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0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9"/>
        <w:gridCol w:w="4619"/>
        <w:gridCol w:w="44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1302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eastAsia="zh-CN"/>
              </w:rPr>
              <w:t>县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级生产安全事故应急响应条件</w:t>
            </w:r>
          </w:p>
          <w:p>
            <w:pPr>
              <w:pStyle w:val="6"/>
              <w:spacing w:line="400" w:lineRule="exact"/>
              <w:ind w:left="420" w:firstLine="480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Ansi="黑体" w:eastAsia="黑体"/>
                <w:color w:val="000000"/>
                <w:kern w:val="0"/>
                <w:sz w:val="32"/>
                <w:szCs w:val="32"/>
              </w:rPr>
              <w:t>一级响应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hAnsi="黑体" w:eastAsia="黑体"/>
                <w:color w:val="000000"/>
                <w:kern w:val="0"/>
                <w:sz w:val="32"/>
                <w:szCs w:val="32"/>
              </w:rPr>
              <w:t>二级响应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hAnsi="黑体" w:eastAsia="黑体"/>
                <w:color w:val="000000"/>
                <w:kern w:val="0"/>
                <w:sz w:val="32"/>
                <w:szCs w:val="32"/>
              </w:rPr>
              <w:t>三级响应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0" w:hRule="atLeast"/>
          <w:jc w:val="center"/>
        </w:trPr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440" w:lineRule="exact"/>
              <w:ind w:firstLine="5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符合以下情形之一时，启动一级响应：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1.发生重大、特别重大生产安全事故；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2.造成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人以上涉险、被困、失联的事故；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3.超出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政府应急处置能力的事故；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4.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指挥部认为需要启动一级响应的其他情形。  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440" w:lineRule="exact"/>
              <w:ind w:firstLine="5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ind w:firstLine="5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符合以下情形之一时，启动二级响应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1.发生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一般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生产安全事故；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2.造成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人以上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人以下涉险、被困、失联的事故；</w:t>
            </w:r>
          </w:p>
          <w:p>
            <w:pPr>
              <w:widowControl/>
              <w:spacing w:line="440" w:lineRule="exact"/>
              <w:ind w:firstLine="5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3.超出县级政府应急处置能力的事故 </w:t>
            </w:r>
          </w:p>
          <w:p>
            <w:pPr>
              <w:widowControl/>
              <w:spacing w:line="440" w:lineRule="exact"/>
              <w:ind w:firstLine="5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指挥部办公室认为需要启动二级响应的其他情形。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440" w:lineRule="exact"/>
              <w:ind w:firstLine="5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ind w:firstLine="5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符合以下情形之一时，启动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级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响应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1.发生一般生产安全事故；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2.造成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人以下涉险、被困、失联的事故。</w:t>
            </w:r>
          </w:p>
          <w:p>
            <w:pPr>
              <w:widowControl/>
              <w:spacing w:line="440" w:lineRule="exact"/>
              <w:ind w:firstLine="5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指挥部办公室认为需要启动三级响应的其他情形。</w:t>
            </w:r>
          </w:p>
        </w:tc>
      </w:tr>
    </w:tbl>
    <w:p>
      <w:r>
        <w:rPr>
          <w:rFonts w:hAnsi="仿宋_GB2312" w:eastAsia="仿宋_GB2312"/>
          <w:b w:val="0"/>
          <w:bCs/>
          <w:color w:val="000000"/>
          <w:kern w:val="0"/>
          <w:sz w:val="28"/>
          <w:szCs w:val="28"/>
        </w:rPr>
        <w:t>上述所称</w:t>
      </w:r>
      <w:r>
        <w:rPr>
          <w:rFonts w:eastAsia="仿宋_GB2312"/>
          <w:b w:val="0"/>
          <w:bCs/>
          <w:color w:val="000000"/>
          <w:kern w:val="0"/>
          <w:sz w:val="28"/>
          <w:szCs w:val="28"/>
        </w:rPr>
        <w:t>“</w:t>
      </w:r>
      <w:r>
        <w:rPr>
          <w:rFonts w:hAnsi="仿宋_GB2312" w:eastAsia="仿宋_GB2312"/>
          <w:b w:val="0"/>
          <w:bCs/>
          <w:color w:val="000000"/>
          <w:kern w:val="0"/>
          <w:sz w:val="28"/>
          <w:szCs w:val="28"/>
        </w:rPr>
        <w:t>以上</w:t>
      </w:r>
      <w:r>
        <w:rPr>
          <w:rFonts w:eastAsia="仿宋_GB2312"/>
          <w:b w:val="0"/>
          <w:bCs/>
          <w:color w:val="000000"/>
          <w:kern w:val="0"/>
          <w:sz w:val="28"/>
          <w:szCs w:val="28"/>
        </w:rPr>
        <w:t>”</w:t>
      </w:r>
      <w:r>
        <w:rPr>
          <w:rFonts w:hAnsi="仿宋_GB2312" w:eastAsia="仿宋_GB2312"/>
          <w:b w:val="0"/>
          <w:bCs/>
          <w:color w:val="000000"/>
          <w:kern w:val="0"/>
          <w:sz w:val="28"/>
          <w:szCs w:val="28"/>
        </w:rPr>
        <w:t>包括本数，所称</w:t>
      </w:r>
      <w:r>
        <w:rPr>
          <w:rFonts w:eastAsia="仿宋_GB2312"/>
          <w:b w:val="0"/>
          <w:bCs/>
          <w:color w:val="000000"/>
          <w:kern w:val="0"/>
          <w:sz w:val="28"/>
          <w:szCs w:val="28"/>
        </w:rPr>
        <w:t>“</w:t>
      </w:r>
      <w:r>
        <w:rPr>
          <w:rFonts w:hAnsi="仿宋_GB2312" w:eastAsia="仿宋_GB2312"/>
          <w:b w:val="0"/>
          <w:bCs/>
          <w:color w:val="000000"/>
          <w:kern w:val="0"/>
          <w:sz w:val="28"/>
          <w:szCs w:val="28"/>
        </w:rPr>
        <w:t>以下</w:t>
      </w:r>
      <w:r>
        <w:rPr>
          <w:rFonts w:eastAsia="仿宋_GB2312"/>
          <w:b w:val="0"/>
          <w:bCs/>
          <w:color w:val="000000"/>
          <w:kern w:val="0"/>
          <w:sz w:val="28"/>
          <w:szCs w:val="28"/>
        </w:rPr>
        <w:t>”</w:t>
      </w:r>
      <w:r>
        <w:rPr>
          <w:rFonts w:hAnsi="仿宋_GB2312" w:eastAsia="仿宋_GB2312"/>
          <w:b w:val="0"/>
          <w:bCs/>
          <w:color w:val="000000"/>
          <w:kern w:val="0"/>
          <w:sz w:val="28"/>
          <w:szCs w:val="28"/>
        </w:rPr>
        <w:t>不包括本数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OTM3M2Q2NDY2ZWFhZGMxNzhmOTcyN2M4MzdhYTcifQ=="/>
  </w:docVars>
  <w:rsids>
    <w:rsidRoot w:val="2C0F3219"/>
    <w:rsid w:val="2C0F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autoRedefine/>
    <w:qFormat/>
    <w:uiPriority w:val="0"/>
    <w:rPr>
      <w:b/>
      <w:color w:val="538135"/>
      <w:sz w:val="2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6">
    <w:name w:val="正文首行缩进 21"/>
    <w:basedOn w:val="1"/>
    <w:next w:val="3"/>
    <w:autoRedefine/>
    <w:qFormat/>
    <w:uiPriority w:val="0"/>
    <w:pPr>
      <w:widowControl/>
      <w:ind w:left="200" w:leftChars="200" w:firstLine="200" w:firstLineChars="200"/>
      <w:jc w:val="left"/>
    </w:pPr>
    <w:rPr>
      <w:rFonts w:ascii="Calibri" w:hAnsi="Calibri" w:eastAsia="仿宋_GB2312" w:cs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2023-12-29T03:29:00Z</dcterms:created>
  <dc:creator>左</dc:creator>
  <cp:lastModifiedBy>左</cp:lastModifiedBy>
  <dcterms:modified xsi:type="dcterms:W3CDTF">2023-12-29T03:29:45Z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B43EA6E6FE7A4DFA9B640F89CB083DCB_11</vt:lpwstr>
  </property>
</Properties>
</file>