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繁峙县慢性病综合防控示范区建设领导小组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  长：赵  斌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第一副组长：韩红英  县政府二级调研员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 组  长：杨  慧  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郭俊明  县卫健体局局长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  伟  县疾病预防控制中心主任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  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 xml:space="preserve">刘俊智  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  <w:u w:val="none" w:color="auto"/>
        </w:rPr>
        <w:t>三级调研员、县文化和旅游局党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  <w:u w:val="none" w:color="auto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  <w:u w:val="none" w:color="auto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ascii="仿宋_GB2312" w:eastAsia="仿宋_GB2312" w:cs="仿宋_GB2312"/>
          <w:color w:val="000000"/>
          <w:spacing w:val="-2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 xml:space="preserve">张淑花  </w:t>
      </w:r>
      <w:r>
        <w:rPr>
          <w:rFonts w:ascii="仿宋_GB2312" w:eastAsia="仿宋_GB2312" w:cs="仿宋_GB2312"/>
          <w:color w:val="000000"/>
          <w:spacing w:val="-11"/>
          <w:sz w:val="32"/>
          <w:szCs w:val="32"/>
          <w:u w:val="none" w:color="auto"/>
        </w:rPr>
        <w:t>县委组织部</w:t>
      </w:r>
      <w:r>
        <w:rPr>
          <w:rFonts w:hint="eastAsia" w:ascii="仿宋_GB2312" w:eastAsia="仿宋_GB2312" w:cs="仿宋_GB2312"/>
          <w:color w:val="000000"/>
          <w:spacing w:val="-11"/>
          <w:sz w:val="32"/>
          <w:szCs w:val="32"/>
          <w:u w:val="none" w:color="auto"/>
        </w:rPr>
        <w:t>主</w:t>
      </w:r>
      <w:r>
        <w:rPr>
          <w:rFonts w:hint="eastAsia" w:ascii="仿宋_GB2312" w:eastAsia="仿宋_GB2312" w:cs="仿宋_GB2312"/>
          <w:color w:val="000000"/>
          <w:spacing w:val="-11"/>
          <w:w w:val="100"/>
          <w:sz w:val="32"/>
          <w:szCs w:val="32"/>
          <w:u w:val="none" w:color="auto"/>
          <w:lang w:val="en-US" w:eastAsia="zh-CN"/>
        </w:rPr>
        <w:t>持日常工作的</w:t>
      </w:r>
      <w:r>
        <w:rPr>
          <w:rFonts w:ascii="仿宋_GB2312" w:eastAsia="仿宋_GB2312" w:cs="仿宋_GB2312"/>
          <w:color w:val="000000"/>
          <w:spacing w:val="-11"/>
          <w:w w:val="100"/>
          <w:sz w:val="32"/>
          <w:szCs w:val="32"/>
          <w:u w:val="none" w:color="auto"/>
          <w:lang w:val="en-US" w:eastAsia="zh-CN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5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 xml:space="preserve">张文伟  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32"/>
          <w:szCs w:val="32"/>
          <w:u w:val="none" w:color="auto"/>
        </w:rPr>
        <w:t>县委宣传部副部长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32"/>
          <w:szCs w:val="32"/>
          <w:u w:val="none" w:color="auto"/>
          <w:lang w:eastAsia="zh-CN"/>
        </w:rPr>
        <w:t>、县互联网信息办公室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32"/>
          <w:szCs w:val="32"/>
          <w:u w:val="none" w:color="auto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袁绍华  县发展改革局局长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李云山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巍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钟文权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彭爱国  县住房城乡建设局局长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苏建政  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  平  县医保局局长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李永春  县融媒体中心主任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郭治平  县残联理事长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杨泽林  县教科局副科级干部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周志强  县总工会副主席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孙耀武  县卫健体综合服务中心主任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王国元  繁城镇镇长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王海凤  砂河镇镇长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徐华强  大营镇镇长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姚晓军  平型关镇镇长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王  媛  光裕堡乡乡长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王利锋  下茹越乡乡长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郭晔祥  集义庄乡乡长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郭利平  东山乡乡长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董新秀  金山铺乡乡长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张卫龙  神堂堡乡乡长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武文旺  岩头乡乡长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领导组下设办公室，设在县疾病预防控制中心，办公室主任由乔伟兼任。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职责：全面负责全县慢性病综合防控示范区创建工作，组织实施、协调管理、推进落实、督导检查、考核评估各项工作任务；明确部门职责，建立完善的信息反馈沟通制度；开展示范区建设的多部门联合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领导小组办公室职责：负责我县示范区建设日常工作管理及其他部门创建的业务指导；负责创建工作的组织实施、计划、安排、督查、考核、评估、信息收集、汇总、创新推广、申报、撰写报告、上报等工作。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5F36026C"/>
    <w:rsid w:val="5F36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2024-03-15T02:39:00Z</dcterms:created>
  <dc:creator>左</dc:creator>
  <cp:lastModifiedBy>左</cp:lastModifiedBy>
  <dcterms:modified xsi:type="dcterms:W3CDTF">2024-03-15T02:39:09Z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6A05BDE453B64D949B8BBCD45C49AC24_11</vt:lpwstr>
  </property>
</Properties>
</file>