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DD2F8D">
      <w:pPr>
        <w:pStyle w:val="4"/>
        <w:bidi w:val="0"/>
        <w:rPr>
          <w:rFonts w:hint="eastAsia"/>
          <w:b w:val="0"/>
          <w:bCs w:val="0"/>
        </w:rPr>
      </w:pPr>
      <w:bookmarkStart w:id="2" w:name="_GoBack"/>
      <w:bookmarkEnd w:id="2"/>
      <w:r>
        <w:rPr>
          <w:sz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-135890</wp:posOffset>
                </wp:positionH>
                <wp:positionV relativeFrom="paragraph">
                  <wp:posOffset>-567690</wp:posOffset>
                </wp:positionV>
                <wp:extent cx="1828800" cy="1828800"/>
                <wp:effectExtent l="0" t="0" r="0" b="0"/>
                <wp:wrapSquare wrapText="bothSides"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2D82CE">
                            <w:pPr>
                              <w:wordWrap w:val="0"/>
                              <w:ind w:left="0" w:leftChars="0" w:firstLine="0" w:firstLineChars="0"/>
                              <w:jc w:val="both"/>
                              <w:rPr>
                                <w:rFonts w:hint="eastAsia" w:ascii="黑体" w:hAnsi="黑体" w:eastAsia="黑体" w:cs="黑体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28"/>
                                <w:szCs w:val="28"/>
                                <w:lang w:val="en-US" w:eastAsia="zh-CN"/>
                              </w:rPr>
                              <w:t>附件1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0.7pt;margin-top:-44.7pt;height:144pt;width:144pt;mso-wrap-distance-bottom:0pt;mso-wrap-distance-left:9pt;mso-wrap-distance-right:9pt;mso-wrap-distance-top:0pt;mso-wrap-style:none;z-index:251659264;mso-width-relative:page;mso-height-relative:page;" filled="f" stroked="f" coordsize="21600,21600" o:gfxdata="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CRUewg2QAAAAsBAAAPAAAAAAAAAAEAIAAAACIAAABkcnMvZG93bnJl&#10;di54bWxQSwECFAAUAAAACACHTuJAiqwkczUCAABlBAAADgAAAAAAAAABACAAAAAoAQAAZHJzL2Uy&#10;b0RvYy54bWxQSwUGAAAAAAYABgBZAQAAzwUAAAAA&#10;">
                <v:fill on="f" focussize="0,0"/>
                <v:stroke on="f" weight="0.5pt"/>
                <v:imagedata o:title=""/>
                <o:lock v:ext="edit" aspectratio="f"/>
                <v:textbox style="mso-fit-shape-to-text:t;">
                  <w:txbxContent>
                    <w:p w14:paraId="332D82CE">
                      <w:pPr>
                        <w:wordWrap w:val="0"/>
                        <w:ind w:left="0" w:leftChars="0" w:firstLine="0" w:firstLineChars="0"/>
                        <w:jc w:val="both"/>
                        <w:rPr>
                          <w:rFonts w:hint="eastAsia" w:ascii="黑体" w:hAnsi="黑体" w:eastAsia="黑体" w:cs="黑体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28"/>
                          <w:szCs w:val="28"/>
                          <w:lang w:val="en-US" w:eastAsia="zh-CN"/>
                        </w:rPr>
                        <w:t>附件1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hint="eastAsia"/>
          <w:b w:val="0"/>
          <w:bCs w:val="0"/>
          <w:lang w:eastAsia="zh-CN"/>
        </w:rPr>
        <w:t>繁峙县</w:t>
      </w:r>
      <w:r>
        <w:rPr>
          <w:rFonts w:hint="eastAsia"/>
          <w:b w:val="0"/>
          <w:bCs w:val="0"/>
        </w:rPr>
        <w:t>殡葬基本服务费用减免申请表</w:t>
      </w:r>
    </w:p>
    <w:p w14:paraId="2C1AAF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92" w:afterLines="50"/>
        <w:ind w:left="0" w:leftChars="0" w:firstLine="0" w:firstLineChars="0"/>
        <w:jc w:val="center"/>
        <w:textAlignment w:val="auto"/>
        <w:rPr>
          <w:rFonts w:hint="eastAsia"/>
          <w:b w:val="0"/>
          <w:bCs w:val="0"/>
          <w:sz w:val="24"/>
          <w:szCs w:val="21"/>
          <w:lang w:eastAsia="zh-CN"/>
        </w:rPr>
      </w:pPr>
      <w:r>
        <w:rPr>
          <w:rFonts w:hint="eastAsia"/>
          <w:b w:val="0"/>
          <w:bCs w:val="0"/>
          <w:sz w:val="24"/>
          <w:szCs w:val="21"/>
          <w:lang w:eastAsia="zh-CN"/>
        </w:rPr>
        <w:t>（</w:t>
      </w:r>
      <w:r>
        <w:rPr>
          <w:rFonts w:hint="eastAsia"/>
          <w:b w:val="0"/>
          <w:bCs w:val="0"/>
          <w:sz w:val="24"/>
          <w:szCs w:val="21"/>
          <w:lang w:val="en-US" w:eastAsia="zh-CN"/>
        </w:rPr>
        <w:t>繁峙县户籍人员在县殡仪馆火化的适用</w:t>
      </w:r>
      <w:r>
        <w:rPr>
          <w:rFonts w:hint="eastAsia"/>
          <w:b w:val="0"/>
          <w:bCs w:val="0"/>
          <w:sz w:val="24"/>
          <w:szCs w:val="21"/>
          <w:lang w:eastAsia="zh-CN"/>
        </w:rPr>
        <w:t>）</w:t>
      </w:r>
    </w:p>
    <w:tbl>
      <w:tblPr>
        <w:tblStyle w:val="7"/>
        <w:tblW w:w="93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30"/>
        <w:gridCol w:w="4"/>
        <w:gridCol w:w="1507"/>
        <w:gridCol w:w="2030"/>
        <w:gridCol w:w="3467"/>
      </w:tblGrid>
      <w:tr w14:paraId="2137B3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2334" w:type="dxa"/>
            <w:gridSpan w:val="2"/>
            <w:vAlign w:val="center"/>
          </w:tcPr>
          <w:p w14:paraId="214B92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逝者姓名</w:t>
            </w:r>
          </w:p>
        </w:tc>
        <w:tc>
          <w:tcPr>
            <w:tcW w:w="1507" w:type="dxa"/>
            <w:vAlign w:val="center"/>
          </w:tcPr>
          <w:p w14:paraId="193EED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030" w:type="dxa"/>
            <w:vAlign w:val="center"/>
          </w:tcPr>
          <w:p w14:paraId="22E5C1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3467" w:type="dxa"/>
            <w:vAlign w:val="center"/>
          </w:tcPr>
          <w:p w14:paraId="539060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1C3ACC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2334" w:type="dxa"/>
            <w:gridSpan w:val="2"/>
            <w:vAlign w:val="center"/>
          </w:tcPr>
          <w:p w14:paraId="618612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性   别</w:t>
            </w:r>
          </w:p>
        </w:tc>
        <w:tc>
          <w:tcPr>
            <w:tcW w:w="1507" w:type="dxa"/>
            <w:vAlign w:val="center"/>
          </w:tcPr>
          <w:p w14:paraId="008932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030" w:type="dxa"/>
            <w:vAlign w:val="center"/>
          </w:tcPr>
          <w:p w14:paraId="6FF48B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死 亡 时 间</w:t>
            </w:r>
          </w:p>
        </w:tc>
        <w:tc>
          <w:tcPr>
            <w:tcW w:w="3467" w:type="dxa"/>
            <w:vAlign w:val="center"/>
          </w:tcPr>
          <w:p w14:paraId="4E2CD3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1D1C57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2" w:hRule="atLeast"/>
        </w:trPr>
        <w:tc>
          <w:tcPr>
            <w:tcW w:w="2334" w:type="dxa"/>
            <w:gridSpan w:val="2"/>
            <w:vAlign w:val="center"/>
          </w:tcPr>
          <w:p w14:paraId="0E24DB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死亡证明</w:t>
            </w:r>
          </w:p>
        </w:tc>
        <w:tc>
          <w:tcPr>
            <w:tcW w:w="7004" w:type="dxa"/>
            <w:gridSpan w:val="3"/>
            <w:vAlign w:val="center"/>
          </w:tcPr>
          <w:p w14:paraId="7D0723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《居民死亡医学证明（推断）书》；</w:t>
            </w:r>
          </w:p>
          <w:p w14:paraId="331E58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或者其他法律法规规定的有效证明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</w:t>
            </w:r>
            <w:bookmarkStart w:id="0" w:name="OLE_LINK1"/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</w:t>
            </w:r>
            <w:bookmarkEnd w:id="0"/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；</w:t>
            </w:r>
          </w:p>
        </w:tc>
      </w:tr>
      <w:tr w14:paraId="75625E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5" w:hRule="atLeast"/>
        </w:trPr>
        <w:tc>
          <w:tcPr>
            <w:tcW w:w="2334" w:type="dxa"/>
            <w:gridSpan w:val="2"/>
            <w:vAlign w:val="center"/>
          </w:tcPr>
          <w:p w14:paraId="0C0416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472" w:firstLineChars="20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减免的项目</w:t>
            </w:r>
          </w:p>
        </w:tc>
        <w:tc>
          <w:tcPr>
            <w:tcW w:w="7004" w:type="dxa"/>
            <w:gridSpan w:val="3"/>
            <w:vAlign w:val="center"/>
          </w:tcPr>
          <w:p w14:paraId="5A2B85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遗体接运（含抬尸费、消毒费和普通纸棺）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（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费用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元）</w:t>
            </w:r>
          </w:p>
          <w:p w14:paraId="4C1C7E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口遗体存放（含3天内冷藏）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（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费用</w:t>
            </w:r>
            <w:bookmarkStart w:id="1" w:name="OLE_LINK2"/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</w:t>
            </w:r>
            <w:bookmarkEnd w:id="1"/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元）</w:t>
            </w:r>
          </w:p>
          <w:p w14:paraId="7D508D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口遗体火化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（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费用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元）</w:t>
            </w:r>
          </w:p>
          <w:p w14:paraId="666FAF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口骨灰寄存（1年内）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 （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费用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元）</w:t>
            </w:r>
          </w:p>
          <w:p w14:paraId="1A65E5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口骨灰盒（200元以内）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（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费用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元）</w:t>
            </w:r>
          </w:p>
        </w:tc>
      </w:tr>
      <w:tr w14:paraId="189D21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9338" w:type="dxa"/>
            <w:gridSpan w:val="5"/>
            <w:vAlign w:val="center"/>
          </w:tcPr>
          <w:p w14:paraId="2EB916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472" w:firstLineChars="20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减免金额合计：                  （元）</w:t>
            </w:r>
          </w:p>
        </w:tc>
      </w:tr>
      <w:tr w14:paraId="11B514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2334" w:type="dxa"/>
            <w:gridSpan w:val="2"/>
            <w:vAlign w:val="center"/>
          </w:tcPr>
          <w:p w14:paraId="7B4FB3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236" w:firstLineChars="10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经办人姓名</w:t>
            </w:r>
          </w:p>
        </w:tc>
        <w:tc>
          <w:tcPr>
            <w:tcW w:w="1507" w:type="dxa"/>
            <w:vAlign w:val="center"/>
          </w:tcPr>
          <w:p w14:paraId="510E88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030" w:type="dxa"/>
            <w:vAlign w:val="center"/>
          </w:tcPr>
          <w:p w14:paraId="041F63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472" w:firstLineChars="20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3467" w:type="dxa"/>
            <w:vAlign w:val="center"/>
          </w:tcPr>
          <w:p w14:paraId="56B2B5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59B7F8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2334" w:type="dxa"/>
            <w:gridSpan w:val="2"/>
            <w:vAlign w:val="center"/>
          </w:tcPr>
          <w:p w14:paraId="1DDDA8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236" w:firstLineChars="10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与逝者的关系</w:t>
            </w:r>
          </w:p>
        </w:tc>
        <w:tc>
          <w:tcPr>
            <w:tcW w:w="1507" w:type="dxa"/>
            <w:vAlign w:val="center"/>
          </w:tcPr>
          <w:p w14:paraId="5CB8E1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030" w:type="dxa"/>
            <w:vAlign w:val="center"/>
          </w:tcPr>
          <w:p w14:paraId="2A7EE2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472" w:firstLineChars="20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3467" w:type="dxa"/>
            <w:vAlign w:val="center"/>
          </w:tcPr>
          <w:p w14:paraId="3C03FF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49CDC2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2334" w:type="dxa"/>
            <w:gridSpan w:val="2"/>
            <w:vAlign w:val="center"/>
          </w:tcPr>
          <w:p w14:paraId="0EBB0E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联系地址</w:t>
            </w:r>
          </w:p>
        </w:tc>
        <w:tc>
          <w:tcPr>
            <w:tcW w:w="7004" w:type="dxa"/>
            <w:gridSpan w:val="3"/>
            <w:vAlign w:val="center"/>
          </w:tcPr>
          <w:p w14:paraId="50D290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6AB994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9" w:hRule="atLeast"/>
        </w:trPr>
        <w:tc>
          <w:tcPr>
            <w:tcW w:w="9338" w:type="dxa"/>
            <w:gridSpan w:val="5"/>
            <w:vAlign w:val="center"/>
          </w:tcPr>
          <w:p w14:paraId="3C931F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本人承诺，上述资料及情况属实。</w:t>
            </w:r>
          </w:p>
          <w:p w14:paraId="255425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             申请人签名：</w:t>
            </w:r>
          </w:p>
          <w:p w14:paraId="696D89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                             申请日期：    年    月    日</w:t>
            </w:r>
          </w:p>
        </w:tc>
      </w:tr>
      <w:tr w14:paraId="2E8506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</w:trPr>
        <w:tc>
          <w:tcPr>
            <w:tcW w:w="2330" w:type="dxa"/>
            <w:vMerge w:val="restart"/>
            <w:vAlign w:val="center"/>
          </w:tcPr>
          <w:p w14:paraId="114B6B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殡葬服务机构意见</w:t>
            </w:r>
          </w:p>
        </w:tc>
        <w:tc>
          <w:tcPr>
            <w:tcW w:w="7008" w:type="dxa"/>
            <w:gridSpan w:val="4"/>
            <w:vAlign w:val="center"/>
          </w:tcPr>
          <w:p w14:paraId="471E2C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248" w:firstLineChars="180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单位（盖章）   </w:t>
            </w:r>
          </w:p>
          <w:p w14:paraId="027756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                              年   月   日</w:t>
            </w:r>
          </w:p>
        </w:tc>
      </w:tr>
      <w:tr w14:paraId="407AAA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2330" w:type="dxa"/>
            <w:vMerge w:val="continue"/>
            <w:vAlign w:val="center"/>
          </w:tcPr>
          <w:p w14:paraId="1931DA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008" w:type="dxa"/>
            <w:gridSpan w:val="4"/>
            <w:vAlign w:val="center"/>
          </w:tcPr>
          <w:p w14:paraId="2F7760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经办人：</w:t>
            </w:r>
          </w:p>
        </w:tc>
      </w:tr>
    </w:tbl>
    <w:p w14:paraId="63167391">
      <w:pPr>
        <w:pStyle w:val="4"/>
        <w:bidi w:val="0"/>
        <w:rPr>
          <w:rFonts w:hint="eastAsia"/>
          <w:b w:val="0"/>
          <w:bCs w:val="0"/>
          <w:lang w:eastAsia="zh-CN"/>
        </w:rPr>
        <w:sectPr>
          <w:footerReference r:id="rId5" w:type="default"/>
          <w:pgSz w:w="11906" w:h="16838"/>
          <w:pgMar w:top="2268" w:right="1701" w:bottom="1701" w:left="1701" w:header="851" w:footer="1247" w:gutter="0"/>
          <w:pgNumType w:fmt="numberInDash" w:start="6"/>
          <w:cols w:space="0" w:num="1"/>
          <w:rtlGutter w:val="0"/>
          <w:docGrid w:type="linesAndChars" w:linePitch="579" w:charSpace="-842"/>
        </w:sectPr>
      </w:pPr>
    </w:p>
    <w:p w14:paraId="3BA4B98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32"/>
      </w:pPr>
      <w:r>
        <w:separator/>
      </w:r>
    </w:p>
  </w:endnote>
  <w:endnote w:type="continuationSeparator" w:id="1">
    <w:p>
      <w:pPr>
        <w:spacing w:line="240" w:lineRule="auto"/>
        <w:ind w:firstLine="63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1EC563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78D3073">
                          <w:pPr>
                            <w:pStyle w:val="5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bidi w:val="0"/>
                            <w:adjustRightInd/>
                            <w:snapToGrid w:val="0"/>
                            <w:ind w:left="320" w:leftChars="100" w:right="320" w:rightChars="100" w:firstLine="0" w:firstLineChars="0"/>
                            <w:textAlignment w:val="auto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78D3073">
                    <w:pPr>
                      <w:pStyle w:val="5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bidi w:val="0"/>
                      <w:adjustRightInd/>
                      <w:snapToGrid w:val="0"/>
                      <w:ind w:left="320" w:leftChars="100" w:right="320" w:rightChars="100" w:firstLine="0" w:firstLineChars="0"/>
                      <w:textAlignment w:val="auto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32"/>
      </w:pPr>
      <w:r>
        <w:separator/>
      </w:r>
    </w:p>
  </w:footnote>
  <w:footnote w:type="continuationSeparator" w:id="1">
    <w:p>
      <w:pPr>
        <w:spacing w:line="240" w:lineRule="auto"/>
        <w:ind w:firstLine="632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RiOTM3M2Q2NDY2ZWFhZGMxNzhmOTcyN2M4MzdhYTcifQ=="/>
  </w:docVars>
  <w:rsids>
    <w:rsidRoot w:val="480F20D9"/>
    <w:rsid w:val="480F2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660" w:lineRule="exact"/>
      <w:ind w:firstLine="883" w:firstLineChars="200"/>
      <w:jc w:val="both"/>
    </w:pPr>
    <w:rPr>
      <w:rFonts w:eastAsia="仿宋_GB2312" w:asciiTheme="minorAscii" w:hAnsiTheme="minorAscii" w:cstheme="minorBidi"/>
      <w:kern w:val="2"/>
      <w:sz w:val="32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line="660" w:lineRule="exact"/>
      <w:ind w:firstLine="0" w:firstLineChars="0"/>
      <w:jc w:val="center"/>
      <w:outlineLvl w:val="0"/>
    </w:pPr>
    <w:rPr>
      <w:rFonts w:ascii="Calibri" w:hAnsi="Calibri" w:eastAsia="方正小标宋简体" w:cs="Times New Roman"/>
      <w:b/>
      <w:bCs/>
      <w:kern w:val="44"/>
      <w:sz w:val="44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left="0" w:leftChars="0" w:firstLine="420" w:firstLineChars="200"/>
    </w:pPr>
  </w:style>
  <w:style w:type="paragraph" w:styleId="3">
    <w:name w:val="Body Text Indent"/>
    <w:basedOn w:val="1"/>
    <w:next w:val="1"/>
    <w:qFormat/>
    <w:uiPriority w:val="0"/>
    <w:pPr>
      <w:spacing w:after="120" w:afterLines="0" w:afterAutospacing="0"/>
      <w:ind w:left="420" w:leftChars="200"/>
    </w:p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2024-08-30T09:29:00Z</dcterms:created>
  <dc:creator>左</dc:creator>
  <cp:lastModifiedBy>左</cp:lastModifiedBy>
  <dcterms:modified xsi:type="dcterms:W3CDTF">2024-08-30T09:30:04Z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07C09A7C92164F66808A8F3946BBB4A1_11</vt:lpwstr>
  </property>
</Properties>
</file>