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4D2E0">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jc w:val="center"/>
        <w:textAlignment w:val="baseline"/>
        <w:rPr>
          <w:rFonts w:hint="eastAsia" w:ascii="方正小标宋简体" w:hAnsi="方正小标宋简体" w:eastAsia="方正小标宋简体" w:cs="方正小标宋简体"/>
          <w:spacing w:val="-1"/>
          <w:sz w:val="43"/>
          <w:szCs w:val="43"/>
        </w:rPr>
      </w:pPr>
      <w:bookmarkStart w:id="1" w:name="_GoBack"/>
      <w:bookmarkEnd w:id="1"/>
      <w:r>
        <w:rPr>
          <w:sz w:val="44"/>
          <w:szCs w:val="44"/>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-535305</wp:posOffset>
                </wp:positionV>
                <wp:extent cx="1285875" cy="4826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285875" cy="482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00FDA">
                            <w:pPr>
                              <w:rPr>
                                <w:rFonts w:hint="eastAsia" w:ascii="黑体" w:hAnsi="黑体" w:eastAsia="黑体" w:cs="黑体"/>
                                <w:lang w:val="en-US" w:eastAsia="zh-CN"/>
                              </w:rPr>
                            </w:pPr>
                            <w:r>
                              <w:rPr>
                                <w:rFonts w:hint="eastAsia" w:ascii="黑体" w:hAnsi="黑体" w:eastAsia="黑体" w:cs="黑体"/>
                                <w:lang w:val="en-US" w:eastAsia="zh-CN"/>
                              </w:rPr>
                              <w:t>附件4：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5pt;margin-top:-42.15pt;height:38pt;width:101.25pt;z-index:251659264;mso-width-relative:page;mso-height-relative:page;" filled="f" stroked="f" coordsize="21600,21600" o:gfxdata="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IobYfYAAAACQEAAA8AAAAAAAAAAQAgAAAAIgAAAGRycy9k&#10;b3ducmV2LnhtbFBLAQIUABQAAAAIAIdO4kBjfySgOwIAAGYEAAAOAAAAAAAAAAEAIAAAACcBAABk&#10;cnMvZTJvRG9jLnhtbFBLBQYAAAAABgAGAFkBAADUBQAAAAA=&#10;">
                <v:fill on="f" focussize="0,0"/>
                <v:stroke on="f" weight="0.5pt"/>
                <v:imagedata o:title=""/>
                <o:lock v:ext="edit" aspectratio="f"/>
                <v:textbox>
                  <w:txbxContent>
                    <w:p w14:paraId="29C00FDA">
                      <w:pPr>
                        <w:rPr>
                          <w:rFonts w:hint="eastAsia" w:ascii="黑体" w:hAnsi="黑体" w:eastAsia="黑体" w:cs="黑体"/>
                          <w:lang w:val="en-US" w:eastAsia="zh-CN"/>
                        </w:rPr>
                      </w:pPr>
                      <w:r>
                        <w:rPr>
                          <w:rFonts w:hint="eastAsia" w:ascii="黑体" w:hAnsi="黑体" w:eastAsia="黑体" w:cs="黑体"/>
                          <w:lang w:val="en-US" w:eastAsia="zh-CN"/>
                        </w:rPr>
                        <w:t>附件4：</w:t>
                      </w:r>
                    </w:p>
                  </w:txbxContent>
                </v:textbox>
              </v:shape>
            </w:pict>
          </mc:Fallback>
        </mc:AlternateContent>
      </w:r>
      <w:r>
        <w:rPr>
          <w:rFonts w:hint="eastAsia" w:ascii="方正小标宋简体" w:hAnsi="方正小标宋简体" w:eastAsia="方正小标宋简体" w:cs="方正小标宋简体"/>
          <w:spacing w:val="-1"/>
          <w:sz w:val="44"/>
          <w:szCs w:val="44"/>
        </w:rPr>
        <w:t>2025年全民健身活动</w:t>
      </w:r>
      <w:bookmarkStart w:id="0" w:name="bookmark26"/>
      <w:bookmarkEnd w:id="0"/>
      <w:r>
        <w:rPr>
          <w:rFonts w:hint="eastAsia" w:ascii="方正小标宋简体" w:hAnsi="方正小标宋简体" w:eastAsia="方正小标宋简体" w:cs="方正小标宋简体"/>
          <w:spacing w:val="-1"/>
          <w:sz w:val="44"/>
          <w:szCs w:val="44"/>
        </w:rPr>
        <w:t>舆情应对方案</w:t>
      </w:r>
    </w:p>
    <w:p w14:paraId="2711E786">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both"/>
        <w:textAlignment w:val="baseline"/>
      </w:pPr>
    </w:p>
    <w:p w14:paraId="0C4A2E7A">
      <w:pPr>
        <w:keepNext w:val="0"/>
        <w:keepLines w:val="0"/>
        <w:pageBreakBefore w:val="0"/>
        <w:kinsoku/>
        <w:wordWrap/>
        <w:overflowPunct/>
        <w:topLinePunct w:val="0"/>
        <w:autoSpaceDE w:val="0"/>
        <w:autoSpaceDN w:val="0"/>
        <w:bidi w:val="0"/>
        <w:spacing w:line="560" w:lineRule="exact"/>
        <w:ind w:left="0" w:leftChars="0" w:right="0" w:firstLine="66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为切实加强群体性活动和政治敏感期舆情突发事件处理与 信息发布工作，最大限度地避免、缩小和消除因舆情突发事件造成的各种负面影响，掌握引导舆情的主动权，防范风险，应对危机，营造和谐、稳定的发展环境，特制定本方案。</w:t>
      </w:r>
    </w:p>
    <w:p w14:paraId="00B9374B">
      <w:pPr>
        <w:keepNext w:val="0"/>
        <w:keepLines w:val="0"/>
        <w:pageBreakBefore w:val="0"/>
        <w:kinsoku w:val="0"/>
        <w:wordWrap/>
        <w:overflowPunct/>
        <w:topLinePunct w:val="0"/>
        <w:autoSpaceDE w:val="0"/>
        <w:autoSpaceDN w:val="0"/>
        <w:bidi w:val="0"/>
        <w:spacing w:line="560" w:lineRule="exact"/>
        <w:ind w:left="0" w:leftChars="0" w:right="0" w:firstLine="672" w:firstLineChars="200"/>
        <w:jc w:val="both"/>
        <w:textAlignment w:val="baseline"/>
        <w:rPr>
          <w:rFonts w:hint="eastAsia" w:ascii="CESI黑体-GB2312" w:hAnsi="黑体" w:eastAsia="CESI黑体-GB2312" w:cs="CESI黑体-GB2312"/>
          <w:spacing w:val="8"/>
          <w:sz w:val="32"/>
          <w:szCs w:val="32"/>
        </w:rPr>
      </w:pPr>
      <w:r>
        <w:rPr>
          <w:rFonts w:hint="eastAsia" w:ascii="CESI黑体-GB2312" w:hAnsi="黑体" w:eastAsia="CESI黑体-GB2312" w:cs="CESI黑体-GB2312"/>
          <w:spacing w:val="8"/>
          <w:sz w:val="32"/>
          <w:szCs w:val="32"/>
        </w:rPr>
        <w:t>一、工作原则</w:t>
      </w:r>
    </w:p>
    <w:p w14:paraId="5ED99D19">
      <w:pPr>
        <w:keepNext w:val="0"/>
        <w:keepLines w:val="0"/>
        <w:pageBreakBefore w:val="0"/>
        <w:kinsoku/>
        <w:wordWrap/>
        <w:overflowPunct/>
        <w:topLinePunct w:val="0"/>
        <w:autoSpaceDE w:val="0"/>
        <w:autoSpaceDN w:val="0"/>
        <w:bidi w:val="0"/>
        <w:spacing w:line="560" w:lineRule="exact"/>
        <w:ind w:left="0" w:leftChars="0" w:right="0" w:firstLine="663" w:firstLineChars="200"/>
        <w:jc w:val="both"/>
        <w:textAlignment w:val="baseline"/>
        <w:rPr>
          <w:rFonts w:hint="eastAsia" w:ascii="仿宋_GB2312" w:hAnsi="仿宋_GB2312" w:eastAsia="仿宋_GB2312" w:cs="仿宋_GB2312"/>
          <w:spacing w:val="5"/>
          <w:sz w:val="32"/>
          <w:szCs w:val="32"/>
        </w:rPr>
      </w:pPr>
      <w:r>
        <w:rPr>
          <w:rFonts w:hint="eastAsia" w:ascii="楷体_GB2312" w:hAnsi="楷体_GB2312" w:eastAsia="楷体_GB2312" w:cs="楷体_GB2312"/>
          <w:b/>
          <w:bCs/>
          <w:spacing w:val="5"/>
          <w:sz w:val="32"/>
          <w:szCs w:val="32"/>
          <w:lang w:eastAsia="zh-CN"/>
        </w:rPr>
        <w:t>（</w:t>
      </w:r>
      <w:r>
        <w:rPr>
          <w:rFonts w:hint="eastAsia" w:ascii="楷体_GB2312" w:hAnsi="楷体_GB2312" w:eastAsia="楷体_GB2312" w:cs="楷体_GB2312"/>
          <w:b/>
          <w:bCs/>
          <w:spacing w:val="5"/>
          <w:sz w:val="32"/>
          <w:szCs w:val="32"/>
          <w:lang w:val="en-US" w:eastAsia="zh-CN"/>
        </w:rPr>
        <w:t>一</w:t>
      </w:r>
      <w:r>
        <w:rPr>
          <w:rFonts w:hint="eastAsia" w:ascii="楷体_GB2312" w:hAnsi="楷体_GB2312" w:eastAsia="楷体_GB2312" w:cs="楷体_GB2312"/>
          <w:b/>
          <w:bCs/>
          <w:spacing w:val="5"/>
          <w:sz w:val="32"/>
          <w:szCs w:val="32"/>
          <w:lang w:eastAsia="zh-CN"/>
        </w:rPr>
        <w:t>）</w:t>
      </w:r>
      <w:r>
        <w:rPr>
          <w:rFonts w:hint="eastAsia" w:ascii="楷体_GB2312" w:hAnsi="楷体_GB2312" w:eastAsia="楷体_GB2312" w:cs="楷体_GB2312"/>
          <w:b/>
          <w:bCs/>
          <w:spacing w:val="5"/>
          <w:sz w:val="32"/>
          <w:szCs w:val="32"/>
        </w:rPr>
        <w:t>准确把握、快速反应。</w:t>
      </w:r>
      <w:r>
        <w:rPr>
          <w:rFonts w:hint="eastAsia" w:ascii="仿宋_GB2312" w:hAnsi="仿宋_GB2312" w:eastAsia="仿宋_GB2312" w:cs="仿宋_GB2312"/>
          <w:spacing w:val="5"/>
          <w:sz w:val="32"/>
          <w:szCs w:val="32"/>
        </w:rPr>
        <w:t>舆情事件发生后，首先与单位党委宣传部门取得联系，力争在第一时间发布准确、权威信息，稳定公众情绪，最大限度地避免或减少公众猜测的不准确报道，掌握舆论的主动权。</w:t>
      </w:r>
    </w:p>
    <w:p w14:paraId="5ED13919">
      <w:pPr>
        <w:keepNext w:val="0"/>
        <w:keepLines w:val="0"/>
        <w:pageBreakBefore w:val="0"/>
        <w:kinsoku/>
        <w:wordWrap/>
        <w:overflowPunct/>
        <w:topLinePunct w:val="0"/>
        <w:autoSpaceDE w:val="0"/>
        <w:autoSpaceDN w:val="0"/>
        <w:bidi w:val="0"/>
        <w:spacing w:line="560" w:lineRule="exact"/>
        <w:ind w:left="0" w:leftChars="0" w:right="0" w:firstLine="663" w:firstLineChars="200"/>
        <w:jc w:val="both"/>
        <w:textAlignment w:val="baseline"/>
        <w:rPr>
          <w:rFonts w:hint="eastAsia" w:ascii="仿宋_GB2312" w:hAnsi="仿宋_GB2312" w:eastAsia="仿宋_GB2312" w:cs="仿宋_GB2312"/>
          <w:spacing w:val="5"/>
          <w:sz w:val="32"/>
          <w:szCs w:val="32"/>
        </w:rPr>
      </w:pPr>
      <w:r>
        <w:rPr>
          <w:rFonts w:hint="eastAsia" w:ascii="楷体_GB2312" w:hAnsi="楷体_GB2312" w:eastAsia="楷体_GB2312" w:cs="楷体_GB2312"/>
          <w:b/>
          <w:bCs/>
          <w:spacing w:val="5"/>
          <w:sz w:val="32"/>
          <w:szCs w:val="32"/>
          <w:lang w:eastAsia="zh-CN"/>
        </w:rPr>
        <w:t>（</w:t>
      </w:r>
      <w:r>
        <w:rPr>
          <w:rFonts w:hint="eastAsia" w:ascii="楷体_GB2312" w:hAnsi="楷体_GB2312" w:eastAsia="楷体_GB2312" w:cs="楷体_GB2312"/>
          <w:b/>
          <w:bCs/>
          <w:spacing w:val="5"/>
          <w:sz w:val="32"/>
          <w:szCs w:val="32"/>
          <w:lang w:val="en-US" w:eastAsia="zh-CN"/>
        </w:rPr>
        <w:t>二</w:t>
      </w:r>
      <w:r>
        <w:rPr>
          <w:rFonts w:hint="eastAsia" w:ascii="楷体_GB2312" w:hAnsi="楷体_GB2312" w:eastAsia="楷体_GB2312" w:cs="楷体_GB2312"/>
          <w:b/>
          <w:bCs/>
          <w:spacing w:val="5"/>
          <w:sz w:val="32"/>
          <w:szCs w:val="32"/>
          <w:lang w:eastAsia="zh-CN"/>
        </w:rPr>
        <w:t>）</w:t>
      </w:r>
      <w:r>
        <w:rPr>
          <w:rFonts w:hint="eastAsia" w:ascii="楷体_GB2312" w:hAnsi="楷体_GB2312" w:eastAsia="楷体_GB2312" w:cs="楷体_GB2312"/>
          <w:b/>
          <w:bCs/>
          <w:spacing w:val="5"/>
          <w:sz w:val="32"/>
          <w:szCs w:val="32"/>
        </w:rPr>
        <w:t>加强引导、注重效果。</w:t>
      </w:r>
      <w:r>
        <w:rPr>
          <w:rFonts w:hint="eastAsia" w:ascii="仿宋_GB2312" w:hAnsi="仿宋_GB2312" w:eastAsia="仿宋_GB2312" w:cs="仿宋_GB2312"/>
          <w:spacing w:val="5"/>
          <w:sz w:val="32"/>
          <w:szCs w:val="32"/>
        </w:rPr>
        <w:t>增强正确舆论的意识和工作水平，使突发事件的舆情发布有利于工作大局，有利于维护员工群众的切身利益，有利于队伍稳定和人心安定，有利于事件的妥善处置。</w:t>
      </w:r>
    </w:p>
    <w:p w14:paraId="0B1143CA">
      <w:pPr>
        <w:keepNext w:val="0"/>
        <w:keepLines w:val="0"/>
        <w:pageBreakBefore w:val="0"/>
        <w:kinsoku/>
        <w:wordWrap/>
        <w:overflowPunct/>
        <w:topLinePunct w:val="0"/>
        <w:autoSpaceDE w:val="0"/>
        <w:autoSpaceDN w:val="0"/>
        <w:bidi w:val="0"/>
        <w:spacing w:line="560" w:lineRule="exact"/>
        <w:ind w:left="0" w:leftChars="0" w:right="0" w:firstLine="663" w:firstLineChars="200"/>
        <w:jc w:val="both"/>
        <w:textAlignment w:val="baseline"/>
        <w:rPr>
          <w:rFonts w:hint="eastAsia" w:ascii="仿宋_GB2312" w:hAnsi="仿宋_GB2312" w:eastAsia="仿宋_GB2312" w:cs="仿宋_GB2312"/>
          <w:spacing w:val="5"/>
          <w:sz w:val="32"/>
          <w:szCs w:val="32"/>
        </w:rPr>
      </w:pPr>
      <w:r>
        <w:rPr>
          <w:rFonts w:hint="eastAsia" w:ascii="楷体_GB2312" w:hAnsi="楷体_GB2312" w:eastAsia="楷体_GB2312" w:cs="楷体_GB2312"/>
          <w:b/>
          <w:bCs/>
          <w:spacing w:val="5"/>
          <w:sz w:val="32"/>
          <w:szCs w:val="32"/>
          <w:lang w:eastAsia="zh-CN"/>
        </w:rPr>
        <w:t>（三）</w:t>
      </w:r>
      <w:r>
        <w:rPr>
          <w:rFonts w:hint="eastAsia" w:ascii="楷体_GB2312" w:hAnsi="楷体_GB2312" w:eastAsia="楷体_GB2312" w:cs="楷体_GB2312"/>
          <w:b/>
          <w:bCs/>
          <w:spacing w:val="5"/>
          <w:sz w:val="32"/>
          <w:szCs w:val="32"/>
        </w:rPr>
        <w:t>讲究方法、提高效能。</w:t>
      </w:r>
      <w:r>
        <w:rPr>
          <w:rFonts w:hint="eastAsia" w:ascii="仿宋_GB2312" w:hAnsi="仿宋_GB2312" w:eastAsia="仿宋_GB2312" w:cs="仿宋_GB2312"/>
          <w:spacing w:val="5"/>
          <w:sz w:val="32"/>
          <w:szCs w:val="32"/>
        </w:rPr>
        <w:t>坚持舆情突发事件处置与宣传同步启动、同时落实，积极引导和应用好媒体，处置舆情突发事件的各部门密切配合舆情发布工作，确保以最短的时间、最快的速度，发布最新消息，正确引导舆论。</w:t>
      </w:r>
    </w:p>
    <w:p w14:paraId="62D9BD08">
      <w:pPr>
        <w:keepNext w:val="0"/>
        <w:keepLines w:val="0"/>
        <w:pageBreakBefore w:val="0"/>
        <w:kinsoku/>
        <w:wordWrap/>
        <w:overflowPunct/>
        <w:topLinePunct w:val="0"/>
        <w:autoSpaceDE w:val="0"/>
        <w:autoSpaceDN w:val="0"/>
        <w:bidi w:val="0"/>
        <w:spacing w:line="560" w:lineRule="exact"/>
        <w:ind w:left="0" w:leftChars="0" w:right="0" w:firstLine="66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pacing w:val="5"/>
          <w:sz w:val="32"/>
          <w:szCs w:val="32"/>
          <w:lang w:eastAsia="zh-CN"/>
        </w:rPr>
        <w:t>（四）</w:t>
      </w:r>
      <w:r>
        <w:rPr>
          <w:rFonts w:hint="eastAsia" w:ascii="楷体_GB2312" w:hAnsi="楷体_GB2312" w:eastAsia="楷体_GB2312" w:cs="楷体_GB2312"/>
          <w:b/>
          <w:bCs/>
          <w:spacing w:val="5"/>
          <w:sz w:val="32"/>
          <w:szCs w:val="32"/>
        </w:rPr>
        <w:t>严格制度、明确职责。</w:t>
      </w:r>
      <w:r>
        <w:rPr>
          <w:rFonts w:hint="eastAsia" w:ascii="仿宋_GB2312" w:hAnsi="仿宋_GB2312" w:eastAsia="仿宋_GB2312" w:cs="仿宋_GB2312"/>
          <w:spacing w:val="5"/>
          <w:sz w:val="32"/>
          <w:szCs w:val="32"/>
        </w:rPr>
        <w:t>完善工作信息报送制度，加强组织协调和归口管理，健全制度，明确责任，严明纪律，严格奖惩。</w:t>
      </w:r>
    </w:p>
    <w:p w14:paraId="7CBB9A08">
      <w:pPr>
        <w:keepNext w:val="0"/>
        <w:keepLines w:val="0"/>
        <w:pageBreakBefore w:val="0"/>
        <w:widowControl/>
        <w:tabs>
          <w:tab w:val="left" w:pos="180"/>
        </w:tabs>
        <w:kinsoku w:val="0"/>
        <w:wordWrap/>
        <w:overflowPunct/>
        <w:topLinePunct w:val="0"/>
        <w:autoSpaceDE w:val="0"/>
        <w:autoSpaceDN w:val="0"/>
        <w:bidi w:val="0"/>
        <w:spacing w:line="560" w:lineRule="exact"/>
        <w:ind w:left="0" w:leftChars="0" w:right="0" w:firstLine="620" w:firstLineChars="200"/>
        <w:jc w:val="both"/>
        <w:textAlignment w:val="baseline"/>
        <w:rPr>
          <w:rFonts w:hint="eastAsia" w:ascii="CESI黑体-GB2312" w:hAnsi="黑体" w:eastAsia="CESI黑体-GB2312" w:cs="CESI黑体-GB2312"/>
          <w:spacing w:val="8"/>
          <w:sz w:val="32"/>
          <w:szCs w:val="32"/>
        </w:rPr>
      </w:pPr>
      <w:r>
        <w:rPr>
          <w:rFonts w:ascii="FangSong_GB2312" w:hAnsi="FangSong_GB2312" w:eastAsia="FangSong_GB2312"/>
          <w:sz w:val="31"/>
        </w:rPr>
        <w:tab/>
      </w:r>
      <w:r>
        <w:rPr>
          <w:rFonts w:hint="eastAsia" w:ascii="CESI黑体-GB2312" w:hAnsi="黑体" w:eastAsia="CESI黑体-GB2312" w:cs="CESI黑体-GB2312"/>
          <w:spacing w:val="8"/>
          <w:sz w:val="32"/>
          <w:szCs w:val="32"/>
        </w:rPr>
        <w:t>二、组织机构</w:t>
      </w:r>
    </w:p>
    <w:p w14:paraId="0A7D28A8">
      <w:pPr>
        <w:keepNext w:val="0"/>
        <w:keepLines w:val="0"/>
        <w:pageBreakBefore w:val="0"/>
        <w:widowControl w:val="0"/>
        <w:tabs>
          <w:tab w:val="left" w:pos="1745"/>
        </w:tabs>
        <w:kinsoku w:val="0"/>
        <w:wordWrap/>
        <w:overflowPunct/>
        <w:topLinePunct w:val="0"/>
        <w:autoSpaceDE w:val="0"/>
        <w:autoSpaceDN w:val="0"/>
        <w:bidi w:val="0"/>
        <w:adjustRightInd w:val="0"/>
        <w:snapToGrid w:val="0"/>
        <w:spacing w:line="560" w:lineRule="exact"/>
        <w:ind w:left="0" w:leftChars="0" w:right="0" w:firstLine="66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为做到早发现、早报告、早应对、早处置日常工作中发生的舆情，继续坚持“正确引导、重点管控、避免炒作”的原则，经单位研究决定，成立舆情处置领导小组，负责舆情的评估、预警、分析和报告。</w:t>
      </w:r>
    </w:p>
    <w:p w14:paraId="74936183">
      <w:pPr>
        <w:keepNext w:val="0"/>
        <w:keepLines w:val="0"/>
        <w:pageBreakBefore w:val="0"/>
        <w:kinsoku/>
        <w:wordWrap/>
        <w:overflowPunct/>
        <w:topLinePunct w:val="0"/>
        <w:autoSpaceDE w:val="0"/>
        <w:autoSpaceDN w:val="0"/>
        <w:bidi w:val="0"/>
        <w:spacing w:line="560" w:lineRule="exact"/>
        <w:ind w:left="0" w:leftChars="0" w:right="0"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组  长：贾吉坡  副县长</w:t>
      </w:r>
    </w:p>
    <w:p w14:paraId="43119922">
      <w:pPr>
        <w:keepNext w:val="0"/>
        <w:keepLines w:val="0"/>
        <w:pageBreakBefore w:val="0"/>
        <w:kinsoku/>
        <w:wordWrap/>
        <w:overflowPunct/>
        <w:topLinePunct w:val="0"/>
        <w:autoSpaceDE w:val="0"/>
        <w:autoSpaceDN w:val="0"/>
        <w:bidi w:val="0"/>
        <w:spacing w:line="560" w:lineRule="exact"/>
        <w:ind w:left="0" w:leftChars="0" w:right="0"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副组长：武培勇  县教体局局长</w:t>
      </w:r>
    </w:p>
    <w:p w14:paraId="1C91FDD7">
      <w:pPr>
        <w:keepNext w:val="0"/>
        <w:keepLines w:val="0"/>
        <w:pageBreakBefore w:val="0"/>
        <w:kinsoku/>
        <w:wordWrap/>
        <w:overflowPunct/>
        <w:topLinePunct w:val="0"/>
        <w:autoSpaceDE w:val="0"/>
        <w:autoSpaceDN w:val="0"/>
        <w:bidi w:val="0"/>
        <w:spacing w:line="560" w:lineRule="exact"/>
        <w:ind w:left="0" w:leftChars="0" w:right="0"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成  员：李小军  县网信办主任</w:t>
      </w:r>
    </w:p>
    <w:p w14:paraId="60E2FEE0">
      <w:pPr>
        <w:keepNext w:val="0"/>
        <w:keepLines w:val="0"/>
        <w:pageBreakBefore w:val="0"/>
        <w:kinsoku/>
        <w:wordWrap/>
        <w:overflowPunct/>
        <w:topLinePunct w:val="0"/>
        <w:autoSpaceDE w:val="0"/>
        <w:autoSpaceDN w:val="0"/>
        <w:bidi w:val="0"/>
        <w:spacing w:line="560" w:lineRule="exact"/>
        <w:ind w:left="0" w:leftChars="0" w:right="0" w:firstLine="1980" w:firstLineChars="6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杨泽林  县教体局副科干部</w:t>
      </w:r>
    </w:p>
    <w:p w14:paraId="1EEA2EEB">
      <w:pPr>
        <w:keepNext w:val="0"/>
        <w:keepLines w:val="0"/>
        <w:pageBreakBefore w:val="0"/>
        <w:kinsoku/>
        <w:wordWrap/>
        <w:overflowPunct/>
        <w:topLinePunct w:val="0"/>
        <w:autoSpaceDE w:val="0"/>
        <w:autoSpaceDN w:val="0"/>
        <w:bidi w:val="0"/>
        <w:spacing w:line="560" w:lineRule="exact"/>
        <w:ind w:left="0" w:leftChars="0" w:right="0" w:firstLine="1980" w:firstLineChars="6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王耀星  县教体局体卫办主任</w:t>
      </w:r>
    </w:p>
    <w:p w14:paraId="70581615">
      <w:pPr>
        <w:keepNext w:val="0"/>
        <w:keepLines w:val="0"/>
        <w:pageBreakBefore w:val="0"/>
        <w:kinsoku w:val="0"/>
        <w:wordWrap/>
        <w:overflowPunct/>
        <w:topLinePunct w:val="0"/>
        <w:autoSpaceDE w:val="0"/>
        <w:autoSpaceDN w:val="0"/>
        <w:bidi w:val="0"/>
        <w:spacing w:line="560" w:lineRule="exact"/>
        <w:ind w:left="0" w:leftChars="0" w:right="0"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工作职责：</w:t>
      </w:r>
      <w:r>
        <w:rPr>
          <w:rFonts w:hint="eastAsia" w:ascii="仿宋_GB2312" w:hAnsi="仿宋_GB2312" w:eastAsia="仿宋_GB2312" w:cs="仿宋_GB2312"/>
          <w:spacing w:val="5"/>
          <w:sz w:val="32"/>
          <w:szCs w:val="32"/>
        </w:rPr>
        <w:t>根据舆情突发事件的发生发展启动应急预案，决定各相关部门介入突发事件的处置。审定舆情控制与信息发布方案，决定新闻发布的口径、原则和内容，确定负责新闻发布、审定新闻发布稿和接受记者采访的领导和相关部门负责人。严格执行保密相关规定，严防在相关报道中泄露党和国家、单位</w:t>
      </w:r>
      <w:r>
        <w:rPr>
          <w:rFonts w:hint="eastAsia" w:ascii="仿宋_GB2312" w:hAnsi="仿宋_GB2312" w:eastAsia="仿宋_GB2312" w:cs="仿宋_GB2312"/>
          <w:spacing w:val="5"/>
          <w:sz w:val="32"/>
          <w:szCs w:val="32"/>
          <w:lang w:val="en-US" w:eastAsia="zh-CN"/>
        </w:rPr>
        <w:t>的</w:t>
      </w:r>
      <w:r>
        <w:rPr>
          <w:rFonts w:hint="eastAsia" w:ascii="仿宋_GB2312" w:hAnsi="仿宋_GB2312" w:eastAsia="仿宋_GB2312" w:cs="仿宋_GB2312"/>
          <w:spacing w:val="5"/>
          <w:sz w:val="32"/>
          <w:szCs w:val="32"/>
        </w:rPr>
        <w:t>工作秘密。对舆情突发事件与信息发布应急处置过程中出现的新情况、 新问题及时请示单位舆情工作领导小组，遇到重大情况必须报请上级单位进行会商，按相关规定进行处置。依纪依法对当事人、责任人、责任单位提出处理和责任追究意见建议，并按有关程序移交相关部门处理。落实上级领导交办的其他事项</w:t>
      </w:r>
      <w:r>
        <w:rPr>
          <w:rFonts w:hint="eastAsia" w:ascii="仿宋_GB2312" w:hAnsi="仿宋_GB2312" w:eastAsia="仿宋_GB2312" w:cs="仿宋_GB2312"/>
          <w:spacing w:val="7"/>
          <w:sz w:val="32"/>
          <w:szCs w:val="32"/>
        </w:rPr>
        <w:t>。</w:t>
      </w:r>
    </w:p>
    <w:p w14:paraId="3A6F99D6">
      <w:pPr>
        <w:keepNext w:val="0"/>
        <w:keepLines w:val="0"/>
        <w:pageBreakBefore w:val="0"/>
        <w:kinsoku w:val="0"/>
        <w:wordWrap/>
        <w:overflowPunct/>
        <w:topLinePunct w:val="0"/>
        <w:autoSpaceDE w:val="0"/>
        <w:autoSpaceDN w:val="0"/>
        <w:bidi w:val="0"/>
        <w:spacing w:line="560" w:lineRule="exact"/>
        <w:ind w:left="0" w:leftChars="0" w:right="0" w:firstLine="672" w:firstLineChars="200"/>
        <w:jc w:val="both"/>
        <w:textAlignment w:val="baseline"/>
        <w:rPr>
          <w:rFonts w:hint="eastAsia" w:ascii="CESI黑体-GB2312" w:hAnsi="黑体" w:eastAsia="CESI黑体-GB2312" w:cs="CESI黑体-GB2312"/>
          <w:spacing w:val="8"/>
          <w:sz w:val="32"/>
          <w:szCs w:val="32"/>
        </w:rPr>
      </w:pPr>
      <w:r>
        <w:rPr>
          <w:rFonts w:hint="eastAsia" w:ascii="CESI黑体-GB2312" w:hAnsi="黑体" w:eastAsia="CESI黑体-GB2312" w:cs="CESI黑体-GB2312"/>
          <w:spacing w:val="8"/>
          <w:sz w:val="32"/>
          <w:szCs w:val="32"/>
        </w:rPr>
        <w:t>三、应急程序</w:t>
      </w:r>
    </w:p>
    <w:p w14:paraId="24C8FDEA">
      <w:pPr>
        <w:keepNext w:val="0"/>
        <w:keepLines w:val="0"/>
        <w:pageBreakBefore w:val="0"/>
        <w:widowControl w:val="0"/>
        <w:kinsoku/>
        <w:wordWrap/>
        <w:overflowPunct/>
        <w:topLinePunct w:val="0"/>
        <w:autoSpaceDE w:val="0"/>
        <w:autoSpaceDN w:val="0"/>
        <w:bidi w:val="0"/>
        <w:spacing w:line="560" w:lineRule="exact"/>
        <w:ind w:left="0" w:leftChars="0" w:right="0"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舆情应急，应坚持以正面导向为主，把握主动权，增强事件处理透明度，以疏代堵，具体程序为：</w:t>
      </w:r>
    </w:p>
    <w:p w14:paraId="2E66FF94">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各部门要密切注意舆情动态，发现问题及时向领导小组报 告，召开舆情应急处置工作会议，由相关负责人集体对事件进行初步分析，根据事件严重程度决定是否上报上级主管部门。</w:t>
      </w:r>
    </w:p>
    <w:p w14:paraId="53439AFF">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舆情应急处置工作小组接到汇报后，召开应急会议，有针对性地布置处置工作，形成新闻通稿并组织相关宣传报道。工作领导小组将舆情情况及时以书面形式上报上级单位舆情工作领导小组，及时上报事件有关信息。</w:t>
      </w:r>
    </w:p>
    <w:p w14:paraId="4E595C14">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做好突发公众舆情事件的24小时全程处置工作的文字、声像记录工作。</w:t>
      </w:r>
    </w:p>
    <w:p w14:paraId="1B1AB517">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72" w:firstLineChars="200"/>
        <w:jc w:val="both"/>
        <w:textAlignment w:val="baseline"/>
        <w:rPr>
          <w:rFonts w:hint="eastAsia" w:ascii="CESI黑体-GB2312" w:hAnsi="黑体" w:eastAsia="CESI黑体-GB2312" w:cs="CESI黑体-GB2312"/>
          <w:spacing w:val="8"/>
          <w:sz w:val="32"/>
          <w:szCs w:val="32"/>
        </w:rPr>
      </w:pPr>
      <w:r>
        <w:rPr>
          <w:rFonts w:hint="eastAsia" w:ascii="CESI黑体-GB2312" w:hAnsi="黑体" w:eastAsia="CESI黑体-GB2312" w:cs="CESI黑体-GB2312"/>
          <w:spacing w:val="8"/>
          <w:sz w:val="32"/>
          <w:szCs w:val="32"/>
        </w:rPr>
        <w:t>四、健全制度</w:t>
      </w:r>
    </w:p>
    <w:p w14:paraId="656A8BAD">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建立信息反馈常态机制。在日常活动组织过程中，要突出重点，把握关键，切实加强工作调度，认真做好信息反馈，严格执行信息报送制度。</w:t>
      </w:r>
    </w:p>
    <w:p w14:paraId="69AFB886">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建立舆情监控体系。积极应对媒体舆情，如通过报纸、广播、电视、网络等媒介传播的舆情信息，要加大监测监控力度，设专人进行监控，做到早发现、早上报、早应对、早处置。</w:t>
      </w:r>
    </w:p>
    <w:p w14:paraId="629E6C05">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健全信息公开制度。要全力做好信息公开透明，尤其是在处置突发事件过程中，要做到及时、客观、透明，把握舆论的主动权，最大程度消除突发事件所带来的社会负面影响，促进事态向良性方面发展。</w:t>
      </w:r>
    </w:p>
    <w:p w14:paraId="6201BE72">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完善信息摸排机制。针对不良言论、片面认识或错误倾向， 要第一时间做出反应，及时向上级报告，集体研究、集体协商、 认真开展调查研究，全面摸清，作出解释说明，充分体现社会的法治性、民主性和公平性。</w:t>
      </w:r>
    </w:p>
    <w:p w14:paraId="44D4DA78">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设立新闻发言人。舆情应对领导小组设立新闻发言人2名，由领导小组组长和副组长担任。</w:t>
      </w:r>
    </w:p>
    <w:p w14:paraId="185688C0">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72" w:firstLineChars="200"/>
        <w:jc w:val="both"/>
        <w:textAlignment w:val="baseline"/>
        <w:rPr>
          <w:rFonts w:hint="eastAsia" w:ascii="CESI黑体-GB2312" w:hAnsi="黑体" w:eastAsia="CESI黑体-GB2312" w:cs="CESI黑体-GB2312"/>
          <w:spacing w:val="8"/>
          <w:sz w:val="32"/>
          <w:szCs w:val="32"/>
        </w:rPr>
      </w:pPr>
      <w:r>
        <w:rPr>
          <w:rFonts w:hint="eastAsia" w:ascii="CESI黑体-GB2312" w:hAnsi="黑体" w:eastAsia="CESI黑体-GB2312" w:cs="CESI黑体-GB2312"/>
          <w:spacing w:val="8"/>
          <w:sz w:val="32"/>
          <w:szCs w:val="32"/>
        </w:rPr>
        <w:t>五、舆情应对评估与总结</w:t>
      </w:r>
    </w:p>
    <w:p w14:paraId="29C76873">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对舆情应对工作进行评估，总结经验教训，不断完善应对机制。</w:t>
      </w:r>
    </w:p>
    <w:p w14:paraId="20310C55">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firstLine="660"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定期回顾和分析舆情应对案例，提炼有效做法，为今后的舆情应对提供参考。</w:t>
      </w:r>
    </w:p>
    <w:p w14:paraId="609ED59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script"/>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A51C5"/>
    <w:rsid w:val="6DDA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仿宋" w:cs="Arial"/>
      <w:snapToGrid w:val="0"/>
      <w:color w:val="000000"/>
      <w:kern w:val="0"/>
      <w:sz w:val="32"/>
      <w:szCs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Lines="0" w:afterAutospacing="0"/>
      <w:ind w:left="0" w:leftChars="0"/>
    </w:pPr>
  </w:style>
  <w:style w:type="paragraph" w:styleId="4">
    <w:name w:val="Body Text"/>
    <w:basedOn w:val="1"/>
    <w:qFormat/>
    <w:uiPriority w:val="0"/>
    <w:rPr>
      <w:rFonts w:ascii="仿宋" w:hAnsi="仿宋" w:eastAsia="仿宋" w:cs="仿宋"/>
      <w:sz w:val="28"/>
      <w:szCs w:val="28"/>
      <w:lang w:val="en-US" w:bidi="ar-SA"/>
    </w:rPr>
  </w:style>
  <w:style w:type="paragraph" w:styleId="5">
    <w:name w:val="footer"/>
    <w:basedOn w:val="1"/>
    <w:qFormat/>
    <w:uiPriority w:val="0"/>
    <w:pPr>
      <w:tabs>
        <w:tab w:val="center" w:pos="4153"/>
        <w:tab w:val="right" w:pos="8306"/>
      </w:tabs>
      <w:adjustRightInd w:val="0"/>
      <w:snapToGrid w:val="0"/>
      <w:jc w:val="left"/>
      <w:textAlignment w:val="baseline"/>
    </w:pPr>
    <w:rPr>
      <w:rFonts w:ascii="Times New Roman" w:hAnsi="Times New Roman" w:eastAsia="宋体" w:cs="Times New Roman"/>
      <w:kern w:val="2"/>
      <w:sz w:val="1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2025-03-03T06:36:00Z</dcterms:created>
  <dc:creator>左</dc:creator>
  <cp:lastModifiedBy>左</cp:lastModifiedBy>
  <dcterms:modified xsi:type="dcterms:W3CDTF">2025-03-03T06:36:15Z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454E5BAF8F9B44ECBCB128BB5E7E337C_11</vt:lpwstr>
  </property>
  <property fmtid="{D5CDD505-2E9C-101B-9397-08002B2CF9AE}" pid="4" name="KSOTemplateDocerSaveRecord">
    <vt:lpwstr>eyJoZGlkIjoiYTRiOTM3M2Q2NDY2ZWFhZGMxNzhmOTcyN2M4MzdhYTciLCJ1c2VySWQiOiIzODkyMDEzMDEifQ==</vt:lpwstr>
  </property>
</Properties>
</file>