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297BA">
      <w:pPr>
        <w:pStyle w:val="2"/>
        <w:spacing w:line="560" w:lineRule="exact"/>
        <w:ind w:left="0" w:leftChars="0" w:firstLine="0" w:firstLineChars="0"/>
        <w:jc w:val="center"/>
        <w:rPr>
          <w:rFonts w:hint="eastAsia" w:ascii="Calibri" w:hAnsi="Calibri" w:eastAsia="宋体" w:cs="黑体"/>
          <w:b/>
          <w:bCs/>
          <w:kern w:val="2"/>
          <w:sz w:val="44"/>
          <w:szCs w:val="44"/>
          <w:lang w:val="en-US" w:eastAsia="zh-CN" w:bidi="ar-SA"/>
        </w:rPr>
      </w:pPr>
    </w:p>
    <w:p w14:paraId="726813A6">
      <w:pPr>
        <w:pStyle w:val="2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繁峙县未定级不可移动文物庄旺</w:t>
      </w:r>
    </w:p>
    <w:p w14:paraId="6C81AE92">
      <w:pPr>
        <w:pStyle w:val="2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繁峙县抗日民主政府旧址保护范围</w:t>
      </w:r>
    </w:p>
    <w:p w14:paraId="166E7E50">
      <w:pPr>
        <w:pStyle w:val="2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及建设控制地带文字说明</w:t>
      </w:r>
      <w:bookmarkStart w:id="0" w:name="_GoBack"/>
      <w:bookmarkEnd w:id="0"/>
    </w:p>
    <w:p w14:paraId="149AA797">
      <w:pPr>
        <w:pStyle w:val="2"/>
        <w:spacing w:line="560" w:lineRule="exact"/>
        <w:ind w:left="-105" w:leftChars="-95" w:hanging="199" w:hangingChars="62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 w14:paraId="6FC2EB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庄旺繁峙县抗日民主政府旧址</w:t>
      </w:r>
    </w:p>
    <w:p w14:paraId="0CF4A1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时代：1939年</w:t>
      </w:r>
    </w:p>
    <w:p w14:paraId="3D662E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instrText xml:space="preserve"> MERGEFIELD basicpropertyaddress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山西省忻州市繁峙县神堂堡乡庄旺村中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fldChar w:fldCharType="end"/>
      </w:r>
    </w:p>
    <w:p w14:paraId="385708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保护范围：以围墙为界。</w:t>
      </w:r>
    </w:p>
    <w:p w14:paraId="5C8C3F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建设控制地带：以保护范围为界，南向外扩3米，北向外扩3米，东西同保护范围。</w:t>
      </w:r>
    </w:p>
    <w:p w14:paraId="12BFDF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2B11E2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6148A4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04CBE"/>
    <w:rsid w:val="3BB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黑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ind w:firstLine="560" w:firstLineChars="200"/>
    </w:pPr>
    <w:rPr>
      <w:rFonts w:ascii="宋体" w:hAnsi="Courier New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2025-03-03T06:42:00Z</dcterms:created>
  <dc:creator>左</dc:creator>
  <cp:lastModifiedBy>左</cp:lastModifiedBy>
  <dcterms:modified xsi:type="dcterms:W3CDTF">2025-03-03T06:43:09Z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966A3A9A49F449CC9DB7201A9116B4F7_11</vt:lpwstr>
  </property>
  <property fmtid="{D5CDD505-2E9C-101B-9397-08002B2CF9AE}" pid="4" name="KSOTemplateDocerSaveRecord">
    <vt:lpwstr>eyJoZGlkIjoiYTRiOTM3M2Q2NDY2ZWFhZGMxNzhmOTcyN2M4MzdhYTciLCJ1c2VySWQiOiIzODkyMDEzMDEifQ==</vt:lpwstr>
  </property>
</Properties>
</file>