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Cs/>
          <w:color w:val="333333"/>
          <w:sz w:val="44"/>
          <w:szCs w:val="44"/>
          <w:shd w:val="clear" w:color="auto" w:fill="FFFFFF"/>
          <w:lang w:val="en-US" w:eastAsia="zh-CN"/>
        </w:rPr>
      </w:pPr>
      <w:r>
        <w:rPr>
          <w:rFonts w:hint="eastAsia" w:ascii="黑体" w:hAnsi="黑体" w:eastAsia="黑体" w:cs="黑体"/>
          <w:bCs/>
          <w:color w:val="333333"/>
          <w:sz w:val="44"/>
          <w:szCs w:val="44"/>
          <w:shd w:val="clear" w:color="auto" w:fill="FFFFFF"/>
          <w:lang w:val="en-US" w:eastAsia="zh-CN"/>
        </w:rPr>
        <w:t>繁峙县信访局</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Cs/>
          <w:color w:val="333333"/>
          <w:sz w:val="44"/>
          <w:szCs w:val="44"/>
          <w:shd w:val="clear" w:color="auto" w:fill="FFFFFF"/>
        </w:rPr>
      </w:pPr>
      <w:r>
        <w:rPr>
          <w:rFonts w:hint="eastAsia" w:ascii="黑体" w:hAnsi="黑体" w:eastAsia="黑体" w:cs="黑体"/>
          <w:bCs/>
          <w:color w:val="333333"/>
          <w:sz w:val="44"/>
          <w:szCs w:val="44"/>
          <w:shd w:val="clear" w:color="auto" w:fill="FFFFFF"/>
          <w:lang w:val="en-US" w:eastAsia="zh-CN"/>
        </w:rPr>
        <w:t>2021年度</w:t>
      </w:r>
      <w:r>
        <w:rPr>
          <w:rFonts w:hint="eastAsia" w:ascii="黑体" w:hAnsi="黑体" w:eastAsia="黑体" w:cs="黑体"/>
          <w:bCs/>
          <w:color w:val="333333"/>
          <w:sz w:val="44"/>
          <w:szCs w:val="44"/>
          <w:shd w:val="clear" w:color="auto" w:fill="FFFFFF"/>
        </w:rPr>
        <w:t>政府信息公开</w:t>
      </w:r>
      <w:bookmarkStart w:id="0" w:name="_GoBack"/>
      <w:bookmarkEnd w:id="0"/>
      <w:r>
        <w:rPr>
          <w:rFonts w:hint="eastAsia" w:ascii="黑体" w:hAnsi="黑体" w:eastAsia="黑体" w:cs="黑体"/>
          <w:bCs/>
          <w:color w:val="333333"/>
          <w:sz w:val="44"/>
          <w:szCs w:val="44"/>
          <w:shd w:val="clear" w:color="auto" w:fill="FFFFFF"/>
        </w:rPr>
        <w:t>工作年度报告</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Cs/>
          <w:color w:val="333333"/>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olor w:val="333333"/>
          <w:shd w:val="clear" w:color="auto" w:fill="FFFFFF"/>
        </w:rPr>
      </w:pPr>
      <w:r>
        <w:rPr>
          <w:rFonts w:hint="eastAsia" w:ascii="黑体" w:hAnsi="黑体" w:eastAsia="黑体" w:cs="宋体"/>
          <w:bCs/>
          <w:color w:val="000000"/>
          <w:kern w:val="0"/>
          <w:sz w:val="32"/>
          <w:szCs w:val="32"/>
        </w:rPr>
        <w:t>一、总体情况</w:t>
      </w:r>
    </w:p>
    <w:p>
      <w:pPr>
        <w:keepNext w:val="0"/>
        <w:keepLines w:val="0"/>
        <w:pageBreakBefore w:val="0"/>
        <w:widowControl w:val="0"/>
        <w:kinsoku/>
        <w:wordWrap/>
        <w:overflowPunct/>
        <w:topLinePunct w:val="0"/>
        <w:autoSpaceDE/>
        <w:autoSpaceDN/>
        <w:bidi w:val="0"/>
        <w:adjustRightInd/>
        <w:snapToGrid/>
        <w:spacing w:after="156" w:afterLines="50" w:line="580" w:lineRule="exact"/>
        <w:ind w:firstLine="640" w:firstLineChars="200"/>
        <w:textAlignment w:val="auto"/>
        <w:rPr>
          <w:rFonts w:hint="eastAsia" w:ascii="仿宋" w:hAnsi="仿宋" w:eastAsia="仿宋" w:cs="仿宋"/>
          <w:i w:val="0"/>
          <w:iCs w:val="0"/>
          <w:caps w:val="0"/>
          <w:color w:val="383838"/>
          <w:spacing w:val="0"/>
          <w:sz w:val="32"/>
          <w:szCs w:val="32"/>
          <w:shd w:val="clear" w:fill="FFFFFF"/>
        </w:rPr>
      </w:pPr>
      <w:r>
        <w:rPr>
          <w:rFonts w:hint="eastAsia" w:ascii="仿宋" w:hAnsi="仿宋" w:eastAsia="仿宋" w:cs="仿宋"/>
          <w:i w:val="0"/>
          <w:iCs w:val="0"/>
          <w:caps w:val="0"/>
          <w:color w:val="383838"/>
          <w:spacing w:val="0"/>
          <w:sz w:val="32"/>
          <w:szCs w:val="32"/>
          <w:shd w:val="clear" w:fill="FFFFFF"/>
        </w:rPr>
        <w:t>202</w:t>
      </w:r>
      <w:r>
        <w:rPr>
          <w:rFonts w:hint="eastAsia" w:ascii="仿宋" w:hAnsi="仿宋" w:eastAsia="仿宋" w:cs="仿宋"/>
          <w:i w:val="0"/>
          <w:iCs w:val="0"/>
          <w:caps w:val="0"/>
          <w:color w:val="383838"/>
          <w:spacing w:val="0"/>
          <w:sz w:val="32"/>
          <w:szCs w:val="32"/>
          <w:shd w:val="clear" w:fill="FFFFFF"/>
          <w:lang w:val="en-US" w:eastAsia="zh-CN"/>
        </w:rPr>
        <w:t>1</w:t>
      </w:r>
      <w:r>
        <w:rPr>
          <w:rFonts w:hint="eastAsia" w:ascii="仿宋" w:hAnsi="仿宋" w:eastAsia="仿宋" w:cs="仿宋"/>
          <w:i w:val="0"/>
          <w:iCs w:val="0"/>
          <w:caps w:val="0"/>
          <w:color w:val="383838"/>
          <w:spacing w:val="0"/>
          <w:sz w:val="32"/>
          <w:szCs w:val="32"/>
          <w:shd w:val="clear" w:fill="FFFFFF"/>
        </w:rPr>
        <w:t>年，</w:t>
      </w:r>
      <w:r>
        <w:rPr>
          <w:rFonts w:hint="eastAsia" w:ascii="仿宋" w:hAnsi="仿宋" w:eastAsia="仿宋" w:cs="仿宋"/>
          <w:i w:val="0"/>
          <w:iCs w:val="0"/>
          <w:caps w:val="0"/>
          <w:color w:val="383838"/>
          <w:spacing w:val="0"/>
          <w:sz w:val="32"/>
          <w:szCs w:val="32"/>
          <w:shd w:val="clear" w:fill="FFFFFF"/>
          <w:lang w:val="en-US" w:eastAsia="zh-CN"/>
        </w:rPr>
        <w:t>县</w:t>
      </w:r>
      <w:r>
        <w:rPr>
          <w:rFonts w:hint="eastAsia" w:ascii="仿宋" w:hAnsi="仿宋" w:eastAsia="仿宋" w:cs="仿宋"/>
          <w:i w:val="0"/>
          <w:iCs w:val="0"/>
          <w:caps w:val="0"/>
          <w:color w:val="383838"/>
          <w:spacing w:val="0"/>
          <w:sz w:val="32"/>
          <w:szCs w:val="32"/>
          <w:shd w:val="clear" w:fill="FFFFFF"/>
        </w:rPr>
        <w:t>信访局</w:t>
      </w:r>
      <w:r>
        <w:rPr>
          <w:rFonts w:hint="eastAsia" w:ascii="仿宋" w:hAnsi="仿宋" w:eastAsia="仿宋" w:cs="仿宋"/>
          <w:i w:val="0"/>
          <w:iCs w:val="0"/>
          <w:caps w:val="0"/>
          <w:color w:val="383838"/>
          <w:spacing w:val="0"/>
          <w:sz w:val="32"/>
          <w:szCs w:val="32"/>
          <w:shd w:val="clear" w:fill="FFFFFF"/>
          <w:lang w:val="en-US" w:eastAsia="zh-CN"/>
        </w:rPr>
        <w:t>严格</w:t>
      </w:r>
      <w:r>
        <w:rPr>
          <w:rFonts w:hint="eastAsia" w:ascii="仿宋" w:hAnsi="仿宋" w:eastAsia="仿宋" w:cs="仿宋"/>
          <w:i w:val="0"/>
          <w:iCs w:val="0"/>
          <w:caps w:val="0"/>
          <w:color w:val="383838"/>
          <w:spacing w:val="0"/>
          <w:sz w:val="32"/>
          <w:szCs w:val="32"/>
          <w:shd w:val="clear" w:fill="FFFFFF"/>
        </w:rPr>
        <w:t>按照《政府信息公开条例》要求，深入贯彻落实习近平总书记关于加强和改进人民信访工作的重要思想，始终坚持正确的政治方向和舆论导向，将政府信息公开工作作为推进依法行政、建设法治政府的重要内容，</w:t>
      </w:r>
      <w:r>
        <w:rPr>
          <w:rFonts w:hint="eastAsia" w:ascii="仿宋" w:hAnsi="仿宋" w:eastAsia="仿宋" w:cs="仿宋"/>
          <w:i w:val="0"/>
          <w:iCs w:val="0"/>
          <w:caps w:val="0"/>
          <w:color w:val="383838"/>
          <w:spacing w:val="0"/>
          <w:sz w:val="32"/>
          <w:szCs w:val="32"/>
          <w:shd w:val="clear" w:fill="FFFFFF"/>
          <w:lang w:val="en-US" w:eastAsia="zh-CN"/>
        </w:rPr>
        <w:t>不断</w:t>
      </w:r>
      <w:r>
        <w:rPr>
          <w:rFonts w:hint="eastAsia" w:ascii="仿宋" w:hAnsi="仿宋" w:eastAsia="仿宋" w:cs="仿宋"/>
          <w:i w:val="0"/>
          <w:iCs w:val="0"/>
          <w:caps w:val="0"/>
          <w:color w:val="383838"/>
          <w:spacing w:val="0"/>
          <w:sz w:val="32"/>
          <w:szCs w:val="32"/>
          <w:shd w:val="clear" w:fill="FFFFFF"/>
        </w:rPr>
        <w:t>加大主动公开力度，完善公开平台和渠道坚决维护群众知情权，展现信访工作公开透明良好形象。</w:t>
      </w:r>
    </w:p>
    <w:p>
      <w:pPr>
        <w:keepNext w:val="0"/>
        <w:keepLines w:val="0"/>
        <w:pageBreakBefore w:val="0"/>
        <w:widowControl w:val="0"/>
        <w:kinsoku/>
        <w:wordWrap/>
        <w:overflowPunct/>
        <w:topLinePunct w:val="0"/>
        <w:autoSpaceDE/>
        <w:autoSpaceDN/>
        <w:bidi w:val="0"/>
        <w:adjustRightInd/>
        <w:snapToGrid/>
        <w:spacing w:after="156" w:afterLines="50" w:line="580" w:lineRule="exact"/>
        <w:ind w:firstLine="640" w:firstLineChars="200"/>
        <w:textAlignment w:val="auto"/>
        <w:rPr>
          <w:rFonts w:ascii="仿宋_GB2312" w:eastAsia="仿宋_GB2312"/>
          <w:sz w:val="32"/>
          <w:szCs w:val="32"/>
        </w:rPr>
      </w:pPr>
      <w:r>
        <w:rPr>
          <w:rFonts w:ascii="黑体" w:hAnsi="黑体" w:eastAsia="黑体" w:cs="宋体"/>
          <w:bCs/>
          <w:color w:val="000000"/>
          <w:kern w:val="0"/>
          <w:sz w:val="32"/>
          <w:szCs w:val="32"/>
        </w:rPr>
        <w:t>二</w:t>
      </w:r>
      <w:r>
        <w:rPr>
          <w:rFonts w:hint="eastAsia" w:ascii="黑体" w:hAnsi="黑体" w:eastAsia="黑体" w:cs="宋体"/>
          <w:bCs/>
          <w:color w:val="000000"/>
          <w:kern w:val="0"/>
          <w:sz w:val="32"/>
          <w:szCs w:val="32"/>
        </w:rPr>
        <w:t>、</w:t>
      </w:r>
      <w:r>
        <w:rPr>
          <w:rFonts w:ascii="黑体" w:hAnsi="黑体" w:eastAsia="黑体" w:cs="宋体"/>
          <w:bCs/>
          <w:color w:val="000000"/>
          <w:kern w:val="0"/>
          <w:sz w:val="32"/>
          <w:szCs w:val="32"/>
        </w:rPr>
        <w:t>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宋体" w:hAnsi="宋体" w:eastAsia="宋体" w:cs="宋体"/>
          <w:i w:val="0"/>
          <w:iCs w:val="0"/>
          <w:caps w:val="0"/>
          <w:color w:val="333333"/>
          <w:spacing w:val="0"/>
          <w:sz w:val="24"/>
          <w:szCs w:val="24"/>
          <w:lang w:eastAsia="zh-CN"/>
        </w:rPr>
      </w:pPr>
      <w:r>
        <w:rPr>
          <w:rFonts w:hint="eastAsia" w:ascii="黑体" w:hAnsi="黑体" w:eastAsia="黑体" w:cs="黑体"/>
          <w:b/>
          <w:bCs/>
          <w:i w:val="0"/>
          <w:iCs w:val="0"/>
          <w:caps w:val="0"/>
          <w:color w:val="333333"/>
          <w:spacing w:val="0"/>
          <w:sz w:val="32"/>
          <w:szCs w:val="32"/>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宋体" w:hAnsi="宋体" w:eastAsia="宋体" w:cs="宋体"/>
          <w:i w:val="0"/>
          <w:iCs w:val="0"/>
          <w:caps w:val="0"/>
          <w:color w:val="333333"/>
          <w:spacing w:val="0"/>
          <w:sz w:val="24"/>
          <w:szCs w:val="24"/>
        </w:rPr>
      </w:pPr>
      <w:r>
        <w:rPr>
          <w:rFonts w:hint="eastAsia" w:ascii="黑体" w:hAnsi="黑体" w:eastAsia="黑体" w:cs="黑体"/>
          <w:b/>
          <w:bCs/>
          <w:i w:val="0"/>
          <w:iCs w:val="0"/>
          <w:caps w:val="0"/>
          <w:color w:val="333333"/>
          <w:spacing w:val="0"/>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eastAsia="宋体" w:cs="Calibri"/>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56" w:beforeLines="50" w:line="640" w:lineRule="exact"/>
        <w:ind w:firstLine="640" w:firstLineChars="200"/>
        <w:textAlignment w:val="auto"/>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before="156" w:beforeLines="50" w:line="640" w:lineRule="exact"/>
        <w:ind w:firstLine="640" w:firstLineChars="200"/>
        <w:jc w:val="left"/>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1</w:t>
      </w:r>
      <w:r>
        <w:rPr>
          <w:rFonts w:hint="eastAsia" w:ascii="仿宋" w:hAnsi="仿宋" w:eastAsia="仿宋" w:cs="仿宋"/>
          <w:bCs/>
          <w:color w:val="000000"/>
          <w:kern w:val="0"/>
          <w:sz w:val="32"/>
          <w:szCs w:val="32"/>
        </w:rPr>
        <w:t>年，我局政府信息公开工作在制度机制建设、提升规范化、增强公开实效等方面，取得了一定进展和成效，但与当前新形势新任务相比，与公众的需求相比，政府信息公开工作还存在一些不足，公开的内容有待进一步丰富，公开的质量和时效需要不断加强。2022年，我局</w:t>
      </w:r>
      <w:r>
        <w:rPr>
          <w:rFonts w:hint="eastAsia" w:ascii="仿宋" w:hAnsi="仿宋" w:eastAsia="仿宋" w:cs="仿宋"/>
          <w:bCs/>
          <w:color w:val="000000"/>
          <w:kern w:val="0"/>
          <w:sz w:val="32"/>
          <w:szCs w:val="32"/>
          <w:lang w:val="en-US" w:eastAsia="zh-CN"/>
        </w:rPr>
        <w:t>将</w:t>
      </w:r>
      <w:r>
        <w:rPr>
          <w:rFonts w:hint="eastAsia" w:ascii="仿宋" w:hAnsi="仿宋" w:eastAsia="仿宋" w:cs="仿宋"/>
          <w:bCs/>
          <w:color w:val="000000"/>
          <w:kern w:val="0"/>
          <w:sz w:val="32"/>
          <w:szCs w:val="32"/>
        </w:rPr>
        <w:t>重点做好以下工作：</w:t>
      </w:r>
    </w:p>
    <w:p>
      <w:pPr>
        <w:keepNext w:val="0"/>
        <w:keepLines w:val="0"/>
        <w:pageBreakBefore w:val="0"/>
        <w:widowControl w:val="0"/>
        <w:kinsoku/>
        <w:wordWrap/>
        <w:overflowPunct/>
        <w:topLinePunct w:val="0"/>
        <w:autoSpaceDE/>
        <w:autoSpaceDN/>
        <w:bidi w:val="0"/>
        <w:adjustRightInd/>
        <w:snapToGrid/>
        <w:spacing w:before="156" w:beforeLines="50" w:line="640" w:lineRule="exact"/>
        <w:ind w:firstLine="640" w:firstLineChars="200"/>
        <w:jc w:val="left"/>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一是做好对信访法规、制度和信访工作制度改革的宣传工作。完善信息发布制度，健全突发信访事件应急报道机制，对一些敏感热点问题主动发声，主动回应社会关切，主动接受群众监督。</w:t>
      </w:r>
    </w:p>
    <w:p>
      <w:pPr>
        <w:keepNext w:val="0"/>
        <w:keepLines w:val="0"/>
        <w:pageBreakBefore w:val="0"/>
        <w:widowControl w:val="0"/>
        <w:kinsoku/>
        <w:wordWrap/>
        <w:overflowPunct/>
        <w:topLinePunct w:val="0"/>
        <w:autoSpaceDE/>
        <w:autoSpaceDN/>
        <w:bidi w:val="0"/>
        <w:adjustRightInd/>
        <w:snapToGrid/>
        <w:spacing w:before="156" w:beforeLines="50" w:line="640" w:lineRule="exact"/>
        <w:ind w:firstLine="640" w:firstLineChars="200"/>
        <w:jc w:val="left"/>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二是进一步畅通信息公开通道。通过网络、新媒体、社会宣传活动等多种方式加大公开力度，拓宽公开渠道，丰富公开形式。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4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繁峙县信访局    </w:t>
      </w:r>
    </w:p>
    <w:p>
      <w:pPr>
        <w:keepNext w:val="0"/>
        <w:keepLines w:val="0"/>
        <w:pageBreakBefore w:val="0"/>
        <w:widowControl w:val="0"/>
        <w:kinsoku/>
        <w:wordWrap w:val="0"/>
        <w:overflowPunct/>
        <w:topLinePunct w:val="0"/>
        <w:autoSpaceDE/>
        <w:autoSpaceDN/>
        <w:bidi w:val="0"/>
        <w:adjustRightInd/>
        <w:snapToGrid/>
        <w:spacing w:line="64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2022年1月13日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93D6E"/>
    <w:rsid w:val="01406C71"/>
    <w:rsid w:val="15081139"/>
    <w:rsid w:val="1A847AD2"/>
    <w:rsid w:val="26A31930"/>
    <w:rsid w:val="28B93D6E"/>
    <w:rsid w:val="36270B86"/>
    <w:rsid w:val="4F3905C3"/>
    <w:rsid w:val="59DD53DB"/>
    <w:rsid w:val="5F524E1F"/>
    <w:rsid w:val="62E53885"/>
    <w:rsid w:val="662E109F"/>
    <w:rsid w:val="764A2628"/>
    <w:rsid w:val="7F480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2022-01-10T08:22:00Z</dcterms:created>
  <dc:creator>温柔姑娘</dc:creator>
  <cp:lastModifiedBy>...</cp:lastModifiedBy>
  <cp:lastPrinted>2022-01-10T08:52:00Z</cp:lastPrinted>
  <dcterms:modified xsi:type="dcterms:W3CDTF">2022-01-24T08:43:21Z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6179517D78A9488E9BA79E89213B3F20</vt:lpwstr>
  </property>
</Properties>
</file>