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lang w:val="en-US" w:eastAsia="zh-CN"/>
        </w:rPr>
        <w:t>繁峙县退役军人事务局</w:t>
      </w:r>
    </w:p>
    <w:p>
      <w:pPr>
        <w:pStyle w:val="7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lang w:val="en-US" w:eastAsia="zh-CN"/>
        </w:rPr>
        <w:t>2022年度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</w:rPr>
        <w:t>政府信息公开工作年度报告</w:t>
      </w:r>
    </w:p>
    <w:p>
      <w:pPr>
        <w:pStyle w:val="7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pStyle w:val="7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 w:firstLine="640" w:firstLineChars="20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一、总体情况</w:t>
      </w:r>
    </w:p>
    <w:p>
      <w:pPr>
        <w:widowControl/>
        <w:wordWrap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今年以来，繁峙县退役军人事务局高度重视政府信息公开工作，认真贯彻落实《政府信息公开条例》，坚持以公开为常态、不公开为例外，把信息公开作为加强党风廉政建设、提高工作效能的重要举措，有序推进政府信息公开工作，不断深化政务公开工作,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color="080000" w:fill="FFFFFF"/>
        </w:rPr>
        <w:t>在提升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color="080000" w:fill="FFFFFF"/>
          <w:lang w:val="en-US" w:eastAsia="zh-CN"/>
        </w:rPr>
        <w:t>全县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color="080000" w:fill="FFFFFF"/>
        </w:rPr>
        <w:t>退役军人服务方面取得了新成效。</w:t>
      </w:r>
    </w:p>
    <w:p>
      <w:pPr>
        <w:widowControl/>
        <w:wordWrap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楷体" w:hAnsi="楷体" w:eastAsia="楷体" w:cs="楷体"/>
          <w:color w:val="00000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000000"/>
          <w:sz w:val="32"/>
          <w:szCs w:val="32"/>
          <w:lang w:val="en-US" w:eastAsia="zh-CN"/>
        </w:rPr>
        <w:t>（一）主动公开情况</w:t>
      </w:r>
    </w:p>
    <w:p>
      <w:pPr>
        <w:pStyle w:val="7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adjustRightInd/>
        <w:snapToGrid/>
        <w:spacing w:before="0" w:beforeAutospacing="0" w:after="0" w:afterAutospacing="0" w:line="600" w:lineRule="exact"/>
        <w:ind w:right="0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 xml:space="preserve">    县局严格按照《中华人民共和国政府信息公开条例》主动公开本部门信息，包括机关职能、内设机构、办公地址及时间等信息。截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至2022年12月31日，全年共报送各类信息55条。内容涉及退役军人专项招聘会、春节慰问、建档立卡及优待证发放等工作。</w:t>
      </w:r>
    </w:p>
    <w:p>
      <w:pPr>
        <w:widowControl/>
        <w:wordWrap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楷体" w:hAnsi="楷体" w:eastAsia="楷体" w:cs="楷体"/>
          <w:color w:val="00000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000000"/>
          <w:sz w:val="32"/>
          <w:szCs w:val="32"/>
          <w:lang w:val="en-US" w:eastAsia="zh-CN"/>
        </w:rPr>
        <w:t>（二）依申请公开情况</w:t>
      </w:r>
    </w:p>
    <w:p>
      <w:pPr>
        <w:widowControl/>
        <w:wordWrap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2022年，我局受理依申请公开信息0条。</w:t>
      </w:r>
    </w:p>
    <w:p>
      <w:pPr>
        <w:widowControl/>
        <w:wordWrap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楷体" w:hAnsi="楷体" w:eastAsia="楷体" w:cs="楷体"/>
          <w:color w:val="00000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000000"/>
          <w:sz w:val="32"/>
          <w:szCs w:val="32"/>
          <w:lang w:val="en-US" w:eastAsia="zh-CN"/>
        </w:rPr>
        <w:t>（三）政府信息管理</w:t>
      </w:r>
    </w:p>
    <w:p>
      <w:pPr>
        <w:widowControl/>
        <w:wordWrap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认真贯彻落实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《中华人民共和国政府信息公开条例》，以县政府办2022年政务信息公开工作要点为指导，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安排专人负责具体日常工作，形成了一把手亲自抓，分管领导具体抓的工作格局。严格落实信息发布“三审制”，对拟发布内容的涉密性、准确性、时效性、敏感性等进行审核，未经审核把关的信息不得上网发布。                             </w:t>
      </w:r>
    </w:p>
    <w:p>
      <w:pPr>
        <w:pStyle w:val="7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adjustRightInd/>
        <w:snapToGrid/>
        <w:spacing w:before="0" w:beforeAutospacing="0" w:after="0" w:afterAutospacing="0" w:line="600" w:lineRule="exact"/>
        <w:ind w:left="640" w:leftChars="0" w:right="0" w:firstLine="0" w:firstLineChars="0"/>
        <w:textAlignment w:val="auto"/>
        <w:rPr>
          <w:rFonts w:hint="eastAsia" w:ascii="楷体" w:hAnsi="楷体" w:eastAsia="楷体" w:cs="楷体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color w:val="000000"/>
          <w:kern w:val="2"/>
          <w:sz w:val="32"/>
          <w:szCs w:val="32"/>
          <w:lang w:val="en-US" w:eastAsia="zh-CN" w:bidi="ar-SA"/>
        </w:rPr>
        <w:t>平台建设</w:t>
      </w:r>
    </w:p>
    <w:p>
      <w:pPr>
        <w:pStyle w:val="7"/>
        <w:widowControl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adjustRightInd/>
        <w:snapToGrid/>
        <w:spacing w:before="0" w:beforeAutospacing="0" w:after="0" w:afterAutospacing="0" w:line="600" w:lineRule="exact"/>
        <w:ind w:right="0" w:rightChars="0" w:firstLine="640" w:firstLineChars="200"/>
        <w:textAlignment w:val="auto"/>
        <w:rPr>
          <w:rFonts w:hint="eastAsia" w:ascii="楷体" w:hAnsi="楷体" w:eastAsia="楷体" w:cs="楷体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繁峙县退役军人事务局目前无相关门户网站和信息公开平台。</w:t>
      </w:r>
    </w:p>
    <w:p>
      <w:pPr>
        <w:widowControl/>
        <w:wordWrap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楷体" w:hAnsi="楷体" w:eastAsia="楷体" w:cs="楷体"/>
          <w:color w:val="00000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000000"/>
          <w:sz w:val="32"/>
          <w:szCs w:val="32"/>
          <w:lang w:val="en-US" w:eastAsia="zh-CN"/>
        </w:rPr>
        <w:t>（五）监督保障</w:t>
      </w:r>
    </w:p>
    <w:p>
      <w:pPr>
        <w:pStyle w:val="7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adjustRightInd/>
        <w:snapToGrid/>
        <w:spacing w:before="0" w:beforeAutospacing="0" w:after="0" w:afterAutospacing="0" w:line="600" w:lineRule="exact"/>
        <w:ind w:right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今年以来，我局主要领导高度重视政务公开工作，对政务公开工作提出新要求，遵循“股室负责人初审、分管领导复核”的审查制度，对应当公开的政府信息进行预先审核和保密审查，确保“涉密信息不公开、公开信息不涉密”，保障了政务公开内容不涉密、不泄密，有力推动政务公开工作深入开展。2022年我局未发生政务公开责任追究情况。</w:t>
      </w:r>
    </w:p>
    <w:p>
      <w:pPr>
        <w:widowControl/>
        <w:wordWrap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eastAsia="zh-CN"/>
        </w:rPr>
        <w:t>二、主动公开政府信息情况</w:t>
      </w:r>
    </w:p>
    <w:tbl>
      <w:tblPr>
        <w:tblStyle w:val="5"/>
        <w:tblW w:w="81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7"/>
        <w:gridCol w:w="1594"/>
        <w:gridCol w:w="1750"/>
        <w:gridCol w:w="16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1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560" w:lineRule="exact"/>
              <w:ind w:firstLine="400" w:firstLineChars="20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1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560" w:lineRule="exact"/>
              <w:ind w:firstLine="400" w:firstLineChars="20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制发件数</w:t>
            </w:r>
          </w:p>
        </w:tc>
        <w:tc>
          <w:tcPr>
            <w:tcW w:w="1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废止件数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1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560" w:lineRule="exact"/>
              <w:ind w:firstLine="400" w:firstLineChars="20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560" w:lineRule="exact"/>
              <w:ind w:firstLine="480" w:firstLineChars="20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560" w:lineRule="exact"/>
              <w:ind w:firstLine="480" w:firstLineChars="20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560" w:lineRule="exact"/>
              <w:ind w:firstLine="480" w:firstLineChars="20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1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560" w:lineRule="exact"/>
              <w:ind w:firstLine="400" w:firstLineChars="20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行政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560" w:lineRule="exact"/>
              <w:ind w:firstLine="480" w:firstLineChars="20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560" w:lineRule="exact"/>
              <w:ind w:firstLine="480" w:firstLineChars="20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560" w:lineRule="exact"/>
              <w:ind w:firstLine="480" w:firstLineChars="20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1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560" w:lineRule="exact"/>
              <w:ind w:firstLine="400" w:firstLineChars="20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1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560" w:lineRule="exact"/>
              <w:ind w:firstLine="400" w:firstLineChars="20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0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560" w:lineRule="exact"/>
              <w:ind w:firstLine="400" w:firstLineChars="20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1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560" w:lineRule="exact"/>
              <w:ind w:firstLine="400" w:firstLineChars="20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50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560" w:lineRule="exact"/>
              <w:ind w:firstLine="480" w:firstLineChars="20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1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560" w:lineRule="exact"/>
              <w:ind w:firstLine="400" w:firstLineChars="20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1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560" w:lineRule="exact"/>
              <w:ind w:firstLine="400" w:firstLineChars="20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0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560" w:lineRule="exact"/>
              <w:ind w:firstLine="400" w:firstLineChars="20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1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560" w:lineRule="exact"/>
              <w:ind w:firstLine="400" w:firstLineChars="20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50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560" w:lineRule="exact"/>
              <w:ind w:firstLine="480" w:firstLineChars="20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1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560" w:lineRule="exact"/>
              <w:ind w:firstLine="400" w:firstLineChars="20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50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560" w:lineRule="exact"/>
              <w:ind w:firstLine="480" w:firstLineChars="20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1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560" w:lineRule="exact"/>
              <w:ind w:firstLine="400" w:firstLineChars="20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1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560" w:lineRule="exact"/>
              <w:ind w:firstLine="400" w:firstLineChars="20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043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560" w:lineRule="exact"/>
              <w:ind w:firstLine="400" w:firstLineChars="20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1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560" w:lineRule="exact"/>
              <w:ind w:firstLine="400" w:firstLineChars="20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5043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560" w:lineRule="exact"/>
              <w:ind w:firstLine="480" w:firstLineChars="20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widowControl w:val="0"/>
        <w:wordWrap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三、收到和处理政府信息公开申请情况</w:t>
      </w:r>
    </w:p>
    <w:tbl>
      <w:tblPr>
        <w:tblStyle w:val="5"/>
        <w:tblW w:w="8804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1"/>
        <w:gridCol w:w="772"/>
        <w:gridCol w:w="2268"/>
        <w:gridCol w:w="567"/>
        <w:gridCol w:w="709"/>
        <w:gridCol w:w="708"/>
        <w:gridCol w:w="851"/>
        <w:gridCol w:w="709"/>
        <w:gridCol w:w="708"/>
        <w:gridCol w:w="8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370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10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370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6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370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851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3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3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66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30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66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66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66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66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66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66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66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66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66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66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66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66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66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66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66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66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66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7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66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1.申请人无正当理由逾期不补正、行政机关不再处理其政府信息公开申请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66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772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2.申请人逾期未按收费通知要求缴纳费用、行政机关不再处理其政府信息公开申请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661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3.其他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66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3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 w:val="0"/>
        <w:wordWrap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四、政府信息公开行政复议、行政诉讼情况</w:t>
      </w:r>
    </w:p>
    <w:tbl>
      <w:tblPr>
        <w:tblStyle w:val="5"/>
        <w:tblW w:w="873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"/>
        <w:gridCol w:w="562"/>
        <w:gridCol w:w="421"/>
        <w:gridCol w:w="562"/>
        <w:gridCol w:w="566"/>
        <w:gridCol w:w="562"/>
        <w:gridCol w:w="703"/>
        <w:gridCol w:w="702"/>
        <w:gridCol w:w="562"/>
        <w:gridCol w:w="566"/>
        <w:gridCol w:w="703"/>
        <w:gridCol w:w="703"/>
        <w:gridCol w:w="703"/>
        <w:gridCol w:w="562"/>
        <w:gridCol w:w="4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5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19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3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56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42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56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56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30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9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/>
        <w:jc w:val="left"/>
        <w:rPr>
          <w:color w:val="000000"/>
        </w:rPr>
      </w:pPr>
    </w:p>
    <w:p>
      <w:pPr>
        <w:pStyle w:val="7"/>
        <w:widowControl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 w:firstLine="643" w:firstLineChars="200"/>
        <w:jc w:val="both"/>
        <w:rPr>
          <w:rFonts w:hint="eastAsia" w:ascii="黑体" w:hAnsi="黑体" w:eastAsia="黑体" w:cs="黑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五、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CESI仿宋-GB2312" w:eastAsia="CESI仿宋-GB2312" w:cs="CESI仿宋-GB2312"/>
          <w:color w:val="000000"/>
          <w:spacing w:val="0"/>
          <w:sz w:val="32"/>
          <w:szCs w:val="32"/>
          <w:shd w:val="clear" w:color="auto" w:fill="FFFFFF"/>
          <w:lang w:bidi="ar-SA"/>
        </w:rPr>
      </w:pPr>
      <w:r>
        <w:rPr>
          <w:rFonts w:hint="eastAsia" w:ascii="CESI仿宋-GB2312" w:eastAsia="CESI仿宋-GB2312" w:cs="CESI仿宋-GB2312"/>
          <w:color w:val="000000"/>
          <w:spacing w:val="0"/>
          <w:sz w:val="32"/>
          <w:szCs w:val="32"/>
          <w:shd w:val="clear" w:color="auto" w:fill="FFFFFF"/>
          <w:lang w:val="en-US" w:eastAsia="zh-CN" w:bidi="ar-SA"/>
        </w:rPr>
        <w:t>2022</w:t>
      </w:r>
      <w:r>
        <w:rPr>
          <w:rFonts w:hint="eastAsia" w:ascii="CESI仿宋-GB2312" w:eastAsia="CESI仿宋-GB2312" w:cs="CESI仿宋-GB2312"/>
          <w:color w:val="000000"/>
          <w:spacing w:val="0"/>
          <w:sz w:val="32"/>
          <w:szCs w:val="32"/>
          <w:shd w:val="clear" w:color="auto" w:fill="FFFFFF"/>
          <w:lang w:eastAsia="zh-CN" w:bidi="ar-SA"/>
        </w:rPr>
        <w:t>年度</w:t>
      </w:r>
      <w:r>
        <w:rPr>
          <w:rFonts w:hint="eastAsia" w:ascii="CESI仿宋-GB2312" w:eastAsia="CESI仿宋-GB2312" w:cs="CESI仿宋-GB2312"/>
          <w:color w:val="000000"/>
          <w:spacing w:val="0"/>
          <w:sz w:val="32"/>
          <w:szCs w:val="32"/>
          <w:shd w:val="clear" w:color="auto" w:fill="FFFFFF"/>
          <w:lang w:bidi="ar-SA"/>
        </w:rPr>
        <w:t>政务公开工作虽然取得了一定的成绩，但离上级和群众的要求还有差距，主要表现在部分公开信息出现内容格式不规范的问题。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CESI仿宋-GB2312" w:eastAsia="CESI仿宋-GB2312" w:cs="CESI仿宋-GB2312"/>
          <w:color w:val="000000"/>
          <w:spacing w:val="0"/>
          <w:sz w:val="32"/>
          <w:szCs w:val="32"/>
          <w:shd w:val="clear" w:color="auto" w:fill="FFFFFF"/>
          <w:lang w:eastAsia="zh-CN" w:bidi="ar-SA"/>
        </w:rPr>
        <w:t>针对此问题，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我局加强对政务公开工作的要求，组织政务公开工作人员学习《中华人民共和国政府信息公开条例》等文件，提升其对政务公开工作的理解、认识、运用和汇总落实的能力。切实提高公开信息的质量和水平，扎实做好政务公开工作。</w:t>
      </w:r>
    </w:p>
    <w:p>
      <w:pPr>
        <w:pStyle w:val="7"/>
        <w:widowControl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color="080000" w:fill="FFFFFF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color="080000" w:fill="FFFFFF"/>
          <w:lang w:val="en-US" w:eastAsia="zh-CN"/>
        </w:rPr>
        <w:t>下一步，我局将继续建立健全政务信息公开长效机制，以社会需求为导向，深化政府信息公开内容，规范信息内容格式，进一步完善信息发布体系，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color="080000" w:fill="FFFFFF"/>
        </w:rPr>
        <w:t>不断提高退役军人及其他优抚对象对我局政务公开工作的满意度。</w:t>
      </w:r>
    </w:p>
    <w:p>
      <w:pPr>
        <w:pStyle w:val="7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 w:firstLine="643" w:firstLineChars="200"/>
        <w:jc w:val="both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六、其他需要报告的事项</w:t>
      </w:r>
    </w:p>
    <w:p>
      <w:pPr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eastAsia="zh-CN" w:bidi="ar-SA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bidi="ar-SA"/>
        </w:rPr>
        <w:t>无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eastAsia="zh-CN" w:bidi="ar-SA"/>
        </w:rPr>
        <w:t>。</w:t>
      </w:r>
    </w:p>
    <w:p>
      <w:pPr>
        <w:pStyle w:val="2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eastAsia="zh-CN" w:bidi="ar-SA"/>
        </w:rPr>
      </w:pPr>
    </w:p>
    <w:p>
      <w:pPr>
        <w:rPr>
          <w:rFonts w:hint="eastAsia"/>
          <w:lang w:eastAsia="zh-CN"/>
        </w:rPr>
      </w:pP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jc w:val="right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shd w:val="clear" w:color="auto" w:fill="FFFFFF"/>
          <w:lang w:val="en-US" w:eastAsia="zh-CN" w:bidi="ar-SA"/>
        </w:rPr>
        <w:t>繁峙县退役军人事务局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default"/>
          <w:b w:val="0"/>
          <w:bCs w:val="0"/>
          <w:color w:val="00000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shd w:val="clear" w:color="auto" w:fill="FFFFFF"/>
          <w:lang w:val="en-US" w:eastAsia="zh-CN" w:bidi="ar-SA"/>
        </w:rPr>
        <w:t xml:space="preserve">                               2023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shd w:val="clear" w:color="auto" w:fill="FFFFFF"/>
          <w:lang w:val="en-US" w:eastAsia="zh-CN" w:bidi="ar-SA"/>
        </w:rPr>
        <w:t>年1月18日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GhpgkvTAAAABQEA&#10;AA8AAAAAAAAAAQAgAAAAIgAAAGRycy9kb3ducmV2LnhtbFBLAQIUABQAAAAIAIdO4kC9umys5gEA&#10;AMgDAAAOAAAAAAAAAAEAIAAAACIBAABkcnMvZTJvRG9jLnhtbFBLBQYAAAAABgAGAFkBAAB6BQAA&#10;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5B23451"/>
    <w:multiLevelType w:val="singleLevel"/>
    <w:tmpl w:val="55B23451"/>
    <w:lvl w:ilvl="0" w:tentative="0">
      <w:start w:val="4"/>
      <w:numFmt w:val="chineseCounting"/>
      <w:suff w:val="nothing"/>
      <w:lvlText w:val="（%1）"/>
      <w:lvlJc w:val="left"/>
      <w:pPr>
        <w:ind w:left="640" w:leftChars="0" w:firstLine="0" w:firstLineChars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341EEE"/>
    <w:rsid w:val="33024272"/>
    <w:rsid w:val="355913B5"/>
    <w:rsid w:val="359D3F3D"/>
    <w:rsid w:val="531C5190"/>
    <w:rsid w:val="6C633CF6"/>
    <w:rsid w:val="6F9E230F"/>
    <w:rsid w:val="7BA342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2022-01-13T09:31:00Z</dcterms:created>
  <dc:creator>Administrator</dc:creator>
  <cp:lastModifiedBy>Administrator</cp:lastModifiedBy>
  <cp:lastPrinted>2022-01-17T17:00:00Z</cp:lastPrinted>
  <dcterms:modified xsi:type="dcterms:W3CDTF">2023-01-18T07:21:32Z</dcterms:modified>
  <dc:title>Administrator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AB204CD607DB4DE781FC0541A48B3A5A</vt:lpwstr>
  </property>
</Properties>
</file>