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  <w:lang w:eastAsia="zh-CN"/>
        </w:rPr>
        <w:t>忻州市生态环境局繁峙分局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ascii="方正小标宋简体" w:hAnsi="方正小标宋简体" w:eastAsia="方正小标宋简体" w:cs="方正小标宋简体"/>
          <w:color w:val="333333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333333"/>
          <w:sz w:val="36"/>
          <w:szCs w:val="36"/>
        </w:rPr>
        <w:t>2022年政府信息公开工作年度报告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ascii="宋体" w:hAnsi="宋体" w:eastAsia="宋体" w:cs="宋体"/>
          <w:color w:val="333333"/>
        </w:rPr>
      </w:pPr>
    </w:p>
    <w:p>
      <w:pPr>
        <w:pStyle w:val="5"/>
        <w:widowControl/>
        <w:shd w:val="clear" w:color="auto" w:fill="FFFFFF"/>
        <w:spacing w:beforeAutospacing="0" w:afterAutospacing="0" w:line="360" w:lineRule="auto"/>
        <w:ind w:firstLine="640" w:firstLineChars="200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根据《中华人民共和国政府信息公开条例》《国务院办公厅政府信息与政务公开办公室关于印发&lt;中华人民共和国政府信息公开工作年度报告格式&gt;的通知》(国办公开办函〔2021〕30号)的要求，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我局政务公开事项有两项分别为：行政许可、行政处罚，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val="en-US" w:eastAsia="zh-CN"/>
        </w:rPr>
        <w:t>2022年行政许可公开量为12次、行政处罚公开量为26次，主要公开渠道为县政府网站、政务服务中心和国家企业信用信息公示系统（部门协同监管部门）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。本报告中所列数据的统计期限为2022年1月1日至12月31日。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一、总体情况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20"/>
        <w:jc w:val="both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年，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我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坚持以习近平新时代中国特色社会主义思想为指引，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全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面贯彻落实党的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二十大及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十九届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六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中全会精神，把握“公开为常态、 不公开为例外”的原则，认真贯彻落实《中华人民共和国政府信息公开条例》和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县委、政府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关于政务公开工作部署，紧紧围绕经济社会发展和群众关切，大力推进政务公开工作。进一步完善政府信息公开配套制度，大力推动基层政务公开标准化规范化，不断优化营商环境。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(一)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主动公开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根据县政府的要求，我局坚持便于群众办事，便于群众知情，利于群众监督为原则，严格执行政务公开透明运行的规定，从公开范围、方式、时限、依申请公开步骤、监督方式几个方面，编制公开指南，进一步规范政府信息公开工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（二）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依申请公开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年未发生针对本部门因政府信息公开事务的行政复议和行政诉讼；未收到各类针对本部门政府信息公开事务有关的申诉案（包括信访、举报）。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政府信息管理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为保证政务公开工作规范有序运行，我局结合政务公开工作实际，制定了政务公开实施方案，明确了政务公开工作的管理体制，对各股室及相关单位的责任进行了进一步明确，加强对政务公开工作的组织领导并作出详细安排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部署。为有效促进我局政府信息公开工作开展，确保工作规范、有序、有效进行，多次召开专题会议，研究政府信息公开工作，加强组织领导，全系统上下达成共识，齐心协力，政府信息公开工作进展顺利。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 xml:space="preserve"> （四）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监督保障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情况。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 xml:space="preserve"> 为保障政府信息公开及时、真实、安全，我局多措施保障政府信息公开工作顺利进行。结合市场监管工作特点，多次组织局机关干部职工开展专题培训，使全局干部职工弄清楚了政府信息公开审核、发布、监督、问责等工作流程，切实提高了全局干部职工政府信息公开的责任意识、程序意识、保密意识，有效提升了政府信息公开工作水平。同时，局政务公开工作领导小组定期对政务公开工作进行督查检查，认真查找工作中存在的问题，采取有效措施加以整改，确保政府信息公开工作任务圆满完成。</w:t>
      </w:r>
    </w:p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8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47"/>
        <w:gridCol w:w="2447"/>
        <w:gridCol w:w="2447"/>
        <w:gridCol w:w="244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978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制发件数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本年废止件数</w:t>
            </w:r>
          </w:p>
        </w:tc>
        <w:tc>
          <w:tcPr>
            <w:tcW w:w="244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现行有效件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规章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行政规范性文件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97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行政许可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97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行政处罚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val="en-US" w:eastAsia="zh-CN"/>
              </w:rPr>
              <w:t>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行政强制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9786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信息内容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atLeast"/>
          <w:jc w:val="center"/>
        </w:trPr>
        <w:tc>
          <w:tcPr>
            <w:tcW w:w="2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行政事业性收费</w:t>
            </w:r>
          </w:p>
        </w:tc>
        <w:tc>
          <w:tcPr>
            <w:tcW w:w="734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1074"/>
        <w:gridCol w:w="3155"/>
        <w:gridCol w:w="682"/>
        <w:gridCol w:w="682"/>
        <w:gridCol w:w="682"/>
        <w:gridCol w:w="682"/>
        <w:gridCol w:w="683"/>
        <w:gridCol w:w="684"/>
        <w:gridCol w:w="68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494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3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自然人</w:t>
            </w:r>
          </w:p>
        </w:tc>
        <w:tc>
          <w:tcPr>
            <w:tcW w:w="3451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0" w:hRule="atLeast"/>
          <w:jc w:val="center"/>
        </w:trPr>
        <w:tc>
          <w:tcPr>
            <w:tcW w:w="4947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商业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企业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科研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社会公益组织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法律服务机构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  <w:jc w:val="center"/>
        </w:trPr>
        <w:tc>
          <w:tcPr>
            <w:tcW w:w="771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三、本年度办理结果</w:t>
            </w: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（一）予以公开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（三）不予公开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1.属于国家秘密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3.危及“三安全一稳定”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4.保护第三方合法权益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5.属于三类内部事务信息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6.属于四类过程性信息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7.属于行政执法案卷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8.属于行政查询事项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（四）无法提供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（五）不予处理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1.信访举报投诉类申请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3.要求提供公开出版物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（六）其他处理</w:t>
            </w: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946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3.其他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771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4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（七）总计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494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四、结转下年度继续办理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jc w:val="both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结果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其他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尚未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0 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 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0</w:t>
            </w:r>
          </w:p>
        </w:tc>
      </w:tr>
    </w:tbl>
    <w:p>
      <w:pPr>
        <w:widowControl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2022年，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我局严格遵守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，信息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公开工作取得了一定进步，但是还存在不足：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部分信息公开事项存在时效性问题，未能及时的进行信息公开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。下一步我们将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继续在今后的工作加强信息公开的意识，积极主动的进行信息公开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jc w:val="both"/>
        <w:textAlignment w:val="auto"/>
        <w:rPr>
          <w:rFonts w:hint="eastAsia" w:ascii="仿宋" w:hAnsi="仿宋" w:eastAsia="仿宋" w:cs="仿宋"/>
          <w:color w:val="333333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20"/>
        <w:textAlignment w:val="auto"/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我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  <w:lang w:eastAsia="zh-CN"/>
        </w:rPr>
        <w:t>局</w:t>
      </w: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暂无其他需要报告事项。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</w:pPr>
    </w:p>
    <w:p>
      <w:pPr>
        <w:pStyle w:val="5"/>
        <w:widowControl/>
        <w:shd w:val="clear" w:color="auto" w:fill="FFFFFF"/>
        <w:spacing w:beforeAutospacing="0" w:afterAutospacing="0"/>
        <w:jc w:val="right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  <w:t>忻州市生态环境局繁峙分局</w:t>
      </w:r>
    </w:p>
    <w:p>
      <w:pPr>
        <w:pStyle w:val="5"/>
        <w:widowControl/>
        <w:shd w:val="clear" w:color="auto" w:fill="FFFFFF"/>
        <w:spacing w:beforeAutospacing="0" w:afterAutospacing="0"/>
        <w:jc w:val="center"/>
        <w:rPr>
          <w:rFonts w:hint="eastAsia" w:ascii="仿宋" w:hAnsi="仿宋" w:eastAsia="仿宋" w:cs="仿宋"/>
          <w:color w:val="333333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lang w:val="en-US" w:eastAsia="zh-CN"/>
        </w:rPr>
        <w:t xml:space="preserve">                          2023年1月16日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BC126E95-B829-48CC-802C-63B7F65010E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D85D95A3-3B63-4858-8929-8E70CF878A3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wZTIyNzIzNWViOTMxYzM2MTJmOTAwYTMwYzhmMTgifQ=="/>
    <w:docVar w:name="KSO_WPS_MARK_KEY" w:val="84a5c6f8-1a6c-44b4-8e18-3346fb40a3ba"/>
  </w:docVars>
  <w:rsids>
    <w:rsidRoot w:val="0015101F"/>
    <w:rsid w:val="0001598D"/>
    <w:rsid w:val="00016FEC"/>
    <w:rsid w:val="00026EBD"/>
    <w:rsid w:val="00043925"/>
    <w:rsid w:val="0004601A"/>
    <w:rsid w:val="0004623C"/>
    <w:rsid w:val="00075F72"/>
    <w:rsid w:val="0007603F"/>
    <w:rsid w:val="000763F1"/>
    <w:rsid w:val="000B0280"/>
    <w:rsid w:val="000C2A7E"/>
    <w:rsid w:val="000E507B"/>
    <w:rsid w:val="00117CC7"/>
    <w:rsid w:val="00123966"/>
    <w:rsid w:val="0015101F"/>
    <w:rsid w:val="001640CB"/>
    <w:rsid w:val="001A002D"/>
    <w:rsid w:val="001A48EA"/>
    <w:rsid w:val="001F443B"/>
    <w:rsid w:val="00203111"/>
    <w:rsid w:val="002157FB"/>
    <w:rsid w:val="00225089"/>
    <w:rsid w:val="00233580"/>
    <w:rsid w:val="00244BDE"/>
    <w:rsid w:val="00250CF9"/>
    <w:rsid w:val="002545C1"/>
    <w:rsid w:val="00266313"/>
    <w:rsid w:val="002D4857"/>
    <w:rsid w:val="002E5187"/>
    <w:rsid w:val="002F61F5"/>
    <w:rsid w:val="002F7D85"/>
    <w:rsid w:val="00306FFA"/>
    <w:rsid w:val="003114D0"/>
    <w:rsid w:val="00314186"/>
    <w:rsid w:val="003653B7"/>
    <w:rsid w:val="00393D97"/>
    <w:rsid w:val="003B43C1"/>
    <w:rsid w:val="003E0B1A"/>
    <w:rsid w:val="00420681"/>
    <w:rsid w:val="00427E4D"/>
    <w:rsid w:val="004326E3"/>
    <w:rsid w:val="004612DC"/>
    <w:rsid w:val="00486478"/>
    <w:rsid w:val="004951E1"/>
    <w:rsid w:val="004A0924"/>
    <w:rsid w:val="004C4481"/>
    <w:rsid w:val="00514D9C"/>
    <w:rsid w:val="0053136C"/>
    <w:rsid w:val="0053239C"/>
    <w:rsid w:val="00533F72"/>
    <w:rsid w:val="00534884"/>
    <w:rsid w:val="00536248"/>
    <w:rsid w:val="00584E89"/>
    <w:rsid w:val="005B29BA"/>
    <w:rsid w:val="005B48A5"/>
    <w:rsid w:val="005B78D3"/>
    <w:rsid w:val="005C5DAB"/>
    <w:rsid w:val="00603D39"/>
    <w:rsid w:val="006107F7"/>
    <w:rsid w:val="00613614"/>
    <w:rsid w:val="0065318B"/>
    <w:rsid w:val="006614AA"/>
    <w:rsid w:val="00667AE6"/>
    <w:rsid w:val="006A456B"/>
    <w:rsid w:val="006D3ED4"/>
    <w:rsid w:val="006E3E9F"/>
    <w:rsid w:val="006E419D"/>
    <w:rsid w:val="006F3CA1"/>
    <w:rsid w:val="007051D3"/>
    <w:rsid w:val="007221D1"/>
    <w:rsid w:val="00745BBE"/>
    <w:rsid w:val="00750E59"/>
    <w:rsid w:val="00756D47"/>
    <w:rsid w:val="00760015"/>
    <w:rsid w:val="007C0A5C"/>
    <w:rsid w:val="007C408C"/>
    <w:rsid w:val="007F6477"/>
    <w:rsid w:val="008134E4"/>
    <w:rsid w:val="008228D7"/>
    <w:rsid w:val="00831405"/>
    <w:rsid w:val="00832A49"/>
    <w:rsid w:val="008475C7"/>
    <w:rsid w:val="00853AF6"/>
    <w:rsid w:val="00865FA0"/>
    <w:rsid w:val="008759B9"/>
    <w:rsid w:val="00876734"/>
    <w:rsid w:val="008B2B98"/>
    <w:rsid w:val="008D192F"/>
    <w:rsid w:val="008E66D7"/>
    <w:rsid w:val="008F7A78"/>
    <w:rsid w:val="0091378B"/>
    <w:rsid w:val="00925A6D"/>
    <w:rsid w:val="00933435"/>
    <w:rsid w:val="00946360"/>
    <w:rsid w:val="00975D8C"/>
    <w:rsid w:val="0099561B"/>
    <w:rsid w:val="0099749D"/>
    <w:rsid w:val="009B1990"/>
    <w:rsid w:val="009D1C28"/>
    <w:rsid w:val="00A05DC9"/>
    <w:rsid w:val="00A329F0"/>
    <w:rsid w:val="00A371D3"/>
    <w:rsid w:val="00A404B5"/>
    <w:rsid w:val="00A56A63"/>
    <w:rsid w:val="00A86E7A"/>
    <w:rsid w:val="00A96E98"/>
    <w:rsid w:val="00AC4D39"/>
    <w:rsid w:val="00AD6632"/>
    <w:rsid w:val="00AF65CD"/>
    <w:rsid w:val="00AF669E"/>
    <w:rsid w:val="00B34C44"/>
    <w:rsid w:val="00B976B4"/>
    <w:rsid w:val="00BA0222"/>
    <w:rsid w:val="00BA109D"/>
    <w:rsid w:val="00BB4B8B"/>
    <w:rsid w:val="00BB55A2"/>
    <w:rsid w:val="00BD15DF"/>
    <w:rsid w:val="00BF1D1B"/>
    <w:rsid w:val="00C05F85"/>
    <w:rsid w:val="00C44C12"/>
    <w:rsid w:val="00C47D11"/>
    <w:rsid w:val="00C516FD"/>
    <w:rsid w:val="00C567DE"/>
    <w:rsid w:val="00C63665"/>
    <w:rsid w:val="00C76F1B"/>
    <w:rsid w:val="00C902D3"/>
    <w:rsid w:val="00C96509"/>
    <w:rsid w:val="00CA2FC0"/>
    <w:rsid w:val="00CB641D"/>
    <w:rsid w:val="00CF3F6D"/>
    <w:rsid w:val="00D12C72"/>
    <w:rsid w:val="00D23142"/>
    <w:rsid w:val="00D42810"/>
    <w:rsid w:val="00D50314"/>
    <w:rsid w:val="00D546B0"/>
    <w:rsid w:val="00D667AE"/>
    <w:rsid w:val="00DC4622"/>
    <w:rsid w:val="00DF051E"/>
    <w:rsid w:val="00E11716"/>
    <w:rsid w:val="00E20551"/>
    <w:rsid w:val="00E35293"/>
    <w:rsid w:val="00E6256A"/>
    <w:rsid w:val="00E74F10"/>
    <w:rsid w:val="00E94C2C"/>
    <w:rsid w:val="00EB5DA8"/>
    <w:rsid w:val="00EC3A0C"/>
    <w:rsid w:val="00ED4CA1"/>
    <w:rsid w:val="00F076EE"/>
    <w:rsid w:val="00F540ED"/>
    <w:rsid w:val="00F67227"/>
    <w:rsid w:val="00F77EB6"/>
    <w:rsid w:val="00F91972"/>
    <w:rsid w:val="00F9326C"/>
    <w:rsid w:val="00FA4C7F"/>
    <w:rsid w:val="00FA4F17"/>
    <w:rsid w:val="00FB29A2"/>
    <w:rsid w:val="00FD58AF"/>
    <w:rsid w:val="00FE5ED9"/>
    <w:rsid w:val="00FF1D41"/>
    <w:rsid w:val="1BB04A59"/>
    <w:rsid w:val="21166994"/>
    <w:rsid w:val="322860B7"/>
    <w:rsid w:val="53EC062C"/>
    <w:rsid w:val="5B21763D"/>
    <w:rsid w:val="797C7435"/>
    <w:rsid w:val="7EDA4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2128</Words>
  <Characters>2187</Characters>
  <Lines>18</Lines>
  <Paragraphs>5</Paragraphs>
  <TotalTime>13</TotalTime>
  <ScaleCrop>false</ScaleCrop>
  <LinksUpToDate>false</LinksUpToDate>
  <CharactersWithSpaces>2263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2022-01-12T02:16:00Z</dcterms:created>
  <dc:creator>微软用户</dc:creator>
  <cp:lastModifiedBy>...</cp:lastModifiedBy>
  <dcterms:modified xsi:type="dcterms:W3CDTF">2023-01-18T03:39:32Z</dcterms:modified>
  <cp:revision>241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C9317337EBFB418E83A07A9AB171C24E</vt:lpwstr>
  </property>
</Properties>
</file>