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繁峙县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人力资源和社会保障局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政府信息公开工作年度报告</w:t>
      </w:r>
    </w:p>
    <w:p>
      <w:pPr>
        <w:bidi w:val="0"/>
        <w:jc w:val="center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</w:t>
      </w:r>
      <w:r>
        <w:rPr>
          <w:rFonts w:hint="eastAsia" w:ascii="仿宋" w:hAnsi="仿宋" w:eastAsia="仿宋" w:cs="仿宋"/>
          <w:sz w:val="28"/>
          <w:szCs w:val="28"/>
        </w:rPr>
        <w:t>据《中华人民共和国政府信息公开条例》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规定，</w:t>
      </w:r>
      <w:r>
        <w:rPr>
          <w:rFonts w:hint="eastAsia" w:ascii="仿宋" w:hAnsi="仿宋" w:eastAsia="仿宋" w:cs="仿宋"/>
          <w:sz w:val="28"/>
          <w:szCs w:val="28"/>
        </w:rPr>
        <w:t>现公布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繁峙县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人力资源和社会保障局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政府</w:t>
      </w:r>
      <w:r>
        <w:rPr>
          <w:rFonts w:hint="eastAsia" w:ascii="仿宋" w:hAnsi="仿宋" w:eastAsia="仿宋" w:cs="仿宋"/>
          <w:sz w:val="28"/>
          <w:szCs w:val="28"/>
        </w:rPr>
        <w:t>信息公开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2023年繁峙县人力资源和社会保障局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以习近平新时代中国特色社会主义思想为指导，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全面学习贯彻党的二十大精神，严格按照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中华人民共和国政府信息公开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条例》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认真贯彻落实县政府关于政务公开工作的决策部署，不断加大公开力度，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积极回应社会关切，稳步推进政务公开工作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信息主动公开情况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年，我局把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繁峙县</w:t>
      </w:r>
      <w:r>
        <w:rPr>
          <w:rFonts w:hint="eastAsia" w:ascii="仿宋" w:hAnsi="仿宋" w:eastAsia="仿宋" w:cs="仿宋"/>
          <w:sz w:val="28"/>
          <w:szCs w:val="28"/>
        </w:rPr>
        <w:t>人民政府网站作为政府信息公开的第一平台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截止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年底共主动公开政府信息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28条。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依申请公开情况。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2023年9月，我局接到西南财经大学关于我国城乡居民养老保险研究项目的申请，该申请为获取城乡居民养老保险的数据信息。该项目团队计划对这些数据进行深入的分析和研究，以期为我国解决社会保障问题提供科学依据和政策建议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政府信息管理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保证政务公开工作规范有序运行，我局多次召开专题会议，加强组织领导，研究政府信息公开工作，充分利用县政府门户网站，在政府门户网站上公开了本单位的内设机构及职责简介、做好稳岗就业等重点领域的信息发布工作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政府信息公开平台建设情况。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强化政府门户网站作为信息公开第一平台的作用，提供统一的互动交流和在线办事入口，优化调整政府门户网站的重点领域专栏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监督保障情况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6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把政务公开工作纳入政府绩效考核内容，规范开展政务公开第三方评估工作，以评促改，以考促优。深入开展调研和培训，加强对基层政务公开的业务指导，切实增强基层政务公开工作能力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存在的主要问题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政务信息</w:t>
      </w:r>
      <w:r>
        <w:rPr>
          <w:rFonts w:hint="eastAsia" w:ascii="仿宋" w:hAnsi="仿宋" w:eastAsia="仿宋" w:cs="仿宋"/>
          <w:sz w:val="28"/>
          <w:szCs w:val="28"/>
        </w:rPr>
        <w:t>公开工作人员身兼数职，存在人员不足的问题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二是有待于进一步拓展主动向社会公开信息的形式及内容。</w:t>
      </w:r>
    </w:p>
    <w:p>
      <w:pPr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改进措施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强化</w:t>
      </w:r>
      <w:r>
        <w:rPr>
          <w:rFonts w:hint="eastAsia" w:ascii="仿宋" w:hAnsi="仿宋" w:eastAsia="仿宋" w:cs="仿宋"/>
          <w:sz w:val="28"/>
          <w:szCs w:val="28"/>
        </w:rPr>
        <w:t>信息公开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队伍</w:t>
      </w:r>
      <w:r>
        <w:rPr>
          <w:rFonts w:hint="eastAsia" w:ascii="仿宋" w:hAnsi="仿宋" w:eastAsia="仿宋" w:cs="仿宋"/>
          <w:sz w:val="28"/>
          <w:szCs w:val="28"/>
        </w:rPr>
        <w:t>，除设置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专门</w:t>
      </w:r>
      <w:r>
        <w:rPr>
          <w:rFonts w:hint="eastAsia" w:ascii="仿宋" w:hAnsi="仿宋" w:eastAsia="仿宋" w:cs="仿宋"/>
          <w:sz w:val="28"/>
          <w:szCs w:val="28"/>
        </w:rPr>
        <w:t>的联络员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 w:cs="仿宋"/>
          <w:sz w:val="28"/>
          <w:szCs w:val="28"/>
        </w:rPr>
        <w:t>，争取加设一名兼职人员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二是进一步拓展主动向社会公开信息的形式和内容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三是进一步加强政府信息公开工作规范化和制度化。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其他需要报告的事项：无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640" w:firstLineChars="13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繁峙县人力资源和社会保障局</w:t>
      </w:r>
    </w:p>
    <w:p>
      <w:pPr>
        <w:keepNext w:val="0"/>
        <w:keepLines w:val="0"/>
        <w:widowControl/>
        <w:suppressLineNumbers w:val="0"/>
        <w:ind w:firstLine="4480" w:firstLineChars="16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2024年1月10日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7C7CDD-AB88-402A-9AF3-C4C55B4147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640CBD-A9C7-40A3-BEF4-3A17CDA44D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3A6454-2E27-479E-A5B2-4D6B83781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mNlMjY5ZTFiOTkxNzE3MzBlMGQ5ZjMzMTI5YzEifQ=="/>
  </w:docVars>
  <w:rsids>
    <w:rsidRoot w:val="3F78836F"/>
    <w:rsid w:val="0BF9631C"/>
    <w:rsid w:val="0EFE508B"/>
    <w:rsid w:val="0F9B7FF3"/>
    <w:rsid w:val="13824A23"/>
    <w:rsid w:val="192219F1"/>
    <w:rsid w:val="1F1D7F4C"/>
    <w:rsid w:val="2039572E"/>
    <w:rsid w:val="21F2723D"/>
    <w:rsid w:val="253467A9"/>
    <w:rsid w:val="2607616B"/>
    <w:rsid w:val="28CE3401"/>
    <w:rsid w:val="371A33D2"/>
    <w:rsid w:val="3D0F7E95"/>
    <w:rsid w:val="3F78836F"/>
    <w:rsid w:val="4F077840"/>
    <w:rsid w:val="50BC7B5F"/>
    <w:rsid w:val="52BE4F38"/>
    <w:rsid w:val="54007D9A"/>
    <w:rsid w:val="546D4466"/>
    <w:rsid w:val="581315D2"/>
    <w:rsid w:val="6DF7C96F"/>
    <w:rsid w:val="6F7F3E8E"/>
    <w:rsid w:val="70414366"/>
    <w:rsid w:val="716F1C8D"/>
    <w:rsid w:val="73BE15BC"/>
    <w:rsid w:val="747351B6"/>
    <w:rsid w:val="747E7EAF"/>
    <w:rsid w:val="771BA29C"/>
    <w:rsid w:val="79C30024"/>
    <w:rsid w:val="7B9B447F"/>
    <w:rsid w:val="7C740D15"/>
    <w:rsid w:val="7CC00EBE"/>
    <w:rsid w:val="7FD0716A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autoRedefine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act"/>
    <w:basedOn w:val="5"/>
    <w:autoRedefine/>
    <w:qFormat/>
    <w:uiPriority w:val="0"/>
  </w:style>
  <w:style w:type="character" w:customStyle="1" w:styleId="12">
    <w:name w:val="pagecode"/>
    <w:basedOn w:val="5"/>
    <w:autoRedefine/>
    <w:qFormat/>
    <w:uiPriority w:val="0"/>
  </w:style>
  <w:style w:type="paragraph" w:customStyle="1" w:styleId="13">
    <w:name w:val="Body Text First Indent 2_27599706-a70b-4208-a376-6d8ca448dab6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_e41d7d59-b5fc-424e-9ff1-d559ac2c003e"/>
    <w:basedOn w:val="1"/>
    <w:autoRedefine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1887</Characters>
  <Lines>0</Lines>
  <Paragraphs>0</Paragraphs>
  <TotalTime>22</TotalTime>
  <ScaleCrop>false</ScaleCrop>
  <LinksUpToDate>false</LinksUpToDate>
  <CharactersWithSpaces>1926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微信用户</cp:lastModifiedBy>
  <cp:lastPrinted>2023-01-17T08:51:00Z</cp:lastPrinted>
  <dcterms:modified xsi:type="dcterms:W3CDTF">2024-01-12T03:34:35Z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9914A788EB3945719FAC0E31F51A2D2C_13</vt:lpwstr>
  </property>
</Properties>
</file>