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繁峙县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卫生健康和体育局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bidi w:val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1.信息主动公开情况。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年，繁峙县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卫生健康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和体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育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局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  <w:lang w:val="en-US" w:eastAsia="zh-CN"/>
        </w:rPr>
        <w:t>深入贯彻《中华人民共和国政府信息公开条例》和省市县决策部署，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坚持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以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公开为原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则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、不公开为例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外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的要求，规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范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公开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卫生健康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体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育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政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  <w:lang w:eastAsia="zh-CN"/>
        </w:rPr>
        <w:t>府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信息，及时准确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回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应群众关切，切实保障人民群众的知情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权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和监督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权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,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努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力提高政务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服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务工作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水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平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  <w:lang w:val="en-US" w:eastAsia="zh-CN"/>
        </w:rPr>
        <w:t xml:space="preserve">全年主动公开行政处罚信息9条，饮用水监测4条。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2.依申请公开情况。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县卫健体局无依申请公开信息。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3.政府信息管理。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县卫健体局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高度重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视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政务公开工作，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把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做好政务公开工作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列入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重要议事日程。为确保高效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抓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好政务公开工作，明确了分管领导，统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筹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推进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  <w:lang w:eastAsia="zh-CN"/>
        </w:rPr>
        <w:t>整体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工作，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  <w:lang w:eastAsia="zh-CN"/>
        </w:rPr>
        <w:t>织密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相关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业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务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科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室各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司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其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职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、各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负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其责的工作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网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，做到领导、机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构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、人员“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三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到位”。根据工作要求，注重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抓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好工作调度和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跟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进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培训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工作，不定时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召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开具体工作人员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碰头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会议，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快速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分解工作任务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及时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完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成公开要求。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4.政府信息公开平台建设情况。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我局无政府信息公开平台。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eastAsia="仿宋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5.监督保障情况。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全面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加强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卫健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系统政务公开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  <w:lang w:val="en-US" w:eastAsia="zh-CN"/>
        </w:rPr>
        <w:t>信息全流程监督，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及时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编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制了基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层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政务公开事项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目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录，加大对县级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卫生健康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行政部门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目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录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编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制工作的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指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导和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跟踪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评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估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力度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  <w:lang w:val="en-US" w:eastAsia="zh-CN"/>
        </w:rPr>
        <w:t>确保公开信息的及时性和准确性。</w:t>
      </w:r>
    </w:p>
    <w:p>
      <w:pPr>
        <w:bidi w:val="0"/>
        <w:ind w:firstLine="640" w:firstLineChars="200"/>
        <w:jc w:val="left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bidi w:val="0"/>
        <w:ind w:firstLine="640" w:firstLineChars="200"/>
        <w:jc w:val="left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5"/>
        <w:gridCol w:w="3217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商业</w:t>
            </w:r>
          </w:p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科研</w:t>
            </w:r>
          </w:p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（三）不予公开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（四）无法提供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（五）不予处理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（六）其他处理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bidi w:val="0"/>
        <w:ind w:firstLine="640" w:firstLineChars="200"/>
        <w:jc w:val="left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40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bidi w:val="0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spacing w:line="580" w:lineRule="exact"/>
        <w:ind w:firstLine="640" w:firstLineChars="200"/>
        <w:rPr>
          <w:rFonts w:hint="default" w:ascii="仿宋" w:hAnsi="仿宋" w:eastAsia="仿宋" w:cs="宋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政府信息公开流程需要进一步提升精细化和规范化水平，一是要深入落实《中华人民共和国政府信息管理条例》和省市县决策部署，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进一步加大对行政执法信息公开、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招标采购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信息公开、规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范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性文件制定公开等多方面的工作以及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涉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及群众切身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利益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、公共事务等情况的公开力度，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完善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eastAsia="zh-CN"/>
        </w:rPr>
        <w:t>政府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信息公开发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布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eastAsia="zh-CN"/>
        </w:rPr>
        <w:t>机制，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提高公开透明度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  <w:lang w:val="en-US" w:eastAsia="zh-CN"/>
        </w:rPr>
        <w:t>切实提升治理体系和治理能力现代化水平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是注重用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权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信息公开。及时发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布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工作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职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能、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权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责清单、机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构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设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置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、办公地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址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、办公时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间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、联系方式、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负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责人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姓名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等信息；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  <w:lang w:eastAsia="zh-CN"/>
        </w:rPr>
        <w:t>同时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财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政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预决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算和“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三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公经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费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”情况以及部门项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目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等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热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点、焦点问题，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均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能做</w:t>
      </w:r>
      <w:bookmarkStart w:id="0" w:name="_GoBack"/>
      <w:bookmarkEnd w:id="0"/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到第一时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间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发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布。及时将行政许可办件和行政处罚信息公布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实时发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布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部门动态，解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读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行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业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法规，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宣传我县卫生健康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工作行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业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动态和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取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得的成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绩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。做好重大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卫生健康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活动的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新闻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发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布宣传</w:t>
      </w:r>
      <w:r>
        <w:rPr>
          <w:rFonts w:hint="eastAsia" w:ascii="仿宋" w:hAnsi="仿宋" w:eastAsia="仿宋" w:cs="___WRD_EMBED_SUB_40"/>
          <w:color w:val="000000"/>
          <w:sz w:val="32"/>
          <w:szCs w:val="32"/>
          <w:shd w:val="clear" w:color="auto" w:fill="FFFFFF"/>
        </w:rPr>
        <w:t>。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无</w:t>
      </w:r>
    </w:p>
    <w:p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840" w:firstLineChars="1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繁峙县卫生健康和体育局</w:t>
      </w:r>
    </w:p>
    <w:p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2024年1月15日</w:t>
      </w:r>
    </w:p>
    <w:p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2A4054-CAFA-43D4-8B41-EAC16670BBE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782331F-095E-4954-98BF-4BEE4B4B98C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8632D38-C9F0-4F59-9B0A-FC87E8EE5E3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02E48DD-0C85-4AE5-8585-9D5330AF1ED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F685E8F-7702-417A-9FDA-2F8FF37B2D57}"/>
  </w:font>
  <w:font w:name="___WRD_EMBED_SUB_40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01B35291-94B4-4EDA-9991-F29D734D57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MTIzOGQ3OTczOGYzYzM2YzcyNjVkODE3YzY4OTMifQ=="/>
  </w:docVars>
  <w:rsids>
    <w:rsidRoot w:val="3F78836F"/>
    <w:rsid w:val="02DA6184"/>
    <w:rsid w:val="051213ED"/>
    <w:rsid w:val="0BF9631C"/>
    <w:rsid w:val="0EFE508B"/>
    <w:rsid w:val="0F9B7FF3"/>
    <w:rsid w:val="13824A23"/>
    <w:rsid w:val="192219F1"/>
    <w:rsid w:val="2039572E"/>
    <w:rsid w:val="253467A9"/>
    <w:rsid w:val="2607616B"/>
    <w:rsid w:val="28CE3401"/>
    <w:rsid w:val="3D0F7E95"/>
    <w:rsid w:val="3F78836F"/>
    <w:rsid w:val="4F077840"/>
    <w:rsid w:val="50BC7B5F"/>
    <w:rsid w:val="52BE4F38"/>
    <w:rsid w:val="54007D9A"/>
    <w:rsid w:val="546D4466"/>
    <w:rsid w:val="581315D2"/>
    <w:rsid w:val="6DF7C96F"/>
    <w:rsid w:val="6F7F3E8E"/>
    <w:rsid w:val="70414366"/>
    <w:rsid w:val="716F1C8D"/>
    <w:rsid w:val="73BE15BC"/>
    <w:rsid w:val="747351B6"/>
    <w:rsid w:val="747E7EAF"/>
    <w:rsid w:val="75DF5A53"/>
    <w:rsid w:val="771BA29C"/>
    <w:rsid w:val="79C30024"/>
    <w:rsid w:val="7B9B447F"/>
    <w:rsid w:val="7C740D15"/>
    <w:rsid w:val="7CC00EBE"/>
    <w:rsid w:val="FE4D8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0000FF"/>
      <w:u w:val="single"/>
    </w:rPr>
  </w:style>
  <w:style w:type="paragraph" w:customStyle="1" w:styleId="10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1">
    <w:name w:val="act"/>
    <w:basedOn w:val="5"/>
    <w:qFormat/>
    <w:uiPriority w:val="0"/>
  </w:style>
  <w:style w:type="character" w:customStyle="1" w:styleId="12">
    <w:name w:val="pagecod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1826</Words>
  <Characters>1887</Characters>
  <Lines>0</Lines>
  <Paragraphs>0</Paragraphs>
  <TotalTime>8</TotalTime>
  <ScaleCrop>false</ScaleCrop>
  <LinksUpToDate>false</LinksUpToDate>
  <CharactersWithSpaces>1926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2021-01-11T19:30:00Z</dcterms:created>
  <dc:creator>...</dc:creator>
  <cp:lastModifiedBy>Administrator</cp:lastModifiedBy>
  <cp:lastPrinted>2024-01-15T09:35:51Z</cp:lastPrinted>
  <dcterms:modified xsi:type="dcterms:W3CDTF">2024-01-15T09:40:30Z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4E8041E2DC7C464B8B5CCD3E2FB8222B_13</vt:lpwstr>
  </property>
</Properties>
</file>