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3B8AB" w14:textId="77777777" w:rsidR="00625F55" w:rsidRPr="00363A81" w:rsidRDefault="00625F55" w:rsidP="00625F55">
      <w:pPr>
        <w:ind w:firstLineChars="0" w:firstLine="0"/>
        <w:rPr>
          <w:b/>
          <w:bCs/>
          <w:sz w:val="52"/>
          <w:szCs w:val="52"/>
        </w:rPr>
      </w:pPr>
      <w:bookmarkStart w:id="0" w:name="_Toc1998"/>
    </w:p>
    <w:p w14:paraId="52602EAB" w14:textId="77777777" w:rsidR="00625F55" w:rsidRPr="00363A81" w:rsidRDefault="00625F55" w:rsidP="00625F55">
      <w:pPr>
        <w:spacing w:line="480" w:lineRule="auto"/>
        <w:ind w:firstLineChars="0" w:firstLine="0"/>
        <w:rPr>
          <w:b/>
          <w:bCs/>
          <w:sz w:val="52"/>
          <w:szCs w:val="52"/>
        </w:rPr>
      </w:pPr>
    </w:p>
    <w:p w14:paraId="4EEB38F3" w14:textId="77777777" w:rsidR="00625F55" w:rsidRDefault="00625F55" w:rsidP="00625F55">
      <w:pPr>
        <w:spacing w:beforeLines="50" w:before="156" w:afterLines="50" w:after="156" w:line="480" w:lineRule="auto"/>
        <w:ind w:firstLineChars="0" w:firstLine="0"/>
        <w:jc w:val="center"/>
        <w:rPr>
          <w:b/>
          <w:bCs/>
          <w:sz w:val="48"/>
          <w:szCs w:val="48"/>
        </w:rPr>
      </w:pPr>
      <w:r w:rsidRPr="00625F55">
        <w:rPr>
          <w:rFonts w:hint="eastAsia"/>
          <w:b/>
          <w:bCs/>
          <w:sz w:val="48"/>
          <w:szCs w:val="48"/>
        </w:rPr>
        <w:t>山西省繁峙县</w:t>
      </w:r>
      <w:proofErr w:type="gramStart"/>
      <w:r w:rsidRPr="00625F55">
        <w:rPr>
          <w:rFonts w:hint="eastAsia"/>
          <w:b/>
          <w:bCs/>
          <w:sz w:val="48"/>
          <w:szCs w:val="48"/>
        </w:rPr>
        <w:t>鑫</w:t>
      </w:r>
      <w:proofErr w:type="gramEnd"/>
      <w:r w:rsidRPr="00625F55">
        <w:rPr>
          <w:rFonts w:hint="eastAsia"/>
          <w:b/>
          <w:bCs/>
          <w:sz w:val="48"/>
          <w:szCs w:val="48"/>
        </w:rPr>
        <w:t>建矿业有限公司</w:t>
      </w:r>
    </w:p>
    <w:p w14:paraId="30F4B285" w14:textId="77777777" w:rsidR="00625F55" w:rsidRDefault="00625F55" w:rsidP="00625F55">
      <w:pPr>
        <w:spacing w:beforeLines="50" w:before="156" w:afterLines="50" w:after="156" w:line="480" w:lineRule="auto"/>
        <w:ind w:firstLineChars="0" w:firstLine="0"/>
        <w:jc w:val="center"/>
        <w:rPr>
          <w:b/>
          <w:bCs/>
          <w:sz w:val="48"/>
          <w:szCs w:val="48"/>
        </w:rPr>
      </w:pPr>
      <w:r w:rsidRPr="00625F55">
        <w:rPr>
          <w:rFonts w:hint="eastAsia"/>
          <w:b/>
          <w:bCs/>
          <w:sz w:val="48"/>
          <w:szCs w:val="48"/>
        </w:rPr>
        <w:t>石英矿开采加工项目</w:t>
      </w:r>
    </w:p>
    <w:p w14:paraId="367175E7" w14:textId="77777777" w:rsidR="00625F55" w:rsidRPr="00363A81" w:rsidRDefault="00625F55" w:rsidP="00625F55">
      <w:pPr>
        <w:spacing w:beforeLines="50" w:before="156" w:afterLines="50" w:after="156" w:line="480" w:lineRule="auto"/>
        <w:ind w:firstLineChars="0" w:firstLine="0"/>
        <w:jc w:val="center"/>
        <w:rPr>
          <w:b/>
          <w:bCs/>
          <w:sz w:val="72"/>
          <w:szCs w:val="72"/>
        </w:rPr>
      </w:pPr>
      <w:r w:rsidRPr="00363A81">
        <w:rPr>
          <w:b/>
          <w:bCs/>
          <w:sz w:val="72"/>
          <w:szCs w:val="72"/>
        </w:rPr>
        <w:t>环境影响报告书</w:t>
      </w:r>
    </w:p>
    <w:p w14:paraId="39C4F3BD" w14:textId="664910A1" w:rsidR="00625F55" w:rsidRPr="00363A81" w:rsidRDefault="00625F55" w:rsidP="00625F55">
      <w:pPr>
        <w:ind w:firstLineChars="0" w:firstLine="0"/>
        <w:jc w:val="center"/>
        <w:rPr>
          <w:b/>
          <w:sz w:val="32"/>
          <w:szCs w:val="32"/>
        </w:rPr>
      </w:pPr>
      <w:bookmarkStart w:id="1" w:name="_Toc477187371"/>
      <w:r w:rsidRPr="00363A81">
        <w:rPr>
          <w:b/>
          <w:sz w:val="32"/>
          <w:szCs w:val="32"/>
        </w:rPr>
        <w:t>（</w:t>
      </w:r>
      <w:r w:rsidR="0047659A">
        <w:rPr>
          <w:rFonts w:hint="eastAsia"/>
          <w:b/>
          <w:sz w:val="32"/>
          <w:szCs w:val="32"/>
        </w:rPr>
        <w:t>征求意见稿</w:t>
      </w:r>
      <w:r w:rsidRPr="00363A81">
        <w:rPr>
          <w:b/>
          <w:sz w:val="32"/>
          <w:szCs w:val="32"/>
        </w:rPr>
        <w:t>）</w:t>
      </w:r>
      <w:bookmarkEnd w:id="1"/>
    </w:p>
    <w:p w14:paraId="53C764D0" w14:textId="77777777" w:rsidR="00625F55" w:rsidRPr="00363A81" w:rsidRDefault="00625F55" w:rsidP="00625F55">
      <w:pPr>
        <w:ind w:firstLineChars="0" w:firstLine="0"/>
        <w:jc w:val="center"/>
        <w:rPr>
          <w:b/>
        </w:rPr>
      </w:pPr>
    </w:p>
    <w:p w14:paraId="23736086" w14:textId="77777777" w:rsidR="00625F55" w:rsidRPr="00363A81" w:rsidRDefault="00625F55" w:rsidP="00625F55">
      <w:pPr>
        <w:ind w:firstLine="482"/>
        <w:jc w:val="center"/>
        <w:rPr>
          <w:b/>
        </w:rPr>
      </w:pPr>
    </w:p>
    <w:p w14:paraId="1C4AA9CE" w14:textId="77777777" w:rsidR="00625F55" w:rsidRPr="00363A81" w:rsidRDefault="00625F55" w:rsidP="00625F55">
      <w:pPr>
        <w:ind w:firstLine="482"/>
        <w:jc w:val="center"/>
        <w:rPr>
          <w:b/>
        </w:rPr>
      </w:pPr>
    </w:p>
    <w:p w14:paraId="7761155B" w14:textId="77777777" w:rsidR="00625F55" w:rsidRPr="00363A81" w:rsidRDefault="00625F55" w:rsidP="00625F55">
      <w:pPr>
        <w:ind w:firstLine="482"/>
        <w:jc w:val="center"/>
        <w:rPr>
          <w:b/>
        </w:rPr>
      </w:pPr>
    </w:p>
    <w:p w14:paraId="627D35DF" w14:textId="77777777" w:rsidR="00625F55" w:rsidRPr="00363A81" w:rsidRDefault="00625F55" w:rsidP="00625F55">
      <w:pPr>
        <w:ind w:firstLine="482"/>
        <w:jc w:val="center"/>
        <w:rPr>
          <w:b/>
        </w:rPr>
      </w:pPr>
    </w:p>
    <w:p w14:paraId="7888A8EA" w14:textId="77777777" w:rsidR="00625F55" w:rsidRPr="00363A81" w:rsidRDefault="00625F55" w:rsidP="00625F55">
      <w:pPr>
        <w:ind w:firstLine="482"/>
        <w:jc w:val="center"/>
        <w:rPr>
          <w:b/>
        </w:rPr>
      </w:pPr>
    </w:p>
    <w:p w14:paraId="2DC51158" w14:textId="77777777" w:rsidR="00625F55" w:rsidRPr="00363A81" w:rsidRDefault="00625F55" w:rsidP="00625F55">
      <w:pPr>
        <w:ind w:firstLine="482"/>
        <w:jc w:val="center"/>
        <w:rPr>
          <w:b/>
        </w:rPr>
      </w:pPr>
    </w:p>
    <w:p w14:paraId="7C372C04" w14:textId="77777777" w:rsidR="00625F55" w:rsidRPr="00363A81" w:rsidRDefault="00625F55" w:rsidP="00625F55">
      <w:pPr>
        <w:ind w:firstLine="482"/>
        <w:jc w:val="center"/>
        <w:rPr>
          <w:b/>
        </w:rPr>
      </w:pPr>
    </w:p>
    <w:p w14:paraId="6BA0877E" w14:textId="77777777" w:rsidR="00625F55" w:rsidRPr="00363A81" w:rsidRDefault="00625F55" w:rsidP="00625F55">
      <w:pPr>
        <w:ind w:firstLine="482"/>
        <w:jc w:val="center"/>
        <w:rPr>
          <w:b/>
        </w:rPr>
      </w:pPr>
    </w:p>
    <w:p w14:paraId="087AD84D" w14:textId="77777777" w:rsidR="00625F55" w:rsidRPr="00363A81" w:rsidRDefault="00625F55" w:rsidP="00625F55">
      <w:pPr>
        <w:ind w:firstLine="482"/>
        <w:jc w:val="center"/>
        <w:rPr>
          <w:b/>
        </w:rPr>
      </w:pPr>
    </w:p>
    <w:p w14:paraId="6BC8A842" w14:textId="77777777" w:rsidR="00625F55" w:rsidRPr="00363A81" w:rsidRDefault="00625F55" w:rsidP="00625F55">
      <w:pPr>
        <w:ind w:firstLine="482"/>
        <w:jc w:val="center"/>
        <w:rPr>
          <w:b/>
        </w:rPr>
      </w:pPr>
    </w:p>
    <w:p w14:paraId="0BEBE537" w14:textId="77777777" w:rsidR="00625F55" w:rsidRPr="00363A81" w:rsidRDefault="00625F55" w:rsidP="00625F55">
      <w:pPr>
        <w:ind w:firstLine="482"/>
        <w:jc w:val="center"/>
        <w:rPr>
          <w:b/>
        </w:rPr>
      </w:pPr>
    </w:p>
    <w:p w14:paraId="73C51E8F" w14:textId="77777777" w:rsidR="00625F55" w:rsidRDefault="00625F55" w:rsidP="00625F55">
      <w:pPr>
        <w:ind w:firstLine="482"/>
        <w:jc w:val="center"/>
        <w:rPr>
          <w:b/>
        </w:rPr>
      </w:pPr>
    </w:p>
    <w:p w14:paraId="6C323AE6" w14:textId="77777777" w:rsidR="006F6374" w:rsidRPr="006F6374" w:rsidRDefault="006F6374" w:rsidP="006F6374">
      <w:pPr>
        <w:ind w:firstLine="562"/>
        <w:jc w:val="center"/>
        <w:rPr>
          <w:b/>
          <w:sz w:val="28"/>
          <w:szCs w:val="28"/>
        </w:rPr>
      </w:pPr>
    </w:p>
    <w:p w14:paraId="5E0A7992" w14:textId="77777777" w:rsidR="006F6374" w:rsidRPr="006F6374" w:rsidRDefault="006F6374" w:rsidP="006F6374">
      <w:pPr>
        <w:ind w:firstLine="480"/>
      </w:pPr>
    </w:p>
    <w:p w14:paraId="52E6C528" w14:textId="77777777" w:rsidR="006F6374" w:rsidRDefault="006F6374" w:rsidP="00625F55">
      <w:pPr>
        <w:ind w:firstLine="562"/>
        <w:jc w:val="center"/>
        <w:rPr>
          <w:b/>
          <w:sz w:val="28"/>
          <w:szCs w:val="28"/>
        </w:rPr>
      </w:pPr>
    </w:p>
    <w:p w14:paraId="7A2677AE" w14:textId="77777777" w:rsidR="00625F55" w:rsidRPr="00363A81" w:rsidRDefault="00625F55" w:rsidP="00625F55">
      <w:pPr>
        <w:ind w:firstLine="562"/>
        <w:jc w:val="center"/>
        <w:rPr>
          <w:b/>
          <w:sz w:val="28"/>
          <w:szCs w:val="28"/>
        </w:rPr>
      </w:pPr>
      <w:r w:rsidRPr="00363A81">
        <w:rPr>
          <w:b/>
          <w:sz w:val="28"/>
          <w:szCs w:val="28"/>
        </w:rPr>
        <w:t>山西清泽阳光环保科技有限公司</w:t>
      </w:r>
    </w:p>
    <w:p w14:paraId="30CA3A7C" w14:textId="2863E110" w:rsidR="006F6374" w:rsidRDefault="00625F55" w:rsidP="00625F55">
      <w:pPr>
        <w:pStyle w:val="TOC1"/>
        <w:tabs>
          <w:tab w:val="right" w:leader="dot" w:pos="9070"/>
        </w:tabs>
        <w:ind w:firstLine="562"/>
        <w:jc w:val="center"/>
        <w:rPr>
          <w:b/>
          <w:sz w:val="28"/>
          <w:szCs w:val="28"/>
        </w:rPr>
        <w:sectPr w:rsidR="006F6374" w:rsidSect="00B054A5">
          <w:headerReference w:type="even" r:id="rId9"/>
          <w:headerReference w:type="default" r:id="rId10"/>
          <w:footerReference w:type="even" r:id="rId11"/>
          <w:footerReference w:type="default" r:id="rId12"/>
          <w:headerReference w:type="first" r:id="rId13"/>
          <w:footerReference w:type="first" r:id="rId14"/>
          <w:pgSz w:w="11906" w:h="16838"/>
          <w:pgMar w:top="1417" w:right="1418" w:bottom="1418" w:left="1418" w:header="851" w:footer="992" w:gutter="0"/>
          <w:cols w:space="425"/>
          <w:docGrid w:type="lines" w:linePitch="312"/>
        </w:sectPr>
      </w:pPr>
      <w:r w:rsidRPr="00363A81">
        <w:rPr>
          <w:b/>
          <w:sz w:val="28"/>
          <w:szCs w:val="28"/>
        </w:rPr>
        <w:t>2020</w:t>
      </w:r>
      <w:r w:rsidRPr="00363A81">
        <w:rPr>
          <w:b/>
          <w:sz w:val="28"/>
          <w:szCs w:val="28"/>
        </w:rPr>
        <w:t>年</w:t>
      </w:r>
      <w:r w:rsidR="0047659A">
        <w:rPr>
          <w:b/>
          <w:sz w:val="28"/>
          <w:szCs w:val="28"/>
        </w:rPr>
        <w:t>6</w:t>
      </w:r>
      <w:r w:rsidRPr="00363A81">
        <w:rPr>
          <w:b/>
          <w:sz w:val="28"/>
          <w:szCs w:val="28"/>
        </w:rPr>
        <w:t>月</w:t>
      </w:r>
    </w:p>
    <w:sdt>
      <w:sdtPr>
        <w:rPr>
          <w:rFonts w:ascii="Times New Roman" w:eastAsia="宋体" w:hAnsi="Times New Roman" w:cstheme="minorBidi"/>
          <w:color w:val="auto"/>
          <w:kern w:val="2"/>
          <w:sz w:val="24"/>
          <w:szCs w:val="24"/>
          <w:lang w:val="zh-CN"/>
        </w:rPr>
        <w:id w:val="603848636"/>
        <w:docPartObj>
          <w:docPartGallery w:val="Table of Contents"/>
          <w:docPartUnique/>
        </w:docPartObj>
      </w:sdtPr>
      <w:sdtEndPr>
        <w:rPr>
          <w:b/>
          <w:bCs/>
        </w:rPr>
      </w:sdtEndPr>
      <w:sdtContent>
        <w:p w14:paraId="59326CA7" w14:textId="77777777" w:rsidR="00166EA1" w:rsidRPr="00166EA1" w:rsidRDefault="00166EA1" w:rsidP="00166EA1">
          <w:pPr>
            <w:pStyle w:val="TOC"/>
            <w:ind w:firstLine="480"/>
            <w:jc w:val="center"/>
            <w:rPr>
              <w:b/>
              <w:bCs/>
              <w:color w:val="auto"/>
              <w:sz w:val="36"/>
              <w:szCs w:val="36"/>
            </w:rPr>
          </w:pPr>
          <w:r w:rsidRPr="00166EA1">
            <w:rPr>
              <w:b/>
              <w:bCs/>
              <w:color w:val="auto"/>
              <w:sz w:val="36"/>
              <w:szCs w:val="36"/>
              <w:lang w:val="zh-CN"/>
            </w:rPr>
            <w:t>目</w:t>
          </w:r>
          <w:r w:rsidRPr="00166EA1">
            <w:rPr>
              <w:rFonts w:hint="eastAsia"/>
              <w:b/>
              <w:bCs/>
              <w:color w:val="auto"/>
              <w:sz w:val="36"/>
              <w:szCs w:val="36"/>
              <w:lang w:val="zh-CN"/>
            </w:rPr>
            <w:t xml:space="preserve"> </w:t>
          </w:r>
          <w:r w:rsidRPr="00166EA1">
            <w:rPr>
              <w:b/>
              <w:bCs/>
              <w:color w:val="auto"/>
              <w:sz w:val="36"/>
              <w:szCs w:val="36"/>
              <w:lang w:val="zh-CN"/>
            </w:rPr>
            <w:t xml:space="preserve">  </w:t>
          </w:r>
          <w:r w:rsidRPr="00166EA1">
            <w:rPr>
              <w:b/>
              <w:bCs/>
              <w:color w:val="auto"/>
              <w:sz w:val="36"/>
              <w:szCs w:val="36"/>
              <w:lang w:val="zh-CN"/>
            </w:rPr>
            <w:t>录</w:t>
          </w:r>
        </w:p>
        <w:p w14:paraId="130F96D4" w14:textId="0382B372" w:rsidR="0095007E" w:rsidRDefault="00166EA1">
          <w:pPr>
            <w:pStyle w:val="TOC1"/>
            <w:tabs>
              <w:tab w:val="right" w:leader="dot" w:pos="9060"/>
            </w:tabs>
            <w:ind w:firstLine="480"/>
            <w:rPr>
              <w:rFonts w:asciiTheme="minorHAnsi" w:eastAsiaTheme="minorEastAsia" w:hAnsiTheme="minorHAnsi"/>
              <w:noProof/>
              <w:sz w:val="21"/>
              <w:szCs w:val="22"/>
            </w:rPr>
          </w:pPr>
          <w:r>
            <w:fldChar w:fldCharType="begin"/>
          </w:r>
          <w:r>
            <w:instrText xml:space="preserve"> TOC \o "1-3" \h \z \u </w:instrText>
          </w:r>
          <w:r>
            <w:fldChar w:fldCharType="separate"/>
          </w:r>
          <w:hyperlink w:anchor="_Toc43217978" w:history="1">
            <w:r w:rsidR="0095007E" w:rsidRPr="003A0929">
              <w:rPr>
                <w:rStyle w:val="af7"/>
                <w:noProof/>
              </w:rPr>
              <w:t>第一章</w:t>
            </w:r>
            <w:r w:rsidR="0095007E" w:rsidRPr="003A0929">
              <w:rPr>
                <w:rStyle w:val="af7"/>
                <w:noProof/>
              </w:rPr>
              <w:t xml:space="preserve">  </w:t>
            </w:r>
            <w:r w:rsidR="0095007E" w:rsidRPr="003A0929">
              <w:rPr>
                <w:rStyle w:val="af7"/>
                <w:noProof/>
              </w:rPr>
              <w:t>概述</w:t>
            </w:r>
            <w:r w:rsidR="0095007E">
              <w:rPr>
                <w:noProof/>
                <w:webHidden/>
              </w:rPr>
              <w:tab/>
            </w:r>
            <w:r w:rsidR="0095007E">
              <w:rPr>
                <w:noProof/>
                <w:webHidden/>
              </w:rPr>
              <w:fldChar w:fldCharType="begin"/>
            </w:r>
            <w:r w:rsidR="0095007E">
              <w:rPr>
                <w:noProof/>
                <w:webHidden/>
              </w:rPr>
              <w:instrText xml:space="preserve"> PAGEREF _Toc43217978 \h </w:instrText>
            </w:r>
            <w:r w:rsidR="0095007E">
              <w:rPr>
                <w:noProof/>
                <w:webHidden/>
              </w:rPr>
            </w:r>
            <w:r w:rsidR="0095007E">
              <w:rPr>
                <w:noProof/>
                <w:webHidden/>
              </w:rPr>
              <w:fldChar w:fldCharType="separate"/>
            </w:r>
            <w:r w:rsidR="0095007E">
              <w:rPr>
                <w:noProof/>
                <w:webHidden/>
              </w:rPr>
              <w:t>1</w:t>
            </w:r>
            <w:r w:rsidR="0095007E">
              <w:rPr>
                <w:noProof/>
                <w:webHidden/>
              </w:rPr>
              <w:fldChar w:fldCharType="end"/>
            </w:r>
          </w:hyperlink>
        </w:p>
        <w:p w14:paraId="581A10DD" w14:textId="304CFBB0"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79" w:history="1">
            <w:r w:rsidRPr="003A0929">
              <w:rPr>
                <w:rStyle w:val="af7"/>
                <w:noProof/>
              </w:rPr>
              <w:t xml:space="preserve">1.1 </w:t>
            </w:r>
            <w:r w:rsidRPr="003A0929">
              <w:rPr>
                <w:rStyle w:val="af7"/>
                <w:noProof/>
              </w:rPr>
              <w:t>项目提出的背景及特点</w:t>
            </w:r>
            <w:r>
              <w:rPr>
                <w:noProof/>
                <w:webHidden/>
              </w:rPr>
              <w:tab/>
            </w:r>
            <w:r>
              <w:rPr>
                <w:noProof/>
                <w:webHidden/>
              </w:rPr>
              <w:fldChar w:fldCharType="begin"/>
            </w:r>
            <w:r>
              <w:rPr>
                <w:noProof/>
                <w:webHidden/>
              </w:rPr>
              <w:instrText xml:space="preserve"> PAGEREF _Toc43217979 \h </w:instrText>
            </w:r>
            <w:r>
              <w:rPr>
                <w:noProof/>
                <w:webHidden/>
              </w:rPr>
            </w:r>
            <w:r>
              <w:rPr>
                <w:noProof/>
                <w:webHidden/>
              </w:rPr>
              <w:fldChar w:fldCharType="separate"/>
            </w:r>
            <w:r>
              <w:rPr>
                <w:noProof/>
                <w:webHidden/>
              </w:rPr>
              <w:t>1</w:t>
            </w:r>
            <w:r>
              <w:rPr>
                <w:noProof/>
                <w:webHidden/>
              </w:rPr>
              <w:fldChar w:fldCharType="end"/>
            </w:r>
          </w:hyperlink>
        </w:p>
        <w:p w14:paraId="7B05E3EB" w14:textId="31DEC09F"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80" w:history="1">
            <w:r w:rsidRPr="003A0929">
              <w:rPr>
                <w:rStyle w:val="af7"/>
                <w:noProof/>
              </w:rPr>
              <w:t xml:space="preserve">1.2 </w:t>
            </w:r>
            <w:r w:rsidRPr="003A0929">
              <w:rPr>
                <w:rStyle w:val="af7"/>
                <w:noProof/>
              </w:rPr>
              <w:t>环境影响评价的工作过程</w:t>
            </w:r>
            <w:r>
              <w:rPr>
                <w:noProof/>
                <w:webHidden/>
              </w:rPr>
              <w:tab/>
            </w:r>
            <w:r>
              <w:rPr>
                <w:noProof/>
                <w:webHidden/>
              </w:rPr>
              <w:fldChar w:fldCharType="begin"/>
            </w:r>
            <w:r>
              <w:rPr>
                <w:noProof/>
                <w:webHidden/>
              </w:rPr>
              <w:instrText xml:space="preserve"> PAGEREF _Toc43217980 \h </w:instrText>
            </w:r>
            <w:r>
              <w:rPr>
                <w:noProof/>
                <w:webHidden/>
              </w:rPr>
            </w:r>
            <w:r>
              <w:rPr>
                <w:noProof/>
                <w:webHidden/>
              </w:rPr>
              <w:fldChar w:fldCharType="separate"/>
            </w:r>
            <w:r>
              <w:rPr>
                <w:noProof/>
                <w:webHidden/>
              </w:rPr>
              <w:t>2</w:t>
            </w:r>
            <w:r>
              <w:rPr>
                <w:noProof/>
                <w:webHidden/>
              </w:rPr>
              <w:fldChar w:fldCharType="end"/>
            </w:r>
          </w:hyperlink>
        </w:p>
        <w:p w14:paraId="2C05B552" w14:textId="589D9BAC"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81" w:history="1">
            <w:r w:rsidRPr="003A0929">
              <w:rPr>
                <w:rStyle w:val="af7"/>
                <w:noProof/>
              </w:rPr>
              <w:t xml:space="preserve">1.3 </w:t>
            </w:r>
            <w:r w:rsidRPr="003A0929">
              <w:rPr>
                <w:rStyle w:val="af7"/>
                <w:noProof/>
              </w:rPr>
              <w:t>分析判定相关情况</w:t>
            </w:r>
            <w:r>
              <w:rPr>
                <w:noProof/>
                <w:webHidden/>
              </w:rPr>
              <w:tab/>
            </w:r>
            <w:r>
              <w:rPr>
                <w:noProof/>
                <w:webHidden/>
              </w:rPr>
              <w:fldChar w:fldCharType="begin"/>
            </w:r>
            <w:r>
              <w:rPr>
                <w:noProof/>
                <w:webHidden/>
              </w:rPr>
              <w:instrText xml:space="preserve"> PAGEREF _Toc43217981 \h </w:instrText>
            </w:r>
            <w:r>
              <w:rPr>
                <w:noProof/>
                <w:webHidden/>
              </w:rPr>
            </w:r>
            <w:r>
              <w:rPr>
                <w:noProof/>
                <w:webHidden/>
              </w:rPr>
              <w:fldChar w:fldCharType="separate"/>
            </w:r>
            <w:r>
              <w:rPr>
                <w:noProof/>
                <w:webHidden/>
              </w:rPr>
              <w:t>4</w:t>
            </w:r>
            <w:r>
              <w:rPr>
                <w:noProof/>
                <w:webHidden/>
              </w:rPr>
              <w:fldChar w:fldCharType="end"/>
            </w:r>
          </w:hyperlink>
        </w:p>
        <w:p w14:paraId="7209C382" w14:textId="1A4F5746"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82" w:history="1">
            <w:r w:rsidRPr="003A0929">
              <w:rPr>
                <w:rStyle w:val="af7"/>
                <w:noProof/>
              </w:rPr>
              <w:t xml:space="preserve">1.4 </w:t>
            </w:r>
            <w:r w:rsidRPr="003A0929">
              <w:rPr>
                <w:rStyle w:val="af7"/>
                <w:noProof/>
              </w:rPr>
              <w:t>关注的主要环境问题</w:t>
            </w:r>
            <w:r>
              <w:rPr>
                <w:noProof/>
                <w:webHidden/>
              </w:rPr>
              <w:tab/>
            </w:r>
            <w:r>
              <w:rPr>
                <w:noProof/>
                <w:webHidden/>
              </w:rPr>
              <w:fldChar w:fldCharType="begin"/>
            </w:r>
            <w:r>
              <w:rPr>
                <w:noProof/>
                <w:webHidden/>
              </w:rPr>
              <w:instrText xml:space="preserve"> PAGEREF _Toc43217982 \h </w:instrText>
            </w:r>
            <w:r>
              <w:rPr>
                <w:noProof/>
                <w:webHidden/>
              </w:rPr>
            </w:r>
            <w:r>
              <w:rPr>
                <w:noProof/>
                <w:webHidden/>
              </w:rPr>
              <w:fldChar w:fldCharType="separate"/>
            </w:r>
            <w:r>
              <w:rPr>
                <w:noProof/>
                <w:webHidden/>
              </w:rPr>
              <w:t>4</w:t>
            </w:r>
            <w:r>
              <w:rPr>
                <w:noProof/>
                <w:webHidden/>
              </w:rPr>
              <w:fldChar w:fldCharType="end"/>
            </w:r>
          </w:hyperlink>
        </w:p>
        <w:p w14:paraId="7B9E3F52" w14:textId="1C635960"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83" w:history="1">
            <w:r w:rsidRPr="003A0929">
              <w:rPr>
                <w:rStyle w:val="af7"/>
                <w:noProof/>
              </w:rPr>
              <w:t>1.5 “</w:t>
            </w:r>
            <w:r w:rsidRPr="003A0929">
              <w:rPr>
                <w:rStyle w:val="af7"/>
                <w:noProof/>
              </w:rPr>
              <w:t>三线一单</w:t>
            </w:r>
            <w:r w:rsidRPr="003A0929">
              <w:rPr>
                <w:rStyle w:val="af7"/>
                <w:noProof/>
              </w:rPr>
              <w:t>”</w:t>
            </w:r>
            <w:r w:rsidRPr="003A0929">
              <w:rPr>
                <w:rStyle w:val="af7"/>
                <w:noProof/>
              </w:rPr>
              <w:t>符合性分析</w:t>
            </w:r>
            <w:r>
              <w:rPr>
                <w:noProof/>
                <w:webHidden/>
              </w:rPr>
              <w:tab/>
            </w:r>
            <w:r>
              <w:rPr>
                <w:noProof/>
                <w:webHidden/>
              </w:rPr>
              <w:fldChar w:fldCharType="begin"/>
            </w:r>
            <w:r>
              <w:rPr>
                <w:noProof/>
                <w:webHidden/>
              </w:rPr>
              <w:instrText xml:space="preserve"> PAGEREF _Toc43217983 \h </w:instrText>
            </w:r>
            <w:r>
              <w:rPr>
                <w:noProof/>
                <w:webHidden/>
              </w:rPr>
            </w:r>
            <w:r>
              <w:rPr>
                <w:noProof/>
                <w:webHidden/>
              </w:rPr>
              <w:fldChar w:fldCharType="separate"/>
            </w:r>
            <w:r>
              <w:rPr>
                <w:noProof/>
                <w:webHidden/>
              </w:rPr>
              <w:t>5</w:t>
            </w:r>
            <w:r>
              <w:rPr>
                <w:noProof/>
                <w:webHidden/>
              </w:rPr>
              <w:fldChar w:fldCharType="end"/>
            </w:r>
          </w:hyperlink>
        </w:p>
        <w:p w14:paraId="6F63F416" w14:textId="49B1C735"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88" w:history="1">
            <w:r w:rsidRPr="003A0929">
              <w:rPr>
                <w:rStyle w:val="af7"/>
                <w:noProof/>
              </w:rPr>
              <w:t xml:space="preserve">1.6 </w:t>
            </w:r>
            <w:r w:rsidRPr="003A0929">
              <w:rPr>
                <w:rStyle w:val="af7"/>
                <w:noProof/>
              </w:rPr>
              <w:t>与相关规划的符合性</w:t>
            </w:r>
            <w:r>
              <w:rPr>
                <w:noProof/>
                <w:webHidden/>
              </w:rPr>
              <w:tab/>
            </w:r>
            <w:r>
              <w:rPr>
                <w:noProof/>
                <w:webHidden/>
              </w:rPr>
              <w:fldChar w:fldCharType="begin"/>
            </w:r>
            <w:r>
              <w:rPr>
                <w:noProof/>
                <w:webHidden/>
              </w:rPr>
              <w:instrText xml:space="preserve"> PAGEREF _Toc43217988 \h </w:instrText>
            </w:r>
            <w:r>
              <w:rPr>
                <w:noProof/>
                <w:webHidden/>
              </w:rPr>
            </w:r>
            <w:r>
              <w:rPr>
                <w:noProof/>
                <w:webHidden/>
              </w:rPr>
              <w:fldChar w:fldCharType="separate"/>
            </w:r>
            <w:r>
              <w:rPr>
                <w:noProof/>
                <w:webHidden/>
              </w:rPr>
              <w:t>8</w:t>
            </w:r>
            <w:r>
              <w:rPr>
                <w:noProof/>
                <w:webHidden/>
              </w:rPr>
              <w:fldChar w:fldCharType="end"/>
            </w:r>
          </w:hyperlink>
        </w:p>
        <w:p w14:paraId="06097AF8" w14:textId="6A4AA0A6"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94" w:history="1">
            <w:r w:rsidRPr="003A0929">
              <w:rPr>
                <w:rStyle w:val="af7"/>
                <w:noProof/>
              </w:rPr>
              <w:t xml:space="preserve">1.7 </w:t>
            </w:r>
            <w:r w:rsidRPr="003A0929">
              <w:rPr>
                <w:rStyle w:val="af7"/>
                <w:noProof/>
              </w:rPr>
              <w:t>产业政策符合性</w:t>
            </w:r>
            <w:r>
              <w:rPr>
                <w:noProof/>
                <w:webHidden/>
              </w:rPr>
              <w:tab/>
            </w:r>
            <w:r>
              <w:rPr>
                <w:noProof/>
                <w:webHidden/>
              </w:rPr>
              <w:fldChar w:fldCharType="begin"/>
            </w:r>
            <w:r>
              <w:rPr>
                <w:noProof/>
                <w:webHidden/>
              </w:rPr>
              <w:instrText xml:space="preserve"> PAGEREF _Toc43217994 \h </w:instrText>
            </w:r>
            <w:r>
              <w:rPr>
                <w:noProof/>
                <w:webHidden/>
              </w:rPr>
            </w:r>
            <w:r>
              <w:rPr>
                <w:noProof/>
                <w:webHidden/>
              </w:rPr>
              <w:fldChar w:fldCharType="separate"/>
            </w:r>
            <w:r>
              <w:rPr>
                <w:noProof/>
                <w:webHidden/>
              </w:rPr>
              <w:t>16</w:t>
            </w:r>
            <w:r>
              <w:rPr>
                <w:noProof/>
                <w:webHidden/>
              </w:rPr>
              <w:fldChar w:fldCharType="end"/>
            </w:r>
          </w:hyperlink>
        </w:p>
        <w:p w14:paraId="184E02CF" w14:textId="690198EB"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7999" w:history="1">
            <w:r w:rsidRPr="003A0929">
              <w:rPr>
                <w:rStyle w:val="af7"/>
                <w:noProof/>
              </w:rPr>
              <w:t xml:space="preserve">1.8 </w:t>
            </w:r>
            <w:r w:rsidRPr="003A0929">
              <w:rPr>
                <w:rStyle w:val="af7"/>
                <w:noProof/>
              </w:rPr>
              <w:t>环境影响评价的主要结论</w:t>
            </w:r>
            <w:r>
              <w:rPr>
                <w:noProof/>
                <w:webHidden/>
              </w:rPr>
              <w:tab/>
            </w:r>
            <w:r>
              <w:rPr>
                <w:noProof/>
                <w:webHidden/>
              </w:rPr>
              <w:fldChar w:fldCharType="begin"/>
            </w:r>
            <w:r>
              <w:rPr>
                <w:noProof/>
                <w:webHidden/>
              </w:rPr>
              <w:instrText xml:space="preserve"> PAGEREF _Toc43217999 \h </w:instrText>
            </w:r>
            <w:r>
              <w:rPr>
                <w:noProof/>
                <w:webHidden/>
              </w:rPr>
            </w:r>
            <w:r>
              <w:rPr>
                <w:noProof/>
                <w:webHidden/>
              </w:rPr>
              <w:fldChar w:fldCharType="separate"/>
            </w:r>
            <w:r>
              <w:rPr>
                <w:noProof/>
                <w:webHidden/>
              </w:rPr>
              <w:t>18</w:t>
            </w:r>
            <w:r>
              <w:rPr>
                <w:noProof/>
                <w:webHidden/>
              </w:rPr>
              <w:fldChar w:fldCharType="end"/>
            </w:r>
          </w:hyperlink>
        </w:p>
        <w:p w14:paraId="03CE7D65" w14:textId="5EE2242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00" w:history="1">
            <w:r w:rsidRPr="003A0929">
              <w:rPr>
                <w:rStyle w:val="af7"/>
                <w:noProof/>
              </w:rPr>
              <w:t>第二章</w:t>
            </w:r>
            <w:r w:rsidRPr="003A0929">
              <w:rPr>
                <w:rStyle w:val="af7"/>
                <w:noProof/>
              </w:rPr>
              <w:t xml:space="preserve">  </w:t>
            </w:r>
            <w:r w:rsidRPr="003A0929">
              <w:rPr>
                <w:rStyle w:val="af7"/>
                <w:noProof/>
              </w:rPr>
              <w:t>总则</w:t>
            </w:r>
            <w:r>
              <w:rPr>
                <w:noProof/>
                <w:webHidden/>
              </w:rPr>
              <w:tab/>
            </w:r>
            <w:r>
              <w:rPr>
                <w:noProof/>
                <w:webHidden/>
              </w:rPr>
              <w:fldChar w:fldCharType="begin"/>
            </w:r>
            <w:r>
              <w:rPr>
                <w:noProof/>
                <w:webHidden/>
              </w:rPr>
              <w:instrText xml:space="preserve"> PAGEREF _Toc43218000 \h </w:instrText>
            </w:r>
            <w:r>
              <w:rPr>
                <w:noProof/>
                <w:webHidden/>
              </w:rPr>
            </w:r>
            <w:r>
              <w:rPr>
                <w:noProof/>
                <w:webHidden/>
              </w:rPr>
              <w:fldChar w:fldCharType="separate"/>
            </w:r>
            <w:r>
              <w:rPr>
                <w:noProof/>
                <w:webHidden/>
              </w:rPr>
              <w:t>19</w:t>
            </w:r>
            <w:r>
              <w:rPr>
                <w:noProof/>
                <w:webHidden/>
              </w:rPr>
              <w:fldChar w:fldCharType="end"/>
            </w:r>
          </w:hyperlink>
        </w:p>
        <w:p w14:paraId="23AD3607" w14:textId="50C1B440"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01" w:history="1">
            <w:r w:rsidRPr="003A0929">
              <w:rPr>
                <w:rStyle w:val="af7"/>
                <w:noProof/>
              </w:rPr>
              <w:t xml:space="preserve">2.1 </w:t>
            </w:r>
            <w:r w:rsidRPr="003A0929">
              <w:rPr>
                <w:rStyle w:val="af7"/>
                <w:noProof/>
              </w:rPr>
              <w:t>编制依据</w:t>
            </w:r>
            <w:r>
              <w:rPr>
                <w:noProof/>
                <w:webHidden/>
              </w:rPr>
              <w:tab/>
            </w:r>
            <w:r>
              <w:rPr>
                <w:noProof/>
                <w:webHidden/>
              </w:rPr>
              <w:fldChar w:fldCharType="begin"/>
            </w:r>
            <w:r>
              <w:rPr>
                <w:noProof/>
                <w:webHidden/>
              </w:rPr>
              <w:instrText xml:space="preserve"> PAGEREF _Toc43218001 \h </w:instrText>
            </w:r>
            <w:r>
              <w:rPr>
                <w:noProof/>
                <w:webHidden/>
              </w:rPr>
            </w:r>
            <w:r>
              <w:rPr>
                <w:noProof/>
                <w:webHidden/>
              </w:rPr>
              <w:fldChar w:fldCharType="separate"/>
            </w:r>
            <w:r>
              <w:rPr>
                <w:noProof/>
                <w:webHidden/>
              </w:rPr>
              <w:t>19</w:t>
            </w:r>
            <w:r>
              <w:rPr>
                <w:noProof/>
                <w:webHidden/>
              </w:rPr>
              <w:fldChar w:fldCharType="end"/>
            </w:r>
          </w:hyperlink>
        </w:p>
        <w:p w14:paraId="78A12139" w14:textId="49175C09"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06" w:history="1">
            <w:r w:rsidRPr="003A0929">
              <w:rPr>
                <w:rStyle w:val="af7"/>
                <w:noProof/>
              </w:rPr>
              <w:t xml:space="preserve">2.2 </w:t>
            </w:r>
            <w:r w:rsidRPr="003A0929">
              <w:rPr>
                <w:rStyle w:val="af7"/>
                <w:noProof/>
              </w:rPr>
              <w:t>评价目的与指导思想</w:t>
            </w:r>
            <w:r>
              <w:rPr>
                <w:noProof/>
                <w:webHidden/>
              </w:rPr>
              <w:tab/>
            </w:r>
            <w:r>
              <w:rPr>
                <w:noProof/>
                <w:webHidden/>
              </w:rPr>
              <w:fldChar w:fldCharType="begin"/>
            </w:r>
            <w:r>
              <w:rPr>
                <w:noProof/>
                <w:webHidden/>
              </w:rPr>
              <w:instrText xml:space="preserve"> PAGEREF _Toc43218006 \h </w:instrText>
            </w:r>
            <w:r>
              <w:rPr>
                <w:noProof/>
                <w:webHidden/>
              </w:rPr>
            </w:r>
            <w:r>
              <w:rPr>
                <w:noProof/>
                <w:webHidden/>
              </w:rPr>
              <w:fldChar w:fldCharType="separate"/>
            </w:r>
            <w:r>
              <w:rPr>
                <w:noProof/>
                <w:webHidden/>
              </w:rPr>
              <w:t>22</w:t>
            </w:r>
            <w:r>
              <w:rPr>
                <w:noProof/>
                <w:webHidden/>
              </w:rPr>
              <w:fldChar w:fldCharType="end"/>
            </w:r>
          </w:hyperlink>
        </w:p>
        <w:p w14:paraId="19FC2301" w14:textId="5F0B6F6C"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09" w:history="1">
            <w:r w:rsidRPr="003A0929">
              <w:rPr>
                <w:rStyle w:val="af7"/>
                <w:noProof/>
              </w:rPr>
              <w:t xml:space="preserve">2.3 </w:t>
            </w:r>
            <w:r w:rsidRPr="003A0929">
              <w:rPr>
                <w:rStyle w:val="af7"/>
                <w:noProof/>
              </w:rPr>
              <w:t>环境影响因素识别及评价因子筛选</w:t>
            </w:r>
            <w:r>
              <w:rPr>
                <w:noProof/>
                <w:webHidden/>
              </w:rPr>
              <w:tab/>
            </w:r>
            <w:r>
              <w:rPr>
                <w:noProof/>
                <w:webHidden/>
              </w:rPr>
              <w:fldChar w:fldCharType="begin"/>
            </w:r>
            <w:r>
              <w:rPr>
                <w:noProof/>
                <w:webHidden/>
              </w:rPr>
              <w:instrText xml:space="preserve"> PAGEREF _Toc43218009 \h </w:instrText>
            </w:r>
            <w:r>
              <w:rPr>
                <w:noProof/>
                <w:webHidden/>
              </w:rPr>
            </w:r>
            <w:r>
              <w:rPr>
                <w:noProof/>
                <w:webHidden/>
              </w:rPr>
              <w:fldChar w:fldCharType="separate"/>
            </w:r>
            <w:r>
              <w:rPr>
                <w:noProof/>
                <w:webHidden/>
              </w:rPr>
              <w:t>23</w:t>
            </w:r>
            <w:r>
              <w:rPr>
                <w:noProof/>
                <w:webHidden/>
              </w:rPr>
              <w:fldChar w:fldCharType="end"/>
            </w:r>
          </w:hyperlink>
        </w:p>
        <w:p w14:paraId="5BAA52F8" w14:textId="688412C3"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13" w:history="1">
            <w:r w:rsidRPr="003A0929">
              <w:rPr>
                <w:rStyle w:val="af7"/>
                <w:noProof/>
              </w:rPr>
              <w:t xml:space="preserve">2.4 </w:t>
            </w:r>
            <w:r w:rsidRPr="003A0929">
              <w:rPr>
                <w:rStyle w:val="af7"/>
                <w:noProof/>
              </w:rPr>
              <w:t>评价标准</w:t>
            </w:r>
            <w:r>
              <w:rPr>
                <w:noProof/>
                <w:webHidden/>
              </w:rPr>
              <w:tab/>
            </w:r>
            <w:r>
              <w:rPr>
                <w:noProof/>
                <w:webHidden/>
              </w:rPr>
              <w:fldChar w:fldCharType="begin"/>
            </w:r>
            <w:r>
              <w:rPr>
                <w:noProof/>
                <w:webHidden/>
              </w:rPr>
              <w:instrText xml:space="preserve"> PAGEREF _Toc43218013 \h </w:instrText>
            </w:r>
            <w:r>
              <w:rPr>
                <w:noProof/>
                <w:webHidden/>
              </w:rPr>
            </w:r>
            <w:r>
              <w:rPr>
                <w:noProof/>
                <w:webHidden/>
              </w:rPr>
              <w:fldChar w:fldCharType="separate"/>
            </w:r>
            <w:r>
              <w:rPr>
                <w:noProof/>
                <w:webHidden/>
              </w:rPr>
              <w:t>29</w:t>
            </w:r>
            <w:r>
              <w:rPr>
                <w:noProof/>
                <w:webHidden/>
              </w:rPr>
              <w:fldChar w:fldCharType="end"/>
            </w:r>
          </w:hyperlink>
        </w:p>
        <w:p w14:paraId="19AAC571" w14:textId="1D61F894"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16" w:history="1">
            <w:r w:rsidRPr="003A0929">
              <w:rPr>
                <w:rStyle w:val="af7"/>
                <w:noProof/>
              </w:rPr>
              <w:t xml:space="preserve">2.5 </w:t>
            </w:r>
            <w:r w:rsidRPr="003A0929">
              <w:rPr>
                <w:rStyle w:val="af7"/>
                <w:noProof/>
              </w:rPr>
              <w:t>评价等级</w:t>
            </w:r>
            <w:r>
              <w:rPr>
                <w:noProof/>
                <w:webHidden/>
              </w:rPr>
              <w:tab/>
            </w:r>
            <w:r>
              <w:rPr>
                <w:noProof/>
                <w:webHidden/>
              </w:rPr>
              <w:fldChar w:fldCharType="begin"/>
            </w:r>
            <w:r>
              <w:rPr>
                <w:noProof/>
                <w:webHidden/>
              </w:rPr>
              <w:instrText xml:space="preserve"> PAGEREF _Toc43218016 \h </w:instrText>
            </w:r>
            <w:r>
              <w:rPr>
                <w:noProof/>
                <w:webHidden/>
              </w:rPr>
            </w:r>
            <w:r>
              <w:rPr>
                <w:noProof/>
                <w:webHidden/>
              </w:rPr>
              <w:fldChar w:fldCharType="separate"/>
            </w:r>
            <w:r>
              <w:rPr>
                <w:noProof/>
                <w:webHidden/>
              </w:rPr>
              <w:t>34</w:t>
            </w:r>
            <w:r>
              <w:rPr>
                <w:noProof/>
                <w:webHidden/>
              </w:rPr>
              <w:fldChar w:fldCharType="end"/>
            </w:r>
          </w:hyperlink>
        </w:p>
        <w:p w14:paraId="110C99B7" w14:textId="3CB3757B"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24" w:history="1">
            <w:r w:rsidRPr="003A0929">
              <w:rPr>
                <w:rStyle w:val="af7"/>
                <w:noProof/>
              </w:rPr>
              <w:t>2.6</w:t>
            </w:r>
            <w:r w:rsidRPr="003A0929">
              <w:rPr>
                <w:rStyle w:val="af7"/>
                <w:noProof/>
              </w:rPr>
              <w:t>评价范围</w:t>
            </w:r>
            <w:r>
              <w:rPr>
                <w:noProof/>
                <w:webHidden/>
              </w:rPr>
              <w:tab/>
            </w:r>
            <w:r>
              <w:rPr>
                <w:noProof/>
                <w:webHidden/>
              </w:rPr>
              <w:fldChar w:fldCharType="begin"/>
            </w:r>
            <w:r>
              <w:rPr>
                <w:noProof/>
                <w:webHidden/>
              </w:rPr>
              <w:instrText xml:space="preserve"> PAGEREF _Toc43218024 \h </w:instrText>
            </w:r>
            <w:r>
              <w:rPr>
                <w:noProof/>
                <w:webHidden/>
              </w:rPr>
            </w:r>
            <w:r>
              <w:rPr>
                <w:noProof/>
                <w:webHidden/>
              </w:rPr>
              <w:fldChar w:fldCharType="separate"/>
            </w:r>
            <w:r>
              <w:rPr>
                <w:noProof/>
                <w:webHidden/>
              </w:rPr>
              <w:t>37</w:t>
            </w:r>
            <w:r>
              <w:rPr>
                <w:noProof/>
                <w:webHidden/>
              </w:rPr>
              <w:fldChar w:fldCharType="end"/>
            </w:r>
          </w:hyperlink>
        </w:p>
        <w:p w14:paraId="1B34DF14" w14:textId="5B09649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30" w:history="1">
            <w:r w:rsidRPr="003A0929">
              <w:rPr>
                <w:rStyle w:val="af7"/>
                <w:noProof/>
              </w:rPr>
              <w:t>2.7</w:t>
            </w:r>
            <w:r w:rsidRPr="003A0929">
              <w:rPr>
                <w:rStyle w:val="af7"/>
                <w:noProof/>
              </w:rPr>
              <w:t>评价时段</w:t>
            </w:r>
            <w:r>
              <w:rPr>
                <w:noProof/>
                <w:webHidden/>
              </w:rPr>
              <w:tab/>
            </w:r>
            <w:r>
              <w:rPr>
                <w:noProof/>
                <w:webHidden/>
              </w:rPr>
              <w:fldChar w:fldCharType="begin"/>
            </w:r>
            <w:r>
              <w:rPr>
                <w:noProof/>
                <w:webHidden/>
              </w:rPr>
              <w:instrText xml:space="preserve"> PAGEREF _Toc43218030 \h </w:instrText>
            </w:r>
            <w:r>
              <w:rPr>
                <w:noProof/>
                <w:webHidden/>
              </w:rPr>
            </w:r>
            <w:r>
              <w:rPr>
                <w:noProof/>
                <w:webHidden/>
              </w:rPr>
              <w:fldChar w:fldCharType="separate"/>
            </w:r>
            <w:r>
              <w:rPr>
                <w:noProof/>
                <w:webHidden/>
              </w:rPr>
              <w:t>38</w:t>
            </w:r>
            <w:r>
              <w:rPr>
                <w:noProof/>
                <w:webHidden/>
              </w:rPr>
              <w:fldChar w:fldCharType="end"/>
            </w:r>
          </w:hyperlink>
        </w:p>
        <w:p w14:paraId="565ECDA4" w14:textId="6B31EE6E"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31" w:history="1">
            <w:r w:rsidRPr="003A0929">
              <w:rPr>
                <w:rStyle w:val="af7"/>
                <w:noProof/>
              </w:rPr>
              <w:t xml:space="preserve">2.8 </w:t>
            </w:r>
            <w:r w:rsidRPr="003A0929">
              <w:rPr>
                <w:rStyle w:val="af7"/>
                <w:noProof/>
              </w:rPr>
              <w:t>环境功能区划</w:t>
            </w:r>
            <w:r>
              <w:rPr>
                <w:noProof/>
                <w:webHidden/>
              </w:rPr>
              <w:tab/>
            </w:r>
            <w:r>
              <w:rPr>
                <w:noProof/>
                <w:webHidden/>
              </w:rPr>
              <w:fldChar w:fldCharType="begin"/>
            </w:r>
            <w:r>
              <w:rPr>
                <w:noProof/>
                <w:webHidden/>
              </w:rPr>
              <w:instrText xml:space="preserve"> PAGEREF _Toc43218031 \h </w:instrText>
            </w:r>
            <w:r>
              <w:rPr>
                <w:noProof/>
                <w:webHidden/>
              </w:rPr>
            </w:r>
            <w:r>
              <w:rPr>
                <w:noProof/>
                <w:webHidden/>
              </w:rPr>
              <w:fldChar w:fldCharType="separate"/>
            </w:r>
            <w:r>
              <w:rPr>
                <w:noProof/>
                <w:webHidden/>
              </w:rPr>
              <w:t>38</w:t>
            </w:r>
            <w:r>
              <w:rPr>
                <w:noProof/>
                <w:webHidden/>
              </w:rPr>
              <w:fldChar w:fldCharType="end"/>
            </w:r>
          </w:hyperlink>
        </w:p>
        <w:p w14:paraId="5D131D0E" w14:textId="5C8D036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36" w:history="1">
            <w:r w:rsidRPr="003A0929">
              <w:rPr>
                <w:rStyle w:val="af7"/>
                <w:noProof/>
              </w:rPr>
              <w:t xml:space="preserve">2.9 </w:t>
            </w:r>
            <w:r w:rsidRPr="003A0929">
              <w:rPr>
                <w:rStyle w:val="af7"/>
                <w:noProof/>
              </w:rPr>
              <w:t>环境保护目标</w:t>
            </w:r>
            <w:r>
              <w:rPr>
                <w:noProof/>
                <w:webHidden/>
              </w:rPr>
              <w:tab/>
            </w:r>
            <w:r>
              <w:rPr>
                <w:noProof/>
                <w:webHidden/>
              </w:rPr>
              <w:fldChar w:fldCharType="begin"/>
            </w:r>
            <w:r>
              <w:rPr>
                <w:noProof/>
                <w:webHidden/>
              </w:rPr>
              <w:instrText xml:space="preserve"> PAGEREF _Toc43218036 \h </w:instrText>
            </w:r>
            <w:r>
              <w:rPr>
                <w:noProof/>
                <w:webHidden/>
              </w:rPr>
            </w:r>
            <w:r>
              <w:rPr>
                <w:noProof/>
                <w:webHidden/>
              </w:rPr>
              <w:fldChar w:fldCharType="separate"/>
            </w:r>
            <w:r>
              <w:rPr>
                <w:noProof/>
                <w:webHidden/>
              </w:rPr>
              <w:t>39</w:t>
            </w:r>
            <w:r>
              <w:rPr>
                <w:noProof/>
                <w:webHidden/>
              </w:rPr>
              <w:fldChar w:fldCharType="end"/>
            </w:r>
          </w:hyperlink>
        </w:p>
        <w:p w14:paraId="414E9913" w14:textId="32C71938"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37" w:history="1">
            <w:r w:rsidRPr="003A0929">
              <w:rPr>
                <w:rStyle w:val="af7"/>
                <w:noProof/>
              </w:rPr>
              <w:t>第三章</w:t>
            </w:r>
            <w:r w:rsidRPr="003A0929">
              <w:rPr>
                <w:rStyle w:val="af7"/>
                <w:noProof/>
              </w:rPr>
              <w:t xml:space="preserve">  </w:t>
            </w:r>
            <w:r w:rsidRPr="003A0929">
              <w:rPr>
                <w:rStyle w:val="af7"/>
                <w:noProof/>
              </w:rPr>
              <w:t>建设项目概况与工程分析</w:t>
            </w:r>
            <w:r>
              <w:rPr>
                <w:noProof/>
                <w:webHidden/>
              </w:rPr>
              <w:tab/>
            </w:r>
            <w:r>
              <w:rPr>
                <w:noProof/>
                <w:webHidden/>
              </w:rPr>
              <w:fldChar w:fldCharType="begin"/>
            </w:r>
            <w:r>
              <w:rPr>
                <w:noProof/>
                <w:webHidden/>
              </w:rPr>
              <w:instrText xml:space="preserve"> PAGEREF _Toc43218037 \h </w:instrText>
            </w:r>
            <w:r>
              <w:rPr>
                <w:noProof/>
                <w:webHidden/>
              </w:rPr>
            </w:r>
            <w:r>
              <w:rPr>
                <w:noProof/>
                <w:webHidden/>
              </w:rPr>
              <w:fldChar w:fldCharType="separate"/>
            </w:r>
            <w:r>
              <w:rPr>
                <w:noProof/>
                <w:webHidden/>
              </w:rPr>
              <w:t>40</w:t>
            </w:r>
            <w:r>
              <w:rPr>
                <w:noProof/>
                <w:webHidden/>
              </w:rPr>
              <w:fldChar w:fldCharType="end"/>
            </w:r>
          </w:hyperlink>
        </w:p>
        <w:p w14:paraId="7F533275" w14:textId="421A5CA9"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38" w:history="1">
            <w:r w:rsidRPr="003A0929">
              <w:rPr>
                <w:rStyle w:val="af7"/>
                <w:noProof/>
              </w:rPr>
              <w:t xml:space="preserve">3.1 </w:t>
            </w:r>
            <w:r w:rsidRPr="003A0929">
              <w:rPr>
                <w:rStyle w:val="af7"/>
                <w:noProof/>
              </w:rPr>
              <w:t>现有工程概况</w:t>
            </w:r>
            <w:r>
              <w:rPr>
                <w:noProof/>
                <w:webHidden/>
              </w:rPr>
              <w:tab/>
            </w:r>
            <w:r>
              <w:rPr>
                <w:noProof/>
                <w:webHidden/>
              </w:rPr>
              <w:fldChar w:fldCharType="begin"/>
            </w:r>
            <w:r>
              <w:rPr>
                <w:noProof/>
                <w:webHidden/>
              </w:rPr>
              <w:instrText xml:space="preserve"> PAGEREF _Toc43218038 \h </w:instrText>
            </w:r>
            <w:r>
              <w:rPr>
                <w:noProof/>
                <w:webHidden/>
              </w:rPr>
            </w:r>
            <w:r>
              <w:rPr>
                <w:noProof/>
                <w:webHidden/>
              </w:rPr>
              <w:fldChar w:fldCharType="separate"/>
            </w:r>
            <w:r>
              <w:rPr>
                <w:noProof/>
                <w:webHidden/>
              </w:rPr>
              <w:t>40</w:t>
            </w:r>
            <w:r>
              <w:rPr>
                <w:noProof/>
                <w:webHidden/>
              </w:rPr>
              <w:fldChar w:fldCharType="end"/>
            </w:r>
          </w:hyperlink>
        </w:p>
        <w:p w14:paraId="43D0D878" w14:textId="63E06781"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41" w:history="1">
            <w:r w:rsidRPr="003A0929">
              <w:rPr>
                <w:rStyle w:val="af7"/>
                <w:noProof/>
              </w:rPr>
              <w:t xml:space="preserve">3.2 </w:t>
            </w:r>
            <w:r w:rsidRPr="003A0929">
              <w:rPr>
                <w:rStyle w:val="af7"/>
                <w:noProof/>
              </w:rPr>
              <w:t>本项目概况</w:t>
            </w:r>
            <w:r>
              <w:rPr>
                <w:noProof/>
                <w:webHidden/>
              </w:rPr>
              <w:tab/>
            </w:r>
            <w:r>
              <w:rPr>
                <w:noProof/>
                <w:webHidden/>
              </w:rPr>
              <w:fldChar w:fldCharType="begin"/>
            </w:r>
            <w:r>
              <w:rPr>
                <w:noProof/>
                <w:webHidden/>
              </w:rPr>
              <w:instrText xml:space="preserve"> PAGEREF _Toc43218041 \h </w:instrText>
            </w:r>
            <w:r>
              <w:rPr>
                <w:noProof/>
                <w:webHidden/>
              </w:rPr>
            </w:r>
            <w:r>
              <w:rPr>
                <w:noProof/>
                <w:webHidden/>
              </w:rPr>
              <w:fldChar w:fldCharType="separate"/>
            </w:r>
            <w:r>
              <w:rPr>
                <w:noProof/>
                <w:webHidden/>
              </w:rPr>
              <w:t>41</w:t>
            </w:r>
            <w:r>
              <w:rPr>
                <w:noProof/>
                <w:webHidden/>
              </w:rPr>
              <w:fldChar w:fldCharType="end"/>
            </w:r>
          </w:hyperlink>
        </w:p>
        <w:p w14:paraId="4C596F05" w14:textId="7EFF7D3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47" w:history="1">
            <w:r w:rsidRPr="003A0929">
              <w:rPr>
                <w:rStyle w:val="af7"/>
                <w:noProof/>
              </w:rPr>
              <w:t xml:space="preserve">3.3 </w:t>
            </w:r>
            <w:r w:rsidRPr="003A0929">
              <w:rPr>
                <w:rStyle w:val="af7"/>
                <w:noProof/>
              </w:rPr>
              <w:t>矿山生产工艺分析</w:t>
            </w:r>
            <w:r>
              <w:rPr>
                <w:noProof/>
                <w:webHidden/>
              </w:rPr>
              <w:tab/>
            </w:r>
            <w:r>
              <w:rPr>
                <w:noProof/>
                <w:webHidden/>
              </w:rPr>
              <w:fldChar w:fldCharType="begin"/>
            </w:r>
            <w:r>
              <w:rPr>
                <w:noProof/>
                <w:webHidden/>
              </w:rPr>
              <w:instrText xml:space="preserve"> PAGEREF _Toc43218047 \h </w:instrText>
            </w:r>
            <w:r>
              <w:rPr>
                <w:noProof/>
                <w:webHidden/>
              </w:rPr>
            </w:r>
            <w:r>
              <w:rPr>
                <w:noProof/>
                <w:webHidden/>
              </w:rPr>
              <w:fldChar w:fldCharType="separate"/>
            </w:r>
            <w:r>
              <w:rPr>
                <w:noProof/>
                <w:webHidden/>
              </w:rPr>
              <w:t>51</w:t>
            </w:r>
            <w:r>
              <w:rPr>
                <w:noProof/>
                <w:webHidden/>
              </w:rPr>
              <w:fldChar w:fldCharType="end"/>
            </w:r>
          </w:hyperlink>
        </w:p>
        <w:p w14:paraId="75F28013" w14:textId="67AA9D7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59" w:history="1">
            <w:r w:rsidRPr="003A0929">
              <w:rPr>
                <w:rStyle w:val="af7"/>
                <w:noProof/>
              </w:rPr>
              <w:t xml:space="preserve">3.4 </w:t>
            </w:r>
            <w:r w:rsidRPr="003A0929">
              <w:rPr>
                <w:rStyle w:val="af7"/>
                <w:noProof/>
              </w:rPr>
              <w:t>公用工程</w:t>
            </w:r>
            <w:r>
              <w:rPr>
                <w:noProof/>
                <w:webHidden/>
              </w:rPr>
              <w:tab/>
            </w:r>
            <w:r>
              <w:rPr>
                <w:noProof/>
                <w:webHidden/>
              </w:rPr>
              <w:fldChar w:fldCharType="begin"/>
            </w:r>
            <w:r>
              <w:rPr>
                <w:noProof/>
                <w:webHidden/>
              </w:rPr>
              <w:instrText xml:space="preserve"> PAGEREF _Toc43218059 \h </w:instrText>
            </w:r>
            <w:r>
              <w:rPr>
                <w:noProof/>
                <w:webHidden/>
              </w:rPr>
            </w:r>
            <w:r>
              <w:rPr>
                <w:noProof/>
                <w:webHidden/>
              </w:rPr>
              <w:fldChar w:fldCharType="separate"/>
            </w:r>
            <w:r>
              <w:rPr>
                <w:noProof/>
                <w:webHidden/>
              </w:rPr>
              <w:t>56</w:t>
            </w:r>
            <w:r>
              <w:rPr>
                <w:noProof/>
                <w:webHidden/>
              </w:rPr>
              <w:fldChar w:fldCharType="end"/>
            </w:r>
          </w:hyperlink>
        </w:p>
        <w:p w14:paraId="5E288F1E" w14:textId="68851A77"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64" w:history="1">
            <w:r w:rsidRPr="003A0929">
              <w:rPr>
                <w:rStyle w:val="af7"/>
                <w:noProof/>
              </w:rPr>
              <w:t xml:space="preserve">3.5 </w:t>
            </w:r>
            <w:r w:rsidRPr="003A0929">
              <w:rPr>
                <w:rStyle w:val="af7"/>
                <w:noProof/>
              </w:rPr>
              <w:t>施工期环境影响分析</w:t>
            </w:r>
            <w:r>
              <w:rPr>
                <w:noProof/>
                <w:webHidden/>
              </w:rPr>
              <w:tab/>
            </w:r>
            <w:r>
              <w:rPr>
                <w:noProof/>
                <w:webHidden/>
              </w:rPr>
              <w:fldChar w:fldCharType="begin"/>
            </w:r>
            <w:r>
              <w:rPr>
                <w:noProof/>
                <w:webHidden/>
              </w:rPr>
              <w:instrText xml:space="preserve"> PAGEREF _Toc43218064 \h </w:instrText>
            </w:r>
            <w:r>
              <w:rPr>
                <w:noProof/>
                <w:webHidden/>
              </w:rPr>
            </w:r>
            <w:r>
              <w:rPr>
                <w:noProof/>
                <w:webHidden/>
              </w:rPr>
              <w:fldChar w:fldCharType="separate"/>
            </w:r>
            <w:r>
              <w:rPr>
                <w:noProof/>
                <w:webHidden/>
              </w:rPr>
              <w:t>60</w:t>
            </w:r>
            <w:r>
              <w:rPr>
                <w:noProof/>
                <w:webHidden/>
              </w:rPr>
              <w:fldChar w:fldCharType="end"/>
            </w:r>
          </w:hyperlink>
        </w:p>
        <w:p w14:paraId="0DA2B579" w14:textId="6F7D7327"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70" w:history="1">
            <w:r w:rsidRPr="003A0929">
              <w:rPr>
                <w:rStyle w:val="af7"/>
                <w:noProof/>
              </w:rPr>
              <w:t xml:space="preserve">3.6 </w:t>
            </w:r>
            <w:r w:rsidRPr="003A0929">
              <w:rPr>
                <w:rStyle w:val="af7"/>
                <w:noProof/>
              </w:rPr>
              <w:t>运营期环境影响分析</w:t>
            </w:r>
            <w:r>
              <w:rPr>
                <w:noProof/>
                <w:webHidden/>
              </w:rPr>
              <w:tab/>
            </w:r>
            <w:r>
              <w:rPr>
                <w:noProof/>
                <w:webHidden/>
              </w:rPr>
              <w:fldChar w:fldCharType="begin"/>
            </w:r>
            <w:r>
              <w:rPr>
                <w:noProof/>
                <w:webHidden/>
              </w:rPr>
              <w:instrText xml:space="preserve"> PAGEREF _Toc43218070 \h </w:instrText>
            </w:r>
            <w:r>
              <w:rPr>
                <w:noProof/>
                <w:webHidden/>
              </w:rPr>
            </w:r>
            <w:r>
              <w:rPr>
                <w:noProof/>
                <w:webHidden/>
              </w:rPr>
              <w:fldChar w:fldCharType="separate"/>
            </w:r>
            <w:r>
              <w:rPr>
                <w:noProof/>
                <w:webHidden/>
              </w:rPr>
              <w:t>61</w:t>
            </w:r>
            <w:r>
              <w:rPr>
                <w:noProof/>
                <w:webHidden/>
              </w:rPr>
              <w:fldChar w:fldCharType="end"/>
            </w:r>
          </w:hyperlink>
        </w:p>
        <w:p w14:paraId="6B9149D5" w14:textId="10A8995F"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76" w:history="1">
            <w:r w:rsidRPr="003A0929">
              <w:rPr>
                <w:rStyle w:val="af7"/>
                <w:noProof/>
              </w:rPr>
              <w:t xml:space="preserve">3.7 </w:t>
            </w:r>
            <w:r w:rsidRPr="003A0929">
              <w:rPr>
                <w:rStyle w:val="af7"/>
                <w:noProof/>
              </w:rPr>
              <w:t>服务期满后环境影响分析</w:t>
            </w:r>
            <w:r>
              <w:rPr>
                <w:noProof/>
                <w:webHidden/>
              </w:rPr>
              <w:tab/>
            </w:r>
            <w:r>
              <w:rPr>
                <w:noProof/>
                <w:webHidden/>
              </w:rPr>
              <w:fldChar w:fldCharType="begin"/>
            </w:r>
            <w:r>
              <w:rPr>
                <w:noProof/>
                <w:webHidden/>
              </w:rPr>
              <w:instrText xml:space="preserve"> PAGEREF _Toc43218076 \h </w:instrText>
            </w:r>
            <w:r>
              <w:rPr>
                <w:noProof/>
                <w:webHidden/>
              </w:rPr>
            </w:r>
            <w:r>
              <w:rPr>
                <w:noProof/>
                <w:webHidden/>
              </w:rPr>
              <w:fldChar w:fldCharType="separate"/>
            </w:r>
            <w:r>
              <w:rPr>
                <w:noProof/>
                <w:webHidden/>
              </w:rPr>
              <w:t>70</w:t>
            </w:r>
            <w:r>
              <w:rPr>
                <w:noProof/>
                <w:webHidden/>
              </w:rPr>
              <w:fldChar w:fldCharType="end"/>
            </w:r>
          </w:hyperlink>
        </w:p>
        <w:p w14:paraId="3FCA63EB" w14:textId="5E2CD0A4"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77" w:history="1">
            <w:r w:rsidRPr="003A0929">
              <w:rPr>
                <w:rStyle w:val="af7"/>
                <w:noProof/>
              </w:rPr>
              <w:t xml:space="preserve">3.8 </w:t>
            </w:r>
            <w:r w:rsidRPr="003A0929">
              <w:rPr>
                <w:rStyle w:val="af7"/>
                <w:noProof/>
              </w:rPr>
              <w:t>项目环境保护措施及污染物排放清单</w:t>
            </w:r>
            <w:r>
              <w:rPr>
                <w:noProof/>
                <w:webHidden/>
              </w:rPr>
              <w:tab/>
            </w:r>
            <w:r>
              <w:rPr>
                <w:noProof/>
                <w:webHidden/>
              </w:rPr>
              <w:fldChar w:fldCharType="begin"/>
            </w:r>
            <w:r>
              <w:rPr>
                <w:noProof/>
                <w:webHidden/>
              </w:rPr>
              <w:instrText xml:space="preserve"> PAGEREF _Toc43218077 \h </w:instrText>
            </w:r>
            <w:r>
              <w:rPr>
                <w:noProof/>
                <w:webHidden/>
              </w:rPr>
            </w:r>
            <w:r>
              <w:rPr>
                <w:noProof/>
                <w:webHidden/>
              </w:rPr>
              <w:fldChar w:fldCharType="separate"/>
            </w:r>
            <w:r>
              <w:rPr>
                <w:noProof/>
                <w:webHidden/>
              </w:rPr>
              <w:t>70</w:t>
            </w:r>
            <w:r>
              <w:rPr>
                <w:noProof/>
                <w:webHidden/>
              </w:rPr>
              <w:fldChar w:fldCharType="end"/>
            </w:r>
          </w:hyperlink>
        </w:p>
        <w:p w14:paraId="52680BCE" w14:textId="74218AD1"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78" w:history="1">
            <w:r w:rsidRPr="003A0929">
              <w:rPr>
                <w:rStyle w:val="af7"/>
                <w:noProof/>
              </w:rPr>
              <w:t>第四章</w:t>
            </w:r>
            <w:r w:rsidRPr="003A0929">
              <w:rPr>
                <w:rStyle w:val="af7"/>
                <w:noProof/>
              </w:rPr>
              <w:t xml:space="preserve">  </w:t>
            </w:r>
            <w:r w:rsidRPr="003A0929">
              <w:rPr>
                <w:rStyle w:val="af7"/>
                <w:noProof/>
              </w:rPr>
              <w:t>环境现状调查与评价</w:t>
            </w:r>
            <w:r>
              <w:rPr>
                <w:noProof/>
                <w:webHidden/>
              </w:rPr>
              <w:tab/>
            </w:r>
            <w:r>
              <w:rPr>
                <w:noProof/>
                <w:webHidden/>
              </w:rPr>
              <w:fldChar w:fldCharType="begin"/>
            </w:r>
            <w:r>
              <w:rPr>
                <w:noProof/>
                <w:webHidden/>
              </w:rPr>
              <w:instrText xml:space="preserve"> PAGEREF _Toc43218078 \h </w:instrText>
            </w:r>
            <w:r>
              <w:rPr>
                <w:noProof/>
                <w:webHidden/>
              </w:rPr>
            </w:r>
            <w:r>
              <w:rPr>
                <w:noProof/>
                <w:webHidden/>
              </w:rPr>
              <w:fldChar w:fldCharType="separate"/>
            </w:r>
            <w:r>
              <w:rPr>
                <w:noProof/>
                <w:webHidden/>
              </w:rPr>
              <w:t>73</w:t>
            </w:r>
            <w:r>
              <w:rPr>
                <w:noProof/>
                <w:webHidden/>
              </w:rPr>
              <w:fldChar w:fldCharType="end"/>
            </w:r>
          </w:hyperlink>
        </w:p>
        <w:p w14:paraId="7C99CB14" w14:textId="6681067B"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79" w:history="1">
            <w:r w:rsidRPr="003A0929">
              <w:rPr>
                <w:rStyle w:val="af7"/>
                <w:noProof/>
              </w:rPr>
              <w:t xml:space="preserve">4.1 </w:t>
            </w:r>
            <w:r w:rsidRPr="003A0929">
              <w:rPr>
                <w:rStyle w:val="af7"/>
                <w:noProof/>
              </w:rPr>
              <w:t>环境现状调查方法</w:t>
            </w:r>
            <w:r>
              <w:rPr>
                <w:noProof/>
                <w:webHidden/>
              </w:rPr>
              <w:tab/>
            </w:r>
            <w:r>
              <w:rPr>
                <w:noProof/>
                <w:webHidden/>
              </w:rPr>
              <w:fldChar w:fldCharType="begin"/>
            </w:r>
            <w:r>
              <w:rPr>
                <w:noProof/>
                <w:webHidden/>
              </w:rPr>
              <w:instrText xml:space="preserve"> PAGEREF _Toc43218079 \h </w:instrText>
            </w:r>
            <w:r>
              <w:rPr>
                <w:noProof/>
                <w:webHidden/>
              </w:rPr>
            </w:r>
            <w:r>
              <w:rPr>
                <w:noProof/>
                <w:webHidden/>
              </w:rPr>
              <w:fldChar w:fldCharType="separate"/>
            </w:r>
            <w:r>
              <w:rPr>
                <w:noProof/>
                <w:webHidden/>
              </w:rPr>
              <w:t>73</w:t>
            </w:r>
            <w:r>
              <w:rPr>
                <w:noProof/>
                <w:webHidden/>
              </w:rPr>
              <w:fldChar w:fldCharType="end"/>
            </w:r>
          </w:hyperlink>
        </w:p>
        <w:p w14:paraId="46FCD796" w14:textId="6495485F"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86" w:history="1">
            <w:r w:rsidRPr="003A0929">
              <w:rPr>
                <w:rStyle w:val="af7"/>
                <w:noProof/>
              </w:rPr>
              <w:t xml:space="preserve">4.2 </w:t>
            </w:r>
            <w:r w:rsidRPr="003A0929">
              <w:rPr>
                <w:rStyle w:val="af7"/>
                <w:noProof/>
              </w:rPr>
              <w:t>自然环境现状调查与评价</w:t>
            </w:r>
            <w:r>
              <w:rPr>
                <w:noProof/>
                <w:webHidden/>
              </w:rPr>
              <w:tab/>
            </w:r>
            <w:r>
              <w:rPr>
                <w:noProof/>
                <w:webHidden/>
              </w:rPr>
              <w:fldChar w:fldCharType="begin"/>
            </w:r>
            <w:r>
              <w:rPr>
                <w:noProof/>
                <w:webHidden/>
              </w:rPr>
              <w:instrText xml:space="preserve"> PAGEREF _Toc43218086 \h </w:instrText>
            </w:r>
            <w:r>
              <w:rPr>
                <w:noProof/>
                <w:webHidden/>
              </w:rPr>
            </w:r>
            <w:r>
              <w:rPr>
                <w:noProof/>
                <w:webHidden/>
              </w:rPr>
              <w:fldChar w:fldCharType="separate"/>
            </w:r>
            <w:r>
              <w:rPr>
                <w:noProof/>
                <w:webHidden/>
              </w:rPr>
              <w:t>74</w:t>
            </w:r>
            <w:r>
              <w:rPr>
                <w:noProof/>
                <w:webHidden/>
              </w:rPr>
              <w:fldChar w:fldCharType="end"/>
            </w:r>
          </w:hyperlink>
        </w:p>
        <w:p w14:paraId="1BB0C4C6" w14:textId="7733F40C"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098" w:history="1">
            <w:r w:rsidRPr="003A0929">
              <w:rPr>
                <w:rStyle w:val="af7"/>
                <w:noProof/>
              </w:rPr>
              <w:t xml:space="preserve">4.3 </w:t>
            </w:r>
            <w:r w:rsidRPr="003A0929">
              <w:rPr>
                <w:rStyle w:val="af7"/>
                <w:noProof/>
              </w:rPr>
              <w:t>环境质量现状调查与评价</w:t>
            </w:r>
            <w:r>
              <w:rPr>
                <w:noProof/>
                <w:webHidden/>
              </w:rPr>
              <w:tab/>
            </w:r>
            <w:r>
              <w:rPr>
                <w:noProof/>
                <w:webHidden/>
              </w:rPr>
              <w:fldChar w:fldCharType="begin"/>
            </w:r>
            <w:r>
              <w:rPr>
                <w:noProof/>
                <w:webHidden/>
              </w:rPr>
              <w:instrText xml:space="preserve"> PAGEREF _Toc43218098 \h </w:instrText>
            </w:r>
            <w:r>
              <w:rPr>
                <w:noProof/>
                <w:webHidden/>
              </w:rPr>
            </w:r>
            <w:r>
              <w:rPr>
                <w:noProof/>
                <w:webHidden/>
              </w:rPr>
              <w:fldChar w:fldCharType="separate"/>
            </w:r>
            <w:r>
              <w:rPr>
                <w:noProof/>
                <w:webHidden/>
              </w:rPr>
              <w:t>81</w:t>
            </w:r>
            <w:r>
              <w:rPr>
                <w:noProof/>
                <w:webHidden/>
              </w:rPr>
              <w:fldChar w:fldCharType="end"/>
            </w:r>
          </w:hyperlink>
        </w:p>
        <w:p w14:paraId="2BD09050" w14:textId="565A0990"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05" w:history="1">
            <w:r w:rsidRPr="003A0929">
              <w:rPr>
                <w:rStyle w:val="af7"/>
                <w:noProof/>
              </w:rPr>
              <w:t>第五章</w:t>
            </w:r>
            <w:r w:rsidRPr="003A0929">
              <w:rPr>
                <w:rStyle w:val="af7"/>
                <w:noProof/>
              </w:rPr>
              <w:t xml:space="preserve">  </w:t>
            </w:r>
            <w:r w:rsidRPr="003A0929">
              <w:rPr>
                <w:rStyle w:val="af7"/>
                <w:noProof/>
              </w:rPr>
              <w:t>环境影响预测与评价</w:t>
            </w:r>
            <w:r>
              <w:rPr>
                <w:noProof/>
                <w:webHidden/>
              </w:rPr>
              <w:tab/>
            </w:r>
            <w:r>
              <w:rPr>
                <w:noProof/>
                <w:webHidden/>
              </w:rPr>
              <w:fldChar w:fldCharType="begin"/>
            </w:r>
            <w:r>
              <w:rPr>
                <w:noProof/>
                <w:webHidden/>
              </w:rPr>
              <w:instrText xml:space="preserve"> PAGEREF _Toc43218105 \h </w:instrText>
            </w:r>
            <w:r>
              <w:rPr>
                <w:noProof/>
                <w:webHidden/>
              </w:rPr>
            </w:r>
            <w:r>
              <w:rPr>
                <w:noProof/>
                <w:webHidden/>
              </w:rPr>
              <w:fldChar w:fldCharType="separate"/>
            </w:r>
            <w:r>
              <w:rPr>
                <w:noProof/>
                <w:webHidden/>
              </w:rPr>
              <w:t>91</w:t>
            </w:r>
            <w:r>
              <w:rPr>
                <w:noProof/>
                <w:webHidden/>
              </w:rPr>
              <w:fldChar w:fldCharType="end"/>
            </w:r>
          </w:hyperlink>
        </w:p>
        <w:p w14:paraId="7B3D05A1" w14:textId="59AAB4B3"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06" w:history="1">
            <w:r w:rsidRPr="003A0929">
              <w:rPr>
                <w:rStyle w:val="af7"/>
                <w:noProof/>
              </w:rPr>
              <w:t xml:space="preserve">5.1 </w:t>
            </w:r>
            <w:r w:rsidRPr="003A0929">
              <w:rPr>
                <w:rStyle w:val="af7"/>
                <w:noProof/>
              </w:rPr>
              <w:t>施工期环境影响分析</w:t>
            </w:r>
            <w:r>
              <w:rPr>
                <w:noProof/>
                <w:webHidden/>
              </w:rPr>
              <w:tab/>
            </w:r>
            <w:r>
              <w:rPr>
                <w:noProof/>
                <w:webHidden/>
              </w:rPr>
              <w:fldChar w:fldCharType="begin"/>
            </w:r>
            <w:r>
              <w:rPr>
                <w:noProof/>
                <w:webHidden/>
              </w:rPr>
              <w:instrText xml:space="preserve"> PAGEREF _Toc43218106 \h </w:instrText>
            </w:r>
            <w:r>
              <w:rPr>
                <w:noProof/>
                <w:webHidden/>
              </w:rPr>
            </w:r>
            <w:r>
              <w:rPr>
                <w:noProof/>
                <w:webHidden/>
              </w:rPr>
              <w:fldChar w:fldCharType="separate"/>
            </w:r>
            <w:r>
              <w:rPr>
                <w:noProof/>
                <w:webHidden/>
              </w:rPr>
              <w:t>91</w:t>
            </w:r>
            <w:r>
              <w:rPr>
                <w:noProof/>
                <w:webHidden/>
              </w:rPr>
              <w:fldChar w:fldCharType="end"/>
            </w:r>
          </w:hyperlink>
        </w:p>
        <w:p w14:paraId="46FB3F2A" w14:textId="55909EFF"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12" w:history="1">
            <w:r w:rsidRPr="003A0929">
              <w:rPr>
                <w:rStyle w:val="af7"/>
                <w:noProof/>
              </w:rPr>
              <w:t xml:space="preserve">5.2 </w:t>
            </w:r>
            <w:r w:rsidRPr="003A0929">
              <w:rPr>
                <w:rStyle w:val="af7"/>
                <w:noProof/>
              </w:rPr>
              <w:t>运营期环境影响预测与评价</w:t>
            </w:r>
            <w:r>
              <w:rPr>
                <w:noProof/>
                <w:webHidden/>
              </w:rPr>
              <w:tab/>
            </w:r>
            <w:r>
              <w:rPr>
                <w:noProof/>
                <w:webHidden/>
              </w:rPr>
              <w:fldChar w:fldCharType="begin"/>
            </w:r>
            <w:r>
              <w:rPr>
                <w:noProof/>
                <w:webHidden/>
              </w:rPr>
              <w:instrText xml:space="preserve"> PAGEREF _Toc43218112 \h </w:instrText>
            </w:r>
            <w:r>
              <w:rPr>
                <w:noProof/>
                <w:webHidden/>
              </w:rPr>
            </w:r>
            <w:r>
              <w:rPr>
                <w:noProof/>
                <w:webHidden/>
              </w:rPr>
              <w:fldChar w:fldCharType="separate"/>
            </w:r>
            <w:r>
              <w:rPr>
                <w:noProof/>
                <w:webHidden/>
              </w:rPr>
              <w:t>95</w:t>
            </w:r>
            <w:r>
              <w:rPr>
                <w:noProof/>
                <w:webHidden/>
              </w:rPr>
              <w:fldChar w:fldCharType="end"/>
            </w:r>
          </w:hyperlink>
        </w:p>
        <w:p w14:paraId="4AB745A9" w14:textId="662666A7"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21" w:history="1">
            <w:r w:rsidRPr="003A0929">
              <w:rPr>
                <w:rStyle w:val="af7"/>
                <w:noProof/>
              </w:rPr>
              <w:t>第六章</w:t>
            </w:r>
            <w:r w:rsidRPr="003A0929">
              <w:rPr>
                <w:rStyle w:val="af7"/>
                <w:noProof/>
              </w:rPr>
              <w:t xml:space="preserve">  </w:t>
            </w:r>
            <w:r w:rsidRPr="003A0929">
              <w:rPr>
                <w:rStyle w:val="af7"/>
                <w:noProof/>
              </w:rPr>
              <w:t>环境保护措施及其可行性论证</w:t>
            </w:r>
            <w:r>
              <w:rPr>
                <w:noProof/>
                <w:webHidden/>
              </w:rPr>
              <w:tab/>
            </w:r>
            <w:r>
              <w:rPr>
                <w:noProof/>
                <w:webHidden/>
              </w:rPr>
              <w:fldChar w:fldCharType="begin"/>
            </w:r>
            <w:r>
              <w:rPr>
                <w:noProof/>
                <w:webHidden/>
              </w:rPr>
              <w:instrText xml:space="preserve"> PAGEREF _Toc43218121 \h </w:instrText>
            </w:r>
            <w:r>
              <w:rPr>
                <w:noProof/>
                <w:webHidden/>
              </w:rPr>
            </w:r>
            <w:r>
              <w:rPr>
                <w:noProof/>
                <w:webHidden/>
              </w:rPr>
              <w:fldChar w:fldCharType="separate"/>
            </w:r>
            <w:r>
              <w:rPr>
                <w:noProof/>
                <w:webHidden/>
              </w:rPr>
              <w:t>125</w:t>
            </w:r>
            <w:r>
              <w:rPr>
                <w:noProof/>
                <w:webHidden/>
              </w:rPr>
              <w:fldChar w:fldCharType="end"/>
            </w:r>
          </w:hyperlink>
        </w:p>
        <w:p w14:paraId="73F84114" w14:textId="16AC6A82"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22" w:history="1">
            <w:r w:rsidRPr="003A0929">
              <w:rPr>
                <w:rStyle w:val="af7"/>
                <w:noProof/>
              </w:rPr>
              <w:t>6.1</w:t>
            </w:r>
            <w:r w:rsidRPr="003A0929">
              <w:rPr>
                <w:rStyle w:val="af7"/>
                <w:noProof/>
              </w:rPr>
              <w:t>建设期环境保护措施及其可行性论证</w:t>
            </w:r>
            <w:r>
              <w:rPr>
                <w:noProof/>
                <w:webHidden/>
              </w:rPr>
              <w:tab/>
            </w:r>
            <w:r>
              <w:rPr>
                <w:noProof/>
                <w:webHidden/>
              </w:rPr>
              <w:fldChar w:fldCharType="begin"/>
            </w:r>
            <w:r>
              <w:rPr>
                <w:noProof/>
                <w:webHidden/>
              </w:rPr>
              <w:instrText xml:space="preserve"> PAGEREF _Toc43218122 \h </w:instrText>
            </w:r>
            <w:r>
              <w:rPr>
                <w:noProof/>
                <w:webHidden/>
              </w:rPr>
            </w:r>
            <w:r>
              <w:rPr>
                <w:noProof/>
                <w:webHidden/>
              </w:rPr>
              <w:fldChar w:fldCharType="separate"/>
            </w:r>
            <w:r>
              <w:rPr>
                <w:noProof/>
                <w:webHidden/>
              </w:rPr>
              <w:t>125</w:t>
            </w:r>
            <w:r>
              <w:rPr>
                <w:noProof/>
                <w:webHidden/>
              </w:rPr>
              <w:fldChar w:fldCharType="end"/>
            </w:r>
          </w:hyperlink>
        </w:p>
        <w:p w14:paraId="1BE261FA" w14:textId="3E2C2983"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28" w:history="1">
            <w:r w:rsidRPr="003A0929">
              <w:rPr>
                <w:rStyle w:val="af7"/>
                <w:noProof/>
              </w:rPr>
              <w:t>6.2</w:t>
            </w:r>
            <w:r w:rsidRPr="003A0929">
              <w:rPr>
                <w:rStyle w:val="af7"/>
                <w:noProof/>
              </w:rPr>
              <w:t>运营期环境保护措施及其可行性论证</w:t>
            </w:r>
            <w:r>
              <w:rPr>
                <w:noProof/>
                <w:webHidden/>
              </w:rPr>
              <w:tab/>
            </w:r>
            <w:r>
              <w:rPr>
                <w:noProof/>
                <w:webHidden/>
              </w:rPr>
              <w:fldChar w:fldCharType="begin"/>
            </w:r>
            <w:r>
              <w:rPr>
                <w:noProof/>
                <w:webHidden/>
              </w:rPr>
              <w:instrText xml:space="preserve"> PAGEREF _Toc43218128 \h </w:instrText>
            </w:r>
            <w:r>
              <w:rPr>
                <w:noProof/>
                <w:webHidden/>
              </w:rPr>
            </w:r>
            <w:r>
              <w:rPr>
                <w:noProof/>
                <w:webHidden/>
              </w:rPr>
              <w:fldChar w:fldCharType="separate"/>
            </w:r>
            <w:r>
              <w:rPr>
                <w:noProof/>
                <w:webHidden/>
              </w:rPr>
              <w:t>129</w:t>
            </w:r>
            <w:r>
              <w:rPr>
                <w:noProof/>
                <w:webHidden/>
              </w:rPr>
              <w:fldChar w:fldCharType="end"/>
            </w:r>
          </w:hyperlink>
        </w:p>
        <w:p w14:paraId="307C551C" w14:textId="27052468"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36" w:history="1">
            <w:r w:rsidRPr="003A0929">
              <w:rPr>
                <w:rStyle w:val="af7"/>
                <w:noProof/>
              </w:rPr>
              <w:t>6.3</w:t>
            </w:r>
            <w:r w:rsidRPr="003A0929">
              <w:rPr>
                <w:rStyle w:val="af7"/>
                <w:noProof/>
              </w:rPr>
              <w:t>服务期后恢复措施</w:t>
            </w:r>
            <w:r>
              <w:rPr>
                <w:noProof/>
                <w:webHidden/>
              </w:rPr>
              <w:tab/>
            </w:r>
            <w:r>
              <w:rPr>
                <w:noProof/>
                <w:webHidden/>
              </w:rPr>
              <w:fldChar w:fldCharType="begin"/>
            </w:r>
            <w:r>
              <w:rPr>
                <w:noProof/>
                <w:webHidden/>
              </w:rPr>
              <w:instrText xml:space="preserve"> PAGEREF _Toc43218136 \h </w:instrText>
            </w:r>
            <w:r>
              <w:rPr>
                <w:noProof/>
                <w:webHidden/>
              </w:rPr>
            </w:r>
            <w:r>
              <w:rPr>
                <w:noProof/>
                <w:webHidden/>
              </w:rPr>
              <w:fldChar w:fldCharType="separate"/>
            </w:r>
            <w:r>
              <w:rPr>
                <w:noProof/>
                <w:webHidden/>
              </w:rPr>
              <w:t>139</w:t>
            </w:r>
            <w:r>
              <w:rPr>
                <w:noProof/>
                <w:webHidden/>
              </w:rPr>
              <w:fldChar w:fldCharType="end"/>
            </w:r>
          </w:hyperlink>
        </w:p>
        <w:p w14:paraId="2CD9D9C1" w14:textId="50E9429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37" w:history="1">
            <w:r w:rsidRPr="003A0929">
              <w:rPr>
                <w:rStyle w:val="af7"/>
                <w:noProof/>
              </w:rPr>
              <w:t xml:space="preserve">6.4 </w:t>
            </w:r>
            <w:r w:rsidRPr="003A0929">
              <w:rPr>
                <w:rStyle w:val="af7"/>
                <w:noProof/>
              </w:rPr>
              <w:t>环境保护措施汇总及环保投资估算</w:t>
            </w:r>
            <w:r>
              <w:rPr>
                <w:noProof/>
                <w:webHidden/>
              </w:rPr>
              <w:tab/>
            </w:r>
            <w:r>
              <w:rPr>
                <w:noProof/>
                <w:webHidden/>
              </w:rPr>
              <w:fldChar w:fldCharType="begin"/>
            </w:r>
            <w:r>
              <w:rPr>
                <w:noProof/>
                <w:webHidden/>
              </w:rPr>
              <w:instrText xml:space="preserve"> PAGEREF _Toc43218137 \h </w:instrText>
            </w:r>
            <w:r>
              <w:rPr>
                <w:noProof/>
                <w:webHidden/>
              </w:rPr>
            </w:r>
            <w:r>
              <w:rPr>
                <w:noProof/>
                <w:webHidden/>
              </w:rPr>
              <w:fldChar w:fldCharType="separate"/>
            </w:r>
            <w:r>
              <w:rPr>
                <w:noProof/>
                <w:webHidden/>
              </w:rPr>
              <w:t>141</w:t>
            </w:r>
            <w:r>
              <w:rPr>
                <w:noProof/>
                <w:webHidden/>
              </w:rPr>
              <w:fldChar w:fldCharType="end"/>
            </w:r>
          </w:hyperlink>
        </w:p>
        <w:p w14:paraId="3C839F00" w14:textId="72791579"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38" w:history="1">
            <w:r w:rsidRPr="003A0929">
              <w:rPr>
                <w:rStyle w:val="af7"/>
                <w:noProof/>
              </w:rPr>
              <w:t>第七章</w:t>
            </w:r>
            <w:r w:rsidRPr="003A0929">
              <w:rPr>
                <w:rStyle w:val="af7"/>
                <w:noProof/>
              </w:rPr>
              <w:t xml:space="preserve">  </w:t>
            </w:r>
            <w:r w:rsidRPr="003A0929">
              <w:rPr>
                <w:rStyle w:val="af7"/>
                <w:noProof/>
              </w:rPr>
              <w:t>环境影响经济损益分析</w:t>
            </w:r>
            <w:r>
              <w:rPr>
                <w:noProof/>
                <w:webHidden/>
              </w:rPr>
              <w:tab/>
            </w:r>
            <w:r>
              <w:rPr>
                <w:noProof/>
                <w:webHidden/>
              </w:rPr>
              <w:fldChar w:fldCharType="begin"/>
            </w:r>
            <w:r>
              <w:rPr>
                <w:noProof/>
                <w:webHidden/>
              </w:rPr>
              <w:instrText xml:space="preserve"> PAGEREF _Toc43218138 \h </w:instrText>
            </w:r>
            <w:r>
              <w:rPr>
                <w:noProof/>
                <w:webHidden/>
              </w:rPr>
            </w:r>
            <w:r>
              <w:rPr>
                <w:noProof/>
                <w:webHidden/>
              </w:rPr>
              <w:fldChar w:fldCharType="separate"/>
            </w:r>
            <w:r>
              <w:rPr>
                <w:noProof/>
                <w:webHidden/>
              </w:rPr>
              <w:t>143</w:t>
            </w:r>
            <w:r>
              <w:rPr>
                <w:noProof/>
                <w:webHidden/>
              </w:rPr>
              <w:fldChar w:fldCharType="end"/>
            </w:r>
          </w:hyperlink>
        </w:p>
        <w:p w14:paraId="20778D55" w14:textId="4B02A33B"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39" w:history="1">
            <w:r w:rsidRPr="003A0929">
              <w:rPr>
                <w:rStyle w:val="af7"/>
                <w:noProof/>
              </w:rPr>
              <w:t>7.1</w:t>
            </w:r>
            <w:r w:rsidRPr="003A0929">
              <w:rPr>
                <w:rStyle w:val="af7"/>
                <w:noProof/>
              </w:rPr>
              <w:t>建设项目环境代价分析</w:t>
            </w:r>
            <w:r>
              <w:rPr>
                <w:noProof/>
                <w:webHidden/>
              </w:rPr>
              <w:tab/>
            </w:r>
            <w:r>
              <w:rPr>
                <w:noProof/>
                <w:webHidden/>
              </w:rPr>
              <w:fldChar w:fldCharType="begin"/>
            </w:r>
            <w:r>
              <w:rPr>
                <w:noProof/>
                <w:webHidden/>
              </w:rPr>
              <w:instrText xml:space="preserve"> PAGEREF _Toc43218139 \h </w:instrText>
            </w:r>
            <w:r>
              <w:rPr>
                <w:noProof/>
                <w:webHidden/>
              </w:rPr>
            </w:r>
            <w:r>
              <w:rPr>
                <w:noProof/>
                <w:webHidden/>
              </w:rPr>
              <w:fldChar w:fldCharType="separate"/>
            </w:r>
            <w:r>
              <w:rPr>
                <w:noProof/>
                <w:webHidden/>
              </w:rPr>
              <w:t>143</w:t>
            </w:r>
            <w:r>
              <w:rPr>
                <w:noProof/>
                <w:webHidden/>
              </w:rPr>
              <w:fldChar w:fldCharType="end"/>
            </w:r>
          </w:hyperlink>
        </w:p>
        <w:p w14:paraId="2575B08D" w14:textId="6FAE08E7"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0" w:history="1">
            <w:r w:rsidRPr="003A0929">
              <w:rPr>
                <w:rStyle w:val="af7"/>
                <w:noProof/>
              </w:rPr>
              <w:t>7.2</w:t>
            </w:r>
            <w:r w:rsidRPr="003A0929">
              <w:rPr>
                <w:rStyle w:val="af7"/>
                <w:noProof/>
              </w:rPr>
              <w:t>建设项目环境成本分析</w:t>
            </w:r>
            <w:r>
              <w:rPr>
                <w:noProof/>
                <w:webHidden/>
              </w:rPr>
              <w:tab/>
            </w:r>
            <w:r>
              <w:rPr>
                <w:noProof/>
                <w:webHidden/>
              </w:rPr>
              <w:fldChar w:fldCharType="begin"/>
            </w:r>
            <w:r>
              <w:rPr>
                <w:noProof/>
                <w:webHidden/>
              </w:rPr>
              <w:instrText xml:space="preserve"> PAGEREF _Toc43218140 \h </w:instrText>
            </w:r>
            <w:r>
              <w:rPr>
                <w:noProof/>
                <w:webHidden/>
              </w:rPr>
            </w:r>
            <w:r>
              <w:rPr>
                <w:noProof/>
                <w:webHidden/>
              </w:rPr>
              <w:fldChar w:fldCharType="separate"/>
            </w:r>
            <w:r>
              <w:rPr>
                <w:noProof/>
                <w:webHidden/>
              </w:rPr>
              <w:t>144</w:t>
            </w:r>
            <w:r>
              <w:rPr>
                <w:noProof/>
                <w:webHidden/>
              </w:rPr>
              <w:fldChar w:fldCharType="end"/>
            </w:r>
          </w:hyperlink>
        </w:p>
        <w:p w14:paraId="2F02CD51" w14:textId="6135D3E2"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1" w:history="1">
            <w:r w:rsidRPr="003A0929">
              <w:rPr>
                <w:rStyle w:val="af7"/>
                <w:noProof/>
              </w:rPr>
              <w:t>7.3</w:t>
            </w:r>
            <w:r w:rsidRPr="003A0929">
              <w:rPr>
                <w:rStyle w:val="af7"/>
                <w:noProof/>
              </w:rPr>
              <w:t>环境经济效益</w:t>
            </w:r>
            <w:r>
              <w:rPr>
                <w:noProof/>
                <w:webHidden/>
              </w:rPr>
              <w:tab/>
            </w:r>
            <w:r>
              <w:rPr>
                <w:noProof/>
                <w:webHidden/>
              </w:rPr>
              <w:fldChar w:fldCharType="begin"/>
            </w:r>
            <w:r>
              <w:rPr>
                <w:noProof/>
                <w:webHidden/>
              </w:rPr>
              <w:instrText xml:space="preserve"> PAGEREF _Toc43218141 \h </w:instrText>
            </w:r>
            <w:r>
              <w:rPr>
                <w:noProof/>
                <w:webHidden/>
              </w:rPr>
            </w:r>
            <w:r>
              <w:rPr>
                <w:noProof/>
                <w:webHidden/>
              </w:rPr>
              <w:fldChar w:fldCharType="separate"/>
            </w:r>
            <w:r>
              <w:rPr>
                <w:noProof/>
                <w:webHidden/>
              </w:rPr>
              <w:t>144</w:t>
            </w:r>
            <w:r>
              <w:rPr>
                <w:noProof/>
                <w:webHidden/>
              </w:rPr>
              <w:fldChar w:fldCharType="end"/>
            </w:r>
          </w:hyperlink>
        </w:p>
        <w:p w14:paraId="198B69D4" w14:textId="0D28B605"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2" w:history="1">
            <w:r w:rsidRPr="003A0929">
              <w:rPr>
                <w:rStyle w:val="af7"/>
                <w:noProof/>
              </w:rPr>
              <w:t>7.4</w:t>
            </w:r>
            <w:r w:rsidRPr="003A0929">
              <w:rPr>
                <w:rStyle w:val="af7"/>
                <w:noProof/>
              </w:rPr>
              <w:t>建设项目环境经济效益分析</w:t>
            </w:r>
            <w:r>
              <w:rPr>
                <w:noProof/>
                <w:webHidden/>
              </w:rPr>
              <w:tab/>
            </w:r>
            <w:r>
              <w:rPr>
                <w:noProof/>
                <w:webHidden/>
              </w:rPr>
              <w:fldChar w:fldCharType="begin"/>
            </w:r>
            <w:r>
              <w:rPr>
                <w:noProof/>
                <w:webHidden/>
              </w:rPr>
              <w:instrText xml:space="preserve"> PAGEREF _Toc43218142 \h </w:instrText>
            </w:r>
            <w:r>
              <w:rPr>
                <w:noProof/>
                <w:webHidden/>
              </w:rPr>
            </w:r>
            <w:r>
              <w:rPr>
                <w:noProof/>
                <w:webHidden/>
              </w:rPr>
              <w:fldChar w:fldCharType="separate"/>
            </w:r>
            <w:r>
              <w:rPr>
                <w:noProof/>
                <w:webHidden/>
              </w:rPr>
              <w:t>145</w:t>
            </w:r>
            <w:r>
              <w:rPr>
                <w:noProof/>
                <w:webHidden/>
              </w:rPr>
              <w:fldChar w:fldCharType="end"/>
            </w:r>
          </w:hyperlink>
        </w:p>
        <w:p w14:paraId="1467B5D9" w14:textId="15F112D9"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3" w:history="1">
            <w:r w:rsidRPr="003A0929">
              <w:rPr>
                <w:rStyle w:val="af7"/>
                <w:noProof/>
              </w:rPr>
              <w:t>7.5</w:t>
            </w:r>
            <w:r w:rsidRPr="003A0929">
              <w:rPr>
                <w:rStyle w:val="af7"/>
                <w:noProof/>
              </w:rPr>
              <w:t>小结</w:t>
            </w:r>
            <w:r>
              <w:rPr>
                <w:noProof/>
                <w:webHidden/>
              </w:rPr>
              <w:tab/>
            </w:r>
            <w:r>
              <w:rPr>
                <w:noProof/>
                <w:webHidden/>
              </w:rPr>
              <w:fldChar w:fldCharType="begin"/>
            </w:r>
            <w:r>
              <w:rPr>
                <w:noProof/>
                <w:webHidden/>
              </w:rPr>
              <w:instrText xml:space="preserve"> PAGEREF _Toc43218143 \h </w:instrText>
            </w:r>
            <w:r>
              <w:rPr>
                <w:noProof/>
                <w:webHidden/>
              </w:rPr>
            </w:r>
            <w:r>
              <w:rPr>
                <w:noProof/>
                <w:webHidden/>
              </w:rPr>
              <w:fldChar w:fldCharType="separate"/>
            </w:r>
            <w:r>
              <w:rPr>
                <w:noProof/>
                <w:webHidden/>
              </w:rPr>
              <w:t>145</w:t>
            </w:r>
            <w:r>
              <w:rPr>
                <w:noProof/>
                <w:webHidden/>
              </w:rPr>
              <w:fldChar w:fldCharType="end"/>
            </w:r>
          </w:hyperlink>
        </w:p>
        <w:p w14:paraId="69B7F26A" w14:textId="5BD42C9A"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4" w:history="1">
            <w:r w:rsidRPr="003A0929">
              <w:rPr>
                <w:rStyle w:val="af7"/>
                <w:noProof/>
              </w:rPr>
              <w:t>第八章</w:t>
            </w:r>
            <w:r w:rsidRPr="003A0929">
              <w:rPr>
                <w:rStyle w:val="af7"/>
                <w:noProof/>
              </w:rPr>
              <w:t xml:space="preserve">  </w:t>
            </w:r>
            <w:r w:rsidRPr="003A0929">
              <w:rPr>
                <w:rStyle w:val="af7"/>
                <w:noProof/>
              </w:rPr>
              <w:t>环境管理与监测计划</w:t>
            </w:r>
            <w:r>
              <w:rPr>
                <w:noProof/>
                <w:webHidden/>
              </w:rPr>
              <w:tab/>
            </w:r>
            <w:r>
              <w:rPr>
                <w:noProof/>
                <w:webHidden/>
              </w:rPr>
              <w:fldChar w:fldCharType="begin"/>
            </w:r>
            <w:r>
              <w:rPr>
                <w:noProof/>
                <w:webHidden/>
              </w:rPr>
              <w:instrText xml:space="preserve"> PAGEREF _Toc43218144 \h </w:instrText>
            </w:r>
            <w:r>
              <w:rPr>
                <w:noProof/>
                <w:webHidden/>
              </w:rPr>
            </w:r>
            <w:r>
              <w:rPr>
                <w:noProof/>
                <w:webHidden/>
              </w:rPr>
              <w:fldChar w:fldCharType="separate"/>
            </w:r>
            <w:r>
              <w:rPr>
                <w:noProof/>
                <w:webHidden/>
              </w:rPr>
              <w:t>147</w:t>
            </w:r>
            <w:r>
              <w:rPr>
                <w:noProof/>
                <w:webHidden/>
              </w:rPr>
              <w:fldChar w:fldCharType="end"/>
            </w:r>
          </w:hyperlink>
        </w:p>
        <w:p w14:paraId="50DBA945" w14:textId="78058992"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5" w:history="1">
            <w:r w:rsidRPr="003A0929">
              <w:rPr>
                <w:rStyle w:val="af7"/>
                <w:noProof/>
              </w:rPr>
              <w:t>8.1</w:t>
            </w:r>
            <w:r w:rsidRPr="003A0929">
              <w:rPr>
                <w:rStyle w:val="af7"/>
                <w:noProof/>
              </w:rPr>
              <w:t>环境管理</w:t>
            </w:r>
            <w:r>
              <w:rPr>
                <w:noProof/>
                <w:webHidden/>
              </w:rPr>
              <w:tab/>
            </w:r>
            <w:r>
              <w:rPr>
                <w:noProof/>
                <w:webHidden/>
              </w:rPr>
              <w:fldChar w:fldCharType="begin"/>
            </w:r>
            <w:r>
              <w:rPr>
                <w:noProof/>
                <w:webHidden/>
              </w:rPr>
              <w:instrText xml:space="preserve"> PAGEREF _Toc43218145 \h </w:instrText>
            </w:r>
            <w:r>
              <w:rPr>
                <w:noProof/>
                <w:webHidden/>
              </w:rPr>
            </w:r>
            <w:r>
              <w:rPr>
                <w:noProof/>
                <w:webHidden/>
              </w:rPr>
              <w:fldChar w:fldCharType="separate"/>
            </w:r>
            <w:r>
              <w:rPr>
                <w:noProof/>
                <w:webHidden/>
              </w:rPr>
              <w:t>147</w:t>
            </w:r>
            <w:r>
              <w:rPr>
                <w:noProof/>
                <w:webHidden/>
              </w:rPr>
              <w:fldChar w:fldCharType="end"/>
            </w:r>
          </w:hyperlink>
        </w:p>
        <w:p w14:paraId="55B5BBBF" w14:textId="5AB514B7"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49" w:history="1">
            <w:r w:rsidRPr="003A0929">
              <w:rPr>
                <w:rStyle w:val="af7"/>
                <w:noProof/>
              </w:rPr>
              <w:t>8.2</w:t>
            </w:r>
            <w:r w:rsidRPr="003A0929">
              <w:rPr>
                <w:rStyle w:val="af7"/>
                <w:noProof/>
              </w:rPr>
              <w:t>环境监测计划</w:t>
            </w:r>
            <w:r>
              <w:rPr>
                <w:noProof/>
                <w:webHidden/>
              </w:rPr>
              <w:tab/>
            </w:r>
            <w:r>
              <w:rPr>
                <w:noProof/>
                <w:webHidden/>
              </w:rPr>
              <w:fldChar w:fldCharType="begin"/>
            </w:r>
            <w:r>
              <w:rPr>
                <w:noProof/>
                <w:webHidden/>
              </w:rPr>
              <w:instrText xml:space="preserve"> PAGEREF _Toc43218149 \h </w:instrText>
            </w:r>
            <w:r>
              <w:rPr>
                <w:noProof/>
                <w:webHidden/>
              </w:rPr>
            </w:r>
            <w:r>
              <w:rPr>
                <w:noProof/>
                <w:webHidden/>
              </w:rPr>
              <w:fldChar w:fldCharType="separate"/>
            </w:r>
            <w:r>
              <w:rPr>
                <w:noProof/>
                <w:webHidden/>
              </w:rPr>
              <w:t>154</w:t>
            </w:r>
            <w:r>
              <w:rPr>
                <w:noProof/>
                <w:webHidden/>
              </w:rPr>
              <w:fldChar w:fldCharType="end"/>
            </w:r>
          </w:hyperlink>
        </w:p>
        <w:p w14:paraId="6EA17C82" w14:textId="3785BE8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53" w:history="1">
            <w:r w:rsidRPr="003A0929">
              <w:rPr>
                <w:rStyle w:val="af7"/>
                <w:noProof/>
              </w:rPr>
              <w:t>8.3</w:t>
            </w:r>
            <w:r w:rsidRPr="003A0929">
              <w:rPr>
                <w:rStyle w:val="af7"/>
                <w:noProof/>
              </w:rPr>
              <w:t>环境管理和监测经费预算</w:t>
            </w:r>
            <w:r>
              <w:rPr>
                <w:noProof/>
                <w:webHidden/>
              </w:rPr>
              <w:tab/>
            </w:r>
            <w:r>
              <w:rPr>
                <w:noProof/>
                <w:webHidden/>
              </w:rPr>
              <w:fldChar w:fldCharType="begin"/>
            </w:r>
            <w:r>
              <w:rPr>
                <w:noProof/>
                <w:webHidden/>
              </w:rPr>
              <w:instrText xml:space="preserve"> PAGEREF _Toc43218153 \h </w:instrText>
            </w:r>
            <w:r>
              <w:rPr>
                <w:noProof/>
                <w:webHidden/>
              </w:rPr>
            </w:r>
            <w:r>
              <w:rPr>
                <w:noProof/>
                <w:webHidden/>
              </w:rPr>
              <w:fldChar w:fldCharType="separate"/>
            </w:r>
            <w:r>
              <w:rPr>
                <w:noProof/>
                <w:webHidden/>
              </w:rPr>
              <w:t>155</w:t>
            </w:r>
            <w:r>
              <w:rPr>
                <w:noProof/>
                <w:webHidden/>
              </w:rPr>
              <w:fldChar w:fldCharType="end"/>
            </w:r>
          </w:hyperlink>
        </w:p>
        <w:p w14:paraId="44328CAD" w14:textId="3FB13ACD"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54" w:history="1">
            <w:r w:rsidRPr="003A0929">
              <w:rPr>
                <w:rStyle w:val="af7"/>
                <w:noProof/>
              </w:rPr>
              <w:t>第九章</w:t>
            </w:r>
            <w:r w:rsidRPr="003A0929">
              <w:rPr>
                <w:rStyle w:val="af7"/>
                <w:noProof/>
              </w:rPr>
              <w:t xml:space="preserve">  </w:t>
            </w:r>
            <w:r w:rsidRPr="003A0929">
              <w:rPr>
                <w:rStyle w:val="af7"/>
                <w:noProof/>
              </w:rPr>
              <w:t>结论</w:t>
            </w:r>
            <w:r>
              <w:rPr>
                <w:noProof/>
                <w:webHidden/>
              </w:rPr>
              <w:tab/>
            </w:r>
            <w:r>
              <w:rPr>
                <w:noProof/>
                <w:webHidden/>
              </w:rPr>
              <w:fldChar w:fldCharType="begin"/>
            </w:r>
            <w:r>
              <w:rPr>
                <w:noProof/>
                <w:webHidden/>
              </w:rPr>
              <w:instrText xml:space="preserve"> PAGEREF _Toc43218154 \h </w:instrText>
            </w:r>
            <w:r>
              <w:rPr>
                <w:noProof/>
                <w:webHidden/>
              </w:rPr>
            </w:r>
            <w:r>
              <w:rPr>
                <w:noProof/>
                <w:webHidden/>
              </w:rPr>
              <w:fldChar w:fldCharType="separate"/>
            </w:r>
            <w:r>
              <w:rPr>
                <w:noProof/>
                <w:webHidden/>
              </w:rPr>
              <w:t>1</w:t>
            </w:r>
            <w:r>
              <w:rPr>
                <w:noProof/>
                <w:webHidden/>
              </w:rPr>
              <w:fldChar w:fldCharType="end"/>
            </w:r>
          </w:hyperlink>
        </w:p>
        <w:p w14:paraId="624B8FA7" w14:textId="3D5EB0B8"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55" w:history="1">
            <w:r w:rsidRPr="003A0929">
              <w:rPr>
                <w:rStyle w:val="af7"/>
                <w:noProof/>
              </w:rPr>
              <w:t>9.1</w:t>
            </w:r>
            <w:r w:rsidRPr="003A0929">
              <w:rPr>
                <w:rStyle w:val="af7"/>
                <w:noProof/>
              </w:rPr>
              <w:t>建设项目概况</w:t>
            </w:r>
            <w:r>
              <w:rPr>
                <w:noProof/>
                <w:webHidden/>
              </w:rPr>
              <w:tab/>
            </w:r>
            <w:r>
              <w:rPr>
                <w:noProof/>
                <w:webHidden/>
              </w:rPr>
              <w:fldChar w:fldCharType="begin"/>
            </w:r>
            <w:r>
              <w:rPr>
                <w:noProof/>
                <w:webHidden/>
              </w:rPr>
              <w:instrText xml:space="preserve"> PAGEREF _Toc43218155 \h </w:instrText>
            </w:r>
            <w:r>
              <w:rPr>
                <w:noProof/>
                <w:webHidden/>
              </w:rPr>
            </w:r>
            <w:r>
              <w:rPr>
                <w:noProof/>
                <w:webHidden/>
              </w:rPr>
              <w:fldChar w:fldCharType="separate"/>
            </w:r>
            <w:r>
              <w:rPr>
                <w:noProof/>
                <w:webHidden/>
              </w:rPr>
              <w:t>1</w:t>
            </w:r>
            <w:r>
              <w:rPr>
                <w:noProof/>
                <w:webHidden/>
              </w:rPr>
              <w:fldChar w:fldCharType="end"/>
            </w:r>
          </w:hyperlink>
        </w:p>
        <w:p w14:paraId="07D2EC76" w14:textId="42F14172"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56" w:history="1">
            <w:r w:rsidRPr="003A0929">
              <w:rPr>
                <w:rStyle w:val="af7"/>
                <w:noProof/>
              </w:rPr>
              <w:t>9.2</w:t>
            </w:r>
            <w:r w:rsidRPr="003A0929">
              <w:rPr>
                <w:rStyle w:val="af7"/>
                <w:noProof/>
              </w:rPr>
              <w:t>区域环境质量现状</w:t>
            </w:r>
            <w:r>
              <w:rPr>
                <w:noProof/>
                <w:webHidden/>
              </w:rPr>
              <w:tab/>
            </w:r>
            <w:r>
              <w:rPr>
                <w:noProof/>
                <w:webHidden/>
              </w:rPr>
              <w:fldChar w:fldCharType="begin"/>
            </w:r>
            <w:r>
              <w:rPr>
                <w:noProof/>
                <w:webHidden/>
              </w:rPr>
              <w:instrText xml:space="preserve"> PAGEREF _Toc43218156 \h </w:instrText>
            </w:r>
            <w:r>
              <w:rPr>
                <w:noProof/>
                <w:webHidden/>
              </w:rPr>
            </w:r>
            <w:r>
              <w:rPr>
                <w:noProof/>
                <w:webHidden/>
              </w:rPr>
              <w:fldChar w:fldCharType="separate"/>
            </w:r>
            <w:r>
              <w:rPr>
                <w:noProof/>
                <w:webHidden/>
              </w:rPr>
              <w:t>2</w:t>
            </w:r>
            <w:r>
              <w:rPr>
                <w:noProof/>
                <w:webHidden/>
              </w:rPr>
              <w:fldChar w:fldCharType="end"/>
            </w:r>
          </w:hyperlink>
        </w:p>
        <w:p w14:paraId="41C628D5" w14:textId="394E799F"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57" w:history="1">
            <w:r w:rsidRPr="003A0929">
              <w:rPr>
                <w:rStyle w:val="af7"/>
                <w:noProof/>
              </w:rPr>
              <w:t>9.3</w:t>
            </w:r>
            <w:r w:rsidRPr="003A0929">
              <w:rPr>
                <w:rStyle w:val="af7"/>
                <w:noProof/>
              </w:rPr>
              <w:t>环境影响分析</w:t>
            </w:r>
            <w:r>
              <w:rPr>
                <w:noProof/>
                <w:webHidden/>
              </w:rPr>
              <w:tab/>
            </w:r>
            <w:r>
              <w:rPr>
                <w:noProof/>
                <w:webHidden/>
              </w:rPr>
              <w:fldChar w:fldCharType="begin"/>
            </w:r>
            <w:r>
              <w:rPr>
                <w:noProof/>
                <w:webHidden/>
              </w:rPr>
              <w:instrText xml:space="preserve"> PAGEREF _Toc43218157 \h </w:instrText>
            </w:r>
            <w:r>
              <w:rPr>
                <w:noProof/>
                <w:webHidden/>
              </w:rPr>
            </w:r>
            <w:r>
              <w:rPr>
                <w:noProof/>
                <w:webHidden/>
              </w:rPr>
              <w:fldChar w:fldCharType="separate"/>
            </w:r>
            <w:r>
              <w:rPr>
                <w:noProof/>
                <w:webHidden/>
              </w:rPr>
              <w:t>4</w:t>
            </w:r>
            <w:r>
              <w:rPr>
                <w:noProof/>
                <w:webHidden/>
              </w:rPr>
              <w:fldChar w:fldCharType="end"/>
            </w:r>
          </w:hyperlink>
        </w:p>
        <w:p w14:paraId="31DB3834" w14:textId="750D2B99"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66" w:history="1">
            <w:r w:rsidRPr="003A0929">
              <w:rPr>
                <w:rStyle w:val="af7"/>
                <w:noProof/>
              </w:rPr>
              <w:t>9.4</w:t>
            </w:r>
            <w:r w:rsidRPr="003A0929">
              <w:rPr>
                <w:rStyle w:val="af7"/>
                <w:noProof/>
              </w:rPr>
              <w:t>环境经济损益分析</w:t>
            </w:r>
            <w:r>
              <w:rPr>
                <w:noProof/>
                <w:webHidden/>
              </w:rPr>
              <w:tab/>
            </w:r>
            <w:r>
              <w:rPr>
                <w:noProof/>
                <w:webHidden/>
              </w:rPr>
              <w:fldChar w:fldCharType="begin"/>
            </w:r>
            <w:r>
              <w:rPr>
                <w:noProof/>
                <w:webHidden/>
              </w:rPr>
              <w:instrText xml:space="preserve"> PAGEREF _Toc43218166 \h </w:instrText>
            </w:r>
            <w:r>
              <w:rPr>
                <w:noProof/>
                <w:webHidden/>
              </w:rPr>
            </w:r>
            <w:r>
              <w:rPr>
                <w:noProof/>
                <w:webHidden/>
              </w:rPr>
              <w:fldChar w:fldCharType="separate"/>
            </w:r>
            <w:r>
              <w:rPr>
                <w:noProof/>
                <w:webHidden/>
              </w:rPr>
              <w:t>10</w:t>
            </w:r>
            <w:r>
              <w:rPr>
                <w:noProof/>
                <w:webHidden/>
              </w:rPr>
              <w:fldChar w:fldCharType="end"/>
            </w:r>
          </w:hyperlink>
        </w:p>
        <w:p w14:paraId="4207F1F1" w14:textId="1389D6F1"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67" w:history="1">
            <w:r w:rsidRPr="003A0929">
              <w:rPr>
                <w:rStyle w:val="af7"/>
                <w:noProof/>
              </w:rPr>
              <w:t>9.5</w:t>
            </w:r>
            <w:r w:rsidRPr="003A0929">
              <w:rPr>
                <w:rStyle w:val="af7"/>
                <w:noProof/>
              </w:rPr>
              <w:t>环境管理与监测计划</w:t>
            </w:r>
            <w:r>
              <w:rPr>
                <w:noProof/>
                <w:webHidden/>
              </w:rPr>
              <w:tab/>
            </w:r>
            <w:r>
              <w:rPr>
                <w:noProof/>
                <w:webHidden/>
              </w:rPr>
              <w:fldChar w:fldCharType="begin"/>
            </w:r>
            <w:r>
              <w:rPr>
                <w:noProof/>
                <w:webHidden/>
              </w:rPr>
              <w:instrText xml:space="preserve"> PAGEREF _Toc43218167 \h </w:instrText>
            </w:r>
            <w:r>
              <w:rPr>
                <w:noProof/>
                <w:webHidden/>
              </w:rPr>
            </w:r>
            <w:r>
              <w:rPr>
                <w:noProof/>
                <w:webHidden/>
              </w:rPr>
              <w:fldChar w:fldCharType="separate"/>
            </w:r>
            <w:r>
              <w:rPr>
                <w:noProof/>
                <w:webHidden/>
              </w:rPr>
              <w:t>10</w:t>
            </w:r>
            <w:r>
              <w:rPr>
                <w:noProof/>
                <w:webHidden/>
              </w:rPr>
              <w:fldChar w:fldCharType="end"/>
            </w:r>
          </w:hyperlink>
        </w:p>
        <w:p w14:paraId="45D9763A" w14:textId="0A5D8D96"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68" w:history="1">
            <w:r w:rsidRPr="003A0929">
              <w:rPr>
                <w:rStyle w:val="af7"/>
                <w:noProof/>
              </w:rPr>
              <w:t>9.6</w:t>
            </w:r>
            <w:r w:rsidRPr="003A0929">
              <w:rPr>
                <w:rStyle w:val="af7"/>
                <w:noProof/>
              </w:rPr>
              <w:t>公众参与</w:t>
            </w:r>
            <w:r>
              <w:rPr>
                <w:noProof/>
                <w:webHidden/>
              </w:rPr>
              <w:tab/>
            </w:r>
            <w:r>
              <w:rPr>
                <w:noProof/>
                <w:webHidden/>
              </w:rPr>
              <w:fldChar w:fldCharType="begin"/>
            </w:r>
            <w:r>
              <w:rPr>
                <w:noProof/>
                <w:webHidden/>
              </w:rPr>
              <w:instrText xml:space="preserve"> PAGEREF _Toc43218168 \h </w:instrText>
            </w:r>
            <w:r>
              <w:rPr>
                <w:noProof/>
                <w:webHidden/>
              </w:rPr>
            </w:r>
            <w:r>
              <w:rPr>
                <w:noProof/>
                <w:webHidden/>
              </w:rPr>
              <w:fldChar w:fldCharType="separate"/>
            </w:r>
            <w:r>
              <w:rPr>
                <w:noProof/>
                <w:webHidden/>
              </w:rPr>
              <w:t>10</w:t>
            </w:r>
            <w:r>
              <w:rPr>
                <w:noProof/>
                <w:webHidden/>
              </w:rPr>
              <w:fldChar w:fldCharType="end"/>
            </w:r>
          </w:hyperlink>
        </w:p>
        <w:p w14:paraId="42997A71" w14:textId="3ADBCB2C" w:rsidR="0095007E" w:rsidRDefault="0095007E">
          <w:pPr>
            <w:pStyle w:val="TOC1"/>
            <w:tabs>
              <w:tab w:val="right" w:leader="dot" w:pos="9060"/>
            </w:tabs>
            <w:ind w:firstLine="480"/>
            <w:rPr>
              <w:rFonts w:asciiTheme="minorHAnsi" w:eastAsiaTheme="minorEastAsia" w:hAnsiTheme="minorHAnsi"/>
              <w:noProof/>
              <w:sz w:val="21"/>
              <w:szCs w:val="22"/>
            </w:rPr>
          </w:pPr>
          <w:hyperlink w:anchor="_Toc43218169" w:history="1">
            <w:r w:rsidRPr="003A0929">
              <w:rPr>
                <w:rStyle w:val="af7"/>
                <w:noProof/>
              </w:rPr>
              <w:t>9.7</w:t>
            </w:r>
            <w:r w:rsidRPr="003A0929">
              <w:rPr>
                <w:rStyle w:val="af7"/>
                <w:noProof/>
              </w:rPr>
              <w:t>总结论</w:t>
            </w:r>
            <w:r>
              <w:rPr>
                <w:noProof/>
                <w:webHidden/>
              </w:rPr>
              <w:tab/>
            </w:r>
            <w:r>
              <w:rPr>
                <w:noProof/>
                <w:webHidden/>
              </w:rPr>
              <w:fldChar w:fldCharType="begin"/>
            </w:r>
            <w:r>
              <w:rPr>
                <w:noProof/>
                <w:webHidden/>
              </w:rPr>
              <w:instrText xml:space="preserve"> PAGEREF _Toc43218169 \h </w:instrText>
            </w:r>
            <w:r>
              <w:rPr>
                <w:noProof/>
                <w:webHidden/>
              </w:rPr>
            </w:r>
            <w:r>
              <w:rPr>
                <w:noProof/>
                <w:webHidden/>
              </w:rPr>
              <w:fldChar w:fldCharType="separate"/>
            </w:r>
            <w:r>
              <w:rPr>
                <w:noProof/>
                <w:webHidden/>
              </w:rPr>
              <w:t>10</w:t>
            </w:r>
            <w:r>
              <w:rPr>
                <w:noProof/>
                <w:webHidden/>
              </w:rPr>
              <w:fldChar w:fldCharType="end"/>
            </w:r>
          </w:hyperlink>
        </w:p>
        <w:p w14:paraId="4C9024DA" w14:textId="14FB260F" w:rsidR="00166EA1" w:rsidRDefault="00166EA1">
          <w:pPr>
            <w:ind w:firstLine="482"/>
          </w:pPr>
          <w:r>
            <w:rPr>
              <w:b/>
              <w:bCs/>
              <w:lang w:val="zh-CN"/>
            </w:rPr>
            <w:fldChar w:fldCharType="end"/>
          </w:r>
        </w:p>
      </w:sdtContent>
    </w:sdt>
    <w:p w14:paraId="19675C75" w14:textId="77777777" w:rsidR="00625F55" w:rsidRPr="006F6374" w:rsidRDefault="00625F55" w:rsidP="00625F55">
      <w:pPr>
        <w:pStyle w:val="TOC1"/>
        <w:tabs>
          <w:tab w:val="right" w:leader="dot" w:pos="9070"/>
        </w:tabs>
        <w:ind w:firstLine="562"/>
        <w:jc w:val="center"/>
        <w:rPr>
          <w:b/>
          <w:sz w:val="28"/>
          <w:szCs w:val="28"/>
        </w:rPr>
        <w:sectPr w:rsidR="00625F55" w:rsidRPr="006F6374" w:rsidSect="00B054A5">
          <w:pgSz w:w="11906" w:h="16838"/>
          <w:pgMar w:top="1417" w:right="1418" w:bottom="1418" w:left="1418" w:header="851" w:footer="992" w:gutter="0"/>
          <w:cols w:space="425"/>
          <w:docGrid w:type="lines" w:linePitch="312"/>
        </w:sectPr>
      </w:pPr>
    </w:p>
    <w:p w14:paraId="2D52AAFA" w14:textId="77777777" w:rsidR="009F4A51" w:rsidRPr="00B054A5" w:rsidRDefault="00625F55" w:rsidP="00B054A5">
      <w:pPr>
        <w:pStyle w:val="li1"/>
        <w:rPr>
          <w:rFonts w:eastAsia="宋体"/>
          <w:sz w:val="48"/>
          <w:szCs w:val="48"/>
        </w:rPr>
      </w:pPr>
      <w:bookmarkStart w:id="2" w:name="_Toc43217978"/>
      <w:proofErr w:type="spellStart"/>
      <w:r w:rsidRPr="00B054A5">
        <w:rPr>
          <w:rFonts w:eastAsia="宋体" w:hint="eastAsia"/>
          <w:sz w:val="48"/>
          <w:szCs w:val="48"/>
        </w:rPr>
        <w:lastRenderedPageBreak/>
        <w:t>第一章</w:t>
      </w:r>
      <w:proofErr w:type="spellEnd"/>
      <w:r w:rsidR="00B054A5">
        <w:rPr>
          <w:rFonts w:eastAsia="宋体"/>
          <w:sz w:val="48"/>
          <w:szCs w:val="48"/>
        </w:rPr>
        <w:t xml:space="preserve">  </w:t>
      </w:r>
      <w:proofErr w:type="spellStart"/>
      <w:r w:rsidRPr="00B054A5">
        <w:rPr>
          <w:rFonts w:eastAsia="宋体" w:hint="eastAsia"/>
          <w:sz w:val="48"/>
          <w:szCs w:val="48"/>
        </w:rPr>
        <w:t>概述</w:t>
      </w:r>
      <w:bookmarkEnd w:id="0"/>
      <w:bookmarkEnd w:id="2"/>
      <w:proofErr w:type="spellEnd"/>
    </w:p>
    <w:p w14:paraId="577614AE" w14:textId="77777777" w:rsidR="009F4A51" w:rsidRPr="00B054A5" w:rsidRDefault="00625F55" w:rsidP="00B054A5">
      <w:pPr>
        <w:pStyle w:val="li2"/>
        <w:spacing w:line="480" w:lineRule="exact"/>
        <w:outlineLvl w:val="0"/>
        <w:rPr>
          <w:rFonts w:eastAsia="宋体"/>
          <w:sz w:val="28"/>
          <w:szCs w:val="28"/>
        </w:rPr>
      </w:pPr>
      <w:bookmarkStart w:id="3" w:name="_Toc12910"/>
      <w:bookmarkStart w:id="4" w:name="_Toc43217979"/>
      <w:r w:rsidRPr="00B054A5">
        <w:rPr>
          <w:rFonts w:eastAsia="宋体" w:hint="eastAsia"/>
          <w:sz w:val="28"/>
          <w:szCs w:val="28"/>
        </w:rPr>
        <w:t>1.1</w:t>
      </w:r>
      <w:r w:rsidR="00950CF2">
        <w:rPr>
          <w:rFonts w:eastAsia="宋体"/>
          <w:sz w:val="28"/>
          <w:szCs w:val="28"/>
        </w:rPr>
        <w:t xml:space="preserve"> </w:t>
      </w:r>
      <w:r w:rsidRPr="00B054A5">
        <w:rPr>
          <w:rFonts w:eastAsia="宋体" w:hint="eastAsia"/>
          <w:sz w:val="28"/>
          <w:szCs w:val="28"/>
        </w:rPr>
        <w:t>项目提出的背景及特点</w:t>
      </w:r>
      <w:bookmarkEnd w:id="3"/>
      <w:bookmarkEnd w:id="4"/>
    </w:p>
    <w:p w14:paraId="68044B93" w14:textId="77777777" w:rsidR="009F4A51" w:rsidRPr="00912FF9" w:rsidRDefault="00912FF9" w:rsidP="00912FF9">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sidR="0063290C">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r w:rsidR="00625F55" w:rsidRPr="00912FF9">
        <w:rPr>
          <w:rFonts w:cs="Times New Roman"/>
        </w:rPr>
        <w:t>。</w:t>
      </w:r>
    </w:p>
    <w:p w14:paraId="07D4239E" w14:textId="77777777" w:rsidR="002B3EC7" w:rsidRPr="002B3EC7" w:rsidRDefault="002B3EC7" w:rsidP="002B3EC7">
      <w:pPr>
        <w:pStyle w:val="a1"/>
        <w:ind w:firstLine="480"/>
        <w:rPr>
          <w:rFonts w:cs="Times New Roman"/>
        </w:rPr>
      </w:pPr>
      <w:r w:rsidRPr="002B3EC7">
        <w:rPr>
          <w:rFonts w:cs="Times New Roman"/>
        </w:rPr>
        <w:t>目前矿区范围内，在</w:t>
      </w:r>
      <w:r w:rsidRPr="002B3EC7">
        <w:rPr>
          <w:rFonts w:cs="Times New Roman"/>
        </w:rPr>
        <w:t>I</w:t>
      </w:r>
      <w:r w:rsidRPr="002B3EC7">
        <w:rPr>
          <w:rFonts w:cs="Times New Roman"/>
        </w:rPr>
        <w:t>号矿体西部有一个小露天采场，底部标高</w:t>
      </w:r>
      <w:r w:rsidRPr="002B3EC7">
        <w:rPr>
          <w:rFonts w:cs="Times New Roman"/>
        </w:rPr>
        <w:t>1825m</w:t>
      </w:r>
      <w:r w:rsidRPr="002B3EC7">
        <w:rPr>
          <w:rFonts w:cs="Times New Roman"/>
        </w:rPr>
        <w:t>，边坡高度</w:t>
      </w:r>
      <w:r w:rsidRPr="002B3EC7">
        <w:rPr>
          <w:rFonts w:cs="Times New Roman"/>
        </w:rPr>
        <w:t>8.5m</w:t>
      </w:r>
      <w:r w:rsidRPr="002B3EC7">
        <w:rPr>
          <w:rFonts w:cs="Times New Roman"/>
        </w:rPr>
        <w:t>，边坡角</w:t>
      </w:r>
      <w:r w:rsidRPr="002B3EC7">
        <w:rPr>
          <w:rFonts w:cs="Times New Roman"/>
        </w:rPr>
        <w:t>65°</w:t>
      </w:r>
      <w:r w:rsidRPr="002B3EC7">
        <w:rPr>
          <w:rFonts w:cs="Times New Roman"/>
        </w:rPr>
        <w:t>。在</w:t>
      </w:r>
      <w:r w:rsidRPr="002B3EC7">
        <w:rPr>
          <w:rFonts w:cs="Times New Roman"/>
        </w:rPr>
        <w:t>II</w:t>
      </w:r>
      <w:r w:rsidRPr="002B3EC7">
        <w:rPr>
          <w:rFonts w:cs="Times New Roman"/>
        </w:rPr>
        <w:t>号矿体东部有一个小露天采场，底部标高</w:t>
      </w:r>
      <w:r w:rsidRPr="002B3EC7">
        <w:rPr>
          <w:rFonts w:cs="Times New Roman"/>
        </w:rPr>
        <w:t>1800m</w:t>
      </w:r>
      <w:r w:rsidRPr="002B3EC7">
        <w:rPr>
          <w:rFonts w:cs="Times New Roman"/>
        </w:rPr>
        <w:t>，边坡高度</w:t>
      </w:r>
      <w:r w:rsidRPr="002B3EC7">
        <w:rPr>
          <w:rFonts w:cs="Times New Roman"/>
        </w:rPr>
        <w:t>10.5m</w:t>
      </w:r>
      <w:r w:rsidRPr="002B3EC7">
        <w:rPr>
          <w:rFonts w:cs="Times New Roman"/>
        </w:rPr>
        <w:t>，边坡角</w:t>
      </w:r>
      <w:r w:rsidRPr="002B3EC7">
        <w:rPr>
          <w:rFonts w:cs="Times New Roman"/>
        </w:rPr>
        <w:t>65°</w:t>
      </w:r>
      <w:r w:rsidRPr="002B3EC7">
        <w:rPr>
          <w:rFonts w:cs="Times New Roman"/>
        </w:rPr>
        <w:t>，</w:t>
      </w:r>
      <w:proofErr w:type="gramStart"/>
      <w:r w:rsidRPr="002B3EC7">
        <w:rPr>
          <w:rFonts w:cs="Times New Roman"/>
        </w:rPr>
        <w:t>边坡均</w:t>
      </w:r>
      <w:proofErr w:type="gramEnd"/>
      <w:r w:rsidRPr="002B3EC7">
        <w:rPr>
          <w:rFonts w:cs="Times New Roman"/>
        </w:rPr>
        <w:t>稳定。</w:t>
      </w:r>
    </w:p>
    <w:p w14:paraId="7067165F" w14:textId="77777777" w:rsidR="002B3EC7" w:rsidRDefault="002B3EC7" w:rsidP="002B3EC7">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3DD240A2" w14:textId="77777777" w:rsidR="002B3EC7" w:rsidRDefault="002B3EC7" w:rsidP="002B3EC7">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46066616" w14:textId="77777777" w:rsidR="002B3EC7" w:rsidRPr="002B3EC7" w:rsidRDefault="002B3EC7" w:rsidP="002B3EC7">
      <w:pPr>
        <w:pStyle w:val="a1"/>
        <w:ind w:firstLine="480"/>
      </w:pPr>
      <w:r w:rsidRPr="002B3EC7">
        <w:rPr>
          <w:rFonts w:hint="eastAsia"/>
        </w:rPr>
        <w:t>2009</w:t>
      </w:r>
      <w:r w:rsidRPr="002B3EC7">
        <w:rPr>
          <w:rFonts w:hint="eastAsia"/>
        </w:rPr>
        <w:t>年</w:t>
      </w:r>
      <w:r w:rsidRPr="002B3EC7">
        <w:rPr>
          <w:rFonts w:hint="eastAsia"/>
        </w:rPr>
        <w:t>10</w:t>
      </w:r>
      <w:r w:rsidRPr="002B3EC7">
        <w:rPr>
          <w:rFonts w:hint="eastAsia"/>
        </w:rPr>
        <w:t>月中国冶金地质总局第三地质勘查院编制提交了《山西省繁峙县鑫建矿业有限公司石英矿（原鑫宏石英矿）开发利用方案》，该报告经山西省矿业联合会技术服务中心评审通过，评审文号：</w:t>
      </w:r>
      <w:proofErr w:type="gramStart"/>
      <w:r w:rsidRPr="002B3EC7">
        <w:rPr>
          <w:rFonts w:hint="eastAsia"/>
        </w:rPr>
        <w:t>晋矿联技审</w:t>
      </w:r>
      <w:proofErr w:type="gramEnd"/>
      <w:r w:rsidRPr="002B3EC7">
        <w:rPr>
          <w:rFonts w:hint="eastAsia"/>
        </w:rPr>
        <w:t>字</w:t>
      </w:r>
      <w:r>
        <w:rPr>
          <w:rFonts w:hint="eastAsia"/>
        </w:rPr>
        <w:t>【</w:t>
      </w:r>
      <w:r>
        <w:rPr>
          <w:rFonts w:hint="eastAsia"/>
        </w:rPr>
        <w:t>2</w:t>
      </w:r>
      <w:r>
        <w:t>009</w:t>
      </w:r>
      <w:r>
        <w:rPr>
          <w:rFonts w:hint="eastAsia"/>
        </w:rPr>
        <w:t>】</w:t>
      </w:r>
      <w:r w:rsidRPr="002B3EC7">
        <w:rPr>
          <w:rFonts w:hint="eastAsia"/>
        </w:rPr>
        <w:t>98</w:t>
      </w:r>
      <w:r w:rsidRPr="002B3EC7">
        <w:rPr>
          <w:rFonts w:hint="eastAsia"/>
        </w:rPr>
        <w:t>号。</w:t>
      </w:r>
    </w:p>
    <w:p w14:paraId="7E872EA8" w14:textId="77777777" w:rsidR="002B3EC7" w:rsidRDefault="002B3EC7" w:rsidP="002B3EC7">
      <w:pPr>
        <w:pStyle w:val="a1"/>
        <w:ind w:firstLine="480"/>
      </w:pPr>
      <w:r w:rsidRPr="00B322B8">
        <w:rPr>
          <w:rFonts w:hint="eastAsia"/>
        </w:rPr>
        <w:t>矿山自核实报告备案以来一直进行基础建设，未进行开采。</w:t>
      </w:r>
    </w:p>
    <w:p w14:paraId="2315ECFA" w14:textId="77777777" w:rsidR="00943737" w:rsidRDefault="00943737">
      <w:pPr>
        <w:pStyle w:val="a1"/>
        <w:ind w:firstLine="480"/>
      </w:pP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1B30F5BC" w14:textId="77777777" w:rsidR="00943737" w:rsidRDefault="00943737" w:rsidP="00943737">
      <w:pPr>
        <w:pStyle w:val="a1"/>
        <w:ind w:firstLine="480"/>
        <w:rPr>
          <w:rFonts w:cs="Times New Roman"/>
        </w:rPr>
      </w:pPr>
      <w:r>
        <w:rPr>
          <w:rFonts w:hint="eastAsia"/>
        </w:rPr>
        <w:t>2</w:t>
      </w:r>
      <w:r>
        <w:t>019</w:t>
      </w:r>
      <w:r>
        <w:rPr>
          <w:rFonts w:hint="eastAsia"/>
        </w:rPr>
        <w:t>年</w:t>
      </w:r>
      <w:r>
        <w:rPr>
          <w:rFonts w:hint="eastAsia"/>
        </w:rPr>
        <w:t>1</w:t>
      </w:r>
      <w:r>
        <w:t>0</w:t>
      </w:r>
      <w:r>
        <w:rPr>
          <w:rFonts w:hint="eastAsia"/>
        </w:rPr>
        <w:t>月，</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委托</w:t>
      </w:r>
      <w:r w:rsidRPr="00943737">
        <w:rPr>
          <w:rFonts w:cs="Times New Roman" w:hint="eastAsia"/>
        </w:rPr>
        <w:t>中国冶金地质总局三局物探队</w:t>
      </w:r>
      <w:r>
        <w:rPr>
          <w:rFonts w:cs="Times New Roman" w:hint="eastAsia"/>
        </w:rPr>
        <w:t>编制了《</w:t>
      </w:r>
      <w:r w:rsidRPr="00943737">
        <w:rPr>
          <w:rFonts w:cs="Times New Roman" w:hint="eastAsia"/>
        </w:rPr>
        <w:t>山西省繁峙县鑫建矿业有限公司石英矿资源开发利用、地质环境保护与恢复治理、土地复垦方案</w:t>
      </w:r>
      <w:r>
        <w:rPr>
          <w:rFonts w:cs="Times New Roman" w:hint="eastAsia"/>
        </w:rPr>
        <w:t>》；</w:t>
      </w:r>
    </w:p>
    <w:p w14:paraId="404FE8A4" w14:textId="77777777" w:rsidR="00943737" w:rsidRDefault="00943737" w:rsidP="00943737">
      <w:pPr>
        <w:pStyle w:val="a1"/>
        <w:ind w:firstLine="480"/>
      </w:pPr>
      <w:r>
        <w:rPr>
          <w:rFonts w:cs="Times New Roman" w:hint="eastAsia"/>
        </w:rPr>
        <w:lastRenderedPageBreak/>
        <w:t>2</w:t>
      </w:r>
      <w:r>
        <w:rPr>
          <w:rFonts w:cs="Times New Roman"/>
        </w:rPr>
        <w:t>020</w:t>
      </w:r>
      <w:r>
        <w:rPr>
          <w:rFonts w:cs="Times New Roman" w:hint="eastAsia"/>
        </w:rPr>
        <w:t>年</w:t>
      </w:r>
      <w:r>
        <w:rPr>
          <w:rFonts w:cs="Times New Roman" w:hint="eastAsia"/>
        </w:rPr>
        <w:t>2</w:t>
      </w:r>
      <w:r>
        <w:rPr>
          <w:rFonts w:cs="Times New Roman" w:hint="eastAsia"/>
        </w:rPr>
        <w:t>月</w:t>
      </w:r>
      <w:r>
        <w:rPr>
          <w:rFonts w:cs="Times New Roman" w:hint="eastAsia"/>
        </w:rPr>
        <w:t>2</w:t>
      </w:r>
      <w:r>
        <w:rPr>
          <w:rFonts w:cs="Times New Roman"/>
        </w:rPr>
        <w:t>0</w:t>
      </w:r>
      <w:r>
        <w:rPr>
          <w:rFonts w:cs="Times New Roman" w:hint="eastAsia"/>
        </w:rPr>
        <w:t>日，忻州市规划和自然资源局出具了《</w:t>
      </w:r>
      <w:r w:rsidR="005739FD" w:rsidRPr="00943737">
        <w:rPr>
          <w:rFonts w:cs="Times New Roman" w:hint="eastAsia"/>
        </w:rPr>
        <w:t>山西省繁峙县鑫建矿业有限公司石英矿资源开发利用、地质环境保护与恢复治理、土地复垦方案</w:t>
      </w:r>
      <w:r>
        <w:rPr>
          <w:rFonts w:cs="Times New Roman" w:hint="eastAsia"/>
        </w:rPr>
        <w:t>》</w:t>
      </w:r>
      <w:r w:rsidR="005739FD">
        <w:rPr>
          <w:rFonts w:cs="Times New Roman" w:hint="eastAsia"/>
        </w:rPr>
        <w:t>评审意见书（</w:t>
      </w:r>
      <w:proofErr w:type="gramStart"/>
      <w:r w:rsidR="005739FD">
        <w:rPr>
          <w:rFonts w:cs="Times New Roman" w:hint="eastAsia"/>
        </w:rPr>
        <w:t>忻</w:t>
      </w:r>
      <w:proofErr w:type="gramEnd"/>
      <w:r w:rsidR="005739FD">
        <w:rPr>
          <w:rFonts w:cs="Times New Roman" w:hint="eastAsia"/>
        </w:rPr>
        <w:t>自然资方案审字【</w:t>
      </w:r>
      <w:r w:rsidR="005739FD">
        <w:rPr>
          <w:rFonts w:cs="Times New Roman" w:hint="eastAsia"/>
        </w:rPr>
        <w:t>2</w:t>
      </w:r>
      <w:r w:rsidR="005739FD">
        <w:rPr>
          <w:rFonts w:cs="Times New Roman"/>
        </w:rPr>
        <w:t>020</w:t>
      </w:r>
      <w:r w:rsidR="005739FD">
        <w:rPr>
          <w:rFonts w:cs="Times New Roman" w:hint="eastAsia"/>
        </w:rPr>
        <w:t>】</w:t>
      </w:r>
      <w:r w:rsidR="005739FD">
        <w:rPr>
          <w:rFonts w:cs="Times New Roman" w:hint="eastAsia"/>
        </w:rPr>
        <w:t>0</w:t>
      </w:r>
      <w:r w:rsidR="005739FD">
        <w:rPr>
          <w:rFonts w:cs="Times New Roman"/>
        </w:rPr>
        <w:t>1</w:t>
      </w:r>
      <w:r w:rsidR="005739FD">
        <w:rPr>
          <w:rFonts w:cs="Times New Roman" w:hint="eastAsia"/>
        </w:rPr>
        <w:t>号）。</w:t>
      </w:r>
    </w:p>
    <w:p w14:paraId="549CB005" w14:textId="77777777" w:rsidR="005739FD" w:rsidRDefault="005739FD" w:rsidP="005739FD">
      <w:pPr>
        <w:pStyle w:val="a1"/>
        <w:ind w:firstLine="480"/>
        <w:rPr>
          <w:rFonts w:cs="Times New Roman"/>
        </w:rPr>
      </w:pPr>
      <w:r>
        <w:rPr>
          <w:rFonts w:hint="eastAsia"/>
        </w:rPr>
        <w:t>根据</w:t>
      </w:r>
      <w:r>
        <w:rPr>
          <w:rFonts w:cs="Times New Roman" w:hint="eastAsia"/>
        </w:rPr>
        <w:t>《</w:t>
      </w:r>
      <w:r w:rsidRPr="00943737">
        <w:rPr>
          <w:rFonts w:cs="Times New Roman" w:hint="eastAsia"/>
        </w:rPr>
        <w:t>山西省繁峙县鑫建矿业有限公司石英矿资源开发利用、地质环境保护与恢复治理、土地复垦方案</w:t>
      </w:r>
      <w:r>
        <w:rPr>
          <w:rFonts w:cs="Times New Roman" w:hint="eastAsia"/>
        </w:rPr>
        <w:t>》及评审意见书：</w:t>
      </w:r>
      <w:r w:rsidRPr="005739FD">
        <w:rPr>
          <w:rFonts w:cs="Times New Roman" w:hint="eastAsia"/>
        </w:rPr>
        <w:t>矿界范围内保有石英矿</w:t>
      </w:r>
      <w:r w:rsidRPr="005739FD">
        <w:rPr>
          <w:rFonts w:cs="Times New Roman" w:hint="eastAsia"/>
        </w:rPr>
        <w:t>122b+333</w:t>
      </w:r>
      <w:r w:rsidRPr="005739FD">
        <w:rPr>
          <w:rFonts w:cs="Times New Roman" w:hint="eastAsia"/>
        </w:rPr>
        <w:t>类资源</w:t>
      </w:r>
      <w:r w:rsidRPr="005739FD">
        <w:rPr>
          <w:rFonts w:cs="Times New Roman" w:hint="eastAsia"/>
        </w:rPr>
        <w:t>/</w:t>
      </w:r>
      <w:r w:rsidRPr="005739FD">
        <w:rPr>
          <w:rFonts w:cs="Times New Roman" w:hint="eastAsia"/>
        </w:rPr>
        <w:t>储量</w:t>
      </w:r>
      <w:r w:rsidRPr="005739FD">
        <w:rPr>
          <w:rFonts w:cs="Times New Roman" w:hint="eastAsia"/>
        </w:rPr>
        <w:t>13.43</w:t>
      </w:r>
      <w:r w:rsidRPr="005739FD">
        <w:rPr>
          <w:rFonts w:cs="Times New Roman" w:hint="eastAsia"/>
        </w:rPr>
        <w:t>万</w:t>
      </w:r>
      <w:r w:rsidRPr="005739FD">
        <w:rPr>
          <w:rFonts w:cs="Times New Roman" w:hint="eastAsia"/>
        </w:rPr>
        <w:t>t</w:t>
      </w:r>
      <w:r w:rsidRPr="005739FD">
        <w:rPr>
          <w:rFonts w:cs="Times New Roman" w:hint="eastAsia"/>
        </w:rPr>
        <w:t>。其中</w:t>
      </w:r>
      <w:r>
        <w:rPr>
          <w:rFonts w:cs="Times New Roman" w:hint="eastAsia"/>
        </w:rPr>
        <w:t>I</w:t>
      </w:r>
      <w:r w:rsidRPr="005739FD">
        <w:rPr>
          <w:rFonts w:cs="Times New Roman" w:hint="eastAsia"/>
        </w:rPr>
        <w:t>号矿体保有资源量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，由于赋存标高较浅，无法形成完整的开拓系统；</w:t>
      </w:r>
      <w:r>
        <w:rPr>
          <w:rFonts w:cs="Times New Roman" w:hint="eastAsia"/>
        </w:rPr>
        <w:t>I</w:t>
      </w:r>
      <w:r>
        <w:rPr>
          <w:rFonts w:cs="Times New Roman"/>
        </w:rPr>
        <w:t>I</w:t>
      </w:r>
      <w:r w:rsidRPr="005739FD">
        <w:rPr>
          <w:rFonts w:cs="Times New Roman" w:hint="eastAsia"/>
        </w:rPr>
        <w:t>号矿体保有资源量</w:t>
      </w:r>
      <w:r w:rsidRPr="005739FD">
        <w:rPr>
          <w:rFonts w:cs="Times New Roman" w:hint="eastAsia"/>
        </w:rPr>
        <w:t>10.41</w:t>
      </w:r>
      <w:r w:rsidRPr="005739FD">
        <w:rPr>
          <w:rFonts w:cs="Times New Roman" w:hint="eastAsia"/>
        </w:rPr>
        <w:t>万</w:t>
      </w:r>
      <w:r w:rsidRPr="005739FD">
        <w:rPr>
          <w:rFonts w:cs="Times New Roman" w:hint="eastAsia"/>
        </w:rPr>
        <w:t>t</w:t>
      </w:r>
      <w:r w:rsidRPr="005739FD">
        <w:rPr>
          <w:rFonts w:cs="Times New Roman" w:hint="eastAsia"/>
        </w:rPr>
        <w:t>，损失量包括扣除边角损失</w:t>
      </w:r>
      <w:proofErr w:type="gramStart"/>
      <w:r w:rsidRPr="005739FD">
        <w:rPr>
          <w:rFonts w:cs="Times New Roman" w:hint="eastAsia"/>
        </w:rPr>
        <w:t>矿量及留设</w:t>
      </w:r>
      <w:proofErr w:type="gramEnd"/>
      <w:r w:rsidRPr="005739FD">
        <w:rPr>
          <w:rFonts w:cs="Times New Roman" w:hint="eastAsia"/>
        </w:rPr>
        <w:t>地表永久保安矿柱，在垂直</w:t>
      </w:r>
      <w:proofErr w:type="gramStart"/>
      <w:r w:rsidRPr="005739FD">
        <w:rPr>
          <w:rFonts w:cs="Times New Roman" w:hint="eastAsia"/>
        </w:rPr>
        <w:t>纵</w:t>
      </w:r>
      <w:proofErr w:type="gramEnd"/>
      <w:r w:rsidRPr="005739FD">
        <w:rPr>
          <w:rFonts w:cs="Times New Roman" w:hint="eastAsia"/>
        </w:rPr>
        <w:t>投影图中按面积分割比估算共</w:t>
      </w:r>
      <w:r w:rsidRPr="005739FD">
        <w:rPr>
          <w:rFonts w:cs="Times New Roman" w:hint="eastAsia"/>
        </w:rPr>
        <w:t>1.28</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9.13</w:t>
      </w:r>
      <w:r w:rsidRPr="005739FD">
        <w:rPr>
          <w:rFonts w:cs="Times New Roman" w:hint="eastAsia"/>
        </w:rPr>
        <w:t>万</w:t>
      </w:r>
      <w:r w:rsidRPr="005739FD">
        <w:rPr>
          <w:rFonts w:cs="Times New Roman" w:hint="eastAsia"/>
        </w:rPr>
        <w:t>t</w:t>
      </w:r>
      <w:r w:rsidRPr="005739FD">
        <w:rPr>
          <w:rFonts w:cs="Times New Roman" w:hint="eastAsia"/>
        </w:rPr>
        <w:t>。矿区设计利用资源储量为</w:t>
      </w:r>
      <w:r w:rsidRPr="005739FD">
        <w:rPr>
          <w:rFonts w:cs="Times New Roman" w:hint="eastAsia"/>
        </w:rPr>
        <w:t>12.15</w:t>
      </w:r>
      <w:r w:rsidRPr="005739FD">
        <w:rPr>
          <w:rFonts w:cs="Times New Roman" w:hint="eastAsia"/>
        </w:rPr>
        <w:t>万</w:t>
      </w:r>
      <w:r w:rsidRPr="005739FD">
        <w:rPr>
          <w:rFonts w:cs="Times New Roman" w:hint="eastAsia"/>
        </w:rPr>
        <w:t>t</w:t>
      </w:r>
      <w:r w:rsidRPr="005739FD">
        <w:rPr>
          <w:rFonts w:cs="Times New Roman" w:hint="eastAsia"/>
        </w:rPr>
        <w:t>，按</w:t>
      </w:r>
      <w:r w:rsidRPr="005739FD">
        <w:rPr>
          <w:rFonts w:cs="Times New Roman" w:hint="eastAsia"/>
        </w:rPr>
        <w:t>95%</w:t>
      </w:r>
      <w:r w:rsidRPr="005739FD">
        <w:rPr>
          <w:rFonts w:cs="Times New Roman" w:hint="eastAsia"/>
        </w:rPr>
        <w:t>的回采率计算，可采资源储量为</w:t>
      </w:r>
      <w:r w:rsidRPr="005739FD">
        <w:rPr>
          <w:rFonts w:cs="Times New Roman" w:hint="eastAsia"/>
        </w:rPr>
        <w:t>11.54</w:t>
      </w:r>
      <w:r w:rsidRPr="005739FD">
        <w:rPr>
          <w:rFonts w:cs="Times New Roman" w:hint="eastAsia"/>
        </w:rPr>
        <w:t>万</w:t>
      </w:r>
      <w:r w:rsidRPr="005739FD">
        <w:rPr>
          <w:rFonts w:cs="Times New Roman" w:hint="eastAsia"/>
        </w:rPr>
        <w:t>t</w:t>
      </w:r>
      <w:r w:rsidR="00B322B8" w:rsidRPr="005739FD">
        <w:rPr>
          <w:rFonts w:cs="Times New Roman" w:hint="eastAsia"/>
        </w:rPr>
        <w:t>，</w:t>
      </w:r>
      <w:r w:rsidRPr="005739FD">
        <w:rPr>
          <w:rFonts w:cs="Times New Roman" w:hint="eastAsia"/>
        </w:rPr>
        <w:t>服务年限</w:t>
      </w:r>
      <w:r w:rsidRPr="005739FD">
        <w:rPr>
          <w:rFonts w:cs="Times New Roman" w:hint="eastAsia"/>
        </w:rPr>
        <w:t>7.92</w:t>
      </w:r>
      <w:r w:rsidRPr="005739FD">
        <w:rPr>
          <w:rFonts w:cs="Times New Roman" w:hint="eastAsia"/>
        </w:rPr>
        <w:t>年。</w:t>
      </w:r>
    </w:p>
    <w:p w14:paraId="1A19A4DB" w14:textId="77777777" w:rsidR="00A4594F" w:rsidRPr="00A4594F" w:rsidRDefault="00A4594F" w:rsidP="005739FD">
      <w:pPr>
        <w:pStyle w:val="a1"/>
        <w:ind w:firstLine="482"/>
        <w:rPr>
          <w:rFonts w:cs="Times New Roman"/>
          <w:b/>
          <w:bCs/>
        </w:rPr>
      </w:pPr>
      <w:r w:rsidRPr="00A4594F">
        <w:rPr>
          <w:rFonts w:hint="eastAsia"/>
          <w:b/>
          <w:bCs/>
        </w:rPr>
        <w:t>根据</w:t>
      </w:r>
      <w:r w:rsidRPr="00A4594F">
        <w:rPr>
          <w:rFonts w:cs="Times New Roman" w:hint="eastAsia"/>
          <w:b/>
          <w:bCs/>
        </w:rPr>
        <w:t>《山西省繁峙县鑫建矿业有限公司石英矿资源开发利用、地质环境保护与恢复治理、土地复垦方案》：</w:t>
      </w:r>
      <w:r w:rsidRPr="00A4594F">
        <w:rPr>
          <w:rFonts w:cs="Times New Roman" w:hint="eastAsia"/>
          <w:b/>
          <w:bCs/>
        </w:rPr>
        <w:t xml:space="preserve"> I</w:t>
      </w:r>
      <w:r w:rsidRPr="00A4594F">
        <w:rPr>
          <w:rFonts w:cs="Times New Roman" w:hint="eastAsia"/>
          <w:b/>
          <w:bCs/>
        </w:rPr>
        <w:t>号矿体赋存标高较浅，无法形成完整的开拓系统；因此，确定本次评价内容为</w:t>
      </w:r>
      <w:r w:rsidRPr="00A4594F">
        <w:rPr>
          <w:rFonts w:cs="Times New Roman" w:hint="eastAsia"/>
          <w:b/>
          <w:bCs/>
        </w:rPr>
        <w:t>II</w:t>
      </w:r>
      <w:r w:rsidRPr="00A4594F">
        <w:rPr>
          <w:rFonts w:cs="Times New Roman" w:hint="eastAsia"/>
          <w:b/>
          <w:bCs/>
        </w:rPr>
        <w:t>号矿体，</w:t>
      </w:r>
      <w:r w:rsidRPr="00A4594F">
        <w:rPr>
          <w:rFonts w:cs="Times New Roman" w:hint="eastAsia"/>
          <w:b/>
          <w:bCs/>
        </w:rPr>
        <w:t>I</w:t>
      </w:r>
      <w:r w:rsidRPr="00A4594F">
        <w:rPr>
          <w:rFonts w:cs="Times New Roman" w:hint="eastAsia"/>
          <w:b/>
          <w:bCs/>
        </w:rPr>
        <w:t>号矿体开采时另行环境影响评价手续。</w:t>
      </w:r>
    </w:p>
    <w:p w14:paraId="64D634C2" w14:textId="77777777" w:rsidR="00A4594F" w:rsidRDefault="00A4594F" w:rsidP="00A4594F">
      <w:pPr>
        <w:pStyle w:val="a1"/>
        <w:ind w:firstLine="482"/>
        <w:rPr>
          <w:rFonts w:cs="Times New Roman"/>
          <w:b/>
          <w:bCs/>
        </w:rPr>
      </w:pPr>
      <w:r w:rsidRPr="00A4594F">
        <w:rPr>
          <w:rFonts w:cs="Times New Roman" w:hint="eastAsia"/>
          <w:b/>
          <w:bCs/>
        </w:rPr>
        <w:t>I</w:t>
      </w:r>
      <w:r w:rsidRPr="00A4594F">
        <w:rPr>
          <w:rFonts w:cs="Times New Roman"/>
          <w:b/>
          <w:bCs/>
        </w:rPr>
        <w:t>I</w:t>
      </w:r>
      <w:r w:rsidRPr="00A4594F">
        <w:rPr>
          <w:rFonts w:cs="Times New Roman" w:hint="eastAsia"/>
          <w:b/>
          <w:bCs/>
        </w:rPr>
        <w:t>号矿体保有资源量</w:t>
      </w:r>
      <w:r w:rsidRPr="00A4594F">
        <w:rPr>
          <w:rFonts w:cs="Times New Roman" w:hint="eastAsia"/>
          <w:b/>
          <w:bCs/>
        </w:rPr>
        <w:t>10.41</w:t>
      </w:r>
      <w:r w:rsidRPr="00A4594F">
        <w:rPr>
          <w:rFonts w:cs="Times New Roman" w:hint="eastAsia"/>
          <w:b/>
          <w:bCs/>
        </w:rPr>
        <w:t>万</w:t>
      </w:r>
      <w:r w:rsidRPr="00A4594F">
        <w:rPr>
          <w:rFonts w:cs="Times New Roman" w:hint="eastAsia"/>
          <w:b/>
          <w:bCs/>
        </w:rPr>
        <w:t>t</w:t>
      </w:r>
      <w:r w:rsidRPr="00A4594F">
        <w:rPr>
          <w:rFonts w:cs="Times New Roman" w:hint="eastAsia"/>
          <w:b/>
          <w:bCs/>
        </w:rPr>
        <w:t>，设计利用资源储量</w:t>
      </w:r>
      <w:r w:rsidRPr="00A4594F">
        <w:rPr>
          <w:rFonts w:cs="Times New Roman" w:hint="eastAsia"/>
          <w:b/>
          <w:bCs/>
        </w:rPr>
        <w:t>9.13</w:t>
      </w:r>
      <w:r w:rsidRPr="00A4594F">
        <w:rPr>
          <w:rFonts w:cs="Times New Roman" w:hint="eastAsia"/>
          <w:b/>
          <w:bCs/>
        </w:rPr>
        <w:t>万</w:t>
      </w:r>
      <w:r w:rsidRPr="00A4594F">
        <w:rPr>
          <w:rFonts w:cs="Times New Roman" w:hint="eastAsia"/>
          <w:b/>
          <w:bCs/>
        </w:rPr>
        <w:t>t</w:t>
      </w:r>
      <w:r w:rsidRPr="00A4594F">
        <w:rPr>
          <w:rFonts w:cs="Times New Roman" w:hint="eastAsia"/>
          <w:b/>
          <w:bCs/>
        </w:rPr>
        <w:t>，按</w:t>
      </w:r>
      <w:r w:rsidRPr="00A4594F">
        <w:rPr>
          <w:rFonts w:cs="Times New Roman" w:hint="eastAsia"/>
          <w:b/>
          <w:bCs/>
        </w:rPr>
        <w:t>95%</w:t>
      </w:r>
      <w:r w:rsidRPr="00A4594F">
        <w:rPr>
          <w:rFonts w:cs="Times New Roman" w:hint="eastAsia"/>
          <w:b/>
          <w:bCs/>
        </w:rPr>
        <w:t>的回采率计算，可采资源储量为</w:t>
      </w:r>
      <w:r w:rsidRPr="00A4594F">
        <w:rPr>
          <w:rFonts w:cs="Times New Roman"/>
          <w:b/>
          <w:bCs/>
        </w:rPr>
        <w:t>8.67</w:t>
      </w:r>
      <w:r w:rsidRPr="00A4594F">
        <w:rPr>
          <w:rFonts w:cs="Times New Roman" w:hint="eastAsia"/>
          <w:b/>
          <w:bCs/>
        </w:rPr>
        <w:t>万</w:t>
      </w:r>
      <w:r w:rsidRPr="00A4594F">
        <w:rPr>
          <w:rFonts w:cs="Times New Roman" w:hint="eastAsia"/>
          <w:b/>
          <w:bCs/>
        </w:rPr>
        <w:t>t</w:t>
      </w:r>
      <w:r w:rsidRPr="00A4594F">
        <w:rPr>
          <w:rFonts w:cs="Times New Roman" w:hint="eastAsia"/>
          <w:b/>
          <w:bCs/>
        </w:rPr>
        <w:t>，服务年限</w:t>
      </w:r>
      <w:r w:rsidRPr="00A4594F">
        <w:rPr>
          <w:rFonts w:cs="Times New Roman"/>
          <w:b/>
          <w:bCs/>
        </w:rPr>
        <w:t>5.35</w:t>
      </w:r>
      <w:r w:rsidRPr="00A4594F">
        <w:rPr>
          <w:rFonts w:cs="Times New Roman" w:hint="eastAsia"/>
          <w:b/>
          <w:bCs/>
        </w:rPr>
        <w:t>年。</w:t>
      </w:r>
    </w:p>
    <w:p w14:paraId="08B2D018" w14:textId="77777777" w:rsidR="004222DF" w:rsidRDefault="004222DF" w:rsidP="004222DF">
      <w:pPr>
        <w:pStyle w:val="a1"/>
        <w:ind w:firstLine="480"/>
      </w:pPr>
      <w:r>
        <w:rPr>
          <w:rFonts w:hint="eastAsia"/>
        </w:rPr>
        <w:t>本项目</w:t>
      </w:r>
      <w:r w:rsidR="0018525E">
        <w:rPr>
          <w:rFonts w:hint="eastAsia"/>
        </w:rPr>
        <w:t>石英矿</w:t>
      </w:r>
      <w:r>
        <w:rPr>
          <w:rFonts w:hint="eastAsia"/>
        </w:rPr>
        <w:t>加工厂</w:t>
      </w:r>
      <w:r w:rsidR="0018525E">
        <w:rPr>
          <w:rFonts w:hint="eastAsia"/>
        </w:rPr>
        <w:t>位于</w:t>
      </w:r>
      <w:r>
        <w:rPr>
          <w:rFonts w:hint="eastAsia"/>
        </w:rPr>
        <w:t>柏家庄乡西沟村南</w:t>
      </w:r>
      <w:r>
        <w:rPr>
          <w:rFonts w:hint="eastAsia"/>
        </w:rPr>
        <w:t>1</w:t>
      </w:r>
      <w:r>
        <w:t>.58</w:t>
      </w:r>
      <w:r>
        <w:rPr>
          <w:rFonts w:hint="eastAsia"/>
        </w:rPr>
        <w:t>km</w:t>
      </w:r>
      <w:r>
        <w:rPr>
          <w:rFonts w:hint="eastAsia"/>
        </w:rPr>
        <w:t>，距离矿区直线距离约</w:t>
      </w:r>
      <w:r>
        <w:rPr>
          <w:rFonts w:hint="eastAsia"/>
        </w:rPr>
        <w:t>5</w:t>
      </w:r>
      <w:r>
        <w:t>.58</w:t>
      </w:r>
      <w:r>
        <w:rPr>
          <w:rFonts w:hint="eastAsia"/>
        </w:rPr>
        <w:t>km</w:t>
      </w:r>
      <w:r>
        <w:rPr>
          <w:rFonts w:hint="eastAsia"/>
        </w:rPr>
        <w:t>。根据现场调查，</w:t>
      </w:r>
      <w:r w:rsidR="0018525E">
        <w:rPr>
          <w:rFonts w:hint="eastAsia"/>
        </w:rPr>
        <w:t>石英矿加工厂</w:t>
      </w:r>
      <w:r>
        <w:rPr>
          <w:rFonts w:hint="eastAsia"/>
        </w:rPr>
        <w:t>现状为西沟村村民杨高远投资建设的铁矿粉选矿厂，未进行任何环保手续，现已停产。建设单位租赁该厂地作为项目用地；根据建设单位的意见，选矿厂拆除责任主体为西沟村村民杨高远，建设单位使用净地。</w:t>
      </w:r>
    </w:p>
    <w:p w14:paraId="4EE5E57C" w14:textId="77777777" w:rsidR="009F4A51" w:rsidRPr="00B054A5" w:rsidRDefault="00625F55" w:rsidP="00B054A5">
      <w:pPr>
        <w:pStyle w:val="li2"/>
        <w:spacing w:line="480" w:lineRule="exact"/>
        <w:outlineLvl w:val="0"/>
        <w:rPr>
          <w:rFonts w:eastAsia="宋体"/>
          <w:sz w:val="28"/>
          <w:szCs w:val="28"/>
        </w:rPr>
      </w:pPr>
      <w:bookmarkStart w:id="5" w:name="_Toc1845"/>
      <w:bookmarkStart w:id="6" w:name="_Toc43217980"/>
      <w:r w:rsidRPr="00B054A5">
        <w:rPr>
          <w:rFonts w:eastAsia="宋体" w:hint="eastAsia"/>
          <w:sz w:val="28"/>
          <w:szCs w:val="28"/>
        </w:rPr>
        <w:t>1.2</w:t>
      </w:r>
      <w:r w:rsidR="00950CF2">
        <w:rPr>
          <w:rFonts w:eastAsia="宋体"/>
          <w:sz w:val="28"/>
          <w:szCs w:val="28"/>
        </w:rPr>
        <w:t xml:space="preserve"> </w:t>
      </w:r>
      <w:r w:rsidRPr="00B054A5">
        <w:rPr>
          <w:rFonts w:eastAsia="宋体" w:hint="eastAsia"/>
          <w:sz w:val="28"/>
          <w:szCs w:val="28"/>
        </w:rPr>
        <w:t>环境影响评价的工作过程</w:t>
      </w:r>
      <w:bookmarkEnd w:id="5"/>
      <w:bookmarkEnd w:id="6"/>
    </w:p>
    <w:p w14:paraId="64A1ABCC" w14:textId="77777777" w:rsidR="009F4A51" w:rsidRDefault="00625F55">
      <w:pPr>
        <w:pStyle w:val="a1"/>
        <w:ind w:firstLine="480"/>
      </w:pPr>
      <w:r>
        <w:t>针对本项目主要环境影响因素，</w:t>
      </w:r>
      <w:r>
        <w:rPr>
          <w:rFonts w:hint="eastAsia"/>
        </w:rPr>
        <w:t>环境</w:t>
      </w:r>
      <w:r>
        <w:t>影响评价工作进行中首先在做好工程分析及环境质量现状调查的基础上，在大气环境影响分析、</w:t>
      </w:r>
      <w:r>
        <w:rPr>
          <w:rFonts w:hint="eastAsia"/>
        </w:rPr>
        <w:t>地表</w:t>
      </w:r>
      <w:r>
        <w:t>水环境影响</w:t>
      </w:r>
      <w:r>
        <w:rPr>
          <w:rFonts w:hint="eastAsia"/>
        </w:rPr>
        <w:t>分析、地下</w:t>
      </w:r>
      <w:r>
        <w:t>水环境影响</w:t>
      </w:r>
      <w:r>
        <w:rPr>
          <w:rFonts w:hint="eastAsia"/>
        </w:rPr>
        <w:t>分析、</w:t>
      </w:r>
      <w:r>
        <w:t>声环境影响分析、固体废物环境影响分析</w:t>
      </w:r>
      <w:r>
        <w:rPr>
          <w:rFonts w:hint="eastAsia"/>
        </w:rPr>
        <w:t>、</w:t>
      </w:r>
      <w:r>
        <w:t>生态环境影响分析等部分结合项目工程和运营特点进行了较充分的分析及论述，并就影响分析结果提出切实可行及具体的环境影响减缓措施。</w:t>
      </w:r>
      <w:r>
        <w:rPr>
          <w:rFonts w:hint="eastAsia"/>
        </w:rPr>
        <w:t>本项目环境影响评价工作程序示意图见图</w:t>
      </w:r>
      <w:r w:rsidR="00B322B8">
        <w:t>1-1</w:t>
      </w:r>
      <w:r>
        <w:rPr>
          <w:rFonts w:hint="eastAsia"/>
        </w:rPr>
        <w:t>。</w:t>
      </w:r>
    </w:p>
    <w:p w14:paraId="2948A493" w14:textId="77777777" w:rsidR="00A4594F" w:rsidRDefault="00A4594F">
      <w:pPr>
        <w:pStyle w:val="a1"/>
        <w:ind w:firstLine="480"/>
      </w:pPr>
    </w:p>
    <w:p w14:paraId="62DE71B8" w14:textId="77777777" w:rsidR="00A4594F" w:rsidRDefault="00A4594F">
      <w:pPr>
        <w:pStyle w:val="a1"/>
        <w:ind w:firstLine="480"/>
      </w:pPr>
    </w:p>
    <w:p w14:paraId="0ABD8347" w14:textId="77777777" w:rsidR="00A4594F" w:rsidRDefault="00A4594F">
      <w:pPr>
        <w:pStyle w:val="a1"/>
        <w:ind w:firstLine="480"/>
      </w:pPr>
    </w:p>
    <w:p w14:paraId="2361EFB2" w14:textId="77777777" w:rsidR="00A4594F" w:rsidRDefault="00A4594F">
      <w:pPr>
        <w:pStyle w:val="a1"/>
        <w:ind w:firstLine="480"/>
        <w:sectPr w:rsidR="00A4594F" w:rsidSect="001D584A">
          <w:headerReference w:type="default" r:id="rId15"/>
          <w:footerReference w:type="default" r:id="rId16"/>
          <w:pgSz w:w="11906" w:h="16838"/>
          <w:pgMar w:top="1417" w:right="1418" w:bottom="1418" w:left="1418" w:header="851" w:footer="992" w:gutter="0"/>
          <w:pgNumType w:start="1"/>
          <w:cols w:space="425"/>
          <w:docGrid w:type="lines" w:linePitch="312"/>
        </w:sectPr>
      </w:pPr>
    </w:p>
    <w:p w14:paraId="7F353C47" w14:textId="77777777" w:rsidR="00A4594F" w:rsidRDefault="00A4594F">
      <w:pPr>
        <w:pStyle w:val="a1"/>
        <w:ind w:firstLine="480"/>
        <w:sectPr w:rsidR="00A4594F" w:rsidSect="00A4594F">
          <w:pgSz w:w="11906" w:h="16838"/>
          <w:pgMar w:top="1417" w:right="1418" w:bottom="1418" w:left="1418" w:header="851" w:footer="992" w:gutter="0"/>
          <w:cols w:space="425"/>
          <w:docGrid w:type="lines" w:linePitch="312"/>
        </w:sectPr>
      </w:pPr>
      <w:r>
        <w:rPr>
          <w:noProof/>
        </w:rPr>
        <w:lastRenderedPageBreak/>
        <mc:AlternateContent>
          <mc:Choice Requires="wpg">
            <w:drawing>
              <wp:anchor distT="0" distB="0" distL="114300" distR="114300" simplePos="0" relativeHeight="253744128" behindDoc="0" locked="0" layoutInCell="1" allowOverlap="1" wp14:anchorId="54C649F9" wp14:editId="21224FC9">
                <wp:simplePos x="0" y="0"/>
                <wp:positionH relativeFrom="column">
                  <wp:posOffset>-138430</wp:posOffset>
                </wp:positionH>
                <wp:positionV relativeFrom="paragraph">
                  <wp:posOffset>814705</wp:posOffset>
                </wp:positionV>
                <wp:extent cx="6250940" cy="7038975"/>
                <wp:effectExtent l="0" t="0" r="0" b="0"/>
                <wp:wrapNone/>
                <wp:docPr id="237" name="组合 237"/>
                <wp:cNvGraphicFramePr/>
                <a:graphic xmlns:a="http://schemas.openxmlformats.org/drawingml/2006/main">
                  <a:graphicData uri="http://schemas.microsoft.com/office/word/2010/wordprocessingGroup">
                    <wpg:wgp>
                      <wpg:cNvGrpSpPr/>
                      <wpg:grpSpPr>
                        <a:xfrm>
                          <a:off x="0" y="0"/>
                          <a:ext cx="6250940" cy="7038975"/>
                          <a:chOff x="0" y="0"/>
                          <a:chExt cx="6250940" cy="7038975"/>
                        </a:xfrm>
                      </wpg:grpSpPr>
                      <pic:pic xmlns:pic="http://schemas.openxmlformats.org/drawingml/2006/picture">
                        <pic:nvPicPr>
                          <pic:cNvPr id="19" name="图片 9" descr="页面提取自－ 建设项目环境影响评价技术导则 总纲"/>
                          <pic:cNvPicPr>
                            <a:picLocks noChangeAspect="1"/>
                          </pic:cNvPicPr>
                        </pic:nvPicPr>
                        <pic:blipFill>
                          <a:blip r:embed="rId17"/>
                          <a:srcRect l="2778" t="2586" b="1521"/>
                          <a:stretch>
                            <a:fillRect/>
                          </a:stretch>
                        </pic:blipFill>
                        <pic:spPr>
                          <a:xfrm>
                            <a:off x="0" y="0"/>
                            <a:ext cx="6250940" cy="6543675"/>
                          </a:xfrm>
                          <a:prstGeom prst="rect">
                            <a:avLst/>
                          </a:prstGeom>
                          <a:noFill/>
                          <a:ln w="9525">
                            <a:noFill/>
                          </a:ln>
                        </pic:spPr>
                      </pic:pic>
                      <wps:wsp>
                        <wps:cNvPr id="20" name="文本框 20"/>
                        <wps:cNvSpPr txBox="1"/>
                        <wps:spPr>
                          <a:xfrm>
                            <a:off x="1409700" y="6648450"/>
                            <a:ext cx="3237230" cy="390525"/>
                          </a:xfrm>
                          <a:prstGeom prst="rect">
                            <a:avLst/>
                          </a:prstGeom>
                          <a:noFill/>
                          <a:ln w="19050">
                            <a:noFill/>
                          </a:ln>
                        </wps:spPr>
                        <wps:txbx>
                          <w:txbxContent>
                            <w:p w14:paraId="540EFDA6" w14:textId="77777777" w:rsidR="00C44ADC" w:rsidRPr="00B322B8" w:rsidRDefault="00C44ADC" w:rsidP="00A4594F">
                              <w:pPr>
                                <w:spacing w:line="0" w:lineRule="atLeast"/>
                                <w:ind w:firstLine="482"/>
                                <w:jc w:val="center"/>
                                <w:rPr>
                                  <w:b/>
                                </w:rPr>
                              </w:pPr>
                              <w:r w:rsidRPr="00B322B8">
                                <w:rPr>
                                  <w:rFonts w:hint="eastAsia"/>
                                  <w:b/>
                                </w:rPr>
                                <w:t>图</w:t>
                              </w:r>
                              <w:r w:rsidRPr="00B322B8">
                                <w:rPr>
                                  <w:b/>
                                </w:rPr>
                                <w:t>1-1</w:t>
                              </w:r>
                              <w:r w:rsidRPr="00B322B8">
                                <w:rPr>
                                  <w:rFonts w:hint="eastAsia"/>
                                  <w:b/>
                                </w:rPr>
                                <w:t xml:space="preserve">  </w:t>
                              </w:r>
                              <w:r w:rsidRPr="00B322B8">
                                <w:rPr>
                                  <w:rFonts w:hint="eastAsia"/>
                                  <w:b/>
                                </w:rPr>
                                <w:t>环境影响评价工作程序示意图</w:t>
                              </w:r>
                            </w:p>
                          </w:txbxContent>
                        </wps:txbx>
                        <wps:bodyPr wrap="square" upright="1">
                          <a:noAutofit/>
                        </wps:bodyPr>
                      </wps:wsp>
                    </wpg:wgp>
                  </a:graphicData>
                </a:graphic>
              </wp:anchor>
            </w:drawing>
          </mc:Choice>
          <mc:Fallback>
            <w:pict>
              <v:group w14:anchorId="54C649F9" id="组合 237" o:spid="_x0000_s1026" style="position:absolute;left:0;text-align:left;margin-left:-10.9pt;margin-top:64.15pt;width:492.2pt;height:554.25pt;z-index:253744128" coordsize="62509,70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fQ1lX7X5jXJ/0l8faNuccfdx2+vNbF&#10;YXhwRqt8I/s4/wBLfPksxGeOue/04oA3aKKKACiiigAooooAKKKKACiiigDM1syjSbvyfN83yzs8&#10;kAvn2B4q1ZE/Y4N27d5ak7uvTv71S8QtGNDvTL5Pl+U27znKJ+JHIq5YkGygI248tcbTkdOx70AW&#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7Vj6GZiLvzfO/4+X2+bEE44xjHUe9&#10;bFYfh7ysXvleUP8AS33eVMZOffPQ+1AG5RRRQAUUUUAFFFFABRRRQAUUUUAZmuM66PeNH5m8RnHl&#10;ReY2fZe59qtWWfscO7dny1zuXB6dx2qprx/4kt7kJgRN9+Xyx/312+tW7EAWUGMf6tejbu3r3+tA&#10;F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tCYt9syJMC5cDfB5Xp0/vD371s&#10;1i6CMC8+7zdP0n83/wDZ+nagDaooooAKKKKACiiigAooooAKKKKAMvXSo0a8LdPLOf3Xm/8Ajn8X&#10;0q3YY+wwY6bF/h29vTt9Kra2N2j3gALfuzwJvKJ/4F2+tWbLizhHP3B1bd29e/1oAs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alt="页面提取自－ 建设项目环境影响评价技术导则 总纲" style="position:absolute;width:62509;height:6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">
                  <v:imagedata r:id="rId18" o:title="页面提取自－ 建设项目环境影响评价技术导则 总纲" croptop="1695f" cropbottom="997f" cropleft="1821f"/>
                </v:shape>
                <v:shapetype id="_x0000_t202" coordsize="21600,21600" o:spt="202" path="m,l,21600r21600,l21600,xe">
                  <v:stroke joinstyle="miter"/>
                  <v:path gradientshapeok="t" o:connecttype="rect"/>
                </v:shapetype>
                <v:shape id="文本框 20" o:spid="_x0000_s1028" type="#_x0000_t202" style="position:absolute;left:14097;top:66484;width:3237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" filled="f" stroked="f" strokeweight="1.5pt">
                  <v:textbox>
                    <w:txbxContent>
                      <w:p w14:paraId="540EFDA6" w14:textId="77777777" w:rsidR="00C44ADC" w:rsidRPr="00B322B8" w:rsidRDefault="00C44ADC" w:rsidP="00A4594F">
                        <w:pPr>
                          <w:spacing w:line="0" w:lineRule="atLeast"/>
                          <w:ind w:firstLine="482"/>
                          <w:jc w:val="center"/>
                          <w:rPr>
                            <w:b/>
                          </w:rPr>
                        </w:pPr>
                        <w:r w:rsidRPr="00B322B8">
                          <w:rPr>
                            <w:rFonts w:hint="eastAsia"/>
                            <w:b/>
                          </w:rPr>
                          <w:t>图</w:t>
                        </w:r>
                        <w:r w:rsidRPr="00B322B8">
                          <w:rPr>
                            <w:b/>
                          </w:rPr>
                          <w:t>1-1</w:t>
                        </w:r>
                        <w:r w:rsidRPr="00B322B8">
                          <w:rPr>
                            <w:rFonts w:hint="eastAsia"/>
                            <w:b/>
                          </w:rPr>
                          <w:t xml:space="preserve">  </w:t>
                        </w:r>
                        <w:r w:rsidRPr="00B322B8">
                          <w:rPr>
                            <w:rFonts w:hint="eastAsia"/>
                            <w:b/>
                          </w:rPr>
                          <w:t>环境影响评价工作程序示意图</w:t>
                        </w:r>
                      </w:p>
                    </w:txbxContent>
                  </v:textbox>
                </v:shape>
              </v:group>
            </w:pict>
          </mc:Fallback>
        </mc:AlternateContent>
      </w:r>
    </w:p>
    <w:p w14:paraId="38566DF9" w14:textId="77777777" w:rsidR="009F4A51" w:rsidRPr="00B054A5" w:rsidRDefault="00625F55" w:rsidP="00B054A5">
      <w:pPr>
        <w:pStyle w:val="li2"/>
        <w:spacing w:line="480" w:lineRule="exact"/>
        <w:outlineLvl w:val="0"/>
        <w:rPr>
          <w:rFonts w:eastAsia="宋体"/>
          <w:sz w:val="28"/>
          <w:szCs w:val="28"/>
        </w:rPr>
      </w:pPr>
      <w:bookmarkStart w:id="14" w:name="_Toc283"/>
      <w:bookmarkStart w:id="15" w:name="_Toc43217981"/>
      <w:r w:rsidRPr="00B054A5">
        <w:rPr>
          <w:rFonts w:eastAsia="宋体" w:hint="eastAsia"/>
          <w:sz w:val="28"/>
          <w:szCs w:val="28"/>
        </w:rPr>
        <w:lastRenderedPageBreak/>
        <w:t>1.3</w:t>
      </w:r>
      <w:r w:rsidR="00950CF2">
        <w:rPr>
          <w:rFonts w:eastAsia="宋体"/>
          <w:sz w:val="28"/>
          <w:szCs w:val="28"/>
        </w:rPr>
        <w:t xml:space="preserve"> </w:t>
      </w:r>
      <w:r w:rsidRPr="00B054A5">
        <w:rPr>
          <w:rFonts w:eastAsia="宋体" w:hint="eastAsia"/>
          <w:sz w:val="28"/>
          <w:szCs w:val="28"/>
        </w:rPr>
        <w:t>分析判定相关情况</w:t>
      </w:r>
      <w:bookmarkEnd w:id="14"/>
      <w:bookmarkEnd w:id="15"/>
    </w:p>
    <w:p w14:paraId="66C5BECC" w14:textId="77777777" w:rsidR="009F4A51" w:rsidRPr="00BE2241" w:rsidRDefault="00625F55">
      <w:pPr>
        <w:pStyle w:val="a1"/>
        <w:ind w:firstLine="480"/>
        <w:rPr>
          <w:rFonts w:cs="Times New Roman"/>
        </w:rPr>
      </w:pPr>
      <w:r w:rsidRPr="00BE2241">
        <w:rPr>
          <w:rFonts w:cs="Times New Roman"/>
        </w:rPr>
        <w:t>根据《中华人民共和国环境保护法》、《中华人民共和国环境影响评价法》、《建设项目环境保护管理条例》、《建设项目环境影响评价分类管理名录》、《关于进一步加强采矿登记管理助力生态文明建设的通知的通知》（晋国</w:t>
      </w:r>
      <w:proofErr w:type="gramStart"/>
      <w:r w:rsidRPr="00BE2241">
        <w:rPr>
          <w:rFonts w:cs="Times New Roman"/>
        </w:rPr>
        <w:t>土资函</w:t>
      </w:r>
      <w:proofErr w:type="gramEnd"/>
      <w:r w:rsidRPr="00BE2241">
        <w:rPr>
          <w:rFonts w:cs="Times New Roman"/>
        </w:rPr>
        <w:t>[2018])936</w:t>
      </w:r>
      <w:r w:rsidRPr="00BE2241">
        <w:rPr>
          <w:rFonts w:cs="Times New Roman"/>
        </w:rPr>
        <w:t>号）的规定及要求，本项目应进行环境影响评价。为此，</w:t>
      </w:r>
      <w:r w:rsidR="00B322B8" w:rsidRPr="00BE2241">
        <w:rPr>
          <w:rFonts w:cs="Times New Roman"/>
        </w:rPr>
        <w:t>繁峙县</w:t>
      </w:r>
      <w:proofErr w:type="gramStart"/>
      <w:r w:rsidR="00B322B8" w:rsidRPr="00BE2241">
        <w:rPr>
          <w:rFonts w:cs="Times New Roman"/>
        </w:rPr>
        <w:t>鑫</w:t>
      </w:r>
      <w:proofErr w:type="gramEnd"/>
      <w:r w:rsidR="00B322B8" w:rsidRPr="00BE2241">
        <w:rPr>
          <w:rFonts w:cs="Times New Roman"/>
        </w:rPr>
        <w:t>建矿业有限公司</w:t>
      </w:r>
      <w:r w:rsidRPr="00BE2241">
        <w:rPr>
          <w:rFonts w:cs="Times New Roman"/>
        </w:rPr>
        <w:t>于</w:t>
      </w:r>
      <w:r w:rsidR="00B322B8" w:rsidRPr="00BE2241">
        <w:rPr>
          <w:rFonts w:cs="Times New Roman"/>
        </w:rPr>
        <w:t>2020</w:t>
      </w:r>
      <w:r w:rsidRPr="00BE2241">
        <w:rPr>
          <w:rFonts w:cs="Times New Roman"/>
        </w:rPr>
        <w:t>年</w:t>
      </w:r>
      <w:r w:rsidR="00B322B8" w:rsidRPr="00BE2241">
        <w:rPr>
          <w:rFonts w:cs="Times New Roman"/>
        </w:rPr>
        <w:t>3</w:t>
      </w:r>
      <w:r w:rsidRPr="00BE2241">
        <w:rPr>
          <w:rFonts w:cs="Times New Roman"/>
        </w:rPr>
        <w:t>月正式委托山西清泽阳光环保科技有限公司承担本项目的环境影响评价工作。</w:t>
      </w:r>
    </w:p>
    <w:p w14:paraId="4B35940A" w14:textId="77777777" w:rsidR="009F4A51" w:rsidRPr="00BE2241" w:rsidRDefault="00B322B8">
      <w:pPr>
        <w:pStyle w:val="a1"/>
        <w:ind w:firstLine="480"/>
        <w:rPr>
          <w:rFonts w:cs="Times New Roman"/>
        </w:rPr>
      </w:pPr>
      <w:r w:rsidRPr="00BE2241">
        <w:rPr>
          <w:rFonts w:cs="Times New Roman"/>
        </w:rPr>
        <w:t>忻州市国土资源局于</w:t>
      </w:r>
      <w:r w:rsidRPr="00BE2241">
        <w:rPr>
          <w:rFonts w:cs="Times New Roman"/>
        </w:rPr>
        <w:t>2018</w:t>
      </w:r>
      <w:r w:rsidRPr="00BE2241">
        <w:rPr>
          <w:rFonts w:cs="Times New Roman"/>
        </w:rPr>
        <w:t>年</w:t>
      </w:r>
      <w:r w:rsidRPr="00BE2241">
        <w:rPr>
          <w:rFonts w:cs="Times New Roman"/>
        </w:rPr>
        <w:t>6</w:t>
      </w:r>
      <w:r w:rsidRPr="00BE2241">
        <w:rPr>
          <w:rFonts w:cs="Times New Roman"/>
        </w:rPr>
        <w:t>月</w:t>
      </w:r>
      <w:r w:rsidRPr="00BE2241">
        <w:rPr>
          <w:rFonts w:cs="Times New Roman"/>
        </w:rPr>
        <w:t>6</w:t>
      </w:r>
      <w:r w:rsidRPr="00BE2241">
        <w:rPr>
          <w:rFonts w:cs="Times New Roman"/>
        </w:rPr>
        <w:t>日为繁峙县</w:t>
      </w:r>
      <w:proofErr w:type="gramStart"/>
      <w:r w:rsidRPr="00BE2241">
        <w:rPr>
          <w:rFonts w:cs="Times New Roman"/>
        </w:rPr>
        <w:t>鑫</w:t>
      </w:r>
      <w:proofErr w:type="gramEnd"/>
      <w:r w:rsidRPr="00BE2241">
        <w:rPr>
          <w:rFonts w:cs="Times New Roman"/>
        </w:rPr>
        <w:t>建矿业有限公司颁发了《采矿许可证》，</w:t>
      </w:r>
      <w:r w:rsidR="00625F55" w:rsidRPr="00BE2241">
        <w:rPr>
          <w:rFonts w:cs="Times New Roman"/>
        </w:rPr>
        <w:t>属于现有矿山，不属于《国务院关于印发打赢蓝天保卫战三年行动计划的通知》（国发</w:t>
      </w:r>
      <w:r w:rsidR="00625F55" w:rsidRPr="00BE2241">
        <w:rPr>
          <w:rFonts w:cs="Times New Roman"/>
        </w:rPr>
        <w:t>[2018]22</w:t>
      </w:r>
      <w:r w:rsidR="00625F55" w:rsidRPr="00BE2241">
        <w:rPr>
          <w:rFonts w:cs="Times New Roman"/>
        </w:rPr>
        <w:t>号）文件中所列</w:t>
      </w:r>
      <w:r w:rsidR="00625F55" w:rsidRPr="00BE2241">
        <w:rPr>
          <w:rFonts w:cs="Times New Roman"/>
        </w:rPr>
        <w:t>“</w:t>
      </w:r>
      <w:r w:rsidR="00625F55" w:rsidRPr="00BE2241">
        <w:rPr>
          <w:rFonts w:cs="Times New Roman"/>
        </w:rPr>
        <w:t>露天矿山采矿权新立登记</w:t>
      </w:r>
      <w:r w:rsidR="00625F55" w:rsidRPr="00BE2241">
        <w:rPr>
          <w:rFonts w:cs="Times New Roman"/>
        </w:rPr>
        <w:t>”</w:t>
      </w:r>
      <w:r w:rsidR="00625F55" w:rsidRPr="00BE2241">
        <w:rPr>
          <w:rFonts w:cs="Times New Roman"/>
        </w:rPr>
        <w:t>项目。</w:t>
      </w:r>
    </w:p>
    <w:p w14:paraId="617D2E1B" w14:textId="77777777" w:rsidR="009F4A51" w:rsidRPr="00BE2241" w:rsidRDefault="00625F55">
      <w:pPr>
        <w:pStyle w:val="a1"/>
        <w:ind w:firstLine="480"/>
        <w:rPr>
          <w:rFonts w:cs="Times New Roman"/>
        </w:rPr>
      </w:pPr>
      <w:r w:rsidRPr="00BE2241">
        <w:rPr>
          <w:rFonts w:cs="Times New Roman"/>
        </w:rPr>
        <w:t>根据《建设项目环境影响评价分类管理名录》（</w:t>
      </w:r>
      <w:r w:rsidRPr="00BE2241">
        <w:rPr>
          <w:rFonts w:cs="Times New Roman"/>
        </w:rPr>
        <w:t>2017</w:t>
      </w:r>
      <w:r w:rsidRPr="00BE2241">
        <w:rPr>
          <w:rFonts w:cs="Times New Roman"/>
        </w:rPr>
        <w:t>版）以及《关于修改〈建设项目环境影响评价分类管理名录〉部分内容的决定》（生态环境部令第</w:t>
      </w:r>
      <w:r w:rsidRPr="00BE2241">
        <w:rPr>
          <w:rFonts w:cs="Times New Roman"/>
        </w:rPr>
        <w:t>1</w:t>
      </w:r>
      <w:r w:rsidRPr="00BE2241">
        <w:rPr>
          <w:rFonts w:cs="Times New Roman"/>
        </w:rPr>
        <w:t>号）的规定，本项目属于</w:t>
      </w:r>
      <w:r w:rsidR="00BE2241">
        <w:rPr>
          <w:rFonts w:cs="Times New Roman" w:hint="eastAsia"/>
        </w:rPr>
        <w:t>“</w:t>
      </w:r>
      <w:r w:rsidR="00BE2241" w:rsidRPr="00BE2241">
        <w:rPr>
          <w:rFonts w:cs="Times New Roman"/>
        </w:rPr>
        <w:t>四十五、非金属矿采选业</w:t>
      </w:r>
      <w:r w:rsidR="00BE2241">
        <w:rPr>
          <w:rFonts w:cs="Times New Roman" w:hint="eastAsia"/>
        </w:rPr>
        <w:t>”</w:t>
      </w:r>
      <w:r w:rsidRPr="00BE2241">
        <w:rPr>
          <w:rFonts w:cs="Times New Roman"/>
        </w:rPr>
        <w:t>第</w:t>
      </w:r>
      <w:r w:rsidRPr="00BE2241">
        <w:rPr>
          <w:rFonts w:cs="Times New Roman"/>
        </w:rPr>
        <w:t>137</w:t>
      </w:r>
      <w:r w:rsidRPr="00BE2241">
        <w:rPr>
          <w:rFonts w:cs="Times New Roman"/>
        </w:rPr>
        <w:t>条</w:t>
      </w:r>
      <w:r w:rsidR="00BE2241">
        <w:rPr>
          <w:rFonts w:cs="Times New Roman" w:hint="eastAsia"/>
        </w:rPr>
        <w:t>“</w:t>
      </w:r>
      <w:r w:rsidR="00BE2241" w:rsidRPr="00BE2241">
        <w:rPr>
          <w:rFonts w:cs="Times New Roman"/>
        </w:rPr>
        <w:t>土砂石、石材开采加工</w:t>
      </w:r>
      <w:r w:rsidR="00BE2241">
        <w:rPr>
          <w:rFonts w:cs="Times New Roman" w:hint="eastAsia"/>
        </w:rPr>
        <w:t>”</w:t>
      </w:r>
      <w:r w:rsidRPr="00BE2241">
        <w:rPr>
          <w:rFonts w:cs="Times New Roman"/>
        </w:rPr>
        <w:t>，且项目涉及环境敏感区（项目所在地</w:t>
      </w:r>
      <w:r w:rsidR="00816478" w:rsidRPr="00BE2241">
        <w:rPr>
          <w:rFonts w:cs="Times New Roman"/>
        </w:rPr>
        <w:t>繁峙县</w:t>
      </w:r>
      <w:r w:rsidRPr="00BE2241">
        <w:rPr>
          <w:rFonts w:cs="Times New Roman"/>
        </w:rPr>
        <w:t>为</w:t>
      </w:r>
      <w:r w:rsidR="00BE2241">
        <w:rPr>
          <w:rFonts w:cs="Times New Roman" w:hint="eastAsia"/>
        </w:rPr>
        <w:t>“</w:t>
      </w:r>
      <w:r w:rsidR="00BE2241" w:rsidRPr="00BE2241">
        <w:rPr>
          <w:rFonts w:cs="Times New Roman" w:hint="eastAsia"/>
        </w:rPr>
        <w:t>国家级重点治理区</w:t>
      </w:r>
      <w:r w:rsidR="00BE2241" w:rsidRPr="00E22FAF">
        <w:rPr>
          <w:kern w:val="0"/>
          <w:szCs w:val="21"/>
        </w:rPr>
        <w:t>太行山治理区</w:t>
      </w:r>
      <w:r w:rsidR="00BE2241">
        <w:rPr>
          <w:rFonts w:cs="Times New Roman" w:hint="eastAsia"/>
        </w:rPr>
        <w:t>”</w:t>
      </w:r>
      <w:r w:rsidRPr="00BE2241">
        <w:rPr>
          <w:rFonts w:cs="Times New Roman"/>
        </w:rPr>
        <w:t>），评价类别为环境影响报告书。</w:t>
      </w:r>
    </w:p>
    <w:p w14:paraId="1A5E9FEC" w14:textId="77777777" w:rsidR="009F4A51" w:rsidRPr="00BE2241" w:rsidRDefault="00625F55">
      <w:pPr>
        <w:pStyle w:val="a1"/>
        <w:ind w:firstLine="480"/>
        <w:rPr>
          <w:rFonts w:cs="Times New Roman"/>
        </w:rPr>
      </w:pPr>
      <w:r w:rsidRPr="00BE2241">
        <w:rPr>
          <w:rFonts w:cs="Times New Roman"/>
        </w:rPr>
        <w:t>接受委托后，环</w:t>
      </w:r>
      <w:proofErr w:type="gramStart"/>
      <w:r w:rsidRPr="00BE2241">
        <w:rPr>
          <w:rFonts w:cs="Times New Roman"/>
        </w:rPr>
        <w:t>评人员</w:t>
      </w:r>
      <w:proofErr w:type="gramEnd"/>
      <w:r w:rsidRPr="00BE2241">
        <w:rPr>
          <w:rFonts w:cs="Times New Roman"/>
        </w:rPr>
        <w:t>立即赴现场进行实地踏勘，对拟选</w:t>
      </w:r>
      <w:r w:rsidR="003E6D81">
        <w:rPr>
          <w:rFonts w:cs="Times New Roman" w:hint="eastAsia"/>
        </w:rPr>
        <w:t>废石场</w:t>
      </w:r>
      <w:r w:rsidRPr="00BE2241">
        <w:rPr>
          <w:rFonts w:cs="Times New Roman"/>
        </w:rPr>
        <w:t>、采矿工业场地</w:t>
      </w:r>
      <w:r w:rsidR="00BE2241" w:rsidRPr="00BE2241">
        <w:rPr>
          <w:rFonts w:cs="Times New Roman"/>
        </w:rPr>
        <w:t>、</w:t>
      </w:r>
      <w:r w:rsidRPr="00BE2241">
        <w:rPr>
          <w:rFonts w:cs="Times New Roman"/>
        </w:rPr>
        <w:t>采区等周边生态现状</w:t>
      </w:r>
      <w:r w:rsidR="00BE2241" w:rsidRPr="00BE2241">
        <w:rPr>
          <w:rFonts w:cs="Times New Roman"/>
        </w:rPr>
        <w:t>以及石料加工厂现状</w:t>
      </w:r>
      <w:r w:rsidRPr="00BE2241">
        <w:rPr>
          <w:rFonts w:cs="Times New Roman"/>
        </w:rPr>
        <w:t>，原有工程运行产生的生态环境问题与生态复垦及存在的问题等进行了实地调查；对项目所在区域的自然物理（质）环境、自然生物（态）环境、社会经济环境、生活质量、周围污染源、存在的敏感因素以及目前实际建设情况等进行了全面调查，收集了有关的环境资料。</w:t>
      </w:r>
    </w:p>
    <w:p w14:paraId="3B29D99B" w14:textId="77777777" w:rsidR="009F4A51" w:rsidRPr="00BE2241" w:rsidRDefault="00625F55">
      <w:pPr>
        <w:pStyle w:val="a1"/>
        <w:ind w:firstLine="480"/>
        <w:rPr>
          <w:rStyle w:val="a5"/>
          <w:rFonts w:cs="Times New Roman"/>
        </w:rPr>
      </w:pPr>
      <w:r w:rsidRPr="00BE2241">
        <w:rPr>
          <w:rFonts w:cs="Times New Roman"/>
        </w:rPr>
        <w:t>在编制过程中，评价单位就工程问题与建设单位进行了多次探讨，并对类似的露天开采项目进行了类比调查。评价工作严格按照环保有关法律法规、环</w:t>
      </w:r>
      <w:proofErr w:type="gramStart"/>
      <w:r w:rsidRPr="00BE2241">
        <w:rPr>
          <w:rFonts w:cs="Times New Roman"/>
        </w:rPr>
        <w:t>评技术</w:t>
      </w:r>
      <w:proofErr w:type="gramEnd"/>
      <w:r w:rsidRPr="00BE2241">
        <w:rPr>
          <w:rFonts w:cs="Times New Roman"/>
        </w:rPr>
        <w:t>规范及环保管理部门要求进行。在此基础上，编制完成了《</w:t>
      </w:r>
      <w:r w:rsidR="00BE2241" w:rsidRPr="00BE2241">
        <w:rPr>
          <w:rFonts w:cs="Times New Roman" w:hint="eastAsia"/>
        </w:rPr>
        <w:t>繁峙县鑫建矿业有限公司石英矿开采加工项目</w:t>
      </w:r>
      <w:r w:rsidRPr="00BE2241">
        <w:rPr>
          <w:rFonts w:cs="Times New Roman"/>
        </w:rPr>
        <w:t>环境影响报告书》（送审本）</w:t>
      </w:r>
      <w:r w:rsidRPr="00BE2241">
        <w:rPr>
          <w:rStyle w:val="a5"/>
          <w:rFonts w:cs="Times New Roman"/>
        </w:rPr>
        <w:t>。</w:t>
      </w:r>
    </w:p>
    <w:p w14:paraId="4F8DE3FA" w14:textId="77777777" w:rsidR="009F4A51" w:rsidRPr="00B054A5" w:rsidRDefault="00625F55" w:rsidP="00B054A5">
      <w:pPr>
        <w:pStyle w:val="li2"/>
        <w:spacing w:line="480" w:lineRule="exact"/>
        <w:outlineLvl w:val="0"/>
        <w:rPr>
          <w:rFonts w:eastAsia="宋体"/>
          <w:sz w:val="28"/>
          <w:szCs w:val="28"/>
        </w:rPr>
      </w:pPr>
      <w:bookmarkStart w:id="16" w:name="_Toc2094"/>
      <w:bookmarkStart w:id="17" w:name="_Toc43217982"/>
      <w:r w:rsidRPr="00B054A5">
        <w:rPr>
          <w:rFonts w:eastAsia="宋体" w:hint="eastAsia"/>
          <w:sz w:val="28"/>
          <w:szCs w:val="28"/>
        </w:rPr>
        <w:t>1.4</w:t>
      </w:r>
      <w:r w:rsidR="00950CF2">
        <w:rPr>
          <w:rFonts w:eastAsia="宋体"/>
          <w:sz w:val="28"/>
          <w:szCs w:val="28"/>
        </w:rPr>
        <w:t xml:space="preserve"> </w:t>
      </w:r>
      <w:r w:rsidRPr="00B054A5">
        <w:rPr>
          <w:rFonts w:eastAsia="宋体" w:hint="eastAsia"/>
          <w:sz w:val="28"/>
          <w:szCs w:val="28"/>
        </w:rPr>
        <w:t>关注的主要环境问题</w:t>
      </w:r>
      <w:bookmarkEnd w:id="16"/>
      <w:bookmarkEnd w:id="17"/>
    </w:p>
    <w:p w14:paraId="116FD167" w14:textId="77777777" w:rsidR="009F4A51" w:rsidRDefault="00625F55">
      <w:pPr>
        <w:pStyle w:val="a1"/>
        <w:ind w:firstLine="480"/>
      </w:pPr>
      <w:r>
        <w:t>（</w:t>
      </w:r>
      <w:r>
        <w:t>1</w:t>
      </w:r>
      <w:r>
        <w:t>）</w:t>
      </w:r>
      <w:r>
        <w:rPr>
          <w:rFonts w:hint="eastAsia"/>
        </w:rPr>
        <w:t>本项目属于</w:t>
      </w:r>
      <w:proofErr w:type="gramStart"/>
      <w:r w:rsidR="00BE2241">
        <w:rPr>
          <w:rFonts w:hint="eastAsia"/>
        </w:rPr>
        <w:t>脉石英矿</w:t>
      </w:r>
      <w:r>
        <w:rPr>
          <w:rFonts w:hint="eastAsia"/>
        </w:rPr>
        <w:t>露天</w:t>
      </w:r>
      <w:r>
        <w:t>开采</w:t>
      </w:r>
      <w:proofErr w:type="gramEnd"/>
      <w:r>
        <w:t>项目</w:t>
      </w:r>
      <w:r>
        <w:rPr>
          <w:rFonts w:hint="eastAsia"/>
        </w:rPr>
        <w:t>，且项目位于“</w:t>
      </w:r>
      <w:r w:rsidR="00BE2241" w:rsidRPr="00BE2241">
        <w:rPr>
          <w:rFonts w:hint="eastAsia"/>
        </w:rPr>
        <w:t>国家级重点治理区太行山治理区</w:t>
      </w:r>
      <w:r>
        <w:rPr>
          <w:rFonts w:hint="eastAsia"/>
        </w:rPr>
        <w:t>”</w:t>
      </w:r>
      <w:r>
        <w:t>，生态环境是重点关注的问题。根据生态影响评价导则的相关要求，评价将分类选择具体的生态评价指标体系，从区域存在的生态敏感因素方面综合考虑</w:t>
      </w:r>
      <w:r>
        <w:rPr>
          <w:rFonts w:hint="eastAsia"/>
        </w:rPr>
        <w:t>项目</w:t>
      </w:r>
      <w:r>
        <w:t>建设及运行需要明确的生态环境保护与防治对策，特别要针对</w:t>
      </w:r>
      <w:r>
        <w:rPr>
          <w:rFonts w:hint="eastAsia"/>
        </w:rPr>
        <w:t>项目运行</w:t>
      </w:r>
      <w:r>
        <w:t>可能造成的</w:t>
      </w:r>
      <w:r>
        <w:rPr>
          <w:rFonts w:hint="eastAsia"/>
        </w:rPr>
        <w:t>水土流失</w:t>
      </w:r>
      <w:r>
        <w:t>、植</w:t>
      </w:r>
      <w:r>
        <w:lastRenderedPageBreak/>
        <w:t>被破坏等影响进行分析论证。</w:t>
      </w:r>
    </w:p>
    <w:p w14:paraId="09C11F42" w14:textId="77777777" w:rsidR="00BC70C7" w:rsidRDefault="00BC70C7">
      <w:pPr>
        <w:pStyle w:val="a1"/>
        <w:ind w:firstLine="480"/>
      </w:pPr>
      <w:r>
        <w:rPr>
          <w:rFonts w:hint="eastAsia"/>
        </w:rPr>
        <w:t>（</w:t>
      </w:r>
      <w:r>
        <w:rPr>
          <w:rFonts w:hint="eastAsia"/>
        </w:rPr>
        <w:t>2</w:t>
      </w:r>
      <w:r>
        <w:rPr>
          <w:rFonts w:hint="eastAsia"/>
        </w:rPr>
        <w:t>）本项目矿山开采及加工过程产生的</w:t>
      </w:r>
      <w:r>
        <w:rPr>
          <w:rFonts w:hint="eastAsia"/>
        </w:rPr>
        <w:t>T</w:t>
      </w:r>
      <w:r>
        <w:t>SP</w:t>
      </w:r>
      <w:r>
        <w:rPr>
          <w:rFonts w:hint="eastAsia"/>
        </w:rPr>
        <w:t>、</w:t>
      </w:r>
      <w:r>
        <w:rPr>
          <w:rFonts w:hint="eastAsia"/>
        </w:rPr>
        <w:t>P</w:t>
      </w:r>
      <w:r>
        <w:t>M</w:t>
      </w:r>
      <w:r w:rsidRPr="00BC70C7">
        <w:rPr>
          <w:vertAlign w:val="subscript"/>
        </w:rPr>
        <w:t>10</w:t>
      </w:r>
      <w:r>
        <w:rPr>
          <w:rFonts w:hint="eastAsia"/>
        </w:rPr>
        <w:t>对区域大气环境的影响。</w:t>
      </w:r>
    </w:p>
    <w:p w14:paraId="50D8DB5A" w14:textId="77777777" w:rsidR="009F4A51" w:rsidRDefault="00625F55">
      <w:pPr>
        <w:pStyle w:val="a1"/>
        <w:ind w:firstLine="480"/>
      </w:pPr>
      <w:r>
        <w:t>（</w:t>
      </w:r>
      <w:r w:rsidR="00BC70C7">
        <w:t>3</w:t>
      </w:r>
      <w:r>
        <w:t>）</w:t>
      </w:r>
      <w:proofErr w:type="gramStart"/>
      <w:r>
        <w:t>本评价</w:t>
      </w:r>
      <w:proofErr w:type="gramEnd"/>
      <w:r>
        <w:t>将分析本</w:t>
      </w:r>
      <w:r>
        <w:rPr>
          <w:rFonts w:hint="eastAsia"/>
        </w:rPr>
        <w:t>项目生活污水</w:t>
      </w:r>
      <w:r>
        <w:t>综合利用途径的可行性和废水</w:t>
      </w:r>
      <w:r>
        <w:rPr>
          <w:rFonts w:hint="eastAsia"/>
        </w:rPr>
        <w:t>“</w:t>
      </w:r>
      <w:r>
        <w:t>零</w:t>
      </w:r>
      <w:r>
        <w:rPr>
          <w:rFonts w:hint="eastAsia"/>
        </w:rPr>
        <w:t>”</w:t>
      </w:r>
      <w:r>
        <w:t>排放的保证性，并针对</w:t>
      </w:r>
      <w:r>
        <w:rPr>
          <w:rFonts w:hint="eastAsia"/>
        </w:rPr>
        <w:t>项目</w:t>
      </w:r>
      <w:r>
        <w:t>特点，制定相应的废水治理措施和综合利用措施。</w:t>
      </w:r>
    </w:p>
    <w:p w14:paraId="2A63E443" w14:textId="77777777" w:rsidR="009F4A51" w:rsidRPr="00FD5AAB" w:rsidRDefault="00625F55">
      <w:pPr>
        <w:pStyle w:val="a1"/>
        <w:ind w:firstLine="480"/>
      </w:pPr>
      <w:r w:rsidRPr="00FD5AAB">
        <w:t>（</w:t>
      </w:r>
      <w:r w:rsidR="00BC70C7">
        <w:t>4</w:t>
      </w:r>
      <w:r w:rsidRPr="00FD5AAB">
        <w:t>）</w:t>
      </w:r>
      <w:r w:rsidR="00FD5AAB" w:rsidRPr="00FD5AAB">
        <w:rPr>
          <w:rFonts w:hint="eastAsia"/>
        </w:rPr>
        <w:t>本项目井巷、开拓系统的建设以及开采过程中，会产生一定量的废石，废石的合理处置是环境保护需要关注的重点</w:t>
      </w:r>
      <w:r w:rsidRPr="00FD5AAB">
        <w:rPr>
          <w:rFonts w:hint="eastAsia"/>
        </w:rPr>
        <w:t>。</w:t>
      </w:r>
    </w:p>
    <w:p w14:paraId="5538ACA4" w14:textId="77777777" w:rsidR="009F4A51" w:rsidRDefault="00625F55">
      <w:pPr>
        <w:pStyle w:val="a1"/>
        <w:ind w:firstLine="480"/>
      </w:pPr>
      <w:r>
        <w:t>（</w:t>
      </w:r>
      <w:r w:rsidR="00BC70C7">
        <w:t>5</w:t>
      </w:r>
      <w:r>
        <w:t>）通过现状监测资料和实地调查，搞清</w:t>
      </w:r>
      <w:r>
        <w:rPr>
          <w:rFonts w:hint="eastAsia"/>
        </w:rPr>
        <w:t>本项目</w:t>
      </w:r>
      <w:r>
        <w:t>所处地区环境特征、环境现状以及污染源分布状况和特征。通过对工程建设期和运营期的工程分析，了解掌握工程建设前后污染物的排放情况及运营后排污环节对环境影响方式，以及对环境的影响程度，制定针对性的环境污染防治对策措施，保证污染物达标排放。</w:t>
      </w:r>
    </w:p>
    <w:p w14:paraId="7A43E24C" w14:textId="77777777" w:rsidR="009F4A51" w:rsidRDefault="00625F55">
      <w:pPr>
        <w:pStyle w:val="a1"/>
        <w:ind w:firstLine="480"/>
      </w:pPr>
      <w:r>
        <w:t>（</w:t>
      </w:r>
      <w:r w:rsidR="00BC70C7">
        <w:t>6</w:t>
      </w:r>
      <w:r>
        <w:t>）通过环境空气、水体、声学环境、生态环境等的影响预测或分析，从环保角度，明确回答本工程的环境可行性，为决策部门、工程设计和清洁生产提供科学依据。</w:t>
      </w:r>
    </w:p>
    <w:p w14:paraId="194D6BD5" w14:textId="77777777" w:rsidR="009F4A51" w:rsidRDefault="00625F55">
      <w:pPr>
        <w:pStyle w:val="a1"/>
        <w:ind w:firstLine="480"/>
      </w:pPr>
      <w:r>
        <w:t>（</w:t>
      </w:r>
      <w:r w:rsidR="00BC70C7">
        <w:t>7</w:t>
      </w:r>
      <w:r>
        <w:t>）</w:t>
      </w:r>
      <w:r>
        <w:rPr>
          <w:rFonts w:hint="eastAsia"/>
        </w:rPr>
        <w:t>通过从城乡发展规划、环境敏感目标、污染物输送方位、区域环境承载力、土地利用政策等方面的分析，明确</w:t>
      </w:r>
      <w:r w:rsidR="001776E4">
        <w:rPr>
          <w:rFonts w:hint="eastAsia"/>
        </w:rPr>
        <w:t>废石场</w:t>
      </w:r>
      <w:r>
        <w:rPr>
          <w:rFonts w:hint="eastAsia"/>
        </w:rPr>
        <w:t>选址在环境方面的可行性。</w:t>
      </w:r>
    </w:p>
    <w:p w14:paraId="4A2E8559" w14:textId="77777777" w:rsidR="009F4A51" w:rsidRPr="00B054A5" w:rsidRDefault="00625F55" w:rsidP="00B054A5">
      <w:pPr>
        <w:pStyle w:val="li2"/>
        <w:spacing w:line="480" w:lineRule="exact"/>
        <w:outlineLvl w:val="0"/>
        <w:rPr>
          <w:rFonts w:eastAsia="宋体"/>
          <w:sz w:val="28"/>
          <w:szCs w:val="28"/>
        </w:rPr>
      </w:pPr>
      <w:bookmarkStart w:id="18" w:name="_Toc15441"/>
      <w:bookmarkStart w:id="19" w:name="_Toc43217983"/>
      <w:r w:rsidRPr="00B054A5">
        <w:rPr>
          <w:rFonts w:eastAsia="宋体" w:hint="eastAsia"/>
          <w:sz w:val="28"/>
          <w:szCs w:val="28"/>
        </w:rPr>
        <w:t>1.5</w:t>
      </w:r>
      <w:r w:rsidR="00950CF2">
        <w:rPr>
          <w:rFonts w:eastAsia="宋体"/>
          <w:sz w:val="28"/>
          <w:szCs w:val="28"/>
        </w:rPr>
        <w:t xml:space="preserve"> </w:t>
      </w:r>
      <w:r w:rsidRPr="00B054A5">
        <w:rPr>
          <w:rFonts w:eastAsia="宋体" w:hint="eastAsia"/>
          <w:sz w:val="28"/>
          <w:szCs w:val="28"/>
        </w:rPr>
        <w:t>“三线一单”符合性分析</w:t>
      </w:r>
      <w:bookmarkEnd w:id="18"/>
      <w:bookmarkEnd w:id="19"/>
    </w:p>
    <w:p w14:paraId="75BE7F4B" w14:textId="77777777" w:rsidR="009F4A51" w:rsidRPr="00B054A5" w:rsidRDefault="00625F55" w:rsidP="00B054A5">
      <w:pPr>
        <w:pStyle w:val="3"/>
        <w:spacing w:line="480" w:lineRule="exact"/>
        <w:ind w:firstLineChars="0" w:firstLine="0"/>
        <w:rPr>
          <w:rFonts w:eastAsia="宋体"/>
          <w:spacing w:val="0"/>
          <w:w w:val="100"/>
          <w:kern w:val="2"/>
          <w:szCs w:val="24"/>
        </w:rPr>
      </w:pPr>
      <w:bookmarkStart w:id="20" w:name="_Toc3263"/>
      <w:bookmarkStart w:id="21" w:name="_Toc38962210"/>
      <w:bookmarkStart w:id="22" w:name="_Toc43217984"/>
      <w:r w:rsidRPr="00B054A5">
        <w:rPr>
          <w:rFonts w:eastAsia="宋体" w:hint="eastAsia"/>
          <w:spacing w:val="0"/>
          <w:w w:val="100"/>
          <w:kern w:val="2"/>
          <w:szCs w:val="24"/>
        </w:rPr>
        <w:t>1.5.1</w:t>
      </w:r>
      <w:r w:rsidR="00950CF2">
        <w:rPr>
          <w:rFonts w:eastAsia="宋体"/>
          <w:spacing w:val="0"/>
          <w:w w:val="100"/>
          <w:kern w:val="2"/>
          <w:szCs w:val="24"/>
        </w:rPr>
        <w:t xml:space="preserve"> </w:t>
      </w:r>
      <w:r w:rsidRPr="00B054A5">
        <w:rPr>
          <w:rFonts w:eastAsia="宋体" w:hint="eastAsia"/>
          <w:spacing w:val="0"/>
          <w:w w:val="100"/>
          <w:kern w:val="2"/>
          <w:szCs w:val="24"/>
        </w:rPr>
        <w:t>生态保护红线</w:t>
      </w:r>
      <w:bookmarkEnd w:id="20"/>
      <w:bookmarkEnd w:id="21"/>
      <w:bookmarkEnd w:id="22"/>
    </w:p>
    <w:p w14:paraId="282669E4" w14:textId="77777777" w:rsidR="003A59E6" w:rsidRDefault="003A59E6">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w:t>
      </w:r>
    </w:p>
    <w:p w14:paraId="64B91D3A" w14:textId="77777777" w:rsidR="003A59E6" w:rsidRDefault="003A59E6">
      <w:pPr>
        <w:pStyle w:val="a1"/>
        <w:ind w:firstLine="480"/>
      </w:pPr>
      <w:r>
        <w:rPr>
          <w:rFonts w:hint="eastAsia"/>
        </w:rPr>
        <w:t>根据《忻州市生态环境局繁峙县分局关于繁峙县鑫建矿业有限公司项目用地范围与集中式饮用水源地重叠情况核查的函》（</w:t>
      </w:r>
      <w:proofErr w:type="gramStart"/>
      <w:r>
        <w:rPr>
          <w:rFonts w:hint="eastAsia"/>
        </w:rPr>
        <w:t>繁环函</w:t>
      </w:r>
      <w:proofErr w:type="gramEnd"/>
      <w:r>
        <w:rPr>
          <w:rFonts w:hint="eastAsia"/>
        </w:rPr>
        <w:t>【</w:t>
      </w:r>
      <w:r>
        <w:rPr>
          <w:rFonts w:hint="eastAsia"/>
        </w:rPr>
        <w:t>2</w:t>
      </w:r>
      <w:r>
        <w:t>020</w:t>
      </w:r>
      <w:r>
        <w:rPr>
          <w:rFonts w:hint="eastAsia"/>
        </w:rPr>
        <w:t>】</w:t>
      </w:r>
      <w:r>
        <w:rPr>
          <w:rFonts w:hint="eastAsia"/>
        </w:rPr>
        <w:t>1</w:t>
      </w:r>
      <w:r>
        <w:t>3</w:t>
      </w:r>
      <w:r>
        <w:rPr>
          <w:rFonts w:hint="eastAsia"/>
        </w:rPr>
        <w:t>号）</w:t>
      </w:r>
      <w:r w:rsidR="00FD5AAB">
        <w:rPr>
          <w:rFonts w:hint="eastAsia"/>
        </w:rPr>
        <w:t>：</w:t>
      </w:r>
      <w:r>
        <w:rPr>
          <w:rFonts w:hint="eastAsia"/>
        </w:rPr>
        <w:t>未发现该项目用地范围与集中供水水源有重叠情况；</w:t>
      </w:r>
    </w:p>
    <w:p w14:paraId="2CA32C43" w14:textId="77777777" w:rsidR="003A59E6" w:rsidRDefault="003A59E6" w:rsidP="003A59E6">
      <w:pPr>
        <w:pStyle w:val="a1"/>
        <w:ind w:firstLine="480"/>
      </w:pPr>
      <w:r>
        <w:rPr>
          <w:rFonts w:hint="eastAsia"/>
        </w:rPr>
        <w:t>根据《繁峙县水利局关于繁峙县鑫建矿业有限公司采矿权范围与要求核查泉域范围重叠情况的回复函》（</w:t>
      </w:r>
      <w:proofErr w:type="gramStart"/>
      <w:r>
        <w:rPr>
          <w:rFonts w:hint="eastAsia"/>
        </w:rPr>
        <w:t>繁水函</w:t>
      </w:r>
      <w:proofErr w:type="gramEnd"/>
      <w:r>
        <w:rPr>
          <w:rFonts w:hint="eastAsia"/>
        </w:rPr>
        <w:t>【</w:t>
      </w:r>
      <w:r>
        <w:rPr>
          <w:rFonts w:hint="eastAsia"/>
        </w:rPr>
        <w:t>2</w:t>
      </w:r>
      <w:r>
        <w:t>020</w:t>
      </w:r>
      <w:r>
        <w:rPr>
          <w:rFonts w:hint="eastAsia"/>
        </w:rPr>
        <w:t>】</w:t>
      </w:r>
      <w:r>
        <w:t>28</w:t>
      </w:r>
      <w:r>
        <w:rPr>
          <w:rFonts w:hint="eastAsia"/>
        </w:rPr>
        <w:t>号）</w:t>
      </w:r>
      <w:r w:rsidR="00FD5AAB">
        <w:rPr>
          <w:rFonts w:hint="eastAsia"/>
        </w:rPr>
        <w:t>：</w:t>
      </w:r>
      <w:r>
        <w:rPr>
          <w:rFonts w:hint="eastAsia"/>
        </w:rPr>
        <w:t>繁峙县</w:t>
      </w:r>
      <w:proofErr w:type="gramStart"/>
      <w:r>
        <w:rPr>
          <w:rFonts w:hint="eastAsia"/>
        </w:rPr>
        <w:t>鑫</w:t>
      </w:r>
      <w:proofErr w:type="gramEnd"/>
      <w:r>
        <w:rPr>
          <w:rFonts w:hint="eastAsia"/>
        </w:rPr>
        <w:t>建矿业有限公司采矿权范围</w:t>
      </w:r>
      <w:r w:rsidR="00FD5AAB">
        <w:rPr>
          <w:rFonts w:hint="eastAsia"/>
        </w:rPr>
        <w:t>与要求</w:t>
      </w:r>
      <w:proofErr w:type="gramStart"/>
      <w:r w:rsidR="00FD5AAB">
        <w:rPr>
          <w:rFonts w:hint="eastAsia"/>
        </w:rPr>
        <w:t>核查泉域</w:t>
      </w:r>
      <w:proofErr w:type="gramEnd"/>
      <w:r w:rsidR="00FD5AAB">
        <w:rPr>
          <w:rFonts w:hint="eastAsia"/>
        </w:rPr>
        <w:t>范围无</w:t>
      </w:r>
      <w:r>
        <w:rPr>
          <w:rFonts w:hint="eastAsia"/>
        </w:rPr>
        <w:t>重叠情况；</w:t>
      </w:r>
    </w:p>
    <w:p w14:paraId="0AE5D94A" w14:textId="77777777" w:rsidR="00FD5AAB" w:rsidRDefault="00FD5AAB" w:rsidP="00FD5AAB">
      <w:pPr>
        <w:pStyle w:val="a1"/>
        <w:ind w:firstLine="480"/>
      </w:pPr>
      <w:r>
        <w:rPr>
          <w:rFonts w:hint="eastAsia"/>
        </w:rPr>
        <w:t>根据《繁峙县林业局关于繁峙县鑫建矿业有限公司矿区与各类保护区重叠情况核查情况说明》（</w:t>
      </w:r>
      <w:proofErr w:type="gramStart"/>
      <w:r>
        <w:rPr>
          <w:rFonts w:hint="eastAsia"/>
        </w:rPr>
        <w:t>繁林函</w:t>
      </w:r>
      <w:proofErr w:type="gramEnd"/>
      <w:r>
        <w:rPr>
          <w:rFonts w:hint="eastAsia"/>
        </w:rPr>
        <w:t>【</w:t>
      </w:r>
      <w:r>
        <w:rPr>
          <w:rFonts w:hint="eastAsia"/>
        </w:rPr>
        <w:t>2</w:t>
      </w:r>
      <w:r>
        <w:t>020</w:t>
      </w:r>
      <w:r>
        <w:rPr>
          <w:rFonts w:hint="eastAsia"/>
        </w:rPr>
        <w:t>】</w:t>
      </w:r>
      <w:r>
        <w:t>21</w:t>
      </w:r>
      <w:r>
        <w:rPr>
          <w:rFonts w:hint="eastAsia"/>
        </w:rPr>
        <w:t>号）：繁峙县</w:t>
      </w:r>
      <w:proofErr w:type="gramStart"/>
      <w:r>
        <w:rPr>
          <w:rFonts w:hint="eastAsia"/>
        </w:rPr>
        <w:t>鑫</w:t>
      </w:r>
      <w:proofErr w:type="gramEnd"/>
      <w:r>
        <w:rPr>
          <w:rFonts w:hint="eastAsia"/>
        </w:rPr>
        <w:t>建矿业有限公司矿区不涉及地质公园、自然保护区、森林公园、湿地公园、国家一级公益林、国家二级公益林、山西省永久性生态公益林、</w:t>
      </w:r>
      <w:r>
        <w:rPr>
          <w:rFonts w:hint="eastAsia"/>
        </w:rPr>
        <w:t>I</w:t>
      </w:r>
      <w:proofErr w:type="gramStart"/>
      <w:r>
        <w:rPr>
          <w:rFonts w:hint="eastAsia"/>
        </w:rPr>
        <w:t>级保护</w:t>
      </w:r>
      <w:proofErr w:type="gramEnd"/>
      <w:r>
        <w:rPr>
          <w:rFonts w:hint="eastAsia"/>
        </w:rPr>
        <w:t>林地、</w:t>
      </w:r>
      <w:r>
        <w:rPr>
          <w:rFonts w:hint="eastAsia"/>
        </w:rPr>
        <w:t>I</w:t>
      </w:r>
      <w:r>
        <w:t>I</w:t>
      </w:r>
      <w:proofErr w:type="gramStart"/>
      <w:r>
        <w:rPr>
          <w:rFonts w:hint="eastAsia"/>
        </w:rPr>
        <w:t>级保护</w:t>
      </w:r>
      <w:proofErr w:type="gramEnd"/>
      <w:r>
        <w:rPr>
          <w:rFonts w:hint="eastAsia"/>
        </w:rPr>
        <w:t>林地、风景名胜区；</w:t>
      </w:r>
    </w:p>
    <w:p w14:paraId="2ECDA248" w14:textId="77777777" w:rsidR="00FD5AAB" w:rsidRDefault="00FD5AAB" w:rsidP="00FD5AAB">
      <w:pPr>
        <w:pStyle w:val="a1"/>
        <w:ind w:firstLine="480"/>
      </w:pPr>
      <w:r>
        <w:rPr>
          <w:rFonts w:hint="eastAsia"/>
        </w:rPr>
        <w:lastRenderedPageBreak/>
        <w:t>根据《繁峙县文物局关于核查繁峙县鑫建矿业有限公司采矿权范围与不可移动文物保护区重叠情况的函》（繁文物函【</w:t>
      </w:r>
      <w:r>
        <w:rPr>
          <w:rFonts w:hint="eastAsia"/>
        </w:rPr>
        <w:t>2</w:t>
      </w:r>
      <w:r>
        <w:t>020</w:t>
      </w:r>
      <w:r>
        <w:rPr>
          <w:rFonts w:hint="eastAsia"/>
        </w:rPr>
        <w:t>】</w:t>
      </w:r>
      <w:r>
        <w:t>9</w:t>
      </w:r>
      <w:r>
        <w:rPr>
          <w:rFonts w:hint="eastAsia"/>
        </w:rPr>
        <w:t>号）：繁峙县</w:t>
      </w:r>
      <w:proofErr w:type="gramStart"/>
      <w:r>
        <w:rPr>
          <w:rFonts w:hint="eastAsia"/>
        </w:rPr>
        <w:t>鑫</w:t>
      </w:r>
      <w:proofErr w:type="gramEnd"/>
      <w:r>
        <w:rPr>
          <w:rFonts w:hint="eastAsia"/>
        </w:rPr>
        <w:t>建矿业有限公司采矿权范围与不可移动文物保护区无重叠情况；在开采过程中，如发现文物，应当保护现场，吉利报告文物部门。如需开展勘探工作，考古勘探费用按照国家文物勘探收费标准执行。</w:t>
      </w:r>
    </w:p>
    <w:p w14:paraId="21D7790D"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23" w:name="_Toc14880"/>
      <w:bookmarkStart w:id="24" w:name="_Toc38962211"/>
      <w:bookmarkStart w:id="25" w:name="_Toc43217985"/>
      <w:r w:rsidRPr="008C1D7D">
        <w:rPr>
          <w:rFonts w:eastAsia="宋体" w:hint="eastAsia"/>
          <w:spacing w:val="0"/>
          <w:w w:val="100"/>
          <w:kern w:val="2"/>
          <w:szCs w:val="24"/>
        </w:rPr>
        <w:t>1.5.2</w:t>
      </w:r>
      <w:r w:rsidR="00950CF2">
        <w:rPr>
          <w:rFonts w:eastAsia="宋体"/>
          <w:spacing w:val="0"/>
          <w:w w:val="100"/>
          <w:kern w:val="2"/>
          <w:szCs w:val="24"/>
        </w:rPr>
        <w:t xml:space="preserve"> </w:t>
      </w:r>
      <w:r w:rsidRPr="008C1D7D">
        <w:rPr>
          <w:rFonts w:eastAsia="宋体" w:hint="eastAsia"/>
          <w:spacing w:val="0"/>
          <w:w w:val="100"/>
          <w:kern w:val="2"/>
          <w:szCs w:val="24"/>
        </w:rPr>
        <w:t>环境质量底线</w:t>
      </w:r>
      <w:bookmarkEnd w:id="23"/>
      <w:bookmarkEnd w:id="24"/>
      <w:bookmarkEnd w:id="25"/>
    </w:p>
    <w:p w14:paraId="624BB9D8" w14:textId="77777777" w:rsidR="00294928" w:rsidRPr="00294928" w:rsidRDefault="00294928">
      <w:pPr>
        <w:pStyle w:val="a1"/>
        <w:ind w:firstLine="480"/>
      </w:pPr>
      <w:r w:rsidRPr="00294928">
        <w:rPr>
          <w:rFonts w:hint="eastAsia"/>
        </w:rPr>
        <w:t>1</w:t>
      </w:r>
      <w:r w:rsidRPr="00294928">
        <w:rPr>
          <w:rFonts w:hint="eastAsia"/>
        </w:rPr>
        <w:t>、环境空气质量现状</w:t>
      </w:r>
    </w:p>
    <w:p w14:paraId="4667387D" w14:textId="77777777" w:rsidR="00856523" w:rsidRDefault="00294928" w:rsidP="00294928">
      <w:pPr>
        <w:ind w:firstLine="480"/>
        <w:rPr>
          <w:bCs/>
          <w:snapToGrid w:val="0"/>
          <w:kern w:val="0"/>
        </w:rPr>
      </w:pPr>
      <w:r w:rsidRPr="00DC21C6">
        <w:rPr>
          <w:bCs/>
          <w:snapToGrid w:val="0"/>
          <w:kern w:val="0"/>
        </w:rPr>
        <w:t>根据例行监测数据统计结果，</w:t>
      </w:r>
      <w:r>
        <w:rPr>
          <w:rFonts w:hint="eastAsia"/>
          <w:bCs/>
          <w:snapToGrid w:val="0"/>
          <w:kern w:val="0"/>
        </w:rPr>
        <w:t>繁峙县</w:t>
      </w:r>
      <w:r w:rsidRPr="00DC21C6">
        <w:t>SO</w:t>
      </w:r>
      <w:r w:rsidRPr="00DC21C6">
        <w:rPr>
          <w:vertAlign w:val="subscript"/>
        </w:rPr>
        <w:t>2</w:t>
      </w:r>
      <w:r w:rsidRPr="00DC21C6">
        <w:t>年均浓度占标率为</w:t>
      </w:r>
      <w:r>
        <w:t>143</w:t>
      </w:r>
      <w:r w:rsidRPr="00DC21C6">
        <w:t>.33%</w:t>
      </w:r>
      <w:r w:rsidRPr="00DC21C6">
        <w:t>，</w:t>
      </w:r>
      <w:r w:rsidRPr="00DC21C6">
        <w:t>NO</w:t>
      </w:r>
      <w:r w:rsidRPr="00DC21C6">
        <w:rPr>
          <w:vertAlign w:val="subscript"/>
        </w:rPr>
        <w:t>2</w:t>
      </w:r>
      <w:r w:rsidRPr="00DC21C6">
        <w:t>年均浓度占标率为</w:t>
      </w:r>
      <w:r>
        <w:t>80.00</w:t>
      </w:r>
      <w:r w:rsidRPr="00DC21C6">
        <w:t>%</w:t>
      </w:r>
      <w:r w:rsidRPr="00DC21C6">
        <w:t>，</w:t>
      </w:r>
      <w:r w:rsidRPr="00DC21C6">
        <w:t>PM</w:t>
      </w:r>
      <w:r w:rsidRPr="00DC21C6">
        <w:rPr>
          <w:vertAlign w:val="subscript"/>
        </w:rPr>
        <w:t>10</w:t>
      </w:r>
      <w:r w:rsidRPr="00DC21C6">
        <w:t>年均浓度占标率为</w:t>
      </w:r>
      <w:r>
        <w:t>148.57</w:t>
      </w:r>
      <w:r w:rsidRPr="00DC21C6">
        <w:t>%</w:t>
      </w:r>
      <w:r w:rsidRPr="00DC21C6">
        <w:t>，</w:t>
      </w:r>
      <w:r w:rsidRPr="00DC21C6">
        <w:t>PM</w:t>
      </w:r>
      <w:r w:rsidRPr="00DC21C6">
        <w:rPr>
          <w:vertAlign w:val="subscript"/>
        </w:rPr>
        <w:t>2.5</w:t>
      </w:r>
      <w:r w:rsidRPr="00DC21C6">
        <w:t>年均浓度占标率为</w:t>
      </w:r>
      <w:r>
        <w:t>134.29</w:t>
      </w:r>
      <w:r w:rsidRPr="00DC21C6">
        <w:t>%</w:t>
      </w:r>
      <w:r w:rsidRPr="00DC21C6">
        <w:t>，</w:t>
      </w:r>
      <w:r w:rsidRPr="00DC21C6">
        <w:t>CO</w:t>
      </w:r>
      <w:r w:rsidRPr="00DC21C6">
        <w:t>年均浓度占标率为</w:t>
      </w:r>
      <w:r>
        <w:t>65.00</w:t>
      </w:r>
      <w:r w:rsidRPr="00DC21C6">
        <w:t>%</w:t>
      </w:r>
      <w:r w:rsidRPr="00DC21C6">
        <w:t>，</w:t>
      </w:r>
      <w:r w:rsidRPr="00DC21C6">
        <w:t>O</w:t>
      </w:r>
      <w:r w:rsidRPr="00DC21C6">
        <w:rPr>
          <w:vertAlign w:val="subscript"/>
        </w:rPr>
        <w:t>3</w:t>
      </w:r>
      <w:r w:rsidRPr="00DC21C6">
        <w:t>年均浓度占标率为</w:t>
      </w:r>
      <w:r>
        <w:t>96.25</w:t>
      </w:r>
      <w:r w:rsidRPr="00DC21C6">
        <w:t>%</w:t>
      </w:r>
      <w:r w:rsidRPr="00DC21C6">
        <w:t>，</w:t>
      </w:r>
      <w:r w:rsidRPr="00DC21C6">
        <w:rPr>
          <w:bCs/>
          <w:snapToGrid w:val="0"/>
          <w:kern w:val="0"/>
        </w:rPr>
        <w:t xml:space="preserve"> </w:t>
      </w:r>
      <w:r>
        <w:rPr>
          <w:bCs/>
          <w:snapToGrid w:val="0"/>
          <w:kern w:val="0"/>
        </w:rPr>
        <w:t>SO</w:t>
      </w:r>
      <w:r w:rsidRPr="00086594">
        <w:rPr>
          <w:bCs/>
          <w:snapToGrid w:val="0"/>
          <w:kern w:val="0"/>
          <w:vertAlign w:val="subscript"/>
        </w:rPr>
        <w:t>2</w:t>
      </w:r>
      <w:r>
        <w:rPr>
          <w:rFonts w:hint="eastAsia"/>
          <w:bCs/>
          <w:snapToGrid w:val="0"/>
          <w:kern w:val="0"/>
        </w:rPr>
        <w:t>、</w:t>
      </w:r>
      <w:r w:rsidRPr="00DC21C6">
        <w:rPr>
          <w:bCs/>
          <w:snapToGrid w:val="0"/>
          <w:kern w:val="0"/>
        </w:rPr>
        <w:t>PM</w:t>
      </w:r>
      <w:r w:rsidRPr="00DC21C6">
        <w:rPr>
          <w:bCs/>
          <w:snapToGrid w:val="0"/>
          <w:kern w:val="0"/>
          <w:vertAlign w:val="subscript"/>
        </w:rPr>
        <w:t>10</w:t>
      </w:r>
      <w:r w:rsidRPr="00DC21C6">
        <w:rPr>
          <w:bCs/>
          <w:snapToGrid w:val="0"/>
          <w:kern w:val="0"/>
        </w:rPr>
        <w:t>和</w:t>
      </w:r>
      <w:r w:rsidRPr="00DC21C6">
        <w:rPr>
          <w:bCs/>
          <w:snapToGrid w:val="0"/>
          <w:kern w:val="0"/>
        </w:rPr>
        <w:t>PM</w:t>
      </w:r>
      <w:r w:rsidRPr="00DC21C6">
        <w:rPr>
          <w:bCs/>
          <w:snapToGrid w:val="0"/>
          <w:kern w:val="0"/>
          <w:vertAlign w:val="subscript"/>
        </w:rPr>
        <w:t>2.5</w:t>
      </w:r>
      <w:r w:rsidRPr="00DC21C6">
        <w:rPr>
          <w:bCs/>
          <w:snapToGrid w:val="0"/>
          <w:kern w:val="0"/>
        </w:rPr>
        <w:t>年均浓度出现超标现象。</w:t>
      </w:r>
    </w:p>
    <w:p w14:paraId="0E25704F" w14:textId="3B51A657" w:rsidR="00294928" w:rsidRPr="00DC21C6" w:rsidRDefault="00294928" w:rsidP="00294928">
      <w:pPr>
        <w:ind w:firstLine="480"/>
      </w:pPr>
      <w:r w:rsidRPr="00DC21C6">
        <w:t>根据《环境影响评价技术导则</w:t>
      </w:r>
      <w:r w:rsidRPr="00DC21C6">
        <w:t xml:space="preserve"> </w:t>
      </w:r>
      <w:r w:rsidRPr="00DC21C6">
        <w:t>大气环境》（</w:t>
      </w:r>
      <w:r w:rsidRPr="00DC21C6">
        <w:t>HJ2.2-2018</w:t>
      </w:r>
      <w:r w:rsidRPr="00DC21C6">
        <w:t>）和</w:t>
      </w:r>
      <w:r w:rsidRPr="00DC21C6">
        <w:rPr>
          <w:bCs/>
          <w:snapToGrid w:val="0"/>
          <w:kern w:val="0"/>
        </w:rPr>
        <w:t>例行监测资料</w:t>
      </w:r>
      <w:r w:rsidRPr="00DC21C6">
        <w:t>判定，</w:t>
      </w:r>
      <w:r>
        <w:rPr>
          <w:rFonts w:hint="eastAsia"/>
        </w:rPr>
        <w:t>繁峙县</w:t>
      </w:r>
      <w:r w:rsidRPr="00DC21C6">
        <w:t>为不达标区。</w:t>
      </w:r>
    </w:p>
    <w:p w14:paraId="4D523C33" w14:textId="77777777" w:rsidR="00294928" w:rsidRDefault="00294928" w:rsidP="00294928">
      <w:pPr>
        <w:pStyle w:val="afc"/>
        <w:spacing w:line="480" w:lineRule="exact"/>
        <w:rPr>
          <w:rFonts w:cs="Times New Roman"/>
        </w:rPr>
      </w:pPr>
      <w:bookmarkStart w:id="26" w:name="_Toc26225"/>
      <w:bookmarkStart w:id="27" w:name="_Toc38962212"/>
      <w:r w:rsidRPr="00086594">
        <w:rPr>
          <w:rFonts w:hint="eastAsia"/>
        </w:rPr>
        <w:t>繁峙县</w:t>
      </w:r>
      <w:proofErr w:type="gramStart"/>
      <w:r w:rsidRPr="00086594">
        <w:rPr>
          <w:rFonts w:hint="eastAsia"/>
        </w:rPr>
        <w:t>鑫</w:t>
      </w:r>
      <w:proofErr w:type="gramEnd"/>
      <w:r w:rsidRPr="00086594">
        <w:rPr>
          <w:rFonts w:hint="eastAsia"/>
        </w:rPr>
        <w:t>建矿业有限公司</w:t>
      </w:r>
      <w:r w:rsidRPr="00DC21C6">
        <w:t>委托</w:t>
      </w:r>
      <w:r>
        <w:rPr>
          <w:rFonts w:hint="eastAsia"/>
        </w:rPr>
        <w:t>山西嘉誉检测科技有限公司对矿区及石英矿加工厂区域的环境空气质量现状进行监测，监测时间为</w:t>
      </w:r>
      <w:r>
        <w:rPr>
          <w:rFonts w:hint="eastAsia"/>
        </w:rPr>
        <w:t>2</w:t>
      </w:r>
      <w:r>
        <w:t>020</w:t>
      </w:r>
      <w:r>
        <w:rPr>
          <w:rFonts w:hint="eastAsia"/>
        </w:rPr>
        <w:t>年</w:t>
      </w:r>
      <w:r>
        <w:rPr>
          <w:rFonts w:hint="eastAsia"/>
        </w:rPr>
        <w:t>3</w:t>
      </w:r>
      <w:r>
        <w:rPr>
          <w:rFonts w:hint="eastAsia"/>
        </w:rPr>
        <w:t>月</w:t>
      </w:r>
      <w:r>
        <w:t>13</w:t>
      </w:r>
      <w:r>
        <w:rPr>
          <w:rFonts w:hint="eastAsia"/>
        </w:rPr>
        <w:t>日</w:t>
      </w:r>
      <w:r>
        <w:rPr>
          <w:rFonts w:hint="eastAsia"/>
        </w:rPr>
        <w:t>~3</w:t>
      </w:r>
      <w:r>
        <w:rPr>
          <w:rFonts w:hint="eastAsia"/>
        </w:rPr>
        <w:t>月</w:t>
      </w:r>
      <w:r>
        <w:rPr>
          <w:rFonts w:hint="eastAsia"/>
        </w:rPr>
        <w:t>1</w:t>
      </w:r>
      <w:r>
        <w:t>9</w:t>
      </w:r>
      <w:r>
        <w:rPr>
          <w:rFonts w:hint="eastAsia"/>
        </w:rPr>
        <w:t>日。</w:t>
      </w:r>
      <w:r w:rsidRPr="00DC21C6">
        <w:rPr>
          <w:rFonts w:cs="Times New Roman"/>
        </w:rPr>
        <w:t>根据监测数据可知：评价范围内</w:t>
      </w:r>
      <w:r>
        <w:rPr>
          <w:rFonts w:cs="Times New Roman"/>
        </w:rPr>
        <w:t>TSP</w:t>
      </w:r>
      <w:r w:rsidRPr="00DC21C6">
        <w:rPr>
          <w:rFonts w:cs="Times New Roman"/>
        </w:rPr>
        <w:t>监测浓度值范围在</w:t>
      </w:r>
      <w:r>
        <w:rPr>
          <w:rFonts w:cs="Times New Roman"/>
        </w:rPr>
        <w:t>117</w:t>
      </w:r>
      <w:r>
        <w:rPr>
          <w:rFonts w:cs="Times New Roman" w:hint="eastAsia"/>
        </w:rPr>
        <w:t>~</w:t>
      </w:r>
      <w:r>
        <w:rPr>
          <w:rFonts w:cs="Times New Roman"/>
        </w:rPr>
        <w:t>292</w:t>
      </w:r>
      <w:r w:rsidRPr="00BE253D">
        <w:rPr>
          <w:rFonts w:cs="Times New Roman"/>
        </w:rPr>
        <w:t>μ</w:t>
      </w:r>
      <w:r w:rsidRPr="00DC21C6">
        <w:rPr>
          <w:rFonts w:cs="Times New Roman"/>
        </w:rPr>
        <w:t>g/m</w:t>
      </w:r>
      <w:r w:rsidRPr="00DC21C6">
        <w:rPr>
          <w:rFonts w:cs="Times New Roman"/>
          <w:vertAlign w:val="superscript"/>
        </w:rPr>
        <w:t>3</w:t>
      </w:r>
      <w:r w:rsidRPr="00DC21C6">
        <w:rPr>
          <w:rFonts w:cs="Times New Roman"/>
        </w:rPr>
        <w:t>之间，有效样本个数为</w:t>
      </w:r>
      <w:r w:rsidRPr="00DC21C6">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Pr>
          <w:rFonts w:cs="Times New Roman"/>
        </w:rPr>
        <w:t>97.33</w:t>
      </w:r>
      <w:r w:rsidRPr="00DC21C6">
        <w:rPr>
          <w:rFonts w:cs="Times New Roman"/>
        </w:rPr>
        <w:t>%</w:t>
      </w:r>
      <w:r w:rsidRPr="00DC21C6">
        <w:rPr>
          <w:rFonts w:cs="Times New Roman"/>
        </w:rPr>
        <w:t>；</w:t>
      </w:r>
      <w:r>
        <w:rPr>
          <w:rFonts w:cs="Times New Roman" w:hint="eastAsia"/>
        </w:rPr>
        <w:t>P</w:t>
      </w:r>
      <w:r>
        <w:rPr>
          <w:rFonts w:cs="Times New Roman"/>
        </w:rPr>
        <w:t>M</w:t>
      </w:r>
      <w:r w:rsidRPr="00BE253D">
        <w:rPr>
          <w:rFonts w:cs="Times New Roman"/>
          <w:vertAlign w:val="subscript"/>
        </w:rPr>
        <w:t>10</w:t>
      </w:r>
      <w:r w:rsidRPr="00DC21C6">
        <w:rPr>
          <w:rFonts w:cs="Times New Roman"/>
        </w:rPr>
        <w:t>监测浓度值范围在</w:t>
      </w:r>
      <w:r>
        <w:rPr>
          <w:rFonts w:cs="Times New Roman"/>
        </w:rPr>
        <w:t>103</w:t>
      </w:r>
      <w:r>
        <w:rPr>
          <w:rFonts w:cs="Times New Roman" w:hint="eastAsia"/>
        </w:rPr>
        <w:t>~</w:t>
      </w:r>
      <w:r>
        <w:rPr>
          <w:rFonts w:cs="Times New Roman"/>
        </w:rPr>
        <w:t>145</w:t>
      </w:r>
      <w:r w:rsidRPr="00BE253D">
        <w:rPr>
          <w:rFonts w:cs="Times New Roman"/>
        </w:rPr>
        <w:t>μ</w:t>
      </w:r>
      <w:r w:rsidRPr="00DC21C6">
        <w:rPr>
          <w:rFonts w:cs="Times New Roman"/>
        </w:rPr>
        <w:t>g/m</w:t>
      </w:r>
      <w:r w:rsidRPr="00DC21C6">
        <w:rPr>
          <w:rFonts w:cs="Times New Roman"/>
          <w:vertAlign w:val="superscript"/>
        </w:rPr>
        <w:t>3</w:t>
      </w:r>
      <w:r w:rsidRPr="00DC21C6">
        <w:rPr>
          <w:rFonts w:cs="Times New Roman"/>
        </w:rPr>
        <w:t>之间，有效样本个数为</w:t>
      </w:r>
      <w:r>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Pr>
          <w:rFonts w:cs="Times New Roman"/>
        </w:rPr>
        <w:t>96.67</w:t>
      </w:r>
      <w:r w:rsidRPr="00DC21C6">
        <w:rPr>
          <w:rFonts w:cs="Times New Roman"/>
        </w:rPr>
        <w:t>%</w:t>
      </w:r>
      <w:r w:rsidRPr="00DC21C6">
        <w:rPr>
          <w:rFonts w:cs="Times New Roman"/>
        </w:rPr>
        <w:t>；环境空气质量现状监测数据均可以满足相关质量标准。</w:t>
      </w:r>
    </w:p>
    <w:p w14:paraId="66DC3E87" w14:textId="77777777" w:rsidR="00294928" w:rsidRDefault="00294928" w:rsidP="00294928">
      <w:pPr>
        <w:pStyle w:val="afc"/>
        <w:spacing w:line="480" w:lineRule="exact"/>
        <w:rPr>
          <w:rFonts w:cs="Times New Roman"/>
        </w:rPr>
      </w:pPr>
      <w:r>
        <w:rPr>
          <w:rFonts w:cs="Times New Roman" w:hint="eastAsia"/>
        </w:rPr>
        <w:t>2</w:t>
      </w:r>
      <w:r>
        <w:rPr>
          <w:rFonts w:cs="Times New Roman" w:hint="eastAsia"/>
        </w:rPr>
        <w:t>、地表水环境质量现状</w:t>
      </w:r>
    </w:p>
    <w:p w14:paraId="2A579E41" w14:textId="77777777" w:rsidR="00294928" w:rsidRPr="00E02D5E" w:rsidRDefault="00294928" w:rsidP="00294928">
      <w:pPr>
        <w:ind w:firstLine="480"/>
      </w:pPr>
      <w:r w:rsidRPr="00E02D5E">
        <w:rPr>
          <w:bCs/>
        </w:rPr>
        <w:t>根据《环境影响评价技术导则</w:t>
      </w:r>
      <w:r w:rsidRPr="00E02D5E">
        <w:rPr>
          <w:bCs/>
        </w:rPr>
        <w:t xml:space="preserve">  </w:t>
      </w:r>
      <w:r w:rsidRPr="00E02D5E">
        <w:rPr>
          <w:rFonts w:hint="eastAsia"/>
          <w:bCs/>
        </w:rPr>
        <w:t>地表水</w:t>
      </w:r>
      <w:r w:rsidRPr="00E02D5E">
        <w:rPr>
          <w:bCs/>
        </w:rPr>
        <w:t>环境》（</w:t>
      </w:r>
      <w:r w:rsidRPr="00E02D5E">
        <w:rPr>
          <w:bCs/>
        </w:rPr>
        <w:t>HJ2.3-2018</w:t>
      </w:r>
      <w:r w:rsidRPr="00E02D5E">
        <w:rPr>
          <w:bCs/>
        </w:rPr>
        <w:t>）</w:t>
      </w:r>
      <w:r w:rsidRPr="00E02D5E">
        <w:rPr>
          <w:rFonts w:hint="eastAsia"/>
          <w:bCs/>
        </w:rPr>
        <w:t>，水污染影响型三级</w:t>
      </w:r>
      <w:r w:rsidRPr="00E02D5E">
        <w:rPr>
          <w:rFonts w:hint="eastAsia"/>
          <w:bCs/>
        </w:rPr>
        <w:t>B</w:t>
      </w:r>
      <w:r w:rsidRPr="00E02D5E">
        <w:rPr>
          <w:rFonts w:hint="eastAsia"/>
          <w:bCs/>
        </w:rPr>
        <w:t>评价，可不开展区域污染源调查，主要调查依托污水处理设施的日处理能力、处理工艺、设计进水水质、处理后的废水稳定达标排放情况，同时应调查依托污水处理设施执行的标准是否涵盖建设项目排放的有毒有害的特征水污染物。</w:t>
      </w:r>
    </w:p>
    <w:p w14:paraId="7E5EFBF3" w14:textId="77777777" w:rsidR="00294928" w:rsidRDefault="00294928" w:rsidP="00294928">
      <w:pPr>
        <w:pStyle w:val="a1"/>
        <w:ind w:firstLine="480"/>
      </w:pPr>
      <w:r>
        <w:rPr>
          <w:rFonts w:hint="eastAsia"/>
        </w:rPr>
        <w:t>本项目所处区域没有常年地表水体，大部分为季节性沟谷，平时干涸无水，仅在雨季有短暂洪水排泄，流量变化大，时间短。</w:t>
      </w:r>
    </w:p>
    <w:p w14:paraId="1CF49F67" w14:textId="77777777" w:rsidR="00294928" w:rsidRDefault="00294928" w:rsidP="00294928">
      <w:pPr>
        <w:pStyle w:val="a1"/>
        <w:ind w:firstLine="480"/>
      </w:pPr>
      <w:r>
        <w:rPr>
          <w:rFonts w:hint="eastAsia"/>
        </w:rPr>
        <w:t>因此，</w:t>
      </w:r>
      <w:r>
        <w:t>本次评价</w:t>
      </w:r>
      <w:r>
        <w:rPr>
          <w:rFonts w:hint="eastAsia"/>
        </w:rPr>
        <w:t>未</w:t>
      </w:r>
      <w:r>
        <w:t>对地表水</w:t>
      </w:r>
      <w:r>
        <w:rPr>
          <w:rFonts w:hint="eastAsia"/>
        </w:rPr>
        <w:t>环境质量进行</w:t>
      </w:r>
      <w:r>
        <w:t>现状监测</w:t>
      </w:r>
      <w:r>
        <w:rPr>
          <w:rFonts w:hint="eastAsia"/>
        </w:rPr>
        <w:t>，重点车辆冲洗废水和生活污水产生和治理回用情况。</w:t>
      </w:r>
    </w:p>
    <w:p w14:paraId="6F93EB49" w14:textId="77777777" w:rsidR="00294928" w:rsidRDefault="00294928" w:rsidP="00294928">
      <w:pPr>
        <w:pStyle w:val="afc"/>
        <w:spacing w:line="480" w:lineRule="exact"/>
        <w:rPr>
          <w:rFonts w:cs="Times New Roman"/>
        </w:rPr>
      </w:pPr>
      <w:r>
        <w:rPr>
          <w:rFonts w:cs="Times New Roman" w:hint="eastAsia"/>
        </w:rPr>
        <w:t>3</w:t>
      </w:r>
      <w:r>
        <w:rPr>
          <w:rFonts w:cs="Times New Roman" w:hint="eastAsia"/>
        </w:rPr>
        <w:t>、地下水环境质量现状</w:t>
      </w:r>
    </w:p>
    <w:p w14:paraId="18B64A8E" w14:textId="77777777" w:rsidR="00294928" w:rsidRPr="00EA2F0A" w:rsidRDefault="00294928" w:rsidP="00294928">
      <w:pPr>
        <w:ind w:firstLine="480"/>
        <w:rPr>
          <w:rFonts w:hAnsi="宋体"/>
          <w:bCs/>
        </w:rPr>
      </w:pPr>
      <w:r w:rsidRPr="00EA2F0A">
        <w:rPr>
          <w:rFonts w:hAnsi="宋体" w:hint="eastAsia"/>
          <w:bCs/>
        </w:rPr>
        <w:lastRenderedPageBreak/>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），土砂石开采属于</w:t>
      </w:r>
      <w:r w:rsidRPr="00EA2F0A">
        <w:rPr>
          <w:rFonts w:hAnsi="宋体" w:hint="eastAsia"/>
          <w:bCs/>
        </w:rPr>
        <w:t>I</w:t>
      </w:r>
      <w:r w:rsidRPr="00EA2F0A">
        <w:rPr>
          <w:rFonts w:hAnsi="宋体"/>
          <w:bCs/>
        </w:rPr>
        <w:t>V</w:t>
      </w:r>
      <w:r w:rsidRPr="00EA2F0A">
        <w:rPr>
          <w:rFonts w:hAnsi="宋体" w:hint="eastAsia"/>
          <w:bCs/>
        </w:rPr>
        <w:t>类项目，不开展地下水环境影响评价。因此，本次评价未进行地下水环境质量现状监测。</w:t>
      </w:r>
    </w:p>
    <w:p w14:paraId="2456E6F4" w14:textId="77777777" w:rsidR="00294928" w:rsidRDefault="00294928" w:rsidP="00294928">
      <w:pPr>
        <w:pStyle w:val="afc"/>
        <w:spacing w:line="480" w:lineRule="exact"/>
        <w:rPr>
          <w:rFonts w:cs="Times New Roman"/>
        </w:rPr>
      </w:pPr>
      <w:r>
        <w:rPr>
          <w:rFonts w:cs="Times New Roman" w:hint="eastAsia"/>
        </w:rPr>
        <w:t>4</w:t>
      </w:r>
      <w:r>
        <w:rPr>
          <w:rFonts w:cs="Times New Roman" w:hint="eastAsia"/>
        </w:rPr>
        <w:t>、声环境质量现状</w:t>
      </w:r>
    </w:p>
    <w:p w14:paraId="34E6EF6A" w14:textId="77777777" w:rsidR="00294928" w:rsidRDefault="00294928" w:rsidP="00294928">
      <w:pPr>
        <w:pStyle w:val="a1"/>
        <w:ind w:firstLine="480"/>
        <w:rPr>
          <w:color w:val="000000"/>
        </w:rPr>
      </w:pPr>
      <w:r>
        <w:rPr>
          <w:rFonts w:hint="eastAsia"/>
        </w:rPr>
        <w:t>为了解项目所在</w:t>
      </w:r>
      <w:proofErr w:type="gramStart"/>
      <w:r>
        <w:rPr>
          <w:rFonts w:hint="eastAsia"/>
        </w:rPr>
        <w:t>区域声</w:t>
      </w:r>
      <w:proofErr w:type="gramEnd"/>
      <w:r>
        <w:rPr>
          <w:rFonts w:hint="eastAsia"/>
        </w:rPr>
        <w:t>环境质量现状，建设单位</w:t>
      </w:r>
      <w:r w:rsidRPr="006D3D0B">
        <w:rPr>
          <w:rFonts w:hint="eastAsia"/>
        </w:rPr>
        <w:t>繁峙县</w:t>
      </w:r>
      <w:proofErr w:type="gramStart"/>
      <w:r w:rsidRPr="006D3D0B">
        <w:rPr>
          <w:rFonts w:hint="eastAsia"/>
        </w:rPr>
        <w:t>鑫</w:t>
      </w:r>
      <w:proofErr w:type="gramEnd"/>
      <w:r w:rsidRPr="006D3D0B">
        <w:rPr>
          <w:rFonts w:hint="eastAsia"/>
        </w:rPr>
        <w:t>建矿业有限公司</w:t>
      </w:r>
      <w:r>
        <w:rPr>
          <w:rFonts w:hint="eastAsia"/>
        </w:rPr>
        <w:t>委托山西嘉誉检测科技有限公司对石英矿加工厂声环境质量现状进行监测，监测时间为</w:t>
      </w:r>
      <w:r>
        <w:rPr>
          <w:rFonts w:hint="eastAsia"/>
        </w:rPr>
        <w:t>2</w:t>
      </w:r>
      <w:r>
        <w:t>020</w:t>
      </w:r>
      <w:r>
        <w:rPr>
          <w:rFonts w:hint="eastAsia"/>
        </w:rPr>
        <w:t>年</w:t>
      </w:r>
      <w:r>
        <w:rPr>
          <w:rFonts w:hint="eastAsia"/>
        </w:rPr>
        <w:t>3</w:t>
      </w:r>
      <w:r>
        <w:rPr>
          <w:rFonts w:hint="eastAsia"/>
        </w:rPr>
        <w:t>月</w:t>
      </w:r>
      <w:r>
        <w:t>17</w:t>
      </w:r>
      <w:r>
        <w:rPr>
          <w:rFonts w:hint="eastAsia"/>
        </w:rPr>
        <w:t>日</w:t>
      </w:r>
      <w:r w:rsidRPr="00DC21C6">
        <w:rPr>
          <w:color w:val="000000"/>
        </w:rPr>
        <w:t>，测量一天，昼、夜各测一次，以</w:t>
      </w:r>
      <w:r w:rsidRPr="00DC21C6">
        <w:rPr>
          <w:color w:val="000000"/>
        </w:rPr>
        <w:t>A</w:t>
      </w:r>
      <w:r w:rsidRPr="00DC21C6">
        <w:rPr>
          <w:color w:val="000000"/>
        </w:rPr>
        <w:t>声级计数。</w:t>
      </w:r>
    </w:p>
    <w:p w14:paraId="1A7B8802" w14:textId="77777777" w:rsidR="00294928" w:rsidRDefault="00294928" w:rsidP="00294928">
      <w:pPr>
        <w:ind w:firstLine="480"/>
        <w:rPr>
          <w:color w:val="000000"/>
        </w:rPr>
      </w:pPr>
      <w:r w:rsidRPr="00DC21C6">
        <w:rPr>
          <w:color w:val="000000"/>
        </w:rPr>
        <w:t>根据监测结果，本项目厂界四周昼间监测值为</w:t>
      </w:r>
      <w:r>
        <w:rPr>
          <w:color w:val="000000"/>
        </w:rPr>
        <w:t>55.6</w:t>
      </w:r>
      <w:r>
        <w:rPr>
          <w:rFonts w:hint="eastAsia"/>
          <w:color w:val="000000"/>
        </w:rPr>
        <w:t>~</w:t>
      </w:r>
      <w:r>
        <w:rPr>
          <w:color w:val="000000"/>
        </w:rPr>
        <w:t>57.5</w:t>
      </w:r>
      <w:r w:rsidRPr="00DC21C6">
        <w:t>dB</w:t>
      </w:r>
      <w:r w:rsidRPr="00DC21C6">
        <w:t>（</w:t>
      </w:r>
      <w:r w:rsidRPr="00DC21C6">
        <w:t>A</w:t>
      </w:r>
      <w:r w:rsidRPr="00DC21C6">
        <w:t>）</w:t>
      </w:r>
      <w:r w:rsidRPr="00DC21C6">
        <w:rPr>
          <w:color w:val="000000"/>
        </w:rPr>
        <w:t>之间，夜间监测值为</w:t>
      </w:r>
      <w:r>
        <w:rPr>
          <w:color w:val="000000"/>
        </w:rPr>
        <w:t>46.5</w:t>
      </w:r>
      <w:r w:rsidRPr="00DC21C6">
        <w:rPr>
          <w:color w:val="000000"/>
        </w:rPr>
        <w:t>~</w:t>
      </w:r>
      <w:r>
        <w:rPr>
          <w:color w:val="000000"/>
        </w:rPr>
        <w:t>48.1</w:t>
      </w:r>
      <w:r w:rsidRPr="00DC21C6">
        <w:t xml:space="preserve"> dB</w:t>
      </w:r>
      <w:r w:rsidRPr="00DC21C6">
        <w:t>（</w:t>
      </w:r>
      <w:r w:rsidRPr="00DC21C6">
        <w:t>A</w:t>
      </w:r>
      <w:r w:rsidRPr="00DC21C6">
        <w:t>）</w:t>
      </w:r>
      <w:r w:rsidRPr="00DC21C6">
        <w:rPr>
          <w:color w:val="000000"/>
        </w:rPr>
        <w:t>之间，均可以满足《声环境质量标准》（</w:t>
      </w:r>
      <w:r w:rsidRPr="00DC21C6">
        <w:rPr>
          <w:color w:val="000000"/>
        </w:rPr>
        <w:t>GB3096-2008</w:t>
      </w:r>
      <w:r w:rsidRPr="00DC21C6">
        <w:rPr>
          <w:color w:val="000000"/>
        </w:rPr>
        <w:t>）</w:t>
      </w:r>
      <w:r w:rsidRPr="00DC21C6">
        <w:rPr>
          <w:color w:val="000000"/>
        </w:rPr>
        <w:t>2</w:t>
      </w:r>
      <w:r w:rsidRPr="00DC21C6">
        <w:rPr>
          <w:color w:val="000000"/>
        </w:rPr>
        <w:t>类标准要求。</w:t>
      </w:r>
    </w:p>
    <w:p w14:paraId="101D67AE" w14:textId="77777777" w:rsidR="00294928" w:rsidRDefault="00294928" w:rsidP="00294928">
      <w:pPr>
        <w:pStyle w:val="afc"/>
        <w:spacing w:line="480" w:lineRule="exact"/>
        <w:rPr>
          <w:rFonts w:cs="Times New Roman"/>
        </w:rPr>
      </w:pPr>
      <w:r>
        <w:rPr>
          <w:rFonts w:cs="Times New Roman" w:hint="eastAsia"/>
        </w:rPr>
        <w:t>5</w:t>
      </w:r>
      <w:r>
        <w:rPr>
          <w:rFonts w:cs="Times New Roman" w:hint="eastAsia"/>
        </w:rPr>
        <w:t>、土壤环境质量现状</w:t>
      </w:r>
    </w:p>
    <w:p w14:paraId="531F4578" w14:textId="77777777" w:rsidR="00294928" w:rsidRPr="00DC21C6" w:rsidRDefault="00294928" w:rsidP="00294928">
      <w:pPr>
        <w:ind w:firstLine="480"/>
      </w:pPr>
      <w:r>
        <w:rPr>
          <w:rFonts w:hint="eastAsia"/>
        </w:rPr>
        <w:t>根据</w:t>
      </w:r>
      <w:r w:rsidRPr="00DC21C6">
        <w:t>《环境影响评价技术导则</w:t>
      </w:r>
      <w:r w:rsidRPr="00DC21C6">
        <w:t xml:space="preserve"> </w:t>
      </w:r>
      <w:r w:rsidRPr="00DC21C6">
        <w:t>土壤环境（试行）》（</w:t>
      </w:r>
      <w:r w:rsidRPr="00DC21C6">
        <w:t>HJ964-2018</w:t>
      </w:r>
      <w:r w:rsidRPr="00DC21C6">
        <w:t>），</w:t>
      </w:r>
      <w:r w:rsidRPr="00EA2F0A">
        <w:rPr>
          <w:rFonts w:hint="eastAsia"/>
        </w:rPr>
        <w:t>建设单位繁峙县</w:t>
      </w:r>
      <w:proofErr w:type="gramStart"/>
      <w:r w:rsidRPr="00EA2F0A">
        <w:rPr>
          <w:rFonts w:hint="eastAsia"/>
        </w:rPr>
        <w:t>鑫</w:t>
      </w:r>
      <w:proofErr w:type="gramEnd"/>
      <w:r w:rsidRPr="00EA2F0A">
        <w:rPr>
          <w:rFonts w:hint="eastAsia"/>
        </w:rPr>
        <w:t>建矿业有限公司委托山西嘉誉检测科技有限公司</w:t>
      </w:r>
      <w:r w:rsidRPr="00DC21C6">
        <w:t>对</w:t>
      </w:r>
      <w:r>
        <w:rPr>
          <w:rFonts w:hint="eastAsia"/>
        </w:rPr>
        <w:t>石英矿加工厂厂区范围内</w:t>
      </w:r>
      <w:r w:rsidRPr="00DC21C6">
        <w:t>土壤环境质量现状进行监测</w:t>
      </w:r>
      <w:r>
        <w:rPr>
          <w:rFonts w:hint="eastAsia"/>
        </w:rPr>
        <w:t>，监测时间为</w:t>
      </w:r>
      <w:r>
        <w:rPr>
          <w:rFonts w:hint="eastAsia"/>
        </w:rPr>
        <w:t>2</w:t>
      </w:r>
      <w:r>
        <w:t>020</w:t>
      </w:r>
      <w:r>
        <w:rPr>
          <w:rFonts w:hint="eastAsia"/>
        </w:rPr>
        <w:t>年</w:t>
      </w:r>
      <w:r>
        <w:rPr>
          <w:rFonts w:hint="eastAsia"/>
        </w:rPr>
        <w:t>3</w:t>
      </w:r>
      <w:r>
        <w:rPr>
          <w:rFonts w:hint="eastAsia"/>
        </w:rPr>
        <w:t>月</w:t>
      </w:r>
      <w:r>
        <w:rPr>
          <w:rFonts w:hint="eastAsia"/>
        </w:rPr>
        <w:t>1</w:t>
      </w:r>
      <w:r>
        <w:t>7</w:t>
      </w:r>
      <w:r>
        <w:rPr>
          <w:rFonts w:hint="eastAsia"/>
        </w:rPr>
        <w:t>日。</w:t>
      </w:r>
    </w:p>
    <w:p w14:paraId="71B8DC77" w14:textId="77777777" w:rsidR="00D32B16" w:rsidRPr="00DC21C6" w:rsidRDefault="00D32B16" w:rsidP="00D32B16">
      <w:pPr>
        <w:ind w:firstLine="480"/>
        <w:rPr>
          <w:color w:val="000000"/>
        </w:rPr>
      </w:pPr>
      <w:r w:rsidRPr="00DC21C6">
        <w:rPr>
          <w:color w:val="000000"/>
        </w:rPr>
        <w:t>根据监测结果，</w:t>
      </w:r>
      <w:r>
        <w:rPr>
          <w:rFonts w:hint="eastAsia"/>
          <w:color w:val="000000"/>
        </w:rPr>
        <w:t>各采样点</w:t>
      </w:r>
      <w:r w:rsidRPr="00DC21C6">
        <w:rPr>
          <w:color w:val="000000"/>
        </w:rPr>
        <w:t>监测结果均可以满足《土壤环境质量</w:t>
      </w:r>
      <w:r w:rsidRPr="00DC21C6">
        <w:rPr>
          <w:color w:val="000000"/>
        </w:rPr>
        <w:t xml:space="preserve"> </w:t>
      </w:r>
      <w:r w:rsidRPr="00DC21C6">
        <w:rPr>
          <w:color w:val="000000"/>
        </w:rPr>
        <w:t>建设用地土壤污染风险管控标准（试行）》（</w:t>
      </w:r>
      <w:r w:rsidRPr="00DC21C6">
        <w:rPr>
          <w:color w:val="000000"/>
        </w:rPr>
        <w:t>GB36600-2018</w:t>
      </w:r>
      <w:r w:rsidRPr="00DC21C6">
        <w:rPr>
          <w:color w:val="000000"/>
        </w:rPr>
        <w:t>）</w:t>
      </w:r>
      <w:r w:rsidRPr="00DC21C6">
        <w:rPr>
          <w:color w:val="000000"/>
        </w:rPr>
        <w:t xml:space="preserve"> </w:t>
      </w:r>
      <w:r w:rsidRPr="00DC21C6">
        <w:rPr>
          <w:color w:val="000000"/>
        </w:rPr>
        <w:t>表</w:t>
      </w:r>
      <w:r w:rsidRPr="00DC21C6">
        <w:rPr>
          <w:color w:val="000000"/>
        </w:rPr>
        <w:t xml:space="preserve">1 </w:t>
      </w:r>
      <w:r w:rsidRPr="00DC21C6">
        <w:rPr>
          <w:color w:val="000000"/>
        </w:rPr>
        <w:t>第二类用地标准中管制值的要求。</w:t>
      </w:r>
    </w:p>
    <w:p w14:paraId="5BEEB332"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28" w:name="_Toc43217986"/>
      <w:r w:rsidRPr="008C1D7D">
        <w:rPr>
          <w:rFonts w:eastAsia="宋体" w:hint="eastAsia"/>
          <w:spacing w:val="0"/>
          <w:w w:val="100"/>
          <w:kern w:val="2"/>
          <w:szCs w:val="24"/>
        </w:rPr>
        <w:t>1.5.3</w:t>
      </w:r>
      <w:r w:rsidR="00950CF2">
        <w:rPr>
          <w:rFonts w:eastAsia="宋体"/>
          <w:spacing w:val="0"/>
          <w:w w:val="100"/>
          <w:kern w:val="2"/>
          <w:szCs w:val="24"/>
        </w:rPr>
        <w:t xml:space="preserve"> </w:t>
      </w:r>
      <w:r w:rsidRPr="008C1D7D">
        <w:rPr>
          <w:rFonts w:eastAsia="宋体" w:hint="eastAsia"/>
          <w:spacing w:val="0"/>
          <w:w w:val="100"/>
          <w:kern w:val="2"/>
          <w:szCs w:val="24"/>
        </w:rPr>
        <w:t>资源利用上线</w:t>
      </w:r>
      <w:bookmarkEnd w:id="26"/>
      <w:bookmarkEnd w:id="27"/>
      <w:bookmarkEnd w:id="28"/>
    </w:p>
    <w:p w14:paraId="6F5D69A4" w14:textId="77777777" w:rsidR="009F4A51" w:rsidRDefault="00625F55">
      <w:pPr>
        <w:pStyle w:val="a1"/>
        <w:ind w:firstLine="480"/>
      </w:pPr>
      <w:r>
        <w:rPr>
          <w:rFonts w:hint="eastAsia"/>
        </w:rPr>
        <w:t>本项目采用</w:t>
      </w:r>
      <w:r w:rsidR="00C65D4B">
        <w:rPr>
          <w:rFonts w:hint="eastAsia"/>
        </w:rPr>
        <w:t>地下</w:t>
      </w:r>
      <w:r>
        <w:rPr>
          <w:rFonts w:hint="eastAsia"/>
        </w:rPr>
        <w:t>开采方式，采矿回采率为</w:t>
      </w:r>
      <w:r>
        <w:rPr>
          <w:rFonts w:hint="eastAsia"/>
        </w:rPr>
        <w:t>95%</w:t>
      </w:r>
      <w:r>
        <w:rPr>
          <w:rFonts w:hint="eastAsia"/>
        </w:rPr>
        <w:t>；项目运营后，生活污水和车辆冲洗废水经处理后全部回用，大大减少了新鲜水的消耗量；固体废物方面，</w:t>
      </w:r>
      <w:r w:rsidR="00C65D4B" w:rsidRPr="00C65D4B">
        <w:rPr>
          <w:rFonts w:hint="eastAsia"/>
        </w:rPr>
        <w:t>废石优先综合利用，如：道路建设、采空区回填等</w:t>
      </w:r>
      <w:r>
        <w:rPr>
          <w:rFonts w:hint="eastAsia"/>
        </w:rPr>
        <w:t>；</w:t>
      </w:r>
      <w:r>
        <w:t>项目生产过程中所采</w:t>
      </w:r>
      <w:r>
        <w:rPr>
          <w:rFonts w:hint="eastAsia"/>
        </w:rPr>
        <w:t>用设备等</w:t>
      </w:r>
      <w:r>
        <w:t>成熟先进、资源能源消耗水平较低</w:t>
      </w:r>
      <w:r>
        <w:rPr>
          <w:rFonts w:hint="eastAsia"/>
        </w:rPr>
        <w:t>；</w:t>
      </w:r>
      <w:r>
        <w:t>本项目</w:t>
      </w:r>
      <w:r>
        <w:rPr>
          <w:rFonts w:hint="eastAsia"/>
        </w:rPr>
        <w:t>新增</w:t>
      </w:r>
      <w:r>
        <w:t>用水、用电，其增</w:t>
      </w:r>
      <w:r>
        <w:rPr>
          <w:rFonts w:hint="eastAsia"/>
        </w:rPr>
        <w:t>加</w:t>
      </w:r>
      <w:r>
        <w:t>量在区域可承受范围内</w:t>
      </w:r>
      <w:r>
        <w:rPr>
          <w:rFonts w:hint="eastAsia"/>
        </w:rPr>
        <w:t>，不违背资源利用上线要求。</w:t>
      </w:r>
    </w:p>
    <w:p w14:paraId="6DAAA8AB"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29" w:name="_Toc21201"/>
      <w:bookmarkStart w:id="30" w:name="_Toc38962213"/>
      <w:bookmarkStart w:id="31" w:name="_Toc43217987"/>
      <w:r w:rsidRPr="008C1D7D">
        <w:rPr>
          <w:rFonts w:eastAsia="宋体" w:hint="eastAsia"/>
          <w:spacing w:val="0"/>
          <w:w w:val="100"/>
          <w:kern w:val="2"/>
          <w:szCs w:val="24"/>
        </w:rPr>
        <w:t>1.5.4</w:t>
      </w:r>
      <w:r w:rsidR="00950CF2">
        <w:rPr>
          <w:rFonts w:eastAsia="宋体"/>
          <w:spacing w:val="0"/>
          <w:w w:val="100"/>
          <w:kern w:val="2"/>
          <w:szCs w:val="24"/>
        </w:rPr>
        <w:t xml:space="preserve"> </w:t>
      </w:r>
      <w:r w:rsidRPr="008C1D7D">
        <w:rPr>
          <w:rFonts w:eastAsia="宋体" w:hint="eastAsia"/>
          <w:spacing w:val="0"/>
          <w:w w:val="100"/>
          <w:kern w:val="2"/>
          <w:szCs w:val="24"/>
        </w:rPr>
        <w:t>环境准入负面清单</w:t>
      </w:r>
      <w:bookmarkEnd w:id="29"/>
      <w:bookmarkEnd w:id="30"/>
      <w:bookmarkEnd w:id="31"/>
    </w:p>
    <w:p w14:paraId="47159E22" w14:textId="77777777" w:rsidR="009F4A51" w:rsidRDefault="00625F55">
      <w:pPr>
        <w:pStyle w:val="a1"/>
        <w:ind w:firstLine="480"/>
      </w:pPr>
      <w:r>
        <w:t>根据</w:t>
      </w:r>
      <w:r>
        <w:rPr>
          <w:rFonts w:hint="eastAsia"/>
        </w:rPr>
        <w:t>《产业结构调整指导目录（</w:t>
      </w:r>
      <w:r w:rsidR="003A59E6">
        <w:t>2019</w:t>
      </w:r>
      <w:r w:rsidR="003A59E6">
        <w:t>年</w:t>
      </w:r>
      <w:r w:rsidR="003A59E6">
        <w:rPr>
          <w:rFonts w:hint="eastAsia"/>
        </w:rPr>
        <w:t>本</w:t>
      </w:r>
      <w:r>
        <w:rPr>
          <w:rFonts w:hint="eastAsia"/>
        </w:rPr>
        <w:t>）》，本项目不属于淘汰、限制类项目，属于允许类项目，不违背国家及山西省产业政策要求。</w:t>
      </w:r>
      <w:r>
        <w:t>因此本项目不在区域环境负面清单内</w:t>
      </w:r>
      <w:r>
        <w:rPr>
          <w:rFonts w:hint="eastAsia"/>
        </w:rPr>
        <w:t>。</w:t>
      </w:r>
    </w:p>
    <w:p w14:paraId="23605B7D" w14:textId="77777777" w:rsidR="009F4A51" w:rsidRDefault="00625F55">
      <w:pPr>
        <w:pStyle w:val="a1"/>
        <w:ind w:firstLine="480"/>
      </w:pPr>
      <w:r>
        <w:t>综上，本项目建设符合</w:t>
      </w:r>
      <w:r>
        <w:rPr>
          <w:rFonts w:hint="eastAsia"/>
        </w:rPr>
        <w:t>“</w:t>
      </w:r>
      <w:r>
        <w:t>三线一单</w:t>
      </w:r>
      <w:r>
        <w:rPr>
          <w:rFonts w:hint="eastAsia"/>
        </w:rPr>
        <w:t>”</w:t>
      </w:r>
      <w:r>
        <w:t>的要求。</w:t>
      </w:r>
    </w:p>
    <w:p w14:paraId="42A29BC8" w14:textId="77777777" w:rsidR="009F4A51" w:rsidRPr="00B054A5" w:rsidRDefault="00625F55" w:rsidP="00B054A5">
      <w:pPr>
        <w:pStyle w:val="li2"/>
        <w:spacing w:line="480" w:lineRule="exact"/>
        <w:outlineLvl w:val="0"/>
        <w:rPr>
          <w:rFonts w:eastAsia="宋体"/>
          <w:sz w:val="28"/>
          <w:szCs w:val="28"/>
        </w:rPr>
      </w:pPr>
      <w:bookmarkStart w:id="32" w:name="_Toc19877"/>
      <w:bookmarkStart w:id="33" w:name="_Toc43217988"/>
      <w:r w:rsidRPr="00B054A5">
        <w:rPr>
          <w:rFonts w:eastAsia="宋体" w:hint="eastAsia"/>
          <w:sz w:val="28"/>
          <w:szCs w:val="28"/>
        </w:rPr>
        <w:lastRenderedPageBreak/>
        <w:t>1.6</w:t>
      </w:r>
      <w:r w:rsidR="00950CF2">
        <w:rPr>
          <w:rFonts w:eastAsia="宋体"/>
          <w:sz w:val="28"/>
          <w:szCs w:val="28"/>
        </w:rPr>
        <w:t xml:space="preserve"> </w:t>
      </w:r>
      <w:r w:rsidRPr="00B054A5">
        <w:rPr>
          <w:rFonts w:eastAsia="宋体" w:hint="eastAsia"/>
          <w:sz w:val="28"/>
          <w:szCs w:val="28"/>
        </w:rPr>
        <w:t>与相关规划的符合性</w:t>
      </w:r>
      <w:bookmarkEnd w:id="32"/>
      <w:bookmarkEnd w:id="33"/>
    </w:p>
    <w:p w14:paraId="733F2B88"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34" w:name="_Toc8576"/>
      <w:bookmarkStart w:id="35" w:name="_Toc38962215"/>
      <w:bookmarkStart w:id="36" w:name="_Toc43217989"/>
      <w:r w:rsidRPr="008C1D7D">
        <w:rPr>
          <w:rFonts w:eastAsia="宋体" w:hint="eastAsia"/>
          <w:spacing w:val="0"/>
          <w:w w:val="100"/>
          <w:kern w:val="2"/>
          <w:szCs w:val="24"/>
        </w:rPr>
        <w:t>1.6.1</w:t>
      </w:r>
      <w:r w:rsidR="00950CF2">
        <w:rPr>
          <w:rFonts w:eastAsia="宋体"/>
          <w:spacing w:val="0"/>
          <w:w w:val="100"/>
          <w:kern w:val="2"/>
          <w:szCs w:val="24"/>
        </w:rPr>
        <w:t xml:space="preserve"> </w:t>
      </w:r>
      <w:r w:rsidRPr="008C1D7D">
        <w:rPr>
          <w:rFonts w:eastAsia="宋体" w:hint="eastAsia"/>
          <w:spacing w:val="0"/>
          <w:w w:val="100"/>
          <w:kern w:val="2"/>
          <w:szCs w:val="24"/>
        </w:rPr>
        <w:t>山西省主体功能区规划</w:t>
      </w:r>
      <w:bookmarkEnd w:id="34"/>
      <w:bookmarkEnd w:id="35"/>
      <w:bookmarkEnd w:id="36"/>
    </w:p>
    <w:p w14:paraId="5976057A" w14:textId="77777777" w:rsidR="009F4A51" w:rsidRDefault="00625F55">
      <w:pPr>
        <w:pStyle w:val="a1"/>
        <w:ind w:firstLine="480"/>
      </w:pPr>
      <w:r>
        <w:rPr>
          <w:rFonts w:hint="eastAsia"/>
        </w:rPr>
        <w:t>根据《山西省主体功能区规划》，本项目位于省级限制开发的重点生态功能区中的</w:t>
      </w:r>
      <w:r w:rsidR="00742BDE">
        <w:rPr>
          <w:rFonts w:hint="eastAsia"/>
        </w:rPr>
        <w:t>五台山</w:t>
      </w:r>
      <w:r>
        <w:rPr>
          <w:rFonts w:hint="eastAsia"/>
        </w:rPr>
        <w:t>水源涵养及水土保持生态功能区。</w:t>
      </w:r>
    </w:p>
    <w:p w14:paraId="1FBD09F1" w14:textId="77777777" w:rsidR="009F4A51" w:rsidRDefault="00625F55">
      <w:pPr>
        <w:pStyle w:val="a1"/>
        <w:ind w:firstLine="482"/>
      </w:pPr>
      <w:r>
        <w:rPr>
          <w:rFonts w:hint="eastAsia"/>
          <w:b/>
          <w:bCs/>
        </w:rPr>
        <w:t>该区功能定位为：</w:t>
      </w:r>
      <w:r>
        <w:rPr>
          <w:rFonts w:hint="eastAsia"/>
        </w:rPr>
        <w:t>全省森林、草地、湿地等自然、人工生态系统保护的关键区域，维持全省及周边省区可持续淡水资源供给系统的重要区域，山西省水土流失控制的主要区域。</w:t>
      </w:r>
    </w:p>
    <w:p w14:paraId="32331641" w14:textId="77777777" w:rsidR="009F4A51" w:rsidRDefault="00625F55">
      <w:pPr>
        <w:pStyle w:val="a1"/>
        <w:ind w:firstLine="482"/>
        <w:rPr>
          <w:b/>
          <w:bCs/>
        </w:rPr>
      </w:pPr>
      <w:r>
        <w:rPr>
          <w:rFonts w:hint="eastAsia"/>
          <w:b/>
          <w:bCs/>
        </w:rPr>
        <w:t>该区规划目标为：</w:t>
      </w:r>
    </w:p>
    <w:p w14:paraId="6CE97BD3" w14:textId="77777777" w:rsidR="009F4A51" w:rsidRDefault="00625F55">
      <w:pPr>
        <w:pStyle w:val="a1"/>
        <w:ind w:firstLine="480"/>
      </w:pPr>
      <w:r>
        <w:rPr>
          <w:rFonts w:hint="eastAsia"/>
        </w:rPr>
        <w:t>——湿地、森林、草原等生态系统功能大幅度提高，生态系统的持续供给能力显著提升。</w:t>
      </w:r>
    </w:p>
    <w:p w14:paraId="5440410A" w14:textId="77777777" w:rsidR="009F4A51" w:rsidRDefault="00625F55">
      <w:pPr>
        <w:pStyle w:val="a1"/>
        <w:ind w:firstLine="480"/>
      </w:pPr>
      <w:r>
        <w:rPr>
          <w:rFonts w:hint="eastAsia"/>
        </w:rPr>
        <w:t>——</w:t>
      </w:r>
      <w:r>
        <w:t>水土流失、风沙、盐渍化等生态环境灾害的蔓延局面得到有效控制，区域生态环境质量明显改善。</w:t>
      </w:r>
    </w:p>
    <w:p w14:paraId="400C1258" w14:textId="77777777" w:rsidR="009F4A51" w:rsidRDefault="00625F55">
      <w:pPr>
        <w:pStyle w:val="a1"/>
        <w:ind w:firstLine="480"/>
      </w:pPr>
      <w:r>
        <w:rPr>
          <w:rFonts w:hint="eastAsia"/>
        </w:rPr>
        <w:t>——</w:t>
      </w:r>
      <w:r>
        <w:t>黄河与海河主要支流上游水源涵养区植被覆盖面积扩大，水源涵养功能和生态屏障功能显著增强。</w:t>
      </w:r>
    </w:p>
    <w:p w14:paraId="2A28A185" w14:textId="77777777" w:rsidR="009F4A51" w:rsidRDefault="00625F55">
      <w:pPr>
        <w:pStyle w:val="a1"/>
        <w:ind w:firstLine="480"/>
      </w:pPr>
      <w:r>
        <w:rPr>
          <w:rFonts w:hint="eastAsia"/>
        </w:rPr>
        <w:t>——</w:t>
      </w:r>
      <w:r>
        <w:t>形成小片集聚、点状开发、保有大片开敞生态空间的空间结构，农村居民点用地大幅度减少。</w:t>
      </w:r>
    </w:p>
    <w:p w14:paraId="73C94634" w14:textId="77777777" w:rsidR="009F4A51" w:rsidRDefault="00625F55">
      <w:pPr>
        <w:pStyle w:val="a1"/>
        <w:ind w:firstLine="482"/>
        <w:rPr>
          <w:b/>
          <w:bCs/>
        </w:rPr>
      </w:pPr>
      <w:r>
        <w:rPr>
          <w:rFonts w:hint="eastAsia"/>
          <w:b/>
          <w:bCs/>
        </w:rPr>
        <w:t>该区发展方向为：</w:t>
      </w:r>
    </w:p>
    <w:p w14:paraId="0B971F65" w14:textId="77777777" w:rsidR="009F4A51" w:rsidRDefault="00625F55">
      <w:pPr>
        <w:pStyle w:val="a1"/>
        <w:ind w:firstLine="480"/>
      </w:pPr>
      <w:r>
        <w:rPr>
          <w:rFonts w:hint="eastAsia"/>
        </w:rPr>
        <w:t>——</w:t>
      </w:r>
      <w:r>
        <w:t>稳步提高林草覆盖率，大力实施天然林保护、退耕还林工程，扩大林地面积，修复特有的植被生态系统，加大对吕梁山、太行山、五台山、中条山等</w:t>
      </w:r>
      <w:proofErr w:type="gramStart"/>
      <w:r>
        <w:t>重要山区</w:t>
      </w:r>
      <w:proofErr w:type="gramEnd"/>
      <w:r>
        <w:t>的土壤侵蚀治理力度。</w:t>
      </w:r>
    </w:p>
    <w:p w14:paraId="3F9C2BC0" w14:textId="77777777" w:rsidR="009F4A51" w:rsidRDefault="00625F55">
      <w:pPr>
        <w:pStyle w:val="a1"/>
        <w:ind w:firstLine="480"/>
      </w:pPr>
      <w:r>
        <w:rPr>
          <w:rFonts w:hint="eastAsia"/>
        </w:rPr>
        <w:t>——</w:t>
      </w:r>
      <w:r>
        <w:t>浅山丘陵地区因地制宜发展以经济林、草食牧业为主的特色产业，河谷盆地地区适度发展以特色农产品为主的集约、节水农业。</w:t>
      </w:r>
    </w:p>
    <w:p w14:paraId="65473838" w14:textId="77777777" w:rsidR="009F4A51" w:rsidRDefault="00625F55">
      <w:pPr>
        <w:pStyle w:val="a1"/>
        <w:ind w:firstLine="480"/>
      </w:pPr>
      <w:r>
        <w:rPr>
          <w:rFonts w:hint="eastAsia"/>
        </w:rPr>
        <w:t>——</w:t>
      </w:r>
      <w:r>
        <w:t>有序引导人口转移转化，选择区位条件比较好、有一</w:t>
      </w:r>
      <w:r>
        <w:rPr>
          <w:rFonts w:hint="eastAsia"/>
        </w:rPr>
        <w:t>定发展潜力的小城镇适度集聚人口，因地制宜发展生态型农林牧产品生产和加工、观光农业、休闲旅游产业。</w:t>
      </w:r>
    </w:p>
    <w:p w14:paraId="7844A384" w14:textId="77777777" w:rsidR="009F4A51" w:rsidRDefault="00625F55">
      <w:pPr>
        <w:pStyle w:val="a1"/>
        <w:ind w:firstLine="480"/>
      </w:pPr>
      <w:r>
        <w:rPr>
          <w:rFonts w:hint="eastAsia"/>
        </w:rPr>
        <w:t>——建设生态廊道，加强以区域内县城和中心城镇为依托的生态型社区建设，保障生态系统的良性循环。</w:t>
      </w:r>
    </w:p>
    <w:p w14:paraId="7C4203B9" w14:textId="77777777" w:rsidR="009F4A51" w:rsidRDefault="00625F55">
      <w:pPr>
        <w:pStyle w:val="a1"/>
        <w:ind w:firstLine="480"/>
      </w:pPr>
      <w:r>
        <w:rPr>
          <w:rFonts w:hint="eastAsia"/>
        </w:rPr>
        <w:t>——禁止过度开垦、无序放牧、无序开采能矿资源等行为，严格监管吕梁山、太行山、中条山等</w:t>
      </w:r>
      <w:proofErr w:type="gramStart"/>
      <w:r>
        <w:rPr>
          <w:rFonts w:hint="eastAsia"/>
        </w:rPr>
        <w:t>重要山区</w:t>
      </w:r>
      <w:proofErr w:type="gramEnd"/>
      <w:r>
        <w:rPr>
          <w:rFonts w:hint="eastAsia"/>
        </w:rPr>
        <w:t>的能矿资源开发和相关建设项目。</w:t>
      </w:r>
    </w:p>
    <w:p w14:paraId="0B95CB51" w14:textId="77777777" w:rsidR="009F4A51" w:rsidRDefault="00625F55">
      <w:pPr>
        <w:pStyle w:val="a1"/>
        <w:ind w:firstLine="480"/>
      </w:pPr>
      <w:r>
        <w:rPr>
          <w:rFonts w:hint="eastAsia"/>
        </w:rPr>
        <w:lastRenderedPageBreak/>
        <w:t>——严格控制矿区生产和新增基础设施建设规模，对必须新建的工程项目，要做好生态环境影响评估，实施完备的生态修复和环境保护规划，实行严格的采空区生态恢复和治理措施。</w:t>
      </w:r>
    </w:p>
    <w:p w14:paraId="0CA5A6B0" w14:textId="77777777" w:rsidR="009F4A51" w:rsidRDefault="00625F55">
      <w:pPr>
        <w:pStyle w:val="a1"/>
        <w:ind w:firstLine="480"/>
      </w:pPr>
      <w:r>
        <w:rPr>
          <w:rFonts w:hint="eastAsia"/>
        </w:rPr>
        <w:t>——严格控制主要水库上游及三门峡、小浪底水库汇水区域的点源污染，减少面源污染，治理并保护干流及主要支流河流河道。</w:t>
      </w:r>
    </w:p>
    <w:p w14:paraId="49F8739F" w14:textId="77777777" w:rsidR="009F4A51" w:rsidRDefault="00625F55">
      <w:pPr>
        <w:pStyle w:val="a1"/>
        <w:ind w:firstLine="480"/>
      </w:pPr>
      <w:r>
        <w:rPr>
          <w:rFonts w:hint="eastAsia"/>
        </w:rPr>
        <w:t>——实行严格的土地用途管制，严格控制开发强度，禁止不符合生态功能保护要求的工业发展；控制各类居民点规模，禁止成片蔓延式扩张。</w:t>
      </w:r>
    </w:p>
    <w:p w14:paraId="5B7871C1" w14:textId="77777777" w:rsidR="009F4A51" w:rsidRDefault="00625F55" w:rsidP="00742BDE">
      <w:pPr>
        <w:pStyle w:val="a1"/>
        <w:ind w:firstLine="480"/>
      </w:pPr>
      <w:r>
        <w:rPr>
          <w:rFonts w:hint="eastAsia"/>
        </w:rPr>
        <w:t>其中</w:t>
      </w:r>
      <w:r w:rsidR="00742BDE">
        <w:rPr>
          <w:rFonts w:hint="eastAsia"/>
          <w:b/>
          <w:bCs/>
        </w:rPr>
        <w:t>五台山</w:t>
      </w:r>
      <w:r>
        <w:rPr>
          <w:rFonts w:hint="eastAsia"/>
          <w:b/>
          <w:bCs/>
        </w:rPr>
        <w:t>水源涵养及水土保持生态功能区功能定位与综合评价</w:t>
      </w:r>
      <w:r>
        <w:rPr>
          <w:rFonts w:hint="eastAsia"/>
        </w:rPr>
        <w:t>：</w:t>
      </w:r>
      <w:r w:rsidR="00742BDE">
        <w:rPr>
          <w:rFonts w:hint="eastAsia"/>
        </w:rPr>
        <w:t>滹沱河上游及其支流的水源涵养区。该区域温差较大，气候偏冷，是全省气温最低的地区</w:t>
      </w:r>
      <w:r>
        <w:rPr>
          <w:rFonts w:hint="eastAsia"/>
        </w:rPr>
        <w:t>。</w:t>
      </w:r>
    </w:p>
    <w:p w14:paraId="36B0CE88" w14:textId="77777777" w:rsidR="009F4A51" w:rsidRDefault="00625F55" w:rsidP="00742BDE">
      <w:pPr>
        <w:pStyle w:val="a1"/>
        <w:ind w:firstLine="482"/>
      </w:pPr>
      <w:r>
        <w:rPr>
          <w:rFonts w:hint="eastAsia"/>
          <w:b/>
          <w:bCs/>
        </w:rPr>
        <w:t>发展方向：</w:t>
      </w:r>
      <w:r w:rsidR="00742BDE">
        <w:rPr>
          <w:rFonts w:hint="eastAsia"/>
        </w:rPr>
        <w:t>提高封山育林面积，加大以冷杉为主的特有树种的保护，积极营造水源涵养林、水土保持林和生态公益林；加强五台山南坡森林植被的管护和修复，提高滹沱河上游源区水源涵养功能；严格保护灵台盆地、繁峙谷地现有耕地规模，提高耕地产出效益，形成集约高效的农业生产空间</w:t>
      </w:r>
      <w:r>
        <w:rPr>
          <w:rFonts w:hint="eastAsia"/>
        </w:rPr>
        <w:t>。</w:t>
      </w:r>
    </w:p>
    <w:p w14:paraId="37F013F2" w14:textId="77777777" w:rsidR="009F4A51" w:rsidRDefault="00625F55">
      <w:pPr>
        <w:pStyle w:val="a1"/>
        <w:ind w:firstLine="480"/>
      </w:pPr>
      <w:r>
        <w:rPr>
          <w:rFonts w:hint="eastAsia"/>
        </w:rPr>
        <w:t>本项目为</w:t>
      </w:r>
      <w:proofErr w:type="gramStart"/>
      <w:r w:rsidR="00742BDE">
        <w:rPr>
          <w:rFonts w:hint="eastAsia"/>
        </w:rPr>
        <w:t>脉石英矿地下开采</w:t>
      </w:r>
      <w:proofErr w:type="gramEnd"/>
      <w:r w:rsidR="00742BDE">
        <w:rPr>
          <w:rFonts w:hint="eastAsia"/>
        </w:rPr>
        <w:t>项目</w:t>
      </w:r>
      <w:r>
        <w:rPr>
          <w:rFonts w:hint="eastAsia"/>
        </w:rPr>
        <w:t>，开采过程有序推进；项目建设和开采过程中会对生态环境造成一定影响，</w:t>
      </w:r>
      <w:r>
        <w:rPr>
          <w:rFonts w:cs="Times New Roman"/>
        </w:rPr>
        <w:t>环</w:t>
      </w:r>
      <w:proofErr w:type="gramStart"/>
      <w:r>
        <w:rPr>
          <w:rFonts w:cs="Times New Roman"/>
        </w:rPr>
        <w:t>评要求</w:t>
      </w:r>
      <w:proofErr w:type="gramEnd"/>
      <w:r>
        <w:rPr>
          <w:rFonts w:cs="Times New Roman" w:hint="eastAsia"/>
        </w:rPr>
        <w:t>在建设过程中规范施工，合理采取生态预防和治理措施，并及时进行植被恢复，运营期</w:t>
      </w:r>
      <w:r>
        <w:rPr>
          <w:rFonts w:hint="eastAsia"/>
        </w:rPr>
        <w:t>实施完备的生态修复和环境保护规划，实行严格的采空区生态恢复和治理措施、水土保持措施，将</w:t>
      </w:r>
      <w:r>
        <w:t>项目对</w:t>
      </w:r>
      <w:proofErr w:type="gramStart"/>
      <w:r>
        <w:t>评价区</w:t>
      </w:r>
      <w:proofErr w:type="gramEnd"/>
      <w:r>
        <w:t>的生态影响可以降低到最低程度。</w:t>
      </w:r>
      <w:r>
        <w:rPr>
          <w:rFonts w:cs="Times New Roman"/>
        </w:rPr>
        <w:t>因此，项目的</w:t>
      </w:r>
      <w:r>
        <w:t>建设及运营</w:t>
      </w:r>
      <w:proofErr w:type="gramStart"/>
      <w:r>
        <w:t>期带来</w:t>
      </w:r>
      <w:proofErr w:type="gramEnd"/>
      <w:r>
        <w:t>的影响是区域自然体系可以承受的</w:t>
      </w:r>
      <w:r>
        <w:rPr>
          <w:rFonts w:hint="eastAsia"/>
        </w:rPr>
        <w:t>，不违背《山西省主体功能区规划》中省级限制开发的重点生态功能区规划要求</w:t>
      </w:r>
      <w:r>
        <w:t>。</w:t>
      </w:r>
    </w:p>
    <w:p w14:paraId="1039EAE8" w14:textId="77777777" w:rsidR="009F4A51" w:rsidRDefault="00625F55">
      <w:pPr>
        <w:pStyle w:val="a1"/>
        <w:ind w:firstLine="480"/>
      </w:pPr>
      <w:r>
        <w:t>本项目与</w:t>
      </w:r>
      <w:r>
        <w:rPr>
          <w:rFonts w:hint="eastAsia"/>
        </w:rPr>
        <w:t>山西省主体功能区规划</w:t>
      </w:r>
      <w:r>
        <w:t>关系图见图</w:t>
      </w:r>
      <w:r w:rsidR="006A6CA5">
        <w:t>1-2</w:t>
      </w:r>
      <w:r>
        <w:t>。</w:t>
      </w:r>
    </w:p>
    <w:p w14:paraId="18F57E68" w14:textId="77777777" w:rsidR="009F4A51" w:rsidRPr="00C1551B" w:rsidRDefault="00625F55" w:rsidP="008C1D7D">
      <w:pPr>
        <w:pStyle w:val="3"/>
        <w:spacing w:line="480" w:lineRule="exact"/>
        <w:ind w:firstLineChars="0" w:firstLine="0"/>
        <w:rPr>
          <w:rFonts w:eastAsia="宋体"/>
          <w:spacing w:val="0"/>
          <w:w w:val="100"/>
          <w:kern w:val="2"/>
          <w:szCs w:val="24"/>
        </w:rPr>
      </w:pPr>
      <w:bookmarkStart w:id="37" w:name="_Toc3163"/>
      <w:bookmarkStart w:id="38" w:name="_Toc38962216"/>
      <w:bookmarkStart w:id="39" w:name="_Toc43217990"/>
      <w:r w:rsidRPr="00C1551B">
        <w:rPr>
          <w:rFonts w:eastAsia="宋体" w:hint="eastAsia"/>
          <w:spacing w:val="0"/>
          <w:w w:val="100"/>
          <w:kern w:val="2"/>
          <w:szCs w:val="24"/>
        </w:rPr>
        <w:t>1.6.2</w:t>
      </w:r>
      <w:r w:rsidR="00950CF2" w:rsidRPr="00C1551B">
        <w:rPr>
          <w:rFonts w:eastAsia="宋体"/>
          <w:spacing w:val="0"/>
          <w:w w:val="100"/>
          <w:kern w:val="2"/>
          <w:szCs w:val="24"/>
        </w:rPr>
        <w:t xml:space="preserve"> </w:t>
      </w:r>
      <w:r w:rsidR="006A6CA5" w:rsidRPr="00C1551B">
        <w:rPr>
          <w:rFonts w:eastAsia="宋体" w:hint="eastAsia"/>
          <w:spacing w:val="0"/>
          <w:w w:val="100"/>
          <w:kern w:val="2"/>
          <w:szCs w:val="24"/>
        </w:rPr>
        <w:t>繁峙县</w:t>
      </w:r>
      <w:r w:rsidRPr="00C1551B">
        <w:rPr>
          <w:rFonts w:eastAsia="宋体" w:hint="eastAsia"/>
          <w:spacing w:val="0"/>
          <w:w w:val="100"/>
          <w:kern w:val="2"/>
          <w:szCs w:val="24"/>
        </w:rPr>
        <w:t>生态功能区划</w:t>
      </w:r>
      <w:bookmarkEnd w:id="37"/>
      <w:bookmarkEnd w:id="38"/>
      <w:bookmarkEnd w:id="39"/>
    </w:p>
    <w:p w14:paraId="1CFF1122" w14:textId="77777777" w:rsidR="00C1551B" w:rsidRDefault="00625F55">
      <w:pPr>
        <w:pStyle w:val="a1"/>
        <w:ind w:firstLine="480"/>
        <w:rPr>
          <w:rFonts w:cs="Times New Roman"/>
        </w:rPr>
      </w:pPr>
      <w:r w:rsidRPr="00C1551B">
        <w:rPr>
          <w:rFonts w:cs="Times New Roman"/>
        </w:rPr>
        <w:t>根据《</w:t>
      </w:r>
      <w:r w:rsidR="00966F49" w:rsidRPr="00C1551B">
        <w:rPr>
          <w:rFonts w:cs="Times New Roman" w:hint="eastAsia"/>
        </w:rPr>
        <w:t>繁峙县</w:t>
      </w:r>
      <w:r w:rsidRPr="00C1551B">
        <w:rPr>
          <w:rFonts w:cs="Times New Roman"/>
        </w:rPr>
        <w:t>生态功能区划》，本项目位于</w:t>
      </w:r>
      <w:r w:rsidRPr="00C1551B">
        <w:rPr>
          <w:rFonts w:cs="Times New Roman" w:hint="eastAsia"/>
        </w:rPr>
        <w:t>“</w:t>
      </w:r>
      <w:bookmarkStart w:id="40" w:name="_Hlk38984602"/>
      <w:r w:rsidR="00B4681D">
        <w:rPr>
          <w:rFonts w:cs="Times New Roman" w:hint="eastAsia"/>
        </w:rPr>
        <w:t>I</w:t>
      </w:r>
      <w:r w:rsidR="00B4681D">
        <w:rPr>
          <w:rFonts w:cs="Times New Roman"/>
        </w:rPr>
        <w:t xml:space="preserve">V3 </w:t>
      </w:r>
      <w:r w:rsidR="00C1551B">
        <w:rPr>
          <w:rFonts w:cs="Times New Roman" w:hint="eastAsia"/>
        </w:rPr>
        <w:t>繁峙县</w:t>
      </w:r>
      <w:r w:rsidR="00C1551B" w:rsidRPr="00C1551B">
        <w:rPr>
          <w:rFonts w:cs="Times New Roman" w:hint="eastAsia"/>
        </w:rPr>
        <w:t>北部</w:t>
      </w:r>
      <w:r w:rsidR="00C1551B">
        <w:rPr>
          <w:rFonts w:cs="Times New Roman" w:hint="eastAsia"/>
        </w:rPr>
        <w:t>高</w:t>
      </w:r>
      <w:r w:rsidR="00C1551B" w:rsidRPr="00C1551B">
        <w:rPr>
          <w:rFonts w:cs="Times New Roman" w:hint="eastAsia"/>
        </w:rPr>
        <w:t>中山水源涵养与生物多样性保护生态功能小区</w:t>
      </w:r>
      <w:bookmarkEnd w:id="40"/>
      <w:r w:rsidRPr="00C1551B">
        <w:rPr>
          <w:rFonts w:cs="Times New Roman" w:hint="eastAsia"/>
        </w:rPr>
        <w:t>”</w:t>
      </w:r>
      <w:r w:rsidRPr="00C1551B">
        <w:rPr>
          <w:rFonts w:cs="Times New Roman"/>
        </w:rPr>
        <w:t>。</w:t>
      </w:r>
    </w:p>
    <w:p w14:paraId="0041056B" w14:textId="77777777" w:rsidR="00C1551B" w:rsidRPr="00C1551B" w:rsidRDefault="00C1551B" w:rsidP="00C1551B">
      <w:pPr>
        <w:pStyle w:val="a1"/>
        <w:ind w:firstLine="480"/>
        <w:rPr>
          <w:rFonts w:cs="Times New Roman"/>
        </w:rPr>
      </w:pPr>
      <w:r w:rsidRPr="00C1551B">
        <w:rPr>
          <w:rFonts w:cs="Times New Roman" w:hint="eastAsia"/>
        </w:rPr>
        <w:t>该区包括</w:t>
      </w:r>
      <w:proofErr w:type="gramStart"/>
      <w:r w:rsidRPr="00C1551B">
        <w:rPr>
          <w:rFonts w:cs="Times New Roman" w:hint="eastAsia"/>
        </w:rPr>
        <w:t>繁</w:t>
      </w:r>
      <w:proofErr w:type="gramEnd"/>
      <w:r w:rsidRPr="00C1551B">
        <w:rPr>
          <w:rFonts w:cs="Times New Roman" w:hint="eastAsia"/>
        </w:rPr>
        <w:t>城镇的北部、下</w:t>
      </w:r>
      <w:proofErr w:type="gramStart"/>
      <w:r w:rsidRPr="00C1551B">
        <w:rPr>
          <w:rFonts w:cs="Times New Roman" w:hint="eastAsia"/>
        </w:rPr>
        <w:t>茹</w:t>
      </w:r>
      <w:proofErr w:type="gramEnd"/>
      <w:r w:rsidRPr="00C1551B">
        <w:rPr>
          <w:rFonts w:cs="Times New Roman" w:hint="eastAsia"/>
        </w:rPr>
        <w:t>越多的北部、</w:t>
      </w:r>
      <w:proofErr w:type="gramStart"/>
      <w:r w:rsidRPr="00C1551B">
        <w:rPr>
          <w:rFonts w:cs="Times New Roman" w:hint="eastAsia"/>
        </w:rPr>
        <w:t>砂河镇</w:t>
      </w:r>
      <w:proofErr w:type="gramEnd"/>
      <w:r w:rsidRPr="00C1551B">
        <w:rPr>
          <w:rFonts w:cs="Times New Roman" w:hint="eastAsia"/>
        </w:rPr>
        <w:t>的北部、西北部、柏家庄乡的北部，总面积</w:t>
      </w:r>
      <w:r w:rsidRPr="00C1551B">
        <w:rPr>
          <w:rFonts w:cs="Times New Roman" w:hint="eastAsia"/>
        </w:rPr>
        <w:t>202.15km</w:t>
      </w:r>
      <w:r w:rsidRPr="00C1551B">
        <w:rPr>
          <w:rFonts w:cs="Times New Roman" w:hint="eastAsia"/>
          <w:vertAlign w:val="superscript"/>
        </w:rPr>
        <w:t>2</w:t>
      </w:r>
      <w:r w:rsidRPr="00C1551B">
        <w:rPr>
          <w:rFonts w:cs="Times New Roman" w:hint="eastAsia"/>
        </w:rPr>
        <w:t>。该区地貌类型主要为大中起伏侵蚀中山。</w:t>
      </w:r>
    </w:p>
    <w:p w14:paraId="597998F6" w14:textId="77777777" w:rsidR="00C1551B" w:rsidRPr="0066070F" w:rsidRDefault="00C1551B" w:rsidP="00C1551B">
      <w:pPr>
        <w:pStyle w:val="a1"/>
        <w:ind w:firstLine="480"/>
        <w:rPr>
          <w:rFonts w:cs="Times New Roman"/>
        </w:rPr>
      </w:pPr>
      <w:r w:rsidRPr="0066070F">
        <w:rPr>
          <w:rFonts w:cs="Times New Roman"/>
        </w:rPr>
        <w:t>该区的生态环境敏感性和生态服务功能重要性评价：该区域植被覆盖度达</w:t>
      </w:r>
      <w:r w:rsidR="0066070F" w:rsidRPr="0066070F">
        <w:rPr>
          <w:rFonts w:cs="Times New Roman"/>
        </w:rPr>
        <w:t>20%</w:t>
      </w:r>
      <w:r w:rsidRPr="0066070F">
        <w:rPr>
          <w:rFonts w:cs="Times New Roman"/>
        </w:rPr>
        <w:t>-50</w:t>
      </w:r>
      <w:r w:rsidR="0066070F" w:rsidRPr="0066070F">
        <w:rPr>
          <w:rFonts w:cs="Times New Roman"/>
        </w:rPr>
        <w:t>%</w:t>
      </w:r>
      <w:r w:rsidRPr="0066070F">
        <w:rPr>
          <w:rFonts w:cs="Times New Roman"/>
        </w:rPr>
        <w:t>，土壤侵蚀除滹沱河各大支流河道两侧区域有极少部分的</w:t>
      </w:r>
      <w:r w:rsidR="0066070F" w:rsidRPr="0066070F">
        <w:rPr>
          <w:rFonts w:cs="Times New Roman"/>
        </w:rPr>
        <w:t>强</w:t>
      </w:r>
      <w:r w:rsidRPr="0066070F">
        <w:rPr>
          <w:rFonts w:cs="Times New Roman"/>
        </w:rPr>
        <w:t>度</w:t>
      </w:r>
      <w:r w:rsidR="0066070F" w:rsidRPr="0066070F">
        <w:rPr>
          <w:rFonts w:cs="Times New Roman"/>
        </w:rPr>
        <w:t>~</w:t>
      </w:r>
      <w:proofErr w:type="gramStart"/>
      <w:r w:rsidRPr="0066070F">
        <w:rPr>
          <w:rFonts w:cs="Times New Roman"/>
        </w:rPr>
        <w:t>极</w:t>
      </w:r>
      <w:proofErr w:type="gramEnd"/>
      <w:r w:rsidRPr="0066070F">
        <w:rPr>
          <w:rFonts w:cs="Times New Roman"/>
        </w:rPr>
        <w:t>强度侵蚀外，其余大部分区域为轻</w:t>
      </w:r>
      <w:r w:rsidR="0066070F" w:rsidRPr="0066070F">
        <w:rPr>
          <w:rFonts w:cs="Times New Roman"/>
        </w:rPr>
        <w:t>~</w:t>
      </w:r>
      <w:r w:rsidRPr="0066070F">
        <w:rPr>
          <w:rFonts w:cs="Times New Roman"/>
        </w:rPr>
        <w:t>中度侵蚀，大部分区域土壤侵蚀敏感性为轻度敏感，也有少许的中度敏感</w:t>
      </w:r>
      <w:r w:rsidRPr="0066070F">
        <w:rPr>
          <w:rFonts w:cs="Times New Roman"/>
        </w:rPr>
        <w:lastRenderedPageBreak/>
        <w:t>区零星分布；生境敏感程度为不敏感</w:t>
      </w:r>
      <w:r w:rsidR="0066070F" w:rsidRPr="0066070F">
        <w:rPr>
          <w:rFonts w:cs="Times New Roman"/>
        </w:rPr>
        <w:t>~</w:t>
      </w:r>
      <w:r w:rsidRPr="0066070F">
        <w:rPr>
          <w:rFonts w:cs="Times New Roman"/>
        </w:rPr>
        <w:t>轻度敏感；生态环境综合敏感程度大部分区域为轻中度敏感。该区生物多样性大部分区域为中重要；营养物质保持除同路、下湾、正王沟</w:t>
      </w:r>
      <w:r w:rsidR="0066070F" w:rsidRPr="0066070F">
        <w:rPr>
          <w:rFonts w:cs="Times New Roman"/>
        </w:rPr>
        <w:t>一带河</w:t>
      </w:r>
      <w:r w:rsidRPr="0066070F">
        <w:rPr>
          <w:rFonts w:cs="Times New Roman"/>
        </w:rPr>
        <w:t>流河道两侧区域为中等重要，其他河流河道两侧区域为比较重要区外，其余地区均为一般重要区；水源涵养除西部有小片区域为中等重要，其余大部分区域为比较重要；该区水土保持除河流河道两侧区域为中等</w:t>
      </w:r>
      <w:r w:rsidR="0066070F" w:rsidRPr="0066070F">
        <w:rPr>
          <w:rFonts w:cs="Times New Roman"/>
        </w:rPr>
        <w:t>~</w:t>
      </w:r>
      <w:r w:rsidRPr="0066070F">
        <w:rPr>
          <w:rFonts w:cs="Times New Roman"/>
        </w:rPr>
        <w:t>极重要，其余地区均为一般</w:t>
      </w:r>
      <w:r w:rsidR="0066070F" w:rsidRPr="0066070F">
        <w:rPr>
          <w:rFonts w:cs="Times New Roman"/>
        </w:rPr>
        <w:t>~</w:t>
      </w:r>
      <w:r w:rsidRPr="0066070F">
        <w:rPr>
          <w:rFonts w:cs="Times New Roman"/>
        </w:rPr>
        <w:t>比较；该区域西部大部分地区生态服务功能为中等重要。</w:t>
      </w:r>
    </w:p>
    <w:p w14:paraId="28EDECF6" w14:textId="77777777" w:rsidR="0066070F" w:rsidRDefault="00C1551B" w:rsidP="00C1551B">
      <w:pPr>
        <w:pStyle w:val="a1"/>
        <w:ind w:firstLine="480"/>
        <w:rPr>
          <w:rFonts w:cs="Times New Roman"/>
        </w:rPr>
      </w:pPr>
      <w:r w:rsidRPr="00C1551B">
        <w:rPr>
          <w:rFonts w:cs="Times New Roman" w:hint="eastAsia"/>
        </w:rPr>
        <w:t>该区的主要生态环境问题</w:t>
      </w:r>
      <w:r>
        <w:rPr>
          <w:rFonts w:cs="Times New Roman" w:hint="eastAsia"/>
        </w:rPr>
        <w:t>：</w:t>
      </w:r>
      <w:r w:rsidRPr="00C1551B">
        <w:rPr>
          <w:rFonts w:cs="Times New Roman" w:hint="eastAsia"/>
        </w:rPr>
        <w:t>①农业生产活动和个别散养破坏植被现象，造成水土流失，水土流失降低土壤的服务功能</w:t>
      </w:r>
      <w:r w:rsidR="0066070F">
        <w:rPr>
          <w:rFonts w:cs="Times New Roman" w:hint="eastAsia"/>
        </w:rPr>
        <w:t>；</w:t>
      </w:r>
      <w:r w:rsidRPr="00C1551B">
        <w:rPr>
          <w:rFonts w:cs="Times New Roman" w:hint="eastAsia"/>
        </w:rPr>
        <w:t>②农村居民区生活废弃物的排放和畜禽养殖产生的粪便对农村的生态环境造成影响。</w:t>
      </w:r>
    </w:p>
    <w:p w14:paraId="4AA86831" w14:textId="77777777" w:rsidR="00C1551B" w:rsidRDefault="00C1551B">
      <w:pPr>
        <w:pStyle w:val="a1"/>
        <w:ind w:firstLine="480"/>
        <w:rPr>
          <w:rFonts w:cs="Times New Roman"/>
          <w:color w:val="FF0000"/>
        </w:rPr>
      </w:pPr>
      <w:r w:rsidRPr="00C1551B">
        <w:rPr>
          <w:rFonts w:cs="Times New Roman" w:hint="eastAsia"/>
        </w:rPr>
        <w:t>该区生态系统的保护措施是</w:t>
      </w:r>
      <w:r w:rsidR="0066070F">
        <w:rPr>
          <w:rFonts w:cs="Times New Roman" w:hint="eastAsia"/>
        </w:rPr>
        <w:t>：</w:t>
      </w:r>
      <w:r w:rsidRPr="00C1551B">
        <w:rPr>
          <w:rFonts w:cs="Times New Roman" w:hint="eastAsia"/>
        </w:rPr>
        <w:t>①对现有林地和草地进行补植补造，加强对森林植被的管护和扩大林区面积，进行合理的采伐和放牧</w:t>
      </w:r>
      <w:r w:rsidR="0066070F">
        <w:rPr>
          <w:rFonts w:cs="Times New Roman" w:hint="eastAsia"/>
        </w:rPr>
        <w:t>；</w:t>
      </w:r>
      <w:r w:rsidRPr="00C1551B">
        <w:rPr>
          <w:rFonts w:cs="Times New Roman" w:hint="eastAsia"/>
        </w:rPr>
        <w:t>②调整农业生产结构，发展立体农业</w:t>
      </w:r>
      <w:r w:rsidR="0066070F">
        <w:rPr>
          <w:rFonts w:cs="Times New Roman" w:hint="eastAsia"/>
        </w:rPr>
        <w:t>：</w:t>
      </w:r>
      <w:r w:rsidRPr="00C1551B">
        <w:rPr>
          <w:rFonts w:cs="Times New Roman" w:hint="eastAsia"/>
        </w:rPr>
        <w:t>在坡度较大的地区实施退耕还林</w:t>
      </w:r>
      <w:r w:rsidR="0066070F">
        <w:rPr>
          <w:rFonts w:cs="Times New Roman" w:hint="eastAsia"/>
        </w:rPr>
        <w:t>（</w:t>
      </w:r>
      <w:r w:rsidR="0066070F" w:rsidRPr="00C1551B">
        <w:rPr>
          <w:rFonts w:cs="Times New Roman" w:hint="eastAsia"/>
        </w:rPr>
        <w:t>草、果</w:t>
      </w:r>
      <w:r w:rsidR="0066070F">
        <w:rPr>
          <w:rFonts w:cs="Times New Roman" w:hint="eastAsia"/>
        </w:rPr>
        <w:t>）</w:t>
      </w:r>
      <w:r w:rsidRPr="00C1551B">
        <w:rPr>
          <w:rFonts w:cs="Times New Roman" w:hint="eastAsia"/>
        </w:rPr>
        <w:t>工程</w:t>
      </w:r>
      <w:r w:rsidR="0066070F">
        <w:rPr>
          <w:rFonts w:cs="Times New Roman" w:hint="eastAsia"/>
        </w:rPr>
        <w:t>；</w:t>
      </w:r>
      <w:r w:rsidRPr="00C1551B">
        <w:rPr>
          <w:rFonts w:cs="Times New Roman" w:hint="eastAsia"/>
        </w:rPr>
        <w:t>在坡度较小的地区平整土地，建设水平梯田</w:t>
      </w:r>
      <w:r w:rsidR="0066070F">
        <w:rPr>
          <w:rFonts w:cs="Times New Roman" w:hint="eastAsia"/>
        </w:rPr>
        <w:t>；</w:t>
      </w:r>
      <w:r w:rsidRPr="00C1551B">
        <w:rPr>
          <w:rFonts w:cs="Times New Roman" w:hint="eastAsia"/>
        </w:rPr>
        <w:t>③结合新农村建设和生态文明村建设活动，在区内建设农村</w:t>
      </w:r>
      <w:r w:rsidR="0066070F">
        <w:rPr>
          <w:rFonts w:cs="Times New Roman" w:hint="eastAsia"/>
        </w:rPr>
        <w:t>沼气</w:t>
      </w:r>
      <w:r w:rsidRPr="00C1551B">
        <w:rPr>
          <w:rFonts w:cs="Times New Roman" w:hint="eastAsia"/>
        </w:rPr>
        <w:t>、</w:t>
      </w:r>
      <w:r w:rsidR="0066070F">
        <w:rPr>
          <w:rFonts w:cs="Times New Roman" w:hint="eastAsia"/>
        </w:rPr>
        <w:t>太阳</w:t>
      </w:r>
      <w:r w:rsidRPr="00C1551B">
        <w:rPr>
          <w:rFonts w:cs="Times New Roman" w:hint="eastAsia"/>
        </w:rPr>
        <w:t>能利用等清能源工程</w:t>
      </w:r>
      <w:r w:rsidR="0066070F">
        <w:rPr>
          <w:rFonts w:cs="Times New Roman" w:hint="eastAsia"/>
        </w:rPr>
        <w:t>，</w:t>
      </w:r>
      <w:r w:rsidRPr="00C1551B">
        <w:rPr>
          <w:rFonts w:cs="Times New Roman" w:hint="eastAsia"/>
        </w:rPr>
        <w:t>以此逐步解决区块内农村中生产、生活过程产生的污染问题</w:t>
      </w:r>
      <w:r w:rsidR="0066070F">
        <w:rPr>
          <w:rFonts w:cs="Times New Roman" w:hint="eastAsia"/>
        </w:rPr>
        <w:t>；</w:t>
      </w:r>
      <w:r w:rsidRPr="00C1551B">
        <w:rPr>
          <w:rFonts w:cs="Times New Roman" w:hint="eastAsia"/>
        </w:rPr>
        <w:t>④该区内有煤炭资源对未来矿业的开发要制定开发与保护规划，指导区城矿业可</w:t>
      </w:r>
      <w:proofErr w:type="gramStart"/>
      <w:r w:rsidRPr="00C1551B">
        <w:rPr>
          <w:rFonts w:cs="Times New Roman" w:hint="eastAsia"/>
        </w:rPr>
        <w:t>特</w:t>
      </w:r>
      <w:proofErr w:type="gramEnd"/>
      <w:r w:rsidRPr="00C1551B">
        <w:rPr>
          <w:rFonts w:cs="Times New Roman" w:hint="eastAsia"/>
        </w:rPr>
        <w:t>续开发。</w:t>
      </w:r>
    </w:p>
    <w:p w14:paraId="39B1FCF0" w14:textId="77777777" w:rsidR="009F4A51" w:rsidRPr="00B4681D" w:rsidRDefault="00625F55">
      <w:pPr>
        <w:pStyle w:val="a1"/>
        <w:ind w:firstLine="480"/>
        <w:rPr>
          <w:rFonts w:cs="Times New Roman"/>
        </w:rPr>
      </w:pPr>
      <w:r w:rsidRPr="00B4681D">
        <w:rPr>
          <w:rFonts w:cs="Times New Roman"/>
        </w:rPr>
        <w:t>本项目为</w:t>
      </w:r>
      <w:proofErr w:type="gramStart"/>
      <w:r w:rsidR="00BE2241" w:rsidRPr="00B4681D">
        <w:rPr>
          <w:rFonts w:cs="Times New Roman" w:hint="eastAsia"/>
        </w:rPr>
        <w:t>脉石英矿</w:t>
      </w:r>
      <w:r w:rsidRPr="00B4681D">
        <w:rPr>
          <w:rFonts w:cs="Times New Roman" w:hint="eastAsia"/>
        </w:rPr>
        <w:t>开采</w:t>
      </w:r>
      <w:proofErr w:type="gramEnd"/>
      <w:r w:rsidRPr="00B4681D">
        <w:rPr>
          <w:rFonts w:cs="Times New Roman"/>
        </w:rPr>
        <w:t>项目，项目的建设有利于区域的</w:t>
      </w:r>
      <w:proofErr w:type="gramStart"/>
      <w:r w:rsidR="00BE2241" w:rsidRPr="00B4681D">
        <w:rPr>
          <w:rFonts w:cs="Times New Roman" w:hint="eastAsia"/>
        </w:rPr>
        <w:t>脉石英矿</w:t>
      </w:r>
      <w:r w:rsidRPr="00B4681D">
        <w:rPr>
          <w:rFonts w:cs="Times New Roman"/>
        </w:rPr>
        <w:t>资源</w:t>
      </w:r>
      <w:proofErr w:type="gramEnd"/>
      <w:r w:rsidRPr="00B4681D">
        <w:rPr>
          <w:rFonts w:cs="Times New Roman"/>
        </w:rPr>
        <w:t>的整合及利用；此外，本项目建设过程中严格环保措施，力求在在保护环境的基础上实现可持续发展、达到经济社会发展和生态环境的协调。因此，项目的建设符合</w:t>
      </w:r>
      <w:r w:rsidR="00B4681D" w:rsidRPr="00B4681D">
        <w:rPr>
          <w:rFonts w:cs="Times New Roman" w:hint="eastAsia"/>
        </w:rPr>
        <w:t>繁峙县</w:t>
      </w:r>
      <w:r w:rsidRPr="00B4681D">
        <w:rPr>
          <w:rFonts w:cs="Times New Roman"/>
        </w:rPr>
        <w:t>生态功能分区中</w:t>
      </w:r>
      <w:r w:rsidRPr="00B4681D">
        <w:rPr>
          <w:rFonts w:cs="Times New Roman" w:hint="eastAsia"/>
        </w:rPr>
        <w:t>“</w:t>
      </w:r>
      <w:r w:rsidR="00B4681D" w:rsidRPr="00B4681D">
        <w:rPr>
          <w:rFonts w:cs="Times New Roman" w:hint="eastAsia"/>
        </w:rPr>
        <w:t xml:space="preserve">IV3 </w:t>
      </w:r>
      <w:r w:rsidR="00B4681D" w:rsidRPr="00B4681D">
        <w:rPr>
          <w:rFonts w:cs="Times New Roman" w:hint="eastAsia"/>
        </w:rPr>
        <w:t>繁峙县北部高中山水源涵养与生物多样性保护生态功能小区</w:t>
      </w:r>
      <w:r w:rsidRPr="00B4681D">
        <w:rPr>
          <w:rFonts w:cs="Times New Roman" w:hint="eastAsia"/>
        </w:rPr>
        <w:t>”</w:t>
      </w:r>
      <w:r w:rsidRPr="00B4681D">
        <w:rPr>
          <w:rFonts w:cs="Times New Roman"/>
        </w:rPr>
        <w:t>的区划功能要求。</w:t>
      </w:r>
    </w:p>
    <w:p w14:paraId="7C41548E" w14:textId="77777777" w:rsidR="009F4A51" w:rsidRPr="00B4681D" w:rsidRDefault="00625F55" w:rsidP="008C1D7D">
      <w:pPr>
        <w:pStyle w:val="3"/>
        <w:spacing w:line="480" w:lineRule="exact"/>
        <w:ind w:firstLineChars="0" w:firstLine="0"/>
        <w:rPr>
          <w:rFonts w:eastAsia="宋体"/>
          <w:spacing w:val="0"/>
          <w:w w:val="100"/>
          <w:kern w:val="2"/>
          <w:szCs w:val="24"/>
        </w:rPr>
      </w:pPr>
      <w:bookmarkStart w:id="41" w:name="_Toc15921"/>
      <w:bookmarkStart w:id="42" w:name="_Toc38962217"/>
      <w:bookmarkStart w:id="43" w:name="_Toc43217991"/>
      <w:r w:rsidRPr="00B4681D">
        <w:rPr>
          <w:rFonts w:eastAsia="宋体" w:hint="eastAsia"/>
          <w:spacing w:val="0"/>
          <w:w w:val="100"/>
          <w:kern w:val="2"/>
          <w:szCs w:val="24"/>
        </w:rPr>
        <w:t>1.6.3</w:t>
      </w:r>
      <w:r w:rsidR="00950CF2" w:rsidRPr="00B4681D">
        <w:rPr>
          <w:rFonts w:eastAsia="宋体"/>
          <w:spacing w:val="0"/>
          <w:w w:val="100"/>
          <w:kern w:val="2"/>
          <w:szCs w:val="24"/>
        </w:rPr>
        <w:t xml:space="preserve"> </w:t>
      </w:r>
      <w:r w:rsidR="006A6CA5" w:rsidRPr="00B4681D">
        <w:rPr>
          <w:rFonts w:eastAsia="宋体" w:hint="eastAsia"/>
          <w:spacing w:val="0"/>
          <w:w w:val="100"/>
          <w:kern w:val="2"/>
          <w:szCs w:val="24"/>
        </w:rPr>
        <w:t>繁峙县</w:t>
      </w:r>
      <w:r w:rsidRPr="00B4681D">
        <w:rPr>
          <w:rFonts w:eastAsia="宋体" w:hint="eastAsia"/>
          <w:spacing w:val="0"/>
          <w:w w:val="100"/>
          <w:kern w:val="2"/>
          <w:szCs w:val="24"/>
        </w:rPr>
        <w:t>生态经济区划</w:t>
      </w:r>
      <w:bookmarkEnd w:id="41"/>
      <w:bookmarkEnd w:id="42"/>
      <w:bookmarkEnd w:id="43"/>
    </w:p>
    <w:p w14:paraId="7155D5D3" w14:textId="77777777" w:rsidR="009F4A51" w:rsidRPr="00B4681D" w:rsidRDefault="00625F55">
      <w:pPr>
        <w:pStyle w:val="a1"/>
        <w:ind w:firstLine="480"/>
        <w:rPr>
          <w:rFonts w:cs="Times New Roman"/>
        </w:rPr>
      </w:pPr>
      <w:r w:rsidRPr="00B4681D">
        <w:rPr>
          <w:rFonts w:cs="Times New Roman"/>
        </w:rPr>
        <w:t>根据《</w:t>
      </w:r>
      <w:r w:rsidR="00B4681D" w:rsidRPr="00B4681D">
        <w:rPr>
          <w:rFonts w:cs="Times New Roman" w:hint="eastAsia"/>
        </w:rPr>
        <w:t>繁峙县</w:t>
      </w:r>
      <w:r w:rsidRPr="00B4681D">
        <w:rPr>
          <w:rFonts w:cs="Times New Roman"/>
        </w:rPr>
        <w:t>生态</w:t>
      </w:r>
      <w:r w:rsidRPr="00B4681D">
        <w:rPr>
          <w:rFonts w:cs="Times New Roman" w:hint="eastAsia"/>
        </w:rPr>
        <w:t>经济</w:t>
      </w:r>
      <w:r w:rsidRPr="00B4681D">
        <w:rPr>
          <w:rFonts w:cs="Times New Roman"/>
        </w:rPr>
        <w:t>区划》，本项目位于</w:t>
      </w:r>
      <w:r w:rsidRPr="00B4681D">
        <w:rPr>
          <w:rFonts w:cs="Times New Roman" w:hint="eastAsia"/>
        </w:rPr>
        <w:t>“</w:t>
      </w:r>
      <w:r w:rsidR="00B4681D" w:rsidRPr="00B4681D">
        <w:rPr>
          <w:rFonts w:cs="Times New Roman"/>
        </w:rPr>
        <w:t xml:space="preserve">II4 </w:t>
      </w:r>
      <w:r w:rsidR="00B4681D" w:rsidRPr="00B4681D">
        <w:rPr>
          <w:rFonts w:cs="Times New Roman" w:hint="eastAsia"/>
        </w:rPr>
        <w:t>柏家庄乡西北部山地生态农牧业经济区</w:t>
      </w:r>
      <w:r w:rsidRPr="00B4681D">
        <w:rPr>
          <w:rFonts w:cs="Times New Roman" w:hint="eastAsia"/>
        </w:rPr>
        <w:t>”</w:t>
      </w:r>
      <w:r w:rsidRPr="00B4681D">
        <w:rPr>
          <w:rFonts w:cs="Times New Roman"/>
        </w:rPr>
        <w:t>。</w:t>
      </w:r>
    </w:p>
    <w:p w14:paraId="04F904CE" w14:textId="77777777" w:rsidR="001F5EC6" w:rsidRPr="001F5EC6" w:rsidRDefault="001F5EC6" w:rsidP="001F5EC6">
      <w:pPr>
        <w:pStyle w:val="a1"/>
        <w:ind w:firstLine="480"/>
        <w:rPr>
          <w:rFonts w:cs="Times New Roman"/>
        </w:rPr>
      </w:pPr>
      <w:r w:rsidRPr="001F5EC6">
        <w:rPr>
          <w:rFonts w:cs="Times New Roman" w:hint="eastAsia"/>
        </w:rPr>
        <w:t>区位特征：该区包括柏家庄乡的西北部，面积约</w:t>
      </w:r>
      <w:r w:rsidRPr="001F5EC6">
        <w:rPr>
          <w:rFonts w:cs="Times New Roman" w:hint="eastAsia"/>
        </w:rPr>
        <w:t>67.02km</w:t>
      </w:r>
      <w:r w:rsidRPr="001F5EC6">
        <w:rPr>
          <w:rFonts w:cs="Times New Roman"/>
          <w:vertAlign w:val="superscript"/>
        </w:rPr>
        <w:t>2</w:t>
      </w:r>
      <w:r w:rsidRPr="001F5EC6">
        <w:rPr>
          <w:rFonts w:cs="Times New Roman" w:hint="eastAsia"/>
        </w:rPr>
        <w:t>。</w:t>
      </w:r>
    </w:p>
    <w:p w14:paraId="6039FDC5" w14:textId="77777777" w:rsidR="001F5EC6" w:rsidRPr="001F5EC6" w:rsidRDefault="001F5EC6" w:rsidP="001F5EC6">
      <w:pPr>
        <w:pStyle w:val="a1"/>
        <w:ind w:firstLine="480"/>
        <w:rPr>
          <w:rFonts w:cs="Times New Roman"/>
        </w:rPr>
      </w:pPr>
      <w:r w:rsidRPr="001F5EC6">
        <w:rPr>
          <w:rFonts w:cs="Times New Roman" w:hint="eastAsia"/>
        </w:rPr>
        <w:t>生态环境特征</w:t>
      </w:r>
      <w:r>
        <w:rPr>
          <w:rFonts w:cs="Times New Roman" w:hint="eastAsia"/>
        </w:rPr>
        <w:t>：</w:t>
      </w:r>
      <w:r w:rsidRPr="001F5EC6">
        <w:rPr>
          <w:rFonts w:cs="Times New Roman" w:hint="eastAsia"/>
        </w:rPr>
        <w:t>该区域植被状况一般，植被覆盖度在</w:t>
      </w:r>
      <w:r w:rsidRPr="001F5EC6">
        <w:rPr>
          <w:rFonts w:cs="Times New Roman" w:hint="eastAsia"/>
        </w:rPr>
        <w:t>20</w:t>
      </w:r>
      <w:r>
        <w:rPr>
          <w:rFonts w:cs="Times New Roman" w:hint="eastAsia"/>
        </w:rPr>
        <w:t>%~</w:t>
      </w:r>
      <w:r w:rsidRPr="001F5EC6">
        <w:rPr>
          <w:rFonts w:cs="Times New Roman" w:hint="eastAsia"/>
        </w:rPr>
        <w:t>30</w:t>
      </w:r>
      <w:r>
        <w:rPr>
          <w:rFonts w:cs="Times New Roman" w:hint="eastAsia"/>
        </w:rPr>
        <w:t>%</w:t>
      </w:r>
      <w:r>
        <w:rPr>
          <w:rFonts w:cs="Times New Roman" w:hint="eastAsia"/>
        </w:rPr>
        <w:t>，</w:t>
      </w:r>
      <w:r w:rsidRPr="001F5EC6">
        <w:rPr>
          <w:rFonts w:cs="Times New Roman" w:hint="eastAsia"/>
        </w:rPr>
        <w:t>植被类型主要以栽培植被与低</w:t>
      </w:r>
      <w:proofErr w:type="gramStart"/>
      <w:r w:rsidRPr="001F5EC6">
        <w:rPr>
          <w:rFonts w:cs="Times New Roman" w:hint="eastAsia"/>
        </w:rPr>
        <w:t>覆盖度草为主</w:t>
      </w:r>
      <w:proofErr w:type="gramEnd"/>
      <w:r>
        <w:rPr>
          <w:rFonts w:cs="Times New Roman" w:hint="eastAsia"/>
        </w:rPr>
        <w:t>；</w:t>
      </w:r>
      <w:r w:rsidRPr="001F5EC6">
        <w:rPr>
          <w:rFonts w:cs="Times New Roman" w:hint="eastAsia"/>
        </w:rPr>
        <w:t>地貌类型主要为中起伏侵蚀中山，该区域无矿产资源分布</w:t>
      </w:r>
      <w:r>
        <w:rPr>
          <w:rFonts w:cs="Times New Roman" w:hint="eastAsia"/>
        </w:rPr>
        <w:t>；</w:t>
      </w:r>
      <w:r w:rsidRPr="001F5EC6">
        <w:rPr>
          <w:rFonts w:cs="Times New Roman" w:hint="eastAsia"/>
        </w:rPr>
        <w:t>该区为水资源较丰富区域。</w:t>
      </w:r>
    </w:p>
    <w:p w14:paraId="2BC94B7B" w14:textId="77777777" w:rsidR="001F5EC6" w:rsidRPr="001F5EC6" w:rsidRDefault="001F5EC6" w:rsidP="001F5EC6">
      <w:pPr>
        <w:pStyle w:val="a1"/>
        <w:ind w:firstLine="480"/>
        <w:rPr>
          <w:rFonts w:cs="Times New Roman"/>
        </w:rPr>
      </w:pPr>
      <w:r w:rsidRPr="001F5EC6">
        <w:rPr>
          <w:rFonts w:cs="Times New Roman" w:hint="eastAsia"/>
        </w:rPr>
        <w:t>生态功能区</w:t>
      </w:r>
      <w:r>
        <w:rPr>
          <w:rFonts w:cs="Times New Roman" w:hint="eastAsia"/>
        </w:rPr>
        <w:t>：</w:t>
      </w:r>
      <w:r w:rsidRPr="001F5EC6">
        <w:rPr>
          <w:rFonts w:cs="Times New Roman" w:hint="eastAsia"/>
        </w:rPr>
        <w:t>包括滹沱河上游丘陵区水源保护生态功能小区、</w:t>
      </w:r>
      <w:r>
        <w:rPr>
          <w:rFonts w:cs="Times New Roman" w:hint="eastAsia"/>
        </w:rPr>
        <w:t>繁峙县</w:t>
      </w:r>
      <w:r w:rsidRPr="001F5EC6">
        <w:rPr>
          <w:rFonts w:cs="Times New Roman" w:hint="eastAsia"/>
        </w:rPr>
        <w:t>北部高中山水源涵养与生物多样性保护生态功能小区</w:t>
      </w:r>
    </w:p>
    <w:p w14:paraId="64616A26" w14:textId="77777777" w:rsidR="001F5EC6" w:rsidRPr="001F5EC6" w:rsidRDefault="001F5EC6" w:rsidP="001F5EC6">
      <w:pPr>
        <w:pStyle w:val="a1"/>
        <w:ind w:firstLine="480"/>
        <w:rPr>
          <w:rFonts w:cs="Times New Roman"/>
        </w:rPr>
      </w:pPr>
      <w:r w:rsidRPr="001F5EC6">
        <w:rPr>
          <w:rFonts w:cs="Times New Roman" w:hint="eastAsia"/>
        </w:rPr>
        <w:lastRenderedPageBreak/>
        <w:t>生态服务功能</w:t>
      </w:r>
      <w:r>
        <w:rPr>
          <w:rFonts w:cs="Times New Roman" w:hint="eastAsia"/>
        </w:rPr>
        <w:t>：水土保持与</w:t>
      </w:r>
      <w:r w:rsidRPr="001F5EC6">
        <w:rPr>
          <w:rFonts w:cs="Times New Roman" w:hint="eastAsia"/>
        </w:rPr>
        <w:t>生物多样性保护</w:t>
      </w:r>
      <w:r>
        <w:rPr>
          <w:rFonts w:cs="Times New Roman" w:hint="eastAsia"/>
        </w:rPr>
        <w:t>。</w:t>
      </w:r>
    </w:p>
    <w:p w14:paraId="0832240D" w14:textId="77777777" w:rsidR="001F5EC6" w:rsidRPr="001F5EC6" w:rsidRDefault="001F5EC6" w:rsidP="001F5EC6">
      <w:pPr>
        <w:pStyle w:val="a1"/>
        <w:ind w:firstLine="480"/>
        <w:rPr>
          <w:rFonts w:cs="Times New Roman"/>
        </w:rPr>
      </w:pPr>
      <w:r w:rsidRPr="001F5EC6">
        <w:rPr>
          <w:rFonts w:cs="Times New Roman" w:hint="eastAsia"/>
        </w:rPr>
        <w:t>生态环境敏感性</w:t>
      </w:r>
      <w:r>
        <w:rPr>
          <w:rFonts w:cs="Times New Roman" w:hint="eastAsia"/>
        </w:rPr>
        <w:t>：大部分</w:t>
      </w:r>
      <w:r w:rsidRPr="001F5EC6">
        <w:rPr>
          <w:rFonts w:cs="Times New Roman" w:hint="eastAsia"/>
        </w:rPr>
        <w:t>区域为轻中度敏感</w:t>
      </w:r>
    </w:p>
    <w:p w14:paraId="069DBDF3" w14:textId="77777777" w:rsidR="001F5EC6" w:rsidRPr="001F5EC6" w:rsidRDefault="001F5EC6" w:rsidP="001F5EC6">
      <w:pPr>
        <w:pStyle w:val="a1"/>
        <w:ind w:firstLine="480"/>
        <w:rPr>
          <w:rFonts w:cs="Times New Roman"/>
        </w:rPr>
      </w:pPr>
      <w:r w:rsidRPr="001F5EC6">
        <w:rPr>
          <w:rFonts w:cs="Times New Roman" w:hint="eastAsia"/>
        </w:rPr>
        <w:t>发展方向</w:t>
      </w:r>
      <w:r>
        <w:rPr>
          <w:rFonts w:cs="Times New Roman" w:hint="eastAsia"/>
        </w:rPr>
        <w:t>：</w:t>
      </w:r>
    </w:p>
    <w:p w14:paraId="6C8CC1BB" w14:textId="77777777" w:rsidR="001F5EC6" w:rsidRPr="001F5EC6" w:rsidRDefault="001F5EC6" w:rsidP="001F5EC6">
      <w:pPr>
        <w:pStyle w:val="a1"/>
        <w:ind w:firstLine="480"/>
        <w:rPr>
          <w:rFonts w:cs="Times New Roman"/>
        </w:rPr>
      </w:pPr>
      <w:r w:rsidRPr="001F5EC6">
        <w:rPr>
          <w:rFonts w:cs="Times New Roman" w:hint="eastAsia"/>
        </w:rPr>
        <w:t>限制</w:t>
      </w:r>
      <w:r>
        <w:rPr>
          <w:rFonts w:cs="Times New Roman" w:hint="eastAsia"/>
        </w:rPr>
        <w:t>：</w:t>
      </w:r>
      <w:r w:rsidRPr="001F5EC6">
        <w:rPr>
          <w:rFonts w:cs="Times New Roman" w:hint="eastAsia"/>
        </w:rPr>
        <w:t>限制对周边生态环境影响较大的企业入驻。</w:t>
      </w:r>
    </w:p>
    <w:p w14:paraId="6EF11473" w14:textId="77777777" w:rsidR="001F5EC6" w:rsidRPr="001F5EC6" w:rsidRDefault="001F5EC6" w:rsidP="001F5EC6">
      <w:pPr>
        <w:pStyle w:val="a1"/>
        <w:ind w:firstLine="480"/>
        <w:rPr>
          <w:rFonts w:cs="Times New Roman"/>
        </w:rPr>
      </w:pPr>
      <w:r w:rsidRPr="001F5EC6">
        <w:rPr>
          <w:rFonts w:cs="Times New Roman" w:hint="eastAsia"/>
        </w:rPr>
        <w:t>鼓励</w:t>
      </w:r>
      <w:r>
        <w:rPr>
          <w:rFonts w:cs="Times New Roman" w:hint="eastAsia"/>
        </w:rPr>
        <w:t>：</w:t>
      </w:r>
      <w:r w:rsidRPr="001F5EC6">
        <w:rPr>
          <w:rFonts w:cs="Times New Roman" w:hint="eastAsia"/>
        </w:rPr>
        <w:t>①</w:t>
      </w:r>
      <w:r w:rsidR="00F00180">
        <w:rPr>
          <w:rFonts w:cs="Times New Roman" w:hint="eastAsia"/>
        </w:rPr>
        <w:t>鼓励发展以玉米、谷子、豆类、高粱、马铃薯等为主的有机、无公害农产品生产及加工业</w:t>
      </w:r>
      <w:r>
        <w:rPr>
          <w:rFonts w:cs="Times New Roman" w:hint="eastAsia"/>
        </w:rPr>
        <w:t>；</w:t>
      </w:r>
      <w:r w:rsidRPr="001F5EC6">
        <w:rPr>
          <w:rFonts w:cs="Times New Roman" w:hint="eastAsia"/>
        </w:rPr>
        <w:t>②土壤资源薄弱区，以恢复草灌植被为主导，发展羊、牛的生态畜牧业</w:t>
      </w:r>
      <w:r w:rsidR="00F00180">
        <w:rPr>
          <w:rFonts w:cs="Times New Roman" w:hint="eastAsia"/>
        </w:rPr>
        <w:t>；</w:t>
      </w:r>
      <w:r w:rsidRPr="001F5EC6">
        <w:rPr>
          <w:rFonts w:cs="Times New Roman" w:hint="eastAsia"/>
        </w:rPr>
        <w:t>③大力发展畜牧养殖业，建设肉牛养殖基地，打造特色农牧业品牌</w:t>
      </w:r>
      <w:r w:rsidR="00F00180">
        <w:rPr>
          <w:rFonts w:cs="Times New Roman" w:hint="eastAsia"/>
        </w:rPr>
        <w:t>；</w:t>
      </w:r>
      <w:r w:rsidRPr="001F5EC6">
        <w:rPr>
          <w:rFonts w:cs="Times New Roman" w:hint="eastAsia"/>
        </w:rPr>
        <w:t>④鼓励发展农副产品加工业。</w:t>
      </w:r>
    </w:p>
    <w:p w14:paraId="31AA60D0" w14:textId="77777777" w:rsidR="00F00180" w:rsidRDefault="001F5EC6" w:rsidP="001F5EC6">
      <w:pPr>
        <w:pStyle w:val="a1"/>
        <w:ind w:firstLine="480"/>
        <w:rPr>
          <w:rFonts w:cs="Times New Roman"/>
        </w:rPr>
      </w:pPr>
      <w:r w:rsidRPr="001F5EC6">
        <w:rPr>
          <w:rFonts w:cs="Times New Roman" w:hint="eastAsia"/>
        </w:rPr>
        <w:t>生态环境保护要求</w:t>
      </w:r>
      <w:r w:rsidR="00F00180">
        <w:rPr>
          <w:rFonts w:cs="Times New Roman" w:hint="eastAsia"/>
        </w:rPr>
        <w:t>：</w:t>
      </w:r>
      <w:r w:rsidRPr="001F5EC6">
        <w:rPr>
          <w:rFonts w:cs="Times New Roman" w:hint="eastAsia"/>
        </w:rPr>
        <w:t>①对现有林地进行补植补造，在植被覆盖度低的区域，</w:t>
      </w:r>
      <w:r w:rsidR="00F00180">
        <w:rPr>
          <w:rFonts w:cs="Times New Roman" w:hint="eastAsia"/>
        </w:rPr>
        <w:t>种草、发展灌木林，并加强管护进行合理的采伐和放牧；</w:t>
      </w:r>
      <w:r w:rsidR="00F00180" w:rsidRPr="001F5EC6">
        <w:rPr>
          <w:rFonts w:cs="Times New Roman" w:hint="eastAsia"/>
        </w:rPr>
        <w:t>②实施绿色养殖，投资建设种养一体化的国家鼓励发展的标准化养殖园区，实现</w:t>
      </w:r>
      <w:r w:rsidR="00F00180">
        <w:rPr>
          <w:rFonts w:cs="Times New Roman" w:hint="eastAsia"/>
        </w:rPr>
        <w:t>畜禽粪便</w:t>
      </w:r>
      <w:r w:rsidR="00F00180" w:rsidRPr="001F5EC6">
        <w:rPr>
          <w:rFonts w:cs="Times New Roman" w:hint="eastAsia"/>
        </w:rPr>
        <w:t>及养殖废弃物变废为肥的无污染处理</w:t>
      </w:r>
      <w:r w:rsidR="00F00180">
        <w:rPr>
          <w:rFonts w:cs="Times New Roman" w:hint="eastAsia"/>
        </w:rPr>
        <w:t>；③</w:t>
      </w:r>
      <w:r w:rsidR="001D584A">
        <w:rPr>
          <w:rFonts w:cs="Times New Roman" w:hint="eastAsia"/>
        </w:rPr>
        <w:t>耕地资源实施以小流域治理为重点的生态建设；④科学实施种植养殖业：秸秆机械粉碎后还田；经生物</w:t>
      </w:r>
      <w:proofErr w:type="gramStart"/>
      <w:r w:rsidR="001D584A">
        <w:rPr>
          <w:rFonts w:cs="Times New Roman" w:hint="eastAsia"/>
        </w:rPr>
        <w:t>菌</w:t>
      </w:r>
      <w:proofErr w:type="gramEnd"/>
      <w:r w:rsidR="001D584A">
        <w:rPr>
          <w:rFonts w:cs="Times New Roman" w:hint="eastAsia"/>
        </w:rPr>
        <w:t>腐化秸秆后，沤制有机肥；秸秆青贮，氨化后发展无粮饲料，利用畜牧业粪便生产、发展沼气、太阳能等清洁能源产业，为实施绿色、有机和生态农牧业奠定肥源基础。</w:t>
      </w:r>
    </w:p>
    <w:p w14:paraId="655B8E73" w14:textId="77777777" w:rsidR="001D584A" w:rsidRDefault="001D584A" w:rsidP="001D584A">
      <w:pPr>
        <w:pStyle w:val="a1"/>
        <w:ind w:firstLine="480"/>
        <w:rPr>
          <w:rFonts w:cs="Times New Roman"/>
        </w:rPr>
      </w:pPr>
      <w:r w:rsidRPr="00B4681D">
        <w:rPr>
          <w:rFonts w:cs="Times New Roman"/>
        </w:rPr>
        <w:t>本项目为</w:t>
      </w:r>
      <w:proofErr w:type="gramStart"/>
      <w:r w:rsidRPr="00B4681D">
        <w:rPr>
          <w:rFonts w:cs="Times New Roman" w:hint="eastAsia"/>
        </w:rPr>
        <w:t>脉石英矿开采</w:t>
      </w:r>
      <w:proofErr w:type="gramEnd"/>
      <w:r w:rsidRPr="00B4681D">
        <w:rPr>
          <w:rFonts w:cs="Times New Roman"/>
        </w:rPr>
        <w:t>项目，项目的建设有利于区域的</w:t>
      </w:r>
      <w:proofErr w:type="gramStart"/>
      <w:r w:rsidRPr="00B4681D">
        <w:rPr>
          <w:rFonts w:cs="Times New Roman" w:hint="eastAsia"/>
        </w:rPr>
        <w:t>脉石英矿</w:t>
      </w:r>
      <w:r w:rsidRPr="00B4681D">
        <w:rPr>
          <w:rFonts w:cs="Times New Roman"/>
        </w:rPr>
        <w:t>资源</w:t>
      </w:r>
      <w:proofErr w:type="gramEnd"/>
      <w:r w:rsidRPr="00B4681D">
        <w:rPr>
          <w:rFonts w:cs="Times New Roman"/>
        </w:rPr>
        <w:t>的整合及利用；此外，本项目建设过程中严格环保措施，力求在在保护环境的基础上实现可持续发展、达到经济社会发展和生态环境的协调。因此，项目的建设符合</w:t>
      </w:r>
      <w:r w:rsidRPr="00B4681D">
        <w:rPr>
          <w:rFonts w:cs="Times New Roman" w:hint="eastAsia"/>
        </w:rPr>
        <w:t>繁峙县</w:t>
      </w:r>
      <w:r w:rsidRPr="00B4681D">
        <w:rPr>
          <w:rFonts w:cs="Times New Roman"/>
        </w:rPr>
        <w:t>生态功能分区中</w:t>
      </w:r>
      <w:r w:rsidRPr="00B4681D">
        <w:rPr>
          <w:rFonts w:cs="Times New Roman" w:hint="eastAsia"/>
        </w:rPr>
        <w:t>“</w:t>
      </w:r>
      <w:r w:rsidRPr="00B4681D">
        <w:rPr>
          <w:rFonts w:cs="Times New Roman"/>
        </w:rPr>
        <w:t xml:space="preserve">II4 </w:t>
      </w:r>
      <w:r w:rsidRPr="00B4681D">
        <w:rPr>
          <w:rFonts w:cs="Times New Roman" w:hint="eastAsia"/>
        </w:rPr>
        <w:t>柏家庄乡西北部山地生态农牧业经济区”</w:t>
      </w:r>
      <w:r w:rsidRPr="00B4681D">
        <w:rPr>
          <w:rFonts w:cs="Times New Roman"/>
        </w:rPr>
        <w:t>的区划功能要求。</w:t>
      </w:r>
    </w:p>
    <w:p w14:paraId="54A2E931"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44" w:name="_Toc26044"/>
      <w:bookmarkStart w:id="45" w:name="_Toc38962219"/>
      <w:bookmarkStart w:id="46" w:name="_Toc43217992"/>
      <w:r w:rsidRPr="008C1D7D">
        <w:rPr>
          <w:rFonts w:eastAsia="宋体" w:hint="eastAsia"/>
          <w:spacing w:val="0"/>
          <w:w w:val="100"/>
          <w:kern w:val="2"/>
          <w:szCs w:val="24"/>
        </w:rPr>
        <w:t>1.6.</w:t>
      </w:r>
      <w:r w:rsidR="00950CF2">
        <w:rPr>
          <w:rFonts w:eastAsia="宋体"/>
          <w:spacing w:val="0"/>
          <w:w w:val="100"/>
          <w:kern w:val="2"/>
          <w:szCs w:val="24"/>
        </w:rPr>
        <w:t xml:space="preserve">4 </w:t>
      </w:r>
      <w:r w:rsidRPr="008C1D7D">
        <w:rPr>
          <w:rFonts w:eastAsia="宋体" w:hint="eastAsia"/>
          <w:spacing w:val="0"/>
          <w:w w:val="100"/>
          <w:kern w:val="2"/>
          <w:szCs w:val="24"/>
        </w:rPr>
        <w:t>山西省矿产资源总体规划</w:t>
      </w:r>
      <w:bookmarkEnd w:id="44"/>
      <w:bookmarkEnd w:id="45"/>
      <w:bookmarkEnd w:id="46"/>
    </w:p>
    <w:p w14:paraId="08D8DE10" w14:textId="77777777" w:rsidR="00950CF2" w:rsidRPr="00950CF2" w:rsidRDefault="00950CF2" w:rsidP="00950CF2">
      <w:pPr>
        <w:pStyle w:val="a1"/>
        <w:ind w:firstLine="482"/>
        <w:rPr>
          <w:b/>
          <w:bCs/>
        </w:rPr>
      </w:pPr>
      <w:r w:rsidRPr="00950CF2">
        <w:rPr>
          <w:rFonts w:hint="eastAsia"/>
          <w:b/>
          <w:bCs/>
        </w:rPr>
        <w:t>一、规划分区</w:t>
      </w:r>
    </w:p>
    <w:p w14:paraId="02CBB673" w14:textId="77777777" w:rsidR="009F4A51" w:rsidRDefault="00625F55" w:rsidP="00950CF2">
      <w:pPr>
        <w:pStyle w:val="a1"/>
        <w:ind w:firstLine="480"/>
      </w:pPr>
      <w:r>
        <w:t>根据《山西省矿产资源总体规划（</w:t>
      </w:r>
      <w:r>
        <w:t>2016—2020</w:t>
      </w:r>
      <w:r>
        <w:t>年）》，</w:t>
      </w:r>
      <w:r>
        <w:rPr>
          <w:rFonts w:hint="eastAsia"/>
        </w:rPr>
        <w:t>山西省内国家规划矿区有</w:t>
      </w:r>
      <w:r>
        <w:rPr>
          <w:rFonts w:hint="eastAsia"/>
        </w:rPr>
        <w:t>29</w:t>
      </w:r>
      <w:r>
        <w:rPr>
          <w:rFonts w:hint="eastAsia"/>
        </w:rPr>
        <w:t>个，矿种包括煤炭、煤层气、铝土矿。开采规划分区分为重点矿区、限制开采区、禁止开采区：</w:t>
      </w:r>
    </w:p>
    <w:p w14:paraId="5C231AD0" w14:textId="77777777" w:rsidR="009F4A51" w:rsidRDefault="00625F55" w:rsidP="00950CF2">
      <w:pPr>
        <w:pStyle w:val="a1"/>
        <w:ind w:firstLine="480"/>
      </w:pPr>
      <w:r>
        <w:rPr>
          <w:rFonts w:hint="eastAsia"/>
        </w:rPr>
        <w:t>重点矿区：“以战略性矿产或区域优势特色矿产为主，将资源储量大、资源好、具有开发利用条件的大中型矿产地和矿集区划定为重点矿区。规划期间，全省共划定重点矿区</w:t>
      </w:r>
      <w:r>
        <w:rPr>
          <w:rFonts w:hint="eastAsia"/>
        </w:rPr>
        <w:t>51</w:t>
      </w:r>
      <w:r>
        <w:rPr>
          <w:rFonts w:hint="eastAsia"/>
        </w:rPr>
        <w:t>个，其中煤炭</w:t>
      </w:r>
      <w:r>
        <w:rPr>
          <w:rFonts w:hint="eastAsia"/>
        </w:rPr>
        <w:t>18</w:t>
      </w:r>
      <w:r>
        <w:rPr>
          <w:rFonts w:hint="eastAsia"/>
        </w:rPr>
        <w:t>个、煤层气</w:t>
      </w:r>
      <w:r>
        <w:rPr>
          <w:rFonts w:hint="eastAsia"/>
        </w:rPr>
        <w:t>14</w:t>
      </w:r>
      <w:r>
        <w:rPr>
          <w:rFonts w:hint="eastAsia"/>
        </w:rPr>
        <w:t>个、铝土矿</w:t>
      </w:r>
      <w:r>
        <w:rPr>
          <w:rFonts w:hint="eastAsia"/>
        </w:rPr>
        <w:t>10</w:t>
      </w:r>
      <w:r>
        <w:rPr>
          <w:rFonts w:hint="eastAsia"/>
        </w:rPr>
        <w:t>个、铁矿</w:t>
      </w:r>
      <w:r>
        <w:rPr>
          <w:rFonts w:hint="eastAsia"/>
        </w:rPr>
        <w:t>7</w:t>
      </w:r>
      <w:r>
        <w:rPr>
          <w:rFonts w:hint="eastAsia"/>
        </w:rPr>
        <w:t>个、铜（金）矿</w:t>
      </w:r>
      <w:r>
        <w:rPr>
          <w:rFonts w:hint="eastAsia"/>
        </w:rPr>
        <w:t>2</w:t>
      </w:r>
      <w:r>
        <w:rPr>
          <w:rFonts w:hint="eastAsia"/>
        </w:rPr>
        <w:t>个。”</w:t>
      </w:r>
    </w:p>
    <w:p w14:paraId="49C890E1" w14:textId="77777777" w:rsidR="009F4A51" w:rsidRDefault="00625F55" w:rsidP="00950CF2">
      <w:pPr>
        <w:pStyle w:val="a1"/>
        <w:ind w:firstLine="480"/>
      </w:pPr>
      <w:r>
        <w:rPr>
          <w:rFonts w:hint="eastAsia"/>
        </w:rPr>
        <w:lastRenderedPageBreak/>
        <w:t>限制开采区：“规划期内，根据国家产业政策、经济社会发展及资源环境保护的要求或国家特殊需要等，受经济、技术、安全、环境等多种因素的制约，对矿产资源开发利用活动实行一定限制的区域。我省将太原东、西山绿化带内的石灰岩区划定为限制开采区。”</w:t>
      </w:r>
    </w:p>
    <w:p w14:paraId="2E6AE720" w14:textId="77777777" w:rsidR="009F4A51" w:rsidRDefault="00625F55" w:rsidP="00950CF2">
      <w:pPr>
        <w:pStyle w:val="a1"/>
        <w:ind w:firstLine="480"/>
      </w:pPr>
      <w:r>
        <w:rPr>
          <w:rFonts w:hint="eastAsia"/>
        </w:rPr>
        <w:t>禁止开采区：“禁止在我省世界文化遗产地范围、古生物化石产地、自然保护区、风景名胜区、地质公园、国家级水产种质资源保护区、岩溶大泉、饮用水水源地、水利风景区、国家级森林公园、省级森林公园、县级森林公园、省级以上湿地公园、省级以上文物保护单位的保护范围及建设控制地带、带压开采突水危险区、水库、河道下部及补水区域、汾河上中游干流及</w:t>
      </w:r>
      <w:proofErr w:type="gramStart"/>
      <w:r>
        <w:rPr>
          <w:rFonts w:hint="eastAsia"/>
        </w:rPr>
        <w:t>岚</w:t>
      </w:r>
      <w:proofErr w:type="gramEnd"/>
      <w:r>
        <w:rPr>
          <w:rFonts w:hint="eastAsia"/>
        </w:rPr>
        <w:t>河等九大支流两侧、城镇规划区范围内新设矿业权。严禁在Ⅰ</w:t>
      </w:r>
      <w:proofErr w:type="gramStart"/>
      <w:r>
        <w:rPr>
          <w:rFonts w:hint="eastAsia"/>
        </w:rPr>
        <w:t>级保护</w:t>
      </w:r>
      <w:proofErr w:type="gramEnd"/>
      <w:r>
        <w:rPr>
          <w:rFonts w:hint="eastAsia"/>
        </w:rPr>
        <w:t>林地、国家一级公益林、山西省永久性生态公益林非法露天采煤、采矿。</w:t>
      </w:r>
    </w:p>
    <w:p w14:paraId="563172DE" w14:textId="77777777" w:rsidR="009F4A51" w:rsidRDefault="00625F55" w:rsidP="00950CF2">
      <w:pPr>
        <w:pStyle w:val="a1"/>
        <w:ind w:firstLine="480"/>
      </w:pPr>
      <w:r>
        <w:rPr>
          <w:rFonts w:hint="eastAsia"/>
        </w:rPr>
        <w:t>禁止在铁路、高速公路、重要旅游线路、石油天然气管道中心线两侧一定范围内露天采矿（其范围由有关部门确定），采矿过程中相关主管部门应加强监督管理，坚决制止和打击越界等非法开采行为。”</w:t>
      </w:r>
    </w:p>
    <w:p w14:paraId="421089FC" w14:textId="77777777" w:rsidR="009F4A51" w:rsidRDefault="00625F55" w:rsidP="00950CF2">
      <w:pPr>
        <w:pStyle w:val="a1"/>
        <w:ind w:firstLine="480"/>
      </w:pPr>
      <w:r>
        <w:rPr>
          <w:rFonts w:hint="eastAsia"/>
        </w:rPr>
        <w:t>本项目矿山为</w:t>
      </w:r>
      <w:r w:rsidR="00BE2241">
        <w:rPr>
          <w:rFonts w:hint="eastAsia"/>
        </w:rPr>
        <w:t>脉石英矿</w:t>
      </w:r>
      <w:r>
        <w:rPr>
          <w:rFonts w:hint="eastAsia"/>
        </w:rPr>
        <w:t>种，不在</w:t>
      </w:r>
      <w:r>
        <w:t>《山西省矿产资源总体规划（</w:t>
      </w:r>
      <w:r>
        <w:t>2016—2020</w:t>
      </w:r>
      <w:r>
        <w:t>年）》</w:t>
      </w:r>
      <w:r>
        <w:rPr>
          <w:rFonts w:hint="eastAsia"/>
        </w:rPr>
        <w:t>开采规划分区的重点矿区中，也不在限制开采区内，不涉及禁止开采区，不违背</w:t>
      </w:r>
      <w:r>
        <w:t>《山西省矿产资源总体规划（</w:t>
      </w:r>
      <w:r>
        <w:t>2016—2020</w:t>
      </w:r>
      <w:r>
        <w:t>年）》</w:t>
      </w:r>
      <w:r>
        <w:rPr>
          <w:rFonts w:hint="eastAsia"/>
        </w:rPr>
        <w:t>要求。</w:t>
      </w:r>
    </w:p>
    <w:p w14:paraId="0F8A7280" w14:textId="77777777" w:rsidR="00950CF2" w:rsidRPr="00950CF2" w:rsidRDefault="00950CF2">
      <w:pPr>
        <w:pStyle w:val="a1"/>
        <w:ind w:firstLine="482"/>
        <w:rPr>
          <w:b/>
          <w:bCs/>
        </w:rPr>
      </w:pPr>
      <w:r w:rsidRPr="00950CF2">
        <w:rPr>
          <w:rFonts w:hint="eastAsia"/>
          <w:b/>
          <w:bCs/>
        </w:rPr>
        <w:t>二、矿产开发准入条件</w:t>
      </w:r>
    </w:p>
    <w:p w14:paraId="4D5745D5" w14:textId="77777777" w:rsidR="009F4A51" w:rsidRDefault="00625F55">
      <w:pPr>
        <w:pStyle w:val="a1"/>
        <w:ind w:firstLine="480"/>
      </w:pPr>
      <w:r>
        <w:t>《山西省矿产资源总体规划（</w:t>
      </w:r>
      <w:r>
        <w:t>2016—2020</w:t>
      </w:r>
      <w:r>
        <w:t>年）》</w:t>
      </w:r>
      <w:r>
        <w:rPr>
          <w:rFonts w:hint="eastAsia"/>
        </w:rPr>
        <w:t>严格矿产开发准入条件中规定“新建矿山要严格执行矿山开采最低规模要求，煤炭不得低于</w:t>
      </w:r>
      <w:r>
        <w:rPr>
          <w:rFonts w:hint="eastAsia"/>
        </w:rPr>
        <w:t>120</w:t>
      </w:r>
      <w:r>
        <w:rPr>
          <w:rFonts w:hint="eastAsia"/>
        </w:rPr>
        <w:t>万吨</w:t>
      </w:r>
      <w:r>
        <w:rPr>
          <w:rFonts w:hint="eastAsia"/>
        </w:rPr>
        <w:t>/</w:t>
      </w:r>
      <w:r>
        <w:rPr>
          <w:rFonts w:hint="eastAsia"/>
        </w:rPr>
        <w:t>年、铝土矿重点矿区</w:t>
      </w:r>
      <w:r>
        <w:rPr>
          <w:rFonts w:hint="eastAsia"/>
        </w:rPr>
        <w:t>10</w:t>
      </w:r>
      <w:r>
        <w:rPr>
          <w:rFonts w:hint="eastAsia"/>
        </w:rPr>
        <w:t>万吨</w:t>
      </w:r>
      <w:r>
        <w:rPr>
          <w:rFonts w:hint="eastAsia"/>
        </w:rPr>
        <w:t>/</w:t>
      </w:r>
      <w:r>
        <w:rPr>
          <w:rFonts w:hint="eastAsia"/>
        </w:rPr>
        <w:t>年、铁矿露天</w:t>
      </w:r>
      <w:r>
        <w:rPr>
          <w:rFonts w:hint="eastAsia"/>
        </w:rPr>
        <w:t>20</w:t>
      </w:r>
      <w:r>
        <w:rPr>
          <w:rFonts w:hint="eastAsia"/>
        </w:rPr>
        <w:t>万吨</w:t>
      </w:r>
      <w:r>
        <w:rPr>
          <w:rFonts w:hint="eastAsia"/>
        </w:rPr>
        <w:t>/</w:t>
      </w:r>
      <w:r>
        <w:rPr>
          <w:rFonts w:hint="eastAsia"/>
        </w:rPr>
        <w:t>年、铁矿地下</w:t>
      </w:r>
      <w:r>
        <w:rPr>
          <w:rFonts w:hint="eastAsia"/>
        </w:rPr>
        <w:t>10</w:t>
      </w:r>
      <w:r>
        <w:rPr>
          <w:rFonts w:hint="eastAsia"/>
        </w:rPr>
        <w:t>万吨</w:t>
      </w:r>
      <w:r>
        <w:rPr>
          <w:rFonts w:hint="eastAsia"/>
        </w:rPr>
        <w:t>/</w:t>
      </w:r>
      <w:r>
        <w:rPr>
          <w:rFonts w:hint="eastAsia"/>
        </w:rPr>
        <w:t>年、金矿地下</w:t>
      </w:r>
      <w:r>
        <w:rPr>
          <w:rFonts w:hint="eastAsia"/>
        </w:rPr>
        <w:t>3</w:t>
      </w:r>
      <w:r>
        <w:rPr>
          <w:rFonts w:hint="eastAsia"/>
        </w:rPr>
        <w:t>万吨</w:t>
      </w:r>
      <w:r>
        <w:rPr>
          <w:rFonts w:hint="eastAsia"/>
        </w:rPr>
        <w:t>/</w:t>
      </w:r>
      <w:r>
        <w:rPr>
          <w:rFonts w:hint="eastAsia"/>
        </w:rPr>
        <w:t>年、金矿露天</w:t>
      </w:r>
      <w:r>
        <w:rPr>
          <w:rFonts w:hint="eastAsia"/>
        </w:rPr>
        <w:t>6</w:t>
      </w:r>
      <w:r>
        <w:rPr>
          <w:rFonts w:hint="eastAsia"/>
        </w:rPr>
        <w:t>万吨</w:t>
      </w:r>
      <w:r>
        <w:rPr>
          <w:rFonts w:hint="eastAsia"/>
        </w:rPr>
        <w:t>/</w:t>
      </w:r>
      <w:r>
        <w:rPr>
          <w:rFonts w:hint="eastAsia"/>
        </w:rPr>
        <w:t>年、锰矿</w:t>
      </w:r>
      <w:r>
        <w:rPr>
          <w:rFonts w:hint="eastAsia"/>
        </w:rPr>
        <w:t>5</w:t>
      </w:r>
      <w:r>
        <w:rPr>
          <w:rFonts w:hint="eastAsia"/>
        </w:rPr>
        <w:t>万吨</w:t>
      </w:r>
      <w:r>
        <w:rPr>
          <w:rFonts w:hint="eastAsia"/>
        </w:rPr>
        <w:t>/</w:t>
      </w:r>
      <w:r>
        <w:rPr>
          <w:rFonts w:hint="eastAsia"/>
        </w:rPr>
        <w:t>年、水泥用灰岩</w:t>
      </w:r>
      <w:r>
        <w:rPr>
          <w:rFonts w:hint="eastAsia"/>
        </w:rPr>
        <w:t>30</w:t>
      </w:r>
      <w:r>
        <w:rPr>
          <w:rFonts w:hint="eastAsia"/>
        </w:rPr>
        <w:t>万吨</w:t>
      </w:r>
      <w:r>
        <w:rPr>
          <w:rFonts w:hint="eastAsia"/>
        </w:rPr>
        <w:t>/</w:t>
      </w:r>
      <w:r>
        <w:rPr>
          <w:rFonts w:hint="eastAsia"/>
        </w:rPr>
        <w:t>年，冶镁白云岩</w:t>
      </w:r>
      <w:r>
        <w:rPr>
          <w:rFonts w:hint="eastAsia"/>
        </w:rPr>
        <w:t>10</w:t>
      </w:r>
      <w:r>
        <w:rPr>
          <w:rFonts w:hint="eastAsia"/>
        </w:rPr>
        <w:t>万吨</w:t>
      </w:r>
      <w:r>
        <w:rPr>
          <w:rFonts w:hint="eastAsia"/>
        </w:rPr>
        <w:t>/</w:t>
      </w:r>
      <w:r>
        <w:rPr>
          <w:rFonts w:hint="eastAsia"/>
        </w:rPr>
        <w:t>年；新建矿山应当符合国家和省生态保护相关的法律法规要求；执行开采规划区划设置的准入条件，严禁大矿小开、一证多矿（井），严禁将完整矿床（体）肢解为零星小矿开采，杜绝私挖滥采。</w:t>
      </w:r>
    </w:p>
    <w:p w14:paraId="281ED219" w14:textId="77777777" w:rsidR="009F4A51" w:rsidRDefault="00625F55">
      <w:pPr>
        <w:pStyle w:val="a1"/>
        <w:ind w:firstLine="480"/>
      </w:pPr>
      <w:r>
        <w:rPr>
          <w:rFonts w:hint="eastAsia"/>
        </w:rPr>
        <w:t>新建矿山开采规模原则上应与矿床规模相匹配。地质勘查程度应满足相应矿山建设的要求。建材矿产、水泥用灰岩、铝土矿等露天开采提倡集中连片的规模化开采。</w:t>
      </w:r>
      <w:proofErr w:type="gramStart"/>
      <w:r>
        <w:rPr>
          <w:rFonts w:hint="eastAsia"/>
        </w:rPr>
        <w:t>对于共伴生</w:t>
      </w:r>
      <w:proofErr w:type="gramEnd"/>
      <w:r>
        <w:rPr>
          <w:rFonts w:hint="eastAsia"/>
        </w:rPr>
        <w:t>多种重要矿种的矿产地，要进行开采设置主矿种的论证，根据国家产业政策、开采条件以及矿种的重要程度确定开采时序。”</w:t>
      </w:r>
    </w:p>
    <w:p w14:paraId="416EDB21" w14:textId="77777777" w:rsidR="009F4A51" w:rsidRDefault="00625F55">
      <w:pPr>
        <w:pStyle w:val="a1"/>
        <w:ind w:firstLine="480"/>
      </w:pPr>
      <w:r>
        <w:rPr>
          <w:rFonts w:hint="eastAsia"/>
        </w:rPr>
        <w:lastRenderedPageBreak/>
        <w:t>本项目为</w:t>
      </w:r>
      <w:r w:rsidR="006472A5">
        <w:rPr>
          <w:rFonts w:hint="eastAsia"/>
        </w:rPr>
        <w:t>单独保留</w:t>
      </w:r>
      <w:r w:rsidR="00BE2241">
        <w:rPr>
          <w:rFonts w:hint="eastAsia"/>
        </w:rPr>
        <w:t>石英矿</w:t>
      </w:r>
      <w:r>
        <w:rPr>
          <w:rFonts w:hint="eastAsia"/>
        </w:rPr>
        <w:t>山，</w:t>
      </w:r>
      <w:r w:rsidR="006472A5">
        <w:rPr>
          <w:rFonts w:hint="eastAsia"/>
        </w:rPr>
        <w:t>不属于新建矿山，</w:t>
      </w:r>
      <w:r>
        <w:rPr>
          <w:rFonts w:hint="eastAsia"/>
        </w:rPr>
        <w:t>不违背</w:t>
      </w:r>
      <w:r>
        <w:t>《山西省矿产资源总体规划（</w:t>
      </w:r>
      <w:r>
        <w:t>2016—2020</w:t>
      </w:r>
      <w:r>
        <w:t>年）》</w:t>
      </w:r>
      <w:r>
        <w:rPr>
          <w:rFonts w:hint="eastAsia"/>
        </w:rPr>
        <w:t>中矿产开发准入条件要求。</w:t>
      </w:r>
    </w:p>
    <w:p w14:paraId="54D956DB" w14:textId="77777777" w:rsidR="009F4A51" w:rsidRPr="006472A5" w:rsidRDefault="006472A5" w:rsidP="006472A5">
      <w:pPr>
        <w:pStyle w:val="a1"/>
        <w:ind w:firstLine="482"/>
        <w:rPr>
          <w:b/>
          <w:bCs/>
        </w:rPr>
      </w:pPr>
      <w:r>
        <w:rPr>
          <w:rFonts w:hint="eastAsia"/>
          <w:b/>
          <w:bCs/>
        </w:rPr>
        <w:t>三、</w:t>
      </w:r>
      <w:r w:rsidR="00625F55" w:rsidRPr="006472A5">
        <w:rPr>
          <w:rFonts w:hint="eastAsia"/>
          <w:b/>
          <w:bCs/>
        </w:rPr>
        <w:t>矿山地质环境保护</w:t>
      </w:r>
    </w:p>
    <w:p w14:paraId="30E5EF8B" w14:textId="77777777" w:rsidR="009F4A51" w:rsidRDefault="00625F55">
      <w:pPr>
        <w:pStyle w:val="a1"/>
        <w:ind w:firstLine="480"/>
      </w:pPr>
      <w:r>
        <w:t>《山西省矿产资源总体规划（</w:t>
      </w:r>
      <w:r>
        <w:t>2016—2020</w:t>
      </w:r>
      <w:r>
        <w:t>年）》</w:t>
      </w:r>
      <w:r>
        <w:rPr>
          <w:rFonts w:hint="eastAsia"/>
        </w:rPr>
        <w:t>严格矿山地质环境保护准入管理中要求“加大矿山开发过程中的地质环境保护力度，最大限度减少或避免因矿产开发引发的矿山地质环境问题。严格落实新建（整合、扩建）矿山地质环境影响评价制度，矿山开发必须编制有矿山地质环境保护与恢复治理方面的内容。”</w:t>
      </w:r>
    </w:p>
    <w:p w14:paraId="00237520" w14:textId="77777777" w:rsidR="009F4A51" w:rsidRDefault="00625F55">
      <w:pPr>
        <w:pStyle w:val="a1"/>
        <w:ind w:firstLine="480"/>
      </w:pPr>
      <w:r>
        <w:rPr>
          <w:rFonts w:hint="eastAsia"/>
        </w:rPr>
        <w:t>本项目严格落实矿山地质环境影响评价制度，并编制了《山西省交口县林地渠采矿厂</w:t>
      </w:r>
      <w:r w:rsidR="00BE2241">
        <w:rPr>
          <w:rFonts w:hint="eastAsia"/>
        </w:rPr>
        <w:t>脉石英矿</w:t>
      </w:r>
      <w:r>
        <w:rPr>
          <w:rFonts w:hint="eastAsia"/>
        </w:rPr>
        <w:t>矿产资源开发利用、地质环境保护与土地复垦方案》，符合</w:t>
      </w:r>
      <w:r>
        <w:t>《山西省矿产资源总体规划（</w:t>
      </w:r>
      <w:r>
        <w:t>2016—2020</w:t>
      </w:r>
      <w:r>
        <w:t>年）》</w:t>
      </w:r>
      <w:r>
        <w:rPr>
          <w:rFonts w:hint="eastAsia"/>
        </w:rPr>
        <w:t>中相关</w:t>
      </w:r>
      <w:r>
        <w:t>要求。</w:t>
      </w:r>
    </w:p>
    <w:p w14:paraId="6B5106FE" w14:textId="77777777" w:rsidR="009F4A51" w:rsidRPr="00606C22" w:rsidRDefault="00606C22" w:rsidP="00606C22">
      <w:pPr>
        <w:pStyle w:val="a1"/>
        <w:ind w:firstLine="482"/>
        <w:rPr>
          <w:b/>
          <w:bCs/>
        </w:rPr>
      </w:pPr>
      <w:r>
        <w:rPr>
          <w:rFonts w:hint="eastAsia"/>
          <w:b/>
          <w:bCs/>
        </w:rPr>
        <w:t>四、</w:t>
      </w:r>
      <w:r w:rsidR="00625F55" w:rsidRPr="00606C22">
        <w:rPr>
          <w:rFonts w:hint="eastAsia"/>
          <w:b/>
          <w:bCs/>
        </w:rPr>
        <w:t>规划环评及审查意见</w:t>
      </w:r>
    </w:p>
    <w:p w14:paraId="1E862B39" w14:textId="77777777" w:rsidR="009F4A51" w:rsidRPr="00606C22" w:rsidRDefault="00606C22" w:rsidP="00606C22">
      <w:pPr>
        <w:pStyle w:val="a1"/>
        <w:ind w:firstLine="482"/>
        <w:rPr>
          <w:b/>
          <w:bCs/>
        </w:rPr>
      </w:pPr>
      <w:r>
        <w:rPr>
          <w:rFonts w:hint="eastAsia"/>
          <w:b/>
          <w:bCs/>
        </w:rPr>
        <w:t>1</w:t>
      </w:r>
      <w:r>
        <w:rPr>
          <w:rFonts w:hint="eastAsia"/>
          <w:b/>
          <w:bCs/>
        </w:rPr>
        <w:t>、</w:t>
      </w:r>
      <w:r w:rsidR="00625F55" w:rsidRPr="00606C22">
        <w:rPr>
          <w:rFonts w:hint="eastAsia"/>
          <w:b/>
          <w:bCs/>
        </w:rPr>
        <w:t>规划环评的编制与审查情况</w:t>
      </w:r>
    </w:p>
    <w:p w14:paraId="1C34EF9E" w14:textId="77777777" w:rsidR="00606C22" w:rsidRDefault="00625F55" w:rsidP="00606C22">
      <w:pPr>
        <w:pStyle w:val="a1"/>
        <w:ind w:firstLine="480"/>
      </w:pPr>
      <w:r>
        <w:t>20</w:t>
      </w:r>
      <w:r>
        <w:rPr>
          <w:rFonts w:hint="eastAsia"/>
        </w:rPr>
        <w:t>17</w:t>
      </w:r>
      <w:r>
        <w:t>年</w:t>
      </w:r>
      <w:r>
        <w:rPr>
          <w:rFonts w:hint="eastAsia"/>
        </w:rPr>
        <w:t>5</w:t>
      </w:r>
      <w:r>
        <w:t>月</w:t>
      </w:r>
      <w:r>
        <w:rPr>
          <w:rFonts w:hint="eastAsia"/>
        </w:rPr>
        <w:t>，</w:t>
      </w:r>
      <w:r>
        <w:t>由</w:t>
      </w:r>
      <w:r>
        <w:rPr>
          <w:rFonts w:hint="eastAsia"/>
        </w:rPr>
        <w:t>山西省地质环境监测中心和山西省华瑞鑫环保科技有限公司</w:t>
      </w:r>
      <w:r>
        <w:t>完成了《</w:t>
      </w:r>
      <w:r>
        <w:rPr>
          <w:rFonts w:hint="eastAsia"/>
        </w:rPr>
        <w:t>山西省矿产资源总体规划（</w:t>
      </w:r>
      <w:r>
        <w:rPr>
          <w:rFonts w:hint="eastAsia"/>
        </w:rPr>
        <w:t>2016-2020</w:t>
      </w:r>
      <w:r>
        <w:rPr>
          <w:rFonts w:hint="eastAsia"/>
        </w:rPr>
        <w:t>）环境影响报告书</w:t>
      </w:r>
      <w:r>
        <w:t>》</w:t>
      </w:r>
      <w:r>
        <w:rPr>
          <w:rFonts w:hint="eastAsia"/>
        </w:rPr>
        <w:t>；</w:t>
      </w:r>
      <w:r>
        <w:t>20</w:t>
      </w:r>
      <w:r>
        <w:rPr>
          <w:rFonts w:hint="eastAsia"/>
        </w:rPr>
        <w:t>17</w:t>
      </w:r>
      <w:r>
        <w:t>年</w:t>
      </w:r>
      <w:r>
        <w:rPr>
          <w:rFonts w:hint="eastAsia"/>
        </w:rPr>
        <w:t>8</w:t>
      </w:r>
      <w:r>
        <w:t>月</w:t>
      </w:r>
      <w:r>
        <w:rPr>
          <w:rFonts w:hint="eastAsia"/>
        </w:rPr>
        <w:t>1</w:t>
      </w:r>
      <w:r>
        <w:t>日通过了环境保护部的审查，以</w:t>
      </w:r>
      <w:proofErr w:type="gramStart"/>
      <w:r>
        <w:t>《关于</w:t>
      </w:r>
      <w:r>
        <w:rPr>
          <w:rFonts w:hint="eastAsia"/>
        </w:rPr>
        <w:t>&lt;</w:t>
      </w:r>
      <w:r>
        <w:rPr>
          <w:rFonts w:hint="eastAsia"/>
        </w:rPr>
        <w:t>山西省矿产资源总体规划（</w:t>
      </w:r>
      <w:r>
        <w:rPr>
          <w:rFonts w:hint="eastAsia"/>
        </w:rPr>
        <w:t>2016-2020</w:t>
      </w:r>
      <w:r>
        <w:rPr>
          <w:rFonts w:hint="eastAsia"/>
        </w:rPr>
        <w:t>）环境影响报告书</w:t>
      </w:r>
      <w:r>
        <w:rPr>
          <w:rFonts w:hint="eastAsia"/>
        </w:rPr>
        <w:t>&gt;</w:t>
      </w:r>
      <w:r>
        <w:t>的审查意见》环审</w:t>
      </w:r>
      <w:proofErr w:type="gramEnd"/>
      <w:r>
        <w:t>[20</w:t>
      </w:r>
      <w:r>
        <w:rPr>
          <w:rFonts w:hint="eastAsia"/>
        </w:rPr>
        <w:t>17</w:t>
      </w:r>
      <w:r>
        <w:t>]</w:t>
      </w:r>
      <w:r>
        <w:rPr>
          <w:rFonts w:hint="eastAsia"/>
        </w:rPr>
        <w:t>121</w:t>
      </w:r>
      <w:r>
        <w:t>号文件给予批示。</w:t>
      </w:r>
    </w:p>
    <w:p w14:paraId="35D945EF" w14:textId="77777777" w:rsidR="009F4A51" w:rsidRPr="00606C22" w:rsidRDefault="00606C22" w:rsidP="00606C22">
      <w:pPr>
        <w:pStyle w:val="a1"/>
        <w:ind w:firstLine="482"/>
        <w:rPr>
          <w:b/>
          <w:bCs/>
        </w:rPr>
      </w:pPr>
      <w:r>
        <w:rPr>
          <w:b/>
          <w:bCs/>
        </w:rPr>
        <w:t>2</w:t>
      </w:r>
      <w:r>
        <w:rPr>
          <w:rFonts w:hint="eastAsia"/>
          <w:b/>
          <w:bCs/>
        </w:rPr>
        <w:t>、</w:t>
      </w:r>
      <w:r w:rsidR="00625F55" w:rsidRPr="00606C22">
        <w:rPr>
          <w:rFonts w:hint="eastAsia"/>
          <w:b/>
          <w:bCs/>
        </w:rPr>
        <w:t>规划环评的环保要求</w:t>
      </w:r>
    </w:p>
    <w:p w14:paraId="6B5CAAE1" w14:textId="77777777" w:rsidR="009F4A51" w:rsidRDefault="00625F55">
      <w:pPr>
        <w:pStyle w:val="a1"/>
        <w:ind w:firstLine="480"/>
      </w:pPr>
      <w:r>
        <w:t>规划环评</w:t>
      </w:r>
      <w:r>
        <w:rPr>
          <w:rFonts w:hint="eastAsia"/>
        </w:rPr>
        <w:t>在调查说明山西省环境整体状态的基础上，对重点矿区、规划开采区的生态环境现状进行了调查评价；</w:t>
      </w:r>
      <w:proofErr w:type="gramStart"/>
      <w:r>
        <w:rPr>
          <w:rFonts w:hint="eastAsia"/>
        </w:rPr>
        <w:t>通过叠图法</w:t>
      </w:r>
      <w:proofErr w:type="gramEnd"/>
      <w:r>
        <w:rPr>
          <w:rFonts w:hint="eastAsia"/>
        </w:rPr>
        <w:t>分析了《规划》方案与主体功能区、生态功能区、生物多样性保护优先区域的空间位置关系，并统计分析了部分重点矿区、重点</w:t>
      </w:r>
      <w:proofErr w:type="gramStart"/>
      <w:r>
        <w:rPr>
          <w:rFonts w:hint="eastAsia"/>
        </w:rPr>
        <w:t>勘查区</w:t>
      </w:r>
      <w:proofErr w:type="gramEnd"/>
      <w:r>
        <w:rPr>
          <w:rFonts w:hint="eastAsia"/>
        </w:rPr>
        <w:t>与自然保护区、饮用水水源保护区等环境敏感区重叠情况；分析了《规划》实施对生态、地表水、地下水、大气、土壤、地质环境等造成的影响，以及固体废物的环境影响，开展了资源环境承载力分析和公众参与等工作，针对性提出了《规划》优化调整建议以及避免或减缓不良环境影响的对策措施，</w:t>
      </w:r>
      <w:r>
        <w:t>为后续</w:t>
      </w:r>
      <w:r>
        <w:rPr>
          <w:rFonts w:hint="eastAsia"/>
        </w:rPr>
        <w:t>规划及</w:t>
      </w:r>
      <w:r>
        <w:t>项目建设提出了相应的环保措施与要求。</w:t>
      </w:r>
    </w:p>
    <w:p w14:paraId="5D145766" w14:textId="77777777" w:rsidR="009F4A51" w:rsidRPr="00606C22" w:rsidRDefault="00606C22" w:rsidP="00606C22">
      <w:pPr>
        <w:pStyle w:val="a1"/>
        <w:ind w:firstLine="482"/>
        <w:rPr>
          <w:b/>
          <w:bCs/>
        </w:rPr>
      </w:pPr>
      <w:r>
        <w:rPr>
          <w:b/>
          <w:bCs/>
        </w:rPr>
        <w:t>3</w:t>
      </w:r>
      <w:r>
        <w:rPr>
          <w:rFonts w:hint="eastAsia"/>
          <w:b/>
          <w:bCs/>
        </w:rPr>
        <w:t>、</w:t>
      </w:r>
      <w:r w:rsidR="00625F55" w:rsidRPr="00606C22">
        <w:rPr>
          <w:rFonts w:hint="eastAsia"/>
          <w:b/>
          <w:bCs/>
        </w:rPr>
        <w:t>符合性分析</w:t>
      </w:r>
    </w:p>
    <w:p w14:paraId="7069BFFD" w14:textId="77777777" w:rsidR="00606C22" w:rsidRDefault="00606C22" w:rsidP="00606C22">
      <w:pPr>
        <w:pStyle w:val="a1"/>
        <w:ind w:firstLine="480"/>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w:t>
      </w:r>
      <w:r>
        <w:rPr>
          <w:rFonts w:cs="Times New Roman" w:hint="eastAsia"/>
        </w:rPr>
        <w:lastRenderedPageBreak/>
        <w:t>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23F7483F" w14:textId="77777777" w:rsidR="009F4A51" w:rsidRDefault="00625F55">
      <w:pPr>
        <w:pStyle w:val="a1"/>
        <w:ind w:firstLine="480"/>
      </w:pPr>
      <w:r>
        <w:rPr>
          <w:rFonts w:hint="eastAsia"/>
        </w:rPr>
        <w:t>根据前文分析，本项目矿山为</w:t>
      </w:r>
      <w:r w:rsidR="00BE2241">
        <w:rPr>
          <w:rFonts w:hint="eastAsia"/>
        </w:rPr>
        <w:t>脉石英矿</w:t>
      </w:r>
      <w:r>
        <w:rPr>
          <w:rFonts w:hint="eastAsia"/>
        </w:rPr>
        <w:t>种，不在</w:t>
      </w:r>
      <w:r>
        <w:t>《山西省矿产资源总体规划（</w:t>
      </w:r>
      <w:r>
        <w:t>2016—2020</w:t>
      </w:r>
      <w:r>
        <w:t>年）》</w:t>
      </w:r>
      <w:r>
        <w:rPr>
          <w:rFonts w:hint="eastAsia"/>
        </w:rPr>
        <w:t>开采规划分区的重点矿区中，也不在限制开采区内，不涉及禁止开采区，不违背</w:t>
      </w:r>
      <w:r>
        <w:t>《山西省矿产资源总体规划（</w:t>
      </w:r>
      <w:r>
        <w:t>2016—2020</w:t>
      </w:r>
      <w:r>
        <w:t>年）》</w:t>
      </w:r>
      <w:r>
        <w:rPr>
          <w:rFonts w:hint="eastAsia"/>
        </w:rPr>
        <w:t>要求。</w:t>
      </w:r>
    </w:p>
    <w:p w14:paraId="609B4BC3" w14:textId="77777777" w:rsidR="009F4A51" w:rsidRDefault="00625F55">
      <w:pPr>
        <w:pStyle w:val="a1"/>
        <w:ind w:firstLine="480"/>
      </w:pPr>
      <w:r>
        <w:rPr>
          <w:rFonts w:hint="eastAsia"/>
        </w:rPr>
        <w:t>本项目不在规划环</w:t>
      </w:r>
      <w:proofErr w:type="gramStart"/>
      <w:r>
        <w:rPr>
          <w:rFonts w:hint="eastAsia"/>
        </w:rPr>
        <w:t>评提出</w:t>
      </w:r>
      <w:proofErr w:type="gramEnd"/>
      <w:r>
        <w:rPr>
          <w:rFonts w:hint="eastAsia"/>
        </w:rPr>
        <w:t>的“环境准入负面清单”内，同时规划环评未对</w:t>
      </w:r>
      <w:proofErr w:type="gramStart"/>
      <w:r w:rsidR="00BE2241">
        <w:rPr>
          <w:rFonts w:hint="eastAsia"/>
        </w:rPr>
        <w:t>脉石英矿</w:t>
      </w:r>
      <w:r>
        <w:rPr>
          <w:rFonts w:hint="eastAsia"/>
        </w:rPr>
        <w:t>开采</w:t>
      </w:r>
      <w:proofErr w:type="gramEnd"/>
      <w:r>
        <w:rPr>
          <w:rFonts w:hint="eastAsia"/>
        </w:rPr>
        <w:t>行业提出行业准入具体要求。</w:t>
      </w:r>
    </w:p>
    <w:p w14:paraId="40B65E7E" w14:textId="77777777" w:rsidR="009F4A51" w:rsidRDefault="00625F55">
      <w:pPr>
        <w:pStyle w:val="a1"/>
        <w:ind w:firstLine="480"/>
      </w:pPr>
      <w:r>
        <w:t>本项目</w:t>
      </w:r>
      <w:r>
        <w:rPr>
          <w:rFonts w:hint="eastAsia"/>
        </w:rPr>
        <w:t>车辆冲洗废水和</w:t>
      </w:r>
      <w:r>
        <w:t>生活污水回用率</w:t>
      </w:r>
      <w:r>
        <w:t>100%</w:t>
      </w:r>
      <w:r>
        <w:rPr>
          <w:rFonts w:hint="eastAsia"/>
        </w:rPr>
        <w:t>；运营期无组织粉尘采取了合理的</w:t>
      </w:r>
      <w:proofErr w:type="gramStart"/>
      <w:r>
        <w:rPr>
          <w:rFonts w:hint="eastAsia"/>
        </w:rPr>
        <w:t>洒水抑尘措施</w:t>
      </w:r>
      <w:proofErr w:type="gramEnd"/>
      <w:r>
        <w:rPr>
          <w:rFonts w:hint="eastAsia"/>
        </w:rPr>
        <w:t>；剥离表土妥善保存，回用于排土场的覆土绿化，剥离物和生活垃圾处置合理；针对性提出了水土保持、土地复垦和生态治理、恢复措施，均满足</w:t>
      </w:r>
      <w:r>
        <w:t>规划</w:t>
      </w:r>
      <w:r>
        <w:rPr>
          <w:rFonts w:hint="eastAsia"/>
        </w:rPr>
        <w:t>环评及审查意见</w:t>
      </w:r>
      <w:r>
        <w:t>要求</w:t>
      </w:r>
      <w:r>
        <w:rPr>
          <w:rFonts w:hint="eastAsia"/>
        </w:rPr>
        <w:t>。</w:t>
      </w:r>
    </w:p>
    <w:p w14:paraId="37F056AC" w14:textId="77777777" w:rsidR="00420F12" w:rsidRPr="00420F12" w:rsidRDefault="00420F12" w:rsidP="00420F12">
      <w:pPr>
        <w:pStyle w:val="3"/>
        <w:spacing w:line="480" w:lineRule="exact"/>
        <w:ind w:firstLineChars="0" w:firstLine="0"/>
        <w:rPr>
          <w:rFonts w:eastAsia="宋体"/>
          <w:spacing w:val="0"/>
          <w:w w:val="100"/>
          <w:kern w:val="2"/>
          <w:szCs w:val="24"/>
        </w:rPr>
      </w:pPr>
      <w:bookmarkStart w:id="47" w:name="_Toc25639"/>
      <w:bookmarkStart w:id="48" w:name="_Toc43217993"/>
      <w:r>
        <w:rPr>
          <w:rFonts w:eastAsia="宋体"/>
          <w:spacing w:val="0"/>
          <w:w w:val="100"/>
          <w:kern w:val="2"/>
          <w:szCs w:val="24"/>
        </w:rPr>
        <w:t xml:space="preserve">1.6.5 </w:t>
      </w:r>
      <w:r w:rsidRPr="00420F12">
        <w:rPr>
          <w:rFonts w:eastAsia="宋体" w:hint="eastAsia"/>
          <w:spacing w:val="0"/>
          <w:w w:val="100"/>
          <w:kern w:val="2"/>
          <w:szCs w:val="24"/>
        </w:rPr>
        <w:t>全国水土保持规划</w:t>
      </w:r>
      <w:bookmarkEnd w:id="47"/>
      <w:bookmarkEnd w:id="48"/>
    </w:p>
    <w:p w14:paraId="1A39DBDA" w14:textId="77777777" w:rsidR="00420F12" w:rsidRDefault="00420F12" w:rsidP="00420F12">
      <w:pPr>
        <w:pStyle w:val="a1"/>
        <w:ind w:firstLine="480"/>
      </w:pPr>
      <w:r>
        <w:rPr>
          <w:rFonts w:hint="eastAsia"/>
        </w:rPr>
        <w:t>根据《全国水土保持规划（</w:t>
      </w:r>
      <w:r>
        <w:rPr>
          <w:rFonts w:hint="eastAsia"/>
        </w:rPr>
        <w:t>2015-2030</w:t>
      </w:r>
      <w:r>
        <w:rPr>
          <w:rFonts w:hint="eastAsia"/>
        </w:rPr>
        <w:t>）》总体布局划分，本项目位于“北方土石山区”，即北方山地丘陵区，包括北京、天津、河北、山西、内蒙古、辽宁、江苏、安徽、山东和河南</w:t>
      </w:r>
      <w:r>
        <w:rPr>
          <w:rFonts w:hint="eastAsia"/>
        </w:rPr>
        <w:t>10</w:t>
      </w:r>
      <w:r>
        <w:rPr>
          <w:rFonts w:hint="eastAsia"/>
        </w:rPr>
        <w:t>省（自治区、直辖市）共</w:t>
      </w:r>
      <w:r>
        <w:rPr>
          <w:rFonts w:hint="eastAsia"/>
        </w:rPr>
        <w:t>662</w:t>
      </w:r>
      <w:r>
        <w:rPr>
          <w:rFonts w:hint="eastAsia"/>
        </w:rPr>
        <w:t>个县（市、区、旗），土地总面积约</w:t>
      </w:r>
      <w:r>
        <w:rPr>
          <w:rFonts w:hint="eastAsia"/>
        </w:rPr>
        <w:t>81km</w:t>
      </w:r>
      <w:r>
        <w:rPr>
          <w:rFonts w:hint="eastAsia"/>
          <w:vertAlign w:val="superscript"/>
        </w:rPr>
        <w:t>2</w:t>
      </w:r>
      <w:r>
        <w:rPr>
          <w:rFonts w:hint="eastAsia"/>
        </w:rPr>
        <w:t>，水土流失面积</w:t>
      </w:r>
      <w:r>
        <w:rPr>
          <w:rFonts w:hint="eastAsia"/>
        </w:rPr>
        <w:t>19.0</w:t>
      </w:r>
      <w:r>
        <w:rPr>
          <w:rFonts w:hint="eastAsia"/>
        </w:rPr>
        <w:t>万</w:t>
      </w:r>
      <w:r>
        <w:rPr>
          <w:rFonts w:hint="eastAsia"/>
        </w:rPr>
        <w:t>km</w:t>
      </w:r>
      <w:r>
        <w:rPr>
          <w:rFonts w:hint="eastAsia"/>
          <w:vertAlign w:val="superscript"/>
        </w:rPr>
        <w:t>2</w:t>
      </w:r>
      <w:r>
        <w:rPr>
          <w:rFonts w:hint="eastAsia"/>
        </w:rPr>
        <w:t>。</w:t>
      </w:r>
    </w:p>
    <w:p w14:paraId="38B40C18" w14:textId="77777777" w:rsidR="00420F12" w:rsidRDefault="00420F12" w:rsidP="00420F12">
      <w:pPr>
        <w:pStyle w:val="a1"/>
        <w:ind w:firstLine="480"/>
      </w:pPr>
      <w:r>
        <w:t>北方土石山区主要包括辽河平原、燕山太行山、胶东低山丘陵、沂蒙山泰山以及淮河以北的黄淮海平原等。主要河流涉及辽河、大凌河、滦河、北三河、永定河、大清河、子牙河、</w:t>
      </w:r>
      <w:proofErr w:type="gramStart"/>
      <w:r>
        <w:t>漳</w:t>
      </w:r>
      <w:proofErr w:type="gramEnd"/>
      <w:r>
        <w:t>卫河，以及伊洛河、大汶河、沂河、沭河、</w:t>
      </w:r>
      <w:proofErr w:type="gramStart"/>
      <w:r>
        <w:t>泗</w:t>
      </w:r>
      <w:proofErr w:type="gramEnd"/>
      <w:r>
        <w:t>河等。属温带半干旱、暖温带半干旱及半湿润气候区，大部分地区年均降水量</w:t>
      </w:r>
      <w:r>
        <w:t>400</w:t>
      </w:r>
      <w:r>
        <w:t>～</w:t>
      </w:r>
      <w:r>
        <w:t>800mm</w:t>
      </w:r>
      <w:r>
        <w:t>。主要土壤类型包括褐土、棕壤和栗钙土等。植被类型主要为温带落叶阔叶林、针阔混交林，林草覆盖率</w:t>
      </w:r>
      <w:r>
        <w:t>24.22%</w:t>
      </w:r>
      <w:r>
        <w:t>。区内耕地总面积</w:t>
      </w:r>
      <w:r>
        <w:t>3229.0</w:t>
      </w:r>
      <w:r>
        <w:t>万</w:t>
      </w:r>
      <w:r>
        <w:t>hm</w:t>
      </w:r>
      <w:r>
        <w:rPr>
          <w:vertAlign w:val="superscript"/>
        </w:rPr>
        <w:t>2</w:t>
      </w:r>
      <w:r>
        <w:t>，其中坡耕地</w:t>
      </w:r>
      <w:r>
        <w:t>192.4</w:t>
      </w:r>
      <w:r>
        <w:t>万</w:t>
      </w:r>
      <w:r>
        <w:t>hm</w:t>
      </w:r>
      <w:r>
        <w:rPr>
          <w:vertAlign w:val="superscript"/>
        </w:rPr>
        <w:t>2</w:t>
      </w:r>
      <w:r>
        <w:t>。水土流失以水力侵蚀为主，</w:t>
      </w:r>
      <w:r>
        <w:lastRenderedPageBreak/>
        <w:t>部分地区间有风力侵蚀。</w:t>
      </w:r>
    </w:p>
    <w:p w14:paraId="6E40BCA6" w14:textId="77777777" w:rsidR="00420F12" w:rsidRDefault="00420F12" w:rsidP="00420F12">
      <w:pPr>
        <w:pStyle w:val="a1"/>
        <w:ind w:firstLine="480"/>
      </w:pPr>
      <w:r>
        <w:t>北方土石山区的环渤海地区、山东半岛地区、冀中南、东陇海、中原经济区等重要的优化开发和重点开发区域是我国城市化战略格局的重要组成部分，辽河平原、黄淮海平原是重要的粮食主产区，沿海低山丘陵区是农业综合开发基地，太行山、燕山等区域是华北重要饮用水水源地。区内除西部和西北部山区丘陵区有森林分布外，大部分为农业耕作区，整体林草覆盖率低。山区丘陵区耕地资源短缺，坡耕地比例大，水源涵养能力有待提高，局部地区存在山洪灾害。区内开发强度大，人为水土流失问题突出，海河下游和黄泛区存在潜在风蚀危险。</w:t>
      </w:r>
    </w:p>
    <w:p w14:paraId="44921488" w14:textId="77777777" w:rsidR="00420F12" w:rsidRDefault="00420F12" w:rsidP="00420F12">
      <w:pPr>
        <w:pStyle w:val="a1"/>
        <w:ind w:firstLine="480"/>
      </w:pPr>
      <w:r>
        <w:t>以保护和建设山地森林草原植被，提高河流上游水源涵养能力为重点，维护重要水源地安全。加强山丘区小流域综合治理、微丘岗地及平原沙土区农田水土保持工作，改善农村生产生活条件。全面加强生产建设活动和项目水土保持监督管理。</w:t>
      </w:r>
    </w:p>
    <w:p w14:paraId="332A725C" w14:textId="77777777" w:rsidR="00420F12" w:rsidRDefault="00420F12" w:rsidP="00420F12">
      <w:pPr>
        <w:pStyle w:val="a1"/>
        <w:ind w:firstLine="480"/>
      </w:pPr>
      <w:r>
        <w:t>加强辽宁环渤海山地丘陵区水源涵养林、农田防护林和城市人居环境建设。开展燕山及辽西山地丘陵区水土流失综合治理，推动城郊及周边地区清洁小流域建设。提高太行山山地丘陵区森林水源涵养能力，加强京津风沙源区综合治理，改造坡耕地，发展特色产业，巩固退耕还林还草成果。保护泰</w:t>
      </w:r>
      <w:proofErr w:type="gramStart"/>
      <w:r>
        <w:t>沂</w:t>
      </w:r>
      <w:proofErr w:type="gramEnd"/>
      <w:r>
        <w:t>及胶东山地丘陵区耕地资源，实施综合治理，加强农业综合开发。改善华北平原区农业产业结构，推行保护性耕作，</w:t>
      </w:r>
      <w:proofErr w:type="gramStart"/>
      <w:r>
        <w:t>强化黄泛平原</w:t>
      </w:r>
      <w:proofErr w:type="gramEnd"/>
      <w:r>
        <w:t>及河湖滨海风沙区的监督管理。加强豫西南山地丘陵区水土流失综合治理，发展特色产业，保护现有森林植被。</w:t>
      </w:r>
    </w:p>
    <w:p w14:paraId="7E71FBCD" w14:textId="77777777" w:rsidR="00420F12" w:rsidRDefault="00420F12" w:rsidP="00420F12">
      <w:pPr>
        <w:pStyle w:val="a1"/>
        <w:ind w:firstLine="480"/>
      </w:pPr>
      <w:r>
        <w:t>北方土石山区</w:t>
      </w:r>
      <w:r>
        <w:rPr>
          <w:rFonts w:hint="eastAsia"/>
        </w:rPr>
        <w:t>水土流失综合治理近期重点为“开展西辽河大凌河、太行山燕山、沂蒙山泰山和</w:t>
      </w:r>
      <w:proofErr w:type="gramStart"/>
      <w:r>
        <w:rPr>
          <w:rFonts w:hint="eastAsia"/>
        </w:rPr>
        <w:t>晋陕</w:t>
      </w:r>
      <w:proofErr w:type="gramEnd"/>
      <w:r>
        <w:rPr>
          <w:rFonts w:hint="eastAsia"/>
        </w:rPr>
        <w:t>豫丘陵阶地（河南部分）水土流失综合治理。沟坡兼治，坡面实施坡改梯配套小型蓄引水工程，荒坡上部营造水土保持林，荒坡下部修筑台田并营造经济林。沟道采取沟头防护、谷坊、塘坝等为主的综合整治措施。城市周边建设清洁小流域。河谷川地营造农田防护林，沙地边缘建设防风固沙林，实行草地封育保护，推进退耕还林还草。”</w:t>
      </w:r>
    </w:p>
    <w:p w14:paraId="75D5D324" w14:textId="77777777" w:rsidR="00BB7EE9" w:rsidRDefault="00420F12" w:rsidP="00420F12">
      <w:pPr>
        <w:pStyle w:val="a1"/>
        <w:ind w:firstLine="480"/>
      </w:pPr>
      <w:r>
        <w:rPr>
          <w:rFonts w:hint="eastAsia"/>
        </w:rPr>
        <w:t>本项目所处丘陵区，矿区范围内未分布农田耕地，主要</w:t>
      </w:r>
      <w:proofErr w:type="gramStart"/>
      <w:r>
        <w:rPr>
          <w:rFonts w:hint="eastAsia"/>
        </w:rPr>
        <w:t>以裸土地</w:t>
      </w:r>
      <w:proofErr w:type="gramEnd"/>
      <w:r>
        <w:rPr>
          <w:rFonts w:hint="eastAsia"/>
        </w:rPr>
        <w:t>和其他草地为主，周边植被主要为灌草丛为主，且土壤侵蚀严重。</w:t>
      </w:r>
    </w:p>
    <w:p w14:paraId="27120D08" w14:textId="77777777" w:rsidR="00BB7EE9" w:rsidRDefault="00BB7EE9" w:rsidP="00BB7EE9">
      <w:pPr>
        <w:pStyle w:val="a1"/>
        <w:ind w:firstLine="480"/>
      </w:pPr>
      <w:r>
        <w:rPr>
          <w:rFonts w:hint="eastAsia"/>
        </w:rPr>
        <w:t>根据《繁峙县林业局关于繁峙县鑫建矿业有限公司矿区与各类保护区重叠情况核查情况说明》（</w:t>
      </w:r>
      <w:proofErr w:type="gramStart"/>
      <w:r>
        <w:rPr>
          <w:rFonts w:hint="eastAsia"/>
        </w:rPr>
        <w:t>繁林函</w:t>
      </w:r>
      <w:proofErr w:type="gramEnd"/>
      <w:r>
        <w:rPr>
          <w:rFonts w:hint="eastAsia"/>
        </w:rPr>
        <w:t>【</w:t>
      </w:r>
      <w:r>
        <w:rPr>
          <w:rFonts w:hint="eastAsia"/>
        </w:rPr>
        <w:t>2</w:t>
      </w:r>
      <w:r>
        <w:t>020</w:t>
      </w:r>
      <w:r>
        <w:rPr>
          <w:rFonts w:hint="eastAsia"/>
        </w:rPr>
        <w:t>】</w:t>
      </w:r>
      <w:r>
        <w:t>21</w:t>
      </w:r>
      <w:r>
        <w:rPr>
          <w:rFonts w:hint="eastAsia"/>
        </w:rPr>
        <w:t>号）：繁峙县</w:t>
      </w:r>
      <w:proofErr w:type="gramStart"/>
      <w:r>
        <w:rPr>
          <w:rFonts w:hint="eastAsia"/>
        </w:rPr>
        <w:t>鑫</w:t>
      </w:r>
      <w:proofErr w:type="gramEnd"/>
      <w:r>
        <w:rPr>
          <w:rFonts w:hint="eastAsia"/>
        </w:rPr>
        <w:t>建矿业有限公司矿区不涉及地质公园、</w:t>
      </w:r>
      <w:r>
        <w:rPr>
          <w:rFonts w:hint="eastAsia"/>
        </w:rPr>
        <w:lastRenderedPageBreak/>
        <w:t>自然保护区、森林公园、湿地公园、国家一级公益林、国家二级公益林、山西省永久性生态公益林、</w:t>
      </w:r>
      <w:r>
        <w:rPr>
          <w:rFonts w:hint="eastAsia"/>
        </w:rPr>
        <w:t>I</w:t>
      </w:r>
      <w:proofErr w:type="gramStart"/>
      <w:r>
        <w:rPr>
          <w:rFonts w:hint="eastAsia"/>
        </w:rPr>
        <w:t>级保护</w:t>
      </w:r>
      <w:proofErr w:type="gramEnd"/>
      <w:r>
        <w:rPr>
          <w:rFonts w:hint="eastAsia"/>
        </w:rPr>
        <w:t>林地、</w:t>
      </w:r>
      <w:r>
        <w:rPr>
          <w:rFonts w:hint="eastAsia"/>
        </w:rPr>
        <w:t>I</w:t>
      </w:r>
      <w:r>
        <w:t>I</w:t>
      </w:r>
      <w:proofErr w:type="gramStart"/>
      <w:r>
        <w:rPr>
          <w:rFonts w:hint="eastAsia"/>
        </w:rPr>
        <w:t>级保护</w:t>
      </w:r>
      <w:proofErr w:type="gramEnd"/>
      <w:r>
        <w:rPr>
          <w:rFonts w:hint="eastAsia"/>
        </w:rPr>
        <w:t>林地、风景名胜区；</w:t>
      </w:r>
    </w:p>
    <w:p w14:paraId="7A8AB69B" w14:textId="77777777" w:rsidR="00420F12" w:rsidRDefault="00420F12" w:rsidP="00420F12">
      <w:pPr>
        <w:pStyle w:val="a1"/>
        <w:ind w:firstLine="480"/>
      </w:pPr>
      <w:r>
        <w:rPr>
          <w:rFonts w:cs="Times New Roman" w:hint="eastAsia"/>
        </w:rPr>
        <w:t>针对</w:t>
      </w:r>
      <w:r w:rsidR="00BB7EE9">
        <w:rPr>
          <w:rFonts w:cs="Times New Roman" w:hint="eastAsia"/>
        </w:rPr>
        <w:t>矿区</w:t>
      </w:r>
      <w:r>
        <w:rPr>
          <w:rFonts w:cs="Times New Roman" w:hint="eastAsia"/>
        </w:rPr>
        <w:t>范围内的生态环境现状和水土流失现状，</w:t>
      </w:r>
      <w:r>
        <w:rPr>
          <w:rFonts w:hint="eastAsia"/>
        </w:rPr>
        <w:t>评价要求矿区道路全部硬化，道路两侧设置排水沟，并进行绿化；生活工业场地进行绿化，</w:t>
      </w:r>
      <w:r w:rsidR="00BB7EE9">
        <w:rPr>
          <w:rFonts w:hint="eastAsia"/>
        </w:rPr>
        <w:t>废石场</w:t>
      </w:r>
      <w:r>
        <w:rPr>
          <w:rFonts w:hint="eastAsia"/>
        </w:rPr>
        <w:t>设置拦渣坝、拦洪坝、排洪涵洞、截水沟等水土保持工程；并制定了详细的、针对性的生态恢复、治理措施，以及适宜的土地复垦方案。因此，本项目的建设符合《全国水土保持规划</w:t>
      </w:r>
      <w:r>
        <w:rPr>
          <w:rFonts w:hint="eastAsia"/>
        </w:rPr>
        <w:t>(2015-2030)</w:t>
      </w:r>
      <w:r>
        <w:rPr>
          <w:rFonts w:hint="eastAsia"/>
        </w:rPr>
        <w:t>》相关要求。</w:t>
      </w:r>
    </w:p>
    <w:p w14:paraId="368C5C2F" w14:textId="77777777" w:rsidR="009F4A51" w:rsidRPr="00B054A5" w:rsidRDefault="00625F55" w:rsidP="00B054A5">
      <w:pPr>
        <w:pStyle w:val="li2"/>
        <w:spacing w:line="480" w:lineRule="exact"/>
        <w:outlineLvl w:val="0"/>
        <w:rPr>
          <w:rFonts w:eastAsia="宋体"/>
          <w:sz w:val="28"/>
          <w:szCs w:val="28"/>
        </w:rPr>
      </w:pPr>
      <w:bookmarkStart w:id="49" w:name="_Toc26131"/>
      <w:bookmarkStart w:id="50" w:name="_Toc43217994"/>
      <w:r w:rsidRPr="00B054A5">
        <w:rPr>
          <w:rFonts w:eastAsia="宋体" w:hint="eastAsia"/>
          <w:sz w:val="28"/>
          <w:szCs w:val="28"/>
        </w:rPr>
        <w:t>1.</w:t>
      </w:r>
      <w:r w:rsidR="00BB7EE9">
        <w:rPr>
          <w:rFonts w:eastAsia="宋体"/>
          <w:sz w:val="28"/>
          <w:szCs w:val="28"/>
        </w:rPr>
        <w:t xml:space="preserve">7 </w:t>
      </w:r>
      <w:r w:rsidRPr="00B054A5">
        <w:rPr>
          <w:rFonts w:eastAsia="宋体" w:hint="eastAsia"/>
          <w:sz w:val="28"/>
          <w:szCs w:val="28"/>
        </w:rPr>
        <w:t>产业政策符合性</w:t>
      </w:r>
      <w:bookmarkEnd w:id="49"/>
      <w:bookmarkEnd w:id="50"/>
    </w:p>
    <w:p w14:paraId="41B944ED"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51" w:name="_Toc18044"/>
      <w:bookmarkStart w:id="52" w:name="_Toc38962222"/>
      <w:bookmarkStart w:id="53" w:name="_Toc43217995"/>
      <w:r w:rsidRPr="008C1D7D">
        <w:rPr>
          <w:rFonts w:eastAsia="宋体" w:hint="eastAsia"/>
          <w:spacing w:val="0"/>
          <w:w w:val="100"/>
          <w:kern w:val="2"/>
          <w:szCs w:val="24"/>
        </w:rPr>
        <w:t>1.</w:t>
      </w:r>
      <w:r w:rsidR="00BB7EE9">
        <w:rPr>
          <w:rFonts w:eastAsia="宋体"/>
          <w:spacing w:val="0"/>
          <w:w w:val="100"/>
          <w:kern w:val="2"/>
          <w:szCs w:val="24"/>
        </w:rPr>
        <w:t>7</w:t>
      </w:r>
      <w:r w:rsidRPr="008C1D7D">
        <w:rPr>
          <w:rFonts w:eastAsia="宋体" w:hint="eastAsia"/>
          <w:spacing w:val="0"/>
          <w:w w:val="100"/>
          <w:kern w:val="2"/>
          <w:szCs w:val="24"/>
        </w:rPr>
        <w:t>.1</w:t>
      </w:r>
      <w:r w:rsidR="00BB7EE9">
        <w:rPr>
          <w:rFonts w:eastAsia="宋体"/>
          <w:spacing w:val="0"/>
          <w:w w:val="100"/>
          <w:kern w:val="2"/>
          <w:szCs w:val="24"/>
        </w:rPr>
        <w:t xml:space="preserve"> </w:t>
      </w:r>
      <w:r w:rsidRPr="008C1D7D">
        <w:rPr>
          <w:rFonts w:eastAsia="宋体" w:hint="eastAsia"/>
          <w:spacing w:val="0"/>
          <w:w w:val="100"/>
          <w:kern w:val="2"/>
          <w:szCs w:val="24"/>
        </w:rPr>
        <w:t>国家产业政策</w:t>
      </w:r>
      <w:bookmarkEnd w:id="51"/>
      <w:bookmarkEnd w:id="52"/>
      <w:bookmarkEnd w:id="53"/>
    </w:p>
    <w:p w14:paraId="7B96075E" w14:textId="77777777" w:rsidR="009F4A51" w:rsidRDefault="00625F55">
      <w:pPr>
        <w:pStyle w:val="a1"/>
        <w:ind w:firstLine="480"/>
      </w:pPr>
      <w:r>
        <w:t>根据</w:t>
      </w:r>
      <w:r>
        <w:rPr>
          <w:rFonts w:hint="eastAsia"/>
        </w:rPr>
        <w:t>《产业结构调整指导目录（</w:t>
      </w:r>
      <w:r w:rsidR="00BB7EE9">
        <w:t>2019</w:t>
      </w:r>
      <w:r>
        <w:rPr>
          <w:rFonts w:hint="eastAsia"/>
        </w:rPr>
        <w:t>年本）》，本项目不属于淘汰、限制类项目，属于允许类项目，不违背国家产业政策要求。</w:t>
      </w:r>
    </w:p>
    <w:p w14:paraId="45A5A818"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54" w:name="_Toc6564"/>
      <w:bookmarkStart w:id="55" w:name="_Toc38962223"/>
      <w:bookmarkStart w:id="56" w:name="_Toc43217996"/>
      <w:r w:rsidRPr="008C1D7D">
        <w:rPr>
          <w:rFonts w:eastAsia="宋体" w:hint="eastAsia"/>
          <w:spacing w:val="0"/>
          <w:w w:val="100"/>
          <w:kern w:val="2"/>
          <w:szCs w:val="24"/>
        </w:rPr>
        <w:t>1.</w:t>
      </w:r>
      <w:r w:rsidR="00BB7EE9">
        <w:rPr>
          <w:rFonts w:eastAsia="宋体"/>
          <w:spacing w:val="0"/>
          <w:w w:val="100"/>
          <w:kern w:val="2"/>
          <w:szCs w:val="24"/>
        </w:rPr>
        <w:t>7</w:t>
      </w:r>
      <w:r w:rsidRPr="008C1D7D">
        <w:rPr>
          <w:rFonts w:eastAsia="宋体" w:hint="eastAsia"/>
          <w:spacing w:val="0"/>
          <w:w w:val="100"/>
          <w:kern w:val="2"/>
          <w:szCs w:val="24"/>
        </w:rPr>
        <w:t>.2</w:t>
      </w:r>
      <w:r w:rsidR="00BB7EE9">
        <w:rPr>
          <w:rFonts w:eastAsia="宋体"/>
          <w:spacing w:val="0"/>
          <w:w w:val="100"/>
          <w:kern w:val="2"/>
          <w:szCs w:val="24"/>
        </w:rPr>
        <w:t xml:space="preserve"> </w:t>
      </w:r>
      <w:r w:rsidRPr="008C1D7D">
        <w:rPr>
          <w:rFonts w:eastAsia="宋体" w:hint="eastAsia"/>
          <w:spacing w:val="0"/>
          <w:w w:val="100"/>
          <w:kern w:val="2"/>
          <w:szCs w:val="24"/>
        </w:rPr>
        <w:t>山西省产业政策</w:t>
      </w:r>
      <w:bookmarkEnd w:id="54"/>
      <w:bookmarkEnd w:id="55"/>
      <w:bookmarkEnd w:id="56"/>
    </w:p>
    <w:p w14:paraId="7F2E7FCD" w14:textId="77777777" w:rsidR="00BB7EE9" w:rsidRDefault="00BB7EE9" w:rsidP="00BB7EE9">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35E9C892" w14:textId="77777777" w:rsidR="00BB7EE9" w:rsidRDefault="00BB7EE9" w:rsidP="00BB7EE9">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64C04E7F" w14:textId="77777777" w:rsidR="00BB7EE9" w:rsidRDefault="00BB7EE9" w:rsidP="00BB7EE9">
      <w:pPr>
        <w:pStyle w:val="a1"/>
        <w:ind w:firstLine="480"/>
      </w:pP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40904696" w14:textId="77777777" w:rsidR="009F4A51" w:rsidRDefault="00625F55">
      <w:pPr>
        <w:pStyle w:val="a1"/>
        <w:ind w:firstLine="480"/>
      </w:pPr>
      <w:r>
        <w:rPr>
          <w:rFonts w:hint="eastAsia"/>
        </w:rPr>
        <w:t>因此，本项目不违背山西省产业政策要求。</w:t>
      </w:r>
    </w:p>
    <w:p w14:paraId="79F0CA45"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57" w:name="_Toc3185"/>
      <w:bookmarkStart w:id="58" w:name="_Toc38962224"/>
      <w:bookmarkStart w:id="59" w:name="_Toc43217997"/>
      <w:r w:rsidRPr="008C1D7D">
        <w:rPr>
          <w:rFonts w:eastAsia="宋体" w:hint="eastAsia"/>
          <w:spacing w:val="0"/>
          <w:w w:val="100"/>
          <w:kern w:val="2"/>
          <w:szCs w:val="24"/>
        </w:rPr>
        <w:t>1.</w:t>
      </w:r>
      <w:r w:rsidR="00BB7EE9">
        <w:rPr>
          <w:rFonts w:eastAsia="宋体"/>
          <w:spacing w:val="0"/>
          <w:w w:val="100"/>
          <w:kern w:val="2"/>
          <w:szCs w:val="24"/>
        </w:rPr>
        <w:t>7</w:t>
      </w:r>
      <w:r w:rsidRPr="008C1D7D">
        <w:rPr>
          <w:rFonts w:eastAsia="宋体" w:hint="eastAsia"/>
          <w:spacing w:val="0"/>
          <w:w w:val="100"/>
          <w:kern w:val="2"/>
          <w:szCs w:val="24"/>
        </w:rPr>
        <w:t>.3</w:t>
      </w:r>
      <w:r w:rsidR="00BB7EE9">
        <w:rPr>
          <w:rFonts w:eastAsia="宋体"/>
          <w:spacing w:val="0"/>
          <w:w w:val="100"/>
          <w:kern w:val="2"/>
          <w:szCs w:val="24"/>
        </w:rPr>
        <w:t xml:space="preserve"> </w:t>
      </w:r>
      <w:proofErr w:type="gramStart"/>
      <w:r w:rsidRPr="008C1D7D">
        <w:rPr>
          <w:rFonts w:eastAsia="宋体" w:hint="eastAsia"/>
          <w:spacing w:val="0"/>
          <w:w w:val="100"/>
          <w:kern w:val="2"/>
          <w:szCs w:val="24"/>
        </w:rPr>
        <w:t>晋环发</w:t>
      </w:r>
      <w:proofErr w:type="gramEnd"/>
      <w:r w:rsidRPr="008C1D7D">
        <w:rPr>
          <w:rFonts w:eastAsia="宋体" w:hint="eastAsia"/>
          <w:spacing w:val="0"/>
          <w:w w:val="100"/>
          <w:kern w:val="2"/>
          <w:szCs w:val="24"/>
        </w:rPr>
        <w:t>[2010]415</w:t>
      </w:r>
      <w:r w:rsidRPr="008C1D7D">
        <w:rPr>
          <w:rFonts w:eastAsia="宋体" w:hint="eastAsia"/>
          <w:spacing w:val="0"/>
          <w:w w:val="100"/>
          <w:kern w:val="2"/>
          <w:szCs w:val="24"/>
        </w:rPr>
        <w:t>号</w:t>
      </w:r>
      <w:bookmarkEnd w:id="57"/>
      <w:bookmarkEnd w:id="58"/>
      <w:bookmarkEnd w:id="59"/>
    </w:p>
    <w:p w14:paraId="258CBAD8" w14:textId="77777777" w:rsidR="009F4A51" w:rsidRDefault="00625F55">
      <w:pPr>
        <w:pStyle w:val="a1"/>
        <w:ind w:firstLine="480"/>
      </w:pPr>
      <w:r>
        <w:rPr>
          <w:rFonts w:hint="eastAsia"/>
        </w:rPr>
        <w:t>（</w:t>
      </w:r>
      <w:r>
        <w:rPr>
          <w:rFonts w:hint="eastAsia"/>
        </w:rPr>
        <w:t>1</w:t>
      </w:r>
      <w:r>
        <w:rPr>
          <w:rFonts w:hint="eastAsia"/>
        </w:rPr>
        <w:t>）</w:t>
      </w:r>
      <w:r>
        <w:t>根据山西省环境保护</w:t>
      </w:r>
      <w:proofErr w:type="gramStart"/>
      <w:r>
        <w:t>厅晋环</w:t>
      </w:r>
      <w:proofErr w:type="gramEnd"/>
      <w:r>
        <w:t>发</w:t>
      </w:r>
      <w:r>
        <w:t>[2010]415</w:t>
      </w:r>
      <w:r>
        <w:t>号</w:t>
      </w:r>
      <w:r>
        <w:t>“</w:t>
      </w:r>
      <w:r>
        <w:t>关于加强非煤矿产资源采选项目环境保护监管的通知</w:t>
      </w:r>
      <w:r>
        <w:t>”</w:t>
      </w:r>
      <w:r>
        <w:t>中第</w:t>
      </w:r>
      <w:r>
        <w:rPr>
          <w:rFonts w:hint="eastAsia"/>
        </w:rPr>
        <w:t>一</w:t>
      </w:r>
      <w:r>
        <w:t>条规定：</w:t>
      </w:r>
      <w:r>
        <w:rPr>
          <w:rFonts w:hint="eastAsia"/>
        </w:rPr>
        <w:t>“非煤矿产资源采选过程要实施和加强清洁生产，保护环境。污染物排放要符合《大气污染物综合排放标准》（</w:t>
      </w:r>
      <w:r>
        <w:rPr>
          <w:rFonts w:hint="eastAsia"/>
        </w:rPr>
        <w:t>GB16279-1996</w:t>
      </w:r>
      <w:r>
        <w:rPr>
          <w:rFonts w:hint="eastAsia"/>
        </w:rPr>
        <w:t>）、《污水</w:t>
      </w:r>
      <w:r>
        <w:rPr>
          <w:rFonts w:hint="eastAsia"/>
        </w:rPr>
        <w:lastRenderedPageBreak/>
        <w:t>综合排放标准》（</w:t>
      </w:r>
      <w:r>
        <w:rPr>
          <w:rFonts w:hint="eastAsia"/>
        </w:rPr>
        <w:t>GB8978-1996</w:t>
      </w:r>
      <w:r>
        <w:rPr>
          <w:rFonts w:hint="eastAsia"/>
        </w:rPr>
        <w:t>）、《一般工业固体废物贮存、处置场污染控制标准》（</w:t>
      </w:r>
      <w:r>
        <w:rPr>
          <w:rFonts w:hint="eastAsia"/>
        </w:rPr>
        <w:t>GB18599-2001</w:t>
      </w:r>
      <w:r>
        <w:rPr>
          <w:rFonts w:hint="eastAsia"/>
        </w:rPr>
        <w:t>）等有关现行环境排放标准及主要污染物排放总量控制要求。”</w:t>
      </w:r>
    </w:p>
    <w:p w14:paraId="22E8BB06" w14:textId="77777777" w:rsidR="00BB7EE9" w:rsidRDefault="00BB7EE9" w:rsidP="00BB7EE9">
      <w:pPr>
        <w:pStyle w:val="a1"/>
        <w:ind w:firstLine="480"/>
      </w:pPr>
      <w:r>
        <w:rPr>
          <w:rFonts w:hint="eastAsia"/>
        </w:rPr>
        <w:t>①本项目运营期大气污染</w:t>
      </w:r>
      <w:proofErr w:type="gramStart"/>
      <w:r>
        <w:rPr>
          <w:rFonts w:hint="eastAsia"/>
        </w:rPr>
        <w:t>物重要</w:t>
      </w:r>
      <w:proofErr w:type="gramEnd"/>
      <w:r>
        <w:rPr>
          <w:rFonts w:hint="eastAsia"/>
        </w:rPr>
        <w:t>包括：原矿堆场堆存和装卸过程产生的扬尘，备用废石场堆存和倾倒过程产生的扬尘，以及道路运输扬尘、食堂油烟，此外还有少量的井下爆破炮烟和运输车辆尾气，在采取了评价要求的各项环保措施后，粉尘的</w:t>
      </w:r>
      <w:proofErr w:type="gramStart"/>
      <w:r>
        <w:rPr>
          <w:rFonts w:hint="eastAsia"/>
        </w:rPr>
        <w:t>的</w:t>
      </w:r>
      <w:proofErr w:type="gramEnd"/>
      <w:r>
        <w:rPr>
          <w:rFonts w:hint="eastAsia"/>
        </w:rPr>
        <w:t>无组织排放符合《铁矿采选工业污染物排放标准》（</w:t>
      </w:r>
      <w:r>
        <w:rPr>
          <w:rFonts w:hint="eastAsia"/>
        </w:rPr>
        <w:t>GB28661-2012</w:t>
      </w:r>
      <w:r>
        <w:rPr>
          <w:rFonts w:hint="eastAsia"/>
        </w:rPr>
        <w:t>）表</w:t>
      </w:r>
      <w:r>
        <w:rPr>
          <w:rFonts w:hint="eastAsia"/>
        </w:rPr>
        <w:t>7</w:t>
      </w:r>
      <w:r>
        <w:rPr>
          <w:rFonts w:hint="eastAsia"/>
        </w:rPr>
        <w:t>中标准限值要求；运营期食堂油烟经油烟净化装置处理后排放满足《饮食业油烟排放标准》（</w:t>
      </w:r>
      <w:r>
        <w:rPr>
          <w:rFonts w:hint="eastAsia"/>
        </w:rPr>
        <w:t>GB18483-2001</w:t>
      </w:r>
      <w:r>
        <w:rPr>
          <w:rFonts w:hint="eastAsia"/>
        </w:rPr>
        <w:t>）相关要求；</w:t>
      </w:r>
    </w:p>
    <w:p w14:paraId="555BA4C1" w14:textId="77777777" w:rsidR="00BB7EE9" w:rsidRDefault="00BB7EE9" w:rsidP="00BB7EE9">
      <w:pPr>
        <w:pStyle w:val="a1"/>
        <w:ind w:firstLine="480"/>
      </w:pPr>
      <w:r>
        <w:rPr>
          <w:rFonts w:hint="eastAsia"/>
        </w:rPr>
        <w:t>②本项目运营期产生生活污水和雨季矿井水经处理后全部回用，不外排；</w:t>
      </w:r>
    </w:p>
    <w:p w14:paraId="37CC5635" w14:textId="77777777" w:rsidR="00BB7EE9" w:rsidRDefault="00BB7EE9" w:rsidP="00BB7EE9">
      <w:pPr>
        <w:pStyle w:val="a1"/>
        <w:ind w:firstLine="480"/>
      </w:pPr>
      <w:r>
        <w:rPr>
          <w:rFonts w:hint="eastAsia"/>
        </w:rPr>
        <w:t>③本项目运营期产生的固体废物如废石、生活垃圾、废机油全部合理处置，满足《一般工业固体废物贮存、处置场污染控制标准》（</w:t>
      </w:r>
      <w:r>
        <w:rPr>
          <w:rFonts w:hint="eastAsia"/>
        </w:rPr>
        <w:t>GB18599-2001</w:t>
      </w:r>
      <w:r>
        <w:rPr>
          <w:rFonts w:hint="eastAsia"/>
        </w:rPr>
        <w:t>）及“关于发布《一般工业固体废物贮存、处置场污染控制标准》（</w:t>
      </w:r>
      <w:r>
        <w:rPr>
          <w:rFonts w:hint="eastAsia"/>
        </w:rPr>
        <w:t>GB18599- 2001</w:t>
      </w:r>
      <w:r>
        <w:rPr>
          <w:rFonts w:hint="eastAsia"/>
        </w:rPr>
        <w:t>）等</w:t>
      </w:r>
      <w:r>
        <w:rPr>
          <w:rFonts w:hint="eastAsia"/>
        </w:rPr>
        <w:t>3</w:t>
      </w:r>
      <w:r>
        <w:rPr>
          <w:rFonts w:hint="eastAsia"/>
        </w:rPr>
        <w:t>项国家污染物控制标准修改单的公告”相关要求；危险废物的收集、贮存、处置满足《危险废物贮存污染控制标准》（</w:t>
      </w:r>
      <w:r>
        <w:rPr>
          <w:rFonts w:hint="eastAsia"/>
        </w:rPr>
        <w:t>GB18597-2001</w:t>
      </w:r>
      <w:r>
        <w:rPr>
          <w:rFonts w:hint="eastAsia"/>
        </w:rPr>
        <w:t>）、《危险废物储存、贮存、运输技术规范》（</w:t>
      </w:r>
      <w:r>
        <w:rPr>
          <w:rFonts w:hint="eastAsia"/>
        </w:rPr>
        <w:t>HJ2025-2012</w:t>
      </w:r>
      <w:r>
        <w:rPr>
          <w:rFonts w:hint="eastAsia"/>
        </w:rPr>
        <w:t>）及修改单、关于发布《建设项目危险废物环境影响评价指南》的公告（环境保护部</w:t>
      </w:r>
      <w:r>
        <w:rPr>
          <w:rFonts w:hint="eastAsia"/>
        </w:rPr>
        <w:t>2017</w:t>
      </w:r>
      <w:r>
        <w:rPr>
          <w:rFonts w:hint="eastAsia"/>
        </w:rPr>
        <w:t>年第</w:t>
      </w:r>
      <w:r>
        <w:rPr>
          <w:rFonts w:hint="eastAsia"/>
        </w:rPr>
        <w:t>43</w:t>
      </w:r>
      <w:r>
        <w:rPr>
          <w:rFonts w:hint="eastAsia"/>
        </w:rPr>
        <w:t>号公告）的有关规定。</w:t>
      </w:r>
    </w:p>
    <w:p w14:paraId="3513FDC8" w14:textId="77777777" w:rsidR="00BB7EE9" w:rsidRDefault="00BB7EE9" w:rsidP="00BB7EE9">
      <w:pPr>
        <w:pStyle w:val="a1"/>
        <w:ind w:firstLine="480"/>
      </w:pPr>
      <w:r>
        <w:rPr>
          <w:rFonts w:hint="eastAsia"/>
        </w:rPr>
        <w:t>④本项目运营期在采取设备合理选型，定期维修保养设备、车辆，合理安排施工时序，减震、建筑隔声、绿化降噪，降低车速，禁止鸣笛等降噪措施后，各场地厂界满足《工业企业厂界环境噪声排放》（</w:t>
      </w:r>
      <w:r>
        <w:rPr>
          <w:rFonts w:hint="eastAsia"/>
        </w:rPr>
        <w:t>GB12348-2008</w:t>
      </w:r>
      <w:r>
        <w:rPr>
          <w:rFonts w:hint="eastAsia"/>
        </w:rPr>
        <w:t>）中</w:t>
      </w:r>
      <w:r>
        <w:t>2</w:t>
      </w:r>
      <w:r>
        <w:rPr>
          <w:rFonts w:hint="eastAsia"/>
        </w:rPr>
        <w:t>类标准要求，项目各场地均位于山谷中，厂界外</w:t>
      </w:r>
      <w:r>
        <w:rPr>
          <w:rFonts w:hint="eastAsia"/>
        </w:rPr>
        <w:t>200m</w:t>
      </w:r>
      <w:r>
        <w:rPr>
          <w:rFonts w:hint="eastAsia"/>
        </w:rPr>
        <w:t>范围内无敏感点，因此，评价认为其对声环境质量影响可以接受。由此可见，项目的运行对</w:t>
      </w:r>
      <w:proofErr w:type="gramStart"/>
      <w:r>
        <w:rPr>
          <w:rFonts w:hint="eastAsia"/>
        </w:rPr>
        <w:t>周边声</w:t>
      </w:r>
      <w:proofErr w:type="gramEnd"/>
      <w:r>
        <w:rPr>
          <w:rFonts w:hint="eastAsia"/>
        </w:rPr>
        <w:t>环境质量影响不大。</w:t>
      </w:r>
    </w:p>
    <w:p w14:paraId="5AFBA2EB" w14:textId="77777777" w:rsidR="00BB7EE9" w:rsidRDefault="00BB7EE9" w:rsidP="00BB7EE9">
      <w:pPr>
        <w:pStyle w:val="a1"/>
        <w:ind w:firstLine="480"/>
      </w:pPr>
      <w:r>
        <w:rPr>
          <w:rFonts w:hint="eastAsia"/>
        </w:rPr>
        <w:t>（</w:t>
      </w:r>
      <w:r>
        <w:rPr>
          <w:rFonts w:hint="eastAsia"/>
        </w:rPr>
        <w:t>2</w:t>
      </w:r>
      <w:r>
        <w:rPr>
          <w:rFonts w:hint="eastAsia"/>
        </w:rPr>
        <w:t>）</w:t>
      </w:r>
      <w:r>
        <w:t>山西省环境保护</w:t>
      </w:r>
      <w:proofErr w:type="gramStart"/>
      <w:r>
        <w:t>厅晋环</w:t>
      </w:r>
      <w:proofErr w:type="gramEnd"/>
      <w:r>
        <w:t>发</w:t>
      </w:r>
      <w:r>
        <w:t>[2010]415</w:t>
      </w:r>
      <w:r>
        <w:t>号</w:t>
      </w:r>
      <w:r>
        <w:rPr>
          <w:rFonts w:hint="eastAsia"/>
        </w:rPr>
        <w:t>“</w:t>
      </w:r>
      <w:r>
        <w:t>关于加强非煤矿产资源采选项目环境保护监管的通知</w:t>
      </w:r>
      <w:r>
        <w:rPr>
          <w:rFonts w:hint="eastAsia"/>
        </w:rPr>
        <w:t>”</w:t>
      </w:r>
      <w:r>
        <w:t>中第</w:t>
      </w:r>
      <w:r>
        <w:rPr>
          <w:rFonts w:hint="eastAsia"/>
        </w:rPr>
        <w:t>三</w:t>
      </w:r>
      <w:r>
        <w:t>条规定：</w:t>
      </w:r>
      <w:r>
        <w:rPr>
          <w:rFonts w:hint="eastAsia"/>
        </w:rPr>
        <w:t>“</w:t>
      </w:r>
      <w:r>
        <w:t>非煤矿产资源采选者必须按照环境保护、水土保持和耕地保护要求，严格执行相关法律法规和标准规范，防止土地污染，保护生态环境，严格执行土地复垦和生态恢复规定，履行土地复垦和生态恢复义务</w:t>
      </w:r>
      <w:r>
        <w:rPr>
          <w:rFonts w:hint="eastAsia"/>
        </w:rPr>
        <w:t>”</w:t>
      </w:r>
      <w:r>
        <w:t>。</w:t>
      </w:r>
    </w:p>
    <w:p w14:paraId="02A5F33B" w14:textId="77777777" w:rsidR="00BB7EE9" w:rsidRDefault="00BB7EE9" w:rsidP="00BB7EE9">
      <w:pPr>
        <w:pStyle w:val="a1"/>
        <w:ind w:firstLine="480"/>
      </w:pPr>
      <w:r>
        <w:rPr>
          <w:rFonts w:hint="eastAsia"/>
        </w:rPr>
        <w:t>2</w:t>
      </w:r>
      <w:r>
        <w:t>019</w:t>
      </w:r>
      <w:r>
        <w:rPr>
          <w:rFonts w:hint="eastAsia"/>
        </w:rPr>
        <w:t>年</w:t>
      </w:r>
      <w:r>
        <w:rPr>
          <w:rFonts w:hint="eastAsia"/>
        </w:rPr>
        <w:t>1</w:t>
      </w:r>
      <w:r>
        <w:t>0</w:t>
      </w:r>
      <w:r>
        <w:rPr>
          <w:rFonts w:hint="eastAsia"/>
        </w:rPr>
        <w:t>月，</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委托</w:t>
      </w:r>
      <w:r w:rsidRPr="00943737">
        <w:rPr>
          <w:rFonts w:cs="Times New Roman" w:hint="eastAsia"/>
        </w:rPr>
        <w:t>中国冶金地质总局三局物探队</w:t>
      </w:r>
      <w:r>
        <w:rPr>
          <w:rFonts w:cs="Times New Roman" w:hint="eastAsia"/>
        </w:rPr>
        <w:t>编制了《</w:t>
      </w:r>
      <w:r w:rsidRPr="00943737">
        <w:rPr>
          <w:rFonts w:cs="Times New Roman" w:hint="eastAsia"/>
        </w:rPr>
        <w:t>山西省繁峙县鑫建矿业有限公司石英矿资源开发利用、地质环境保护与恢复治理、土地复垦方案</w:t>
      </w:r>
      <w:r>
        <w:rPr>
          <w:rFonts w:cs="Times New Roman" w:hint="eastAsia"/>
        </w:rPr>
        <w:t>》；</w:t>
      </w:r>
      <w:r>
        <w:rPr>
          <w:rFonts w:cs="Times New Roman" w:hint="eastAsia"/>
        </w:rPr>
        <w:t>2</w:t>
      </w:r>
      <w:r>
        <w:rPr>
          <w:rFonts w:cs="Times New Roman"/>
        </w:rPr>
        <w:t>020</w:t>
      </w:r>
      <w:r>
        <w:rPr>
          <w:rFonts w:cs="Times New Roman" w:hint="eastAsia"/>
        </w:rPr>
        <w:t>年</w:t>
      </w:r>
      <w:r>
        <w:rPr>
          <w:rFonts w:cs="Times New Roman" w:hint="eastAsia"/>
        </w:rPr>
        <w:t>2</w:t>
      </w:r>
      <w:r>
        <w:rPr>
          <w:rFonts w:cs="Times New Roman" w:hint="eastAsia"/>
        </w:rPr>
        <w:t>月</w:t>
      </w:r>
      <w:r>
        <w:rPr>
          <w:rFonts w:cs="Times New Roman" w:hint="eastAsia"/>
        </w:rPr>
        <w:t>2</w:t>
      </w:r>
      <w:r>
        <w:rPr>
          <w:rFonts w:cs="Times New Roman"/>
        </w:rPr>
        <w:t>0</w:t>
      </w:r>
      <w:r>
        <w:rPr>
          <w:rFonts w:cs="Times New Roman" w:hint="eastAsia"/>
        </w:rPr>
        <w:t>日，忻州市规划和自然资源局出具了《</w:t>
      </w:r>
      <w:r w:rsidRPr="00943737">
        <w:rPr>
          <w:rFonts w:cs="Times New Roman" w:hint="eastAsia"/>
        </w:rPr>
        <w:t>山西省繁峙县鑫</w:t>
      </w:r>
      <w:r w:rsidRPr="00943737">
        <w:rPr>
          <w:rFonts w:cs="Times New Roman" w:hint="eastAsia"/>
        </w:rPr>
        <w:lastRenderedPageBreak/>
        <w:t>建矿业有限公司石英矿资源开发利用、地质环境保护与恢复治理、土地复垦方案</w:t>
      </w:r>
      <w:r>
        <w:rPr>
          <w:rFonts w:cs="Times New Roman" w:hint="eastAsia"/>
        </w:rPr>
        <w:t>》评审意见书（</w:t>
      </w:r>
      <w:proofErr w:type="gramStart"/>
      <w:r>
        <w:rPr>
          <w:rFonts w:cs="Times New Roman" w:hint="eastAsia"/>
        </w:rPr>
        <w:t>忻</w:t>
      </w:r>
      <w:proofErr w:type="gramEnd"/>
      <w:r>
        <w:rPr>
          <w:rFonts w:cs="Times New Roman" w:hint="eastAsia"/>
        </w:rPr>
        <w:t>自然资方案审字【</w:t>
      </w:r>
      <w:r>
        <w:rPr>
          <w:rFonts w:cs="Times New Roman" w:hint="eastAsia"/>
        </w:rPr>
        <w:t>2</w:t>
      </w:r>
      <w:r>
        <w:rPr>
          <w:rFonts w:cs="Times New Roman"/>
        </w:rPr>
        <w:t>020</w:t>
      </w:r>
      <w:r>
        <w:rPr>
          <w:rFonts w:cs="Times New Roman" w:hint="eastAsia"/>
        </w:rPr>
        <w:t>】</w:t>
      </w:r>
      <w:r>
        <w:rPr>
          <w:rFonts w:cs="Times New Roman" w:hint="eastAsia"/>
        </w:rPr>
        <w:t>0</w:t>
      </w:r>
      <w:r>
        <w:rPr>
          <w:rFonts w:cs="Times New Roman"/>
        </w:rPr>
        <w:t>1</w:t>
      </w:r>
      <w:r>
        <w:rPr>
          <w:rFonts w:cs="Times New Roman" w:hint="eastAsia"/>
        </w:rPr>
        <w:t>号）。</w:t>
      </w:r>
    </w:p>
    <w:p w14:paraId="3370DA74" w14:textId="77777777" w:rsidR="00BB7EE9" w:rsidRDefault="00BB7EE9" w:rsidP="00BB7EE9">
      <w:pPr>
        <w:pStyle w:val="a1"/>
        <w:ind w:firstLine="480"/>
      </w:pPr>
      <w:r>
        <w:rPr>
          <w:rFonts w:hint="eastAsia"/>
        </w:rPr>
        <w:t>项目建设和运营中应严格执行</w:t>
      </w:r>
      <w:r>
        <w:t>相关法律法规和标准规范</w:t>
      </w:r>
      <w:r>
        <w:rPr>
          <w:rFonts w:hint="eastAsia"/>
        </w:rPr>
        <w:t>，按“三合一报告”及审查意见落实各项污染防治、环境保护措施，</w:t>
      </w:r>
      <w:r>
        <w:t>严格执行土地复垦和生态恢复规定，履行土地复垦和生态恢复义务</w:t>
      </w:r>
      <w:r>
        <w:rPr>
          <w:rFonts w:hint="eastAsia"/>
        </w:rPr>
        <w:t>。</w:t>
      </w:r>
    </w:p>
    <w:p w14:paraId="0B795A94" w14:textId="77777777" w:rsidR="009F4A51" w:rsidRDefault="00625F55" w:rsidP="00BB7EE9">
      <w:pPr>
        <w:pStyle w:val="a1"/>
        <w:ind w:firstLine="480"/>
      </w:pPr>
      <w:r>
        <w:rPr>
          <w:rFonts w:hint="eastAsia"/>
        </w:rPr>
        <w:t>（</w:t>
      </w:r>
      <w:r w:rsidR="00BB7EE9">
        <w:t>3</w:t>
      </w:r>
      <w:r>
        <w:rPr>
          <w:rFonts w:hint="eastAsia"/>
        </w:rPr>
        <w:t>）</w:t>
      </w:r>
      <w:r>
        <w:t>根据山西省环境保护</w:t>
      </w:r>
      <w:proofErr w:type="gramStart"/>
      <w:r>
        <w:t>厅晋环</w:t>
      </w:r>
      <w:proofErr w:type="gramEnd"/>
      <w:r>
        <w:t>发</w:t>
      </w:r>
      <w:r>
        <w:t>[2010]415</w:t>
      </w:r>
      <w:r>
        <w:t>号</w:t>
      </w:r>
      <w:r>
        <w:t>“</w:t>
      </w:r>
      <w:r>
        <w:t>关于加强非煤矿产资源采选项目环境保护监管的通知</w:t>
      </w:r>
      <w:r>
        <w:t>”</w:t>
      </w:r>
      <w:r>
        <w:t>中第四条规定：</w:t>
      </w:r>
      <w:r>
        <w:t>“</w:t>
      </w:r>
      <w:r>
        <w:t>在饮用水源保护区、自然保护区、风景名胜区、天然林保护区、特殊生态功能区和基本农田保护区等需要特殊保护的地区，大中城市及近郊，居民集中区、学校、疗养地周边，河流两岸公路、铁路干线两侧不得开采非煤矿产资源和进行洗选</w:t>
      </w:r>
      <w:r>
        <w:t>”</w:t>
      </w:r>
      <w:r>
        <w:t>。</w:t>
      </w:r>
    </w:p>
    <w:p w14:paraId="4994A05B" w14:textId="77777777" w:rsidR="00BB7EE9" w:rsidRDefault="00BB7EE9" w:rsidP="00BB7EE9">
      <w:pPr>
        <w:pStyle w:val="a1"/>
        <w:ind w:firstLine="480"/>
      </w:pPr>
      <w:r>
        <w:t>本项目为</w:t>
      </w:r>
      <w:r>
        <w:rPr>
          <w:rFonts w:hint="eastAsia"/>
        </w:rPr>
        <w:t>石英矿地下</w:t>
      </w:r>
      <w:r>
        <w:t>开采</w:t>
      </w:r>
      <w:r>
        <w:rPr>
          <w:rFonts w:hint="eastAsia"/>
        </w:rPr>
        <w:t>项目</w:t>
      </w:r>
      <w:r>
        <w:t>，项目</w:t>
      </w:r>
      <w:r>
        <w:rPr>
          <w:rFonts w:hint="eastAsia"/>
        </w:rPr>
        <w:t>工业场地、废石场、生活辅助区、生产运输、辅助运输系统等</w:t>
      </w:r>
      <w:r>
        <w:t>占地</w:t>
      </w:r>
      <w:r>
        <w:rPr>
          <w:rFonts w:hint="eastAsia"/>
        </w:rPr>
        <w:t>均</w:t>
      </w:r>
      <w:r>
        <w:t>不涉及基本农田保护区</w:t>
      </w:r>
      <w:r>
        <w:rPr>
          <w:rFonts w:hint="eastAsia"/>
        </w:rPr>
        <w:t>，</w:t>
      </w:r>
      <w:r>
        <w:t>不在饮用水源保护区、自然保护区、风景名胜区、特殊生态功能区保护范围之内</w:t>
      </w:r>
      <w:r>
        <w:rPr>
          <w:rFonts w:hint="eastAsia"/>
        </w:rPr>
        <w:t>，</w:t>
      </w:r>
      <w:r>
        <w:t>也不在大中城市及近郊，居民集中区、学校、疗养地周边，河流两岸公路、铁路干线两侧。</w:t>
      </w:r>
    </w:p>
    <w:p w14:paraId="65D88C90" w14:textId="77777777" w:rsidR="009F4A51" w:rsidRDefault="00625F55">
      <w:pPr>
        <w:pStyle w:val="a1"/>
        <w:ind w:firstLine="480"/>
      </w:pPr>
      <w:r>
        <w:rPr>
          <w:rFonts w:hint="eastAsia"/>
        </w:rPr>
        <w:t>综上所述</w:t>
      </w:r>
      <w:r>
        <w:t>，本项目建设</w:t>
      </w:r>
      <w:proofErr w:type="gramStart"/>
      <w:r>
        <w:t>符合晋环发</w:t>
      </w:r>
      <w:proofErr w:type="gramEnd"/>
      <w:r>
        <w:t>[2010]415</w:t>
      </w:r>
      <w:r>
        <w:t>号的相关要求。</w:t>
      </w:r>
    </w:p>
    <w:p w14:paraId="3F95516B" w14:textId="77777777" w:rsidR="00125224" w:rsidRPr="00125224" w:rsidRDefault="00125224" w:rsidP="00125224">
      <w:pPr>
        <w:pStyle w:val="3"/>
        <w:spacing w:line="480" w:lineRule="exact"/>
        <w:ind w:firstLineChars="0" w:firstLine="0"/>
        <w:rPr>
          <w:rFonts w:eastAsia="宋体"/>
          <w:spacing w:val="0"/>
          <w:w w:val="100"/>
          <w:kern w:val="2"/>
          <w:szCs w:val="24"/>
        </w:rPr>
      </w:pPr>
      <w:bookmarkStart w:id="60" w:name="_Toc43217998"/>
      <w:r>
        <w:rPr>
          <w:rFonts w:eastAsia="宋体"/>
          <w:spacing w:val="0"/>
          <w:w w:val="100"/>
          <w:kern w:val="2"/>
          <w:szCs w:val="24"/>
        </w:rPr>
        <w:t xml:space="preserve">1.7.4 </w:t>
      </w:r>
      <w:r w:rsidRPr="00125224">
        <w:rPr>
          <w:rFonts w:eastAsia="宋体"/>
          <w:spacing w:val="0"/>
          <w:w w:val="100"/>
          <w:kern w:val="2"/>
          <w:szCs w:val="24"/>
        </w:rPr>
        <w:t>与</w:t>
      </w:r>
      <w:r w:rsidRPr="00125224">
        <w:rPr>
          <w:rFonts w:eastAsia="宋体"/>
          <w:spacing w:val="0"/>
          <w:w w:val="100"/>
          <w:kern w:val="2"/>
          <w:szCs w:val="24"/>
        </w:rPr>
        <w:t>“</w:t>
      </w:r>
      <w:r w:rsidRPr="00125224">
        <w:rPr>
          <w:rFonts w:eastAsia="宋体"/>
          <w:spacing w:val="0"/>
          <w:w w:val="100"/>
          <w:kern w:val="2"/>
          <w:szCs w:val="24"/>
        </w:rPr>
        <w:t>打赢蓝天保卫战三年行动计划的通知</w:t>
      </w:r>
      <w:r w:rsidRPr="00125224">
        <w:rPr>
          <w:rFonts w:eastAsia="宋体"/>
          <w:spacing w:val="0"/>
          <w:w w:val="100"/>
          <w:kern w:val="2"/>
          <w:szCs w:val="24"/>
        </w:rPr>
        <w:t>”</w:t>
      </w:r>
      <w:r w:rsidRPr="00125224">
        <w:rPr>
          <w:rFonts w:eastAsia="宋体"/>
          <w:spacing w:val="0"/>
          <w:w w:val="100"/>
          <w:kern w:val="2"/>
          <w:szCs w:val="24"/>
        </w:rPr>
        <w:t>的符合性</w:t>
      </w:r>
      <w:bookmarkEnd w:id="60"/>
    </w:p>
    <w:p w14:paraId="5E615F4B" w14:textId="77777777" w:rsidR="00125224" w:rsidRDefault="00125224" w:rsidP="00125224">
      <w:pPr>
        <w:ind w:firstLine="480"/>
        <w:rPr>
          <w:bCs/>
        </w:rPr>
      </w:pPr>
      <w:r>
        <w:rPr>
          <w:bCs/>
        </w:rPr>
        <w:t>山西省人民政府关于印发山西省打赢蓝天保卫战三年行动计划的通知</w:t>
      </w:r>
      <w:proofErr w:type="gramStart"/>
      <w:r>
        <w:rPr>
          <w:bCs/>
        </w:rPr>
        <w:t>》</w:t>
      </w:r>
      <w:proofErr w:type="gramEnd"/>
      <w:r>
        <w:rPr>
          <w:bCs/>
        </w:rPr>
        <w:t>（晋政发</w:t>
      </w:r>
      <w:r>
        <w:rPr>
          <w:bCs/>
        </w:rPr>
        <w:t>[2018]30</w:t>
      </w:r>
      <w:r>
        <w:rPr>
          <w:bCs/>
        </w:rPr>
        <w:t>号）文件：</w:t>
      </w:r>
      <w:r>
        <w:rPr>
          <w:bCs/>
        </w:rPr>
        <w:t>“</w:t>
      </w:r>
      <w:r>
        <w:rPr>
          <w:bCs/>
        </w:rPr>
        <w:t>重点区域原则上禁止新建露天矿山建设项目</w:t>
      </w:r>
      <w:r>
        <w:rPr>
          <w:bCs/>
        </w:rPr>
        <w:t>”</w:t>
      </w:r>
      <w:r>
        <w:rPr>
          <w:bCs/>
        </w:rPr>
        <w:t>。</w:t>
      </w:r>
      <w:r>
        <w:rPr>
          <w:bCs/>
        </w:rPr>
        <w:t xml:space="preserve">    </w:t>
      </w:r>
    </w:p>
    <w:p w14:paraId="5891AFE3" w14:textId="77777777" w:rsidR="00125224" w:rsidRDefault="00125224" w:rsidP="00125224">
      <w:pPr>
        <w:ind w:firstLine="480"/>
        <w:rPr>
          <w:bCs/>
        </w:rPr>
      </w:pPr>
      <w:r>
        <w:rPr>
          <w:bCs/>
        </w:rPr>
        <w:t>本矿属于</w:t>
      </w:r>
      <w:r>
        <w:rPr>
          <w:rFonts w:hint="eastAsia"/>
          <w:bCs/>
        </w:rPr>
        <w:t>单独保留</w:t>
      </w:r>
      <w:r>
        <w:rPr>
          <w:bCs/>
        </w:rPr>
        <w:t>矿山，不属于新建矿山，开采方式为地下开采，不违背山西省</w:t>
      </w:r>
      <w:r>
        <w:rPr>
          <w:bCs/>
        </w:rPr>
        <w:t xml:space="preserve"> “</w:t>
      </w:r>
      <w:r>
        <w:rPr>
          <w:bCs/>
        </w:rPr>
        <w:t>打赢蓝天保卫战三年行动计划的通知</w:t>
      </w:r>
      <w:r>
        <w:rPr>
          <w:bCs/>
        </w:rPr>
        <w:t>”</w:t>
      </w:r>
      <w:r>
        <w:rPr>
          <w:bCs/>
        </w:rPr>
        <w:t>的文件精神。</w:t>
      </w:r>
    </w:p>
    <w:p w14:paraId="68158A07" w14:textId="77777777" w:rsidR="009F4A51" w:rsidRPr="00B054A5" w:rsidRDefault="00625F55" w:rsidP="00B054A5">
      <w:pPr>
        <w:pStyle w:val="li2"/>
        <w:spacing w:line="480" w:lineRule="exact"/>
        <w:outlineLvl w:val="0"/>
        <w:rPr>
          <w:rFonts w:eastAsia="宋体"/>
          <w:sz w:val="28"/>
          <w:szCs w:val="28"/>
        </w:rPr>
      </w:pPr>
      <w:bookmarkStart w:id="61" w:name="_Toc21227"/>
      <w:bookmarkStart w:id="62" w:name="_Toc43217999"/>
      <w:r w:rsidRPr="00B054A5">
        <w:rPr>
          <w:rFonts w:eastAsia="宋体" w:hint="eastAsia"/>
          <w:sz w:val="28"/>
          <w:szCs w:val="28"/>
        </w:rPr>
        <w:t>1.</w:t>
      </w:r>
      <w:r w:rsidR="00603C1F">
        <w:rPr>
          <w:rFonts w:eastAsia="宋体"/>
          <w:sz w:val="28"/>
          <w:szCs w:val="28"/>
        </w:rPr>
        <w:t xml:space="preserve">8 </w:t>
      </w:r>
      <w:r w:rsidRPr="00B054A5">
        <w:rPr>
          <w:rFonts w:eastAsia="宋体" w:hint="eastAsia"/>
          <w:sz w:val="28"/>
          <w:szCs w:val="28"/>
        </w:rPr>
        <w:t>环境影响评价的主要结论</w:t>
      </w:r>
      <w:bookmarkEnd w:id="61"/>
      <w:bookmarkEnd w:id="62"/>
    </w:p>
    <w:p w14:paraId="1D5D2455" w14:textId="77777777" w:rsidR="009F4A51" w:rsidRPr="00603C1F" w:rsidRDefault="00625F55">
      <w:pPr>
        <w:spacing w:line="500" w:lineRule="exact"/>
        <w:ind w:firstLine="480"/>
      </w:pPr>
      <w:r w:rsidRPr="00603C1F">
        <w:rPr>
          <w:rFonts w:hint="eastAsia"/>
        </w:rPr>
        <w:t>本项目属于</w:t>
      </w:r>
      <w:proofErr w:type="gramStart"/>
      <w:r w:rsidR="00BE2241" w:rsidRPr="00603C1F">
        <w:rPr>
          <w:rFonts w:hint="eastAsia"/>
        </w:rPr>
        <w:t>脉石英矿</w:t>
      </w:r>
      <w:r w:rsidRPr="00603C1F">
        <w:rPr>
          <w:rFonts w:hint="eastAsia"/>
        </w:rPr>
        <w:t>开采</w:t>
      </w:r>
      <w:proofErr w:type="gramEnd"/>
      <w:r w:rsidRPr="00603C1F">
        <w:t>项目，不属于限制类和淘汰类项目，属于允许类项目；项目的建设</w:t>
      </w:r>
      <w:r w:rsidRPr="00603C1F">
        <w:rPr>
          <w:rFonts w:hint="eastAsia"/>
        </w:rPr>
        <w:t>符合《</w:t>
      </w:r>
      <w:r w:rsidR="00BB7EE9" w:rsidRPr="00603C1F">
        <w:rPr>
          <w:rFonts w:hint="eastAsia"/>
        </w:rPr>
        <w:t>繁峙县</w:t>
      </w:r>
      <w:r w:rsidRPr="00603C1F">
        <w:rPr>
          <w:rFonts w:hint="eastAsia"/>
        </w:rPr>
        <w:t>生态功能区划》</w:t>
      </w:r>
      <w:r w:rsidRPr="00603C1F">
        <w:t>和</w:t>
      </w:r>
      <w:r w:rsidRPr="00603C1F">
        <w:rPr>
          <w:rFonts w:hint="eastAsia"/>
        </w:rPr>
        <w:t>《</w:t>
      </w:r>
      <w:r w:rsidR="00BB7EE9" w:rsidRPr="00603C1F">
        <w:rPr>
          <w:rFonts w:hint="eastAsia"/>
        </w:rPr>
        <w:t>繁峙县</w:t>
      </w:r>
      <w:r w:rsidRPr="00603C1F">
        <w:rPr>
          <w:rFonts w:hint="eastAsia"/>
        </w:rPr>
        <w:t>生态经济区划》</w:t>
      </w:r>
      <w:r w:rsidRPr="00603C1F">
        <w:t>的要求；</w:t>
      </w:r>
      <w:r w:rsidRPr="00603C1F">
        <w:rPr>
          <w:rFonts w:hint="eastAsia"/>
        </w:rPr>
        <w:t>采矿工业场地</w:t>
      </w:r>
      <w:r w:rsidR="00603C1F" w:rsidRPr="00603C1F">
        <w:rPr>
          <w:rFonts w:hint="eastAsia"/>
        </w:rPr>
        <w:t>及</w:t>
      </w:r>
      <w:r w:rsidR="0018525E" w:rsidRPr="0018525E">
        <w:rPr>
          <w:rFonts w:hint="eastAsia"/>
        </w:rPr>
        <w:t>石英矿加工厂</w:t>
      </w:r>
      <w:r w:rsidRPr="00603C1F">
        <w:rPr>
          <w:rFonts w:hint="eastAsia"/>
        </w:rPr>
        <w:t>选址合理；运营期</w:t>
      </w:r>
      <w:r w:rsidRPr="00603C1F">
        <w:t>在认真贯彻执行国家环保法律、法规，严格落实环</w:t>
      </w:r>
      <w:proofErr w:type="gramStart"/>
      <w:r w:rsidRPr="00603C1F">
        <w:t>评规定</w:t>
      </w:r>
      <w:proofErr w:type="gramEnd"/>
      <w:r w:rsidRPr="00603C1F">
        <w:t>的各项环保措施，加强环境管理情况下，污染物的排放可以满足达标排放和总量控制的要求</w:t>
      </w:r>
      <w:r w:rsidRPr="00603C1F">
        <w:rPr>
          <w:rFonts w:hint="eastAsia"/>
        </w:rPr>
        <w:t>；</w:t>
      </w:r>
      <w:r w:rsidRPr="00603C1F">
        <w:t>严格实施生态恢复治理和土地复垦措施，项目建设区内的生态环境基本维持现状，项目建设的生态恢复与防治措施能满足区域生态功能的基本要求。</w:t>
      </w:r>
    </w:p>
    <w:p w14:paraId="1947990A" w14:textId="77777777" w:rsidR="009F4A51" w:rsidRDefault="00625F55">
      <w:pPr>
        <w:pStyle w:val="a1"/>
        <w:ind w:firstLine="480"/>
        <w:sectPr w:rsidR="009F4A51" w:rsidSect="00BB7EE9">
          <w:pgSz w:w="11906" w:h="16838"/>
          <w:pgMar w:top="1417" w:right="1418" w:bottom="1418" w:left="1418" w:header="851" w:footer="848" w:gutter="0"/>
          <w:cols w:space="425"/>
          <w:docGrid w:type="lines" w:linePitch="312"/>
        </w:sectPr>
      </w:pPr>
      <w:r w:rsidRPr="00603C1F">
        <w:t>因此，本项目的建设从环保角度而言是可行的</w:t>
      </w:r>
      <w:r>
        <w:t>。</w:t>
      </w:r>
    </w:p>
    <w:p w14:paraId="6AC6C509" w14:textId="77777777" w:rsidR="009F4A51" w:rsidRPr="00B054A5" w:rsidRDefault="00625F55" w:rsidP="00B054A5">
      <w:pPr>
        <w:pStyle w:val="li1"/>
        <w:rPr>
          <w:rFonts w:eastAsia="宋体"/>
          <w:sz w:val="48"/>
          <w:szCs w:val="48"/>
        </w:rPr>
      </w:pPr>
      <w:r w:rsidRPr="00B054A5">
        <w:rPr>
          <w:rFonts w:eastAsia="宋体" w:hint="eastAsia"/>
          <w:sz w:val="48"/>
          <w:szCs w:val="48"/>
        </w:rPr>
        <w:lastRenderedPageBreak/>
        <w:t xml:space="preserve"> </w:t>
      </w:r>
      <w:bookmarkStart w:id="63" w:name="_Toc14284"/>
      <w:bookmarkStart w:id="64" w:name="_Toc43218000"/>
      <w:r w:rsidR="00B054A5">
        <w:rPr>
          <w:rFonts w:eastAsia="宋体" w:hint="eastAsia"/>
          <w:sz w:val="48"/>
          <w:szCs w:val="48"/>
          <w:lang w:eastAsia="zh-CN"/>
        </w:rPr>
        <w:t>第二章</w:t>
      </w:r>
      <w:r w:rsidR="00B054A5">
        <w:rPr>
          <w:rFonts w:eastAsia="宋体"/>
          <w:sz w:val="48"/>
          <w:szCs w:val="48"/>
          <w:lang w:eastAsia="zh-CN"/>
        </w:rPr>
        <w:t xml:space="preserve">  </w:t>
      </w:r>
      <w:proofErr w:type="spellStart"/>
      <w:r w:rsidRPr="00B054A5">
        <w:rPr>
          <w:rFonts w:eastAsia="宋体" w:hint="eastAsia"/>
          <w:sz w:val="48"/>
          <w:szCs w:val="48"/>
        </w:rPr>
        <w:t>总则</w:t>
      </w:r>
      <w:bookmarkEnd w:id="63"/>
      <w:bookmarkEnd w:id="64"/>
      <w:proofErr w:type="spellEnd"/>
    </w:p>
    <w:p w14:paraId="6681D125" w14:textId="77777777" w:rsidR="009F4A51" w:rsidRPr="00B054A5" w:rsidRDefault="00625F55" w:rsidP="00B054A5">
      <w:pPr>
        <w:pStyle w:val="li2"/>
        <w:spacing w:line="480" w:lineRule="exact"/>
        <w:outlineLvl w:val="0"/>
        <w:rPr>
          <w:rFonts w:eastAsia="宋体"/>
          <w:sz w:val="28"/>
          <w:szCs w:val="28"/>
        </w:rPr>
      </w:pPr>
      <w:bookmarkStart w:id="65" w:name="_Toc24941"/>
      <w:bookmarkStart w:id="66" w:name="_Toc43218001"/>
      <w:r w:rsidRPr="00B054A5">
        <w:rPr>
          <w:rFonts w:eastAsia="宋体" w:hint="eastAsia"/>
          <w:sz w:val="28"/>
          <w:szCs w:val="28"/>
        </w:rPr>
        <w:t>2.1</w:t>
      </w:r>
      <w:r w:rsidR="009D15DA">
        <w:rPr>
          <w:rFonts w:eastAsia="宋体"/>
          <w:sz w:val="28"/>
          <w:szCs w:val="28"/>
        </w:rPr>
        <w:t xml:space="preserve"> </w:t>
      </w:r>
      <w:r w:rsidRPr="00B054A5">
        <w:rPr>
          <w:rFonts w:eastAsia="宋体" w:hint="eastAsia"/>
          <w:sz w:val="28"/>
          <w:szCs w:val="28"/>
        </w:rPr>
        <w:t>编制依据</w:t>
      </w:r>
      <w:bookmarkEnd w:id="65"/>
      <w:bookmarkEnd w:id="66"/>
    </w:p>
    <w:p w14:paraId="1D41616B"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67" w:name="_Toc6189"/>
      <w:bookmarkStart w:id="68" w:name="_Toc38962228"/>
      <w:bookmarkStart w:id="69" w:name="_Toc43218002"/>
      <w:r w:rsidRPr="008C1D7D">
        <w:rPr>
          <w:rFonts w:eastAsia="宋体" w:hint="eastAsia"/>
          <w:spacing w:val="0"/>
          <w:w w:val="100"/>
          <w:kern w:val="2"/>
          <w:szCs w:val="24"/>
        </w:rPr>
        <w:t>2.1.1</w:t>
      </w:r>
      <w:r w:rsidR="009D15DA">
        <w:rPr>
          <w:rFonts w:eastAsia="宋体"/>
          <w:spacing w:val="0"/>
          <w:w w:val="100"/>
          <w:kern w:val="2"/>
          <w:szCs w:val="24"/>
        </w:rPr>
        <w:t xml:space="preserve"> </w:t>
      </w:r>
      <w:r w:rsidRPr="008C1D7D">
        <w:rPr>
          <w:rFonts w:eastAsia="宋体" w:hint="eastAsia"/>
          <w:spacing w:val="0"/>
          <w:w w:val="100"/>
          <w:kern w:val="2"/>
          <w:szCs w:val="24"/>
        </w:rPr>
        <w:t>任务依据</w:t>
      </w:r>
      <w:bookmarkEnd w:id="67"/>
      <w:bookmarkEnd w:id="68"/>
      <w:bookmarkEnd w:id="69"/>
    </w:p>
    <w:p w14:paraId="70430BB4" w14:textId="77777777" w:rsidR="009F4A51" w:rsidRDefault="00625F55">
      <w:pPr>
        <w:pStyle w:val="a1"/>
        <w:ind w:firstLine="480"/>
      </w:pPr>
      <w:r>
        <w:rPr>
          <w:rFonts w:hint="eastAsia"/>
        </w:rPr>
        <w:t>（</w:t>
      </w:r>
      <w:r>
        <w:rPr>
          <w:rFonts w:hint="eastAsia"/>
        </w:rPr>
        <w:t>1</w:t>
      </w:r>
      <w:r>
        <w:rPr>
          <w:rFonts w:hint="eastAsia"/>
        </w:rPr>
        <w:t>）</w:t>
      </w:r>
      <w:r>
        <w:t>环境影响评价委托书</w:t>
      </w:r>
      <w:r>
        <w:rPr>
          <w:rFonts w:hint="eastAsia"/>
        </w:rPr>
        <w:t>，</w:t>
      </w:r>
      <w:r>
        <w:rPr>
          <w:rFonts w:hint="eastAsia"/>
        </w:rPr>
        <w:t>20</w:t>
      </w:r>
      <w:r w:rsidR="00603C1F">
        <w:t>20</w:t>
      </w:r>
      <w:r>
        <w:rPr>
          <w:rFonts w:hint="eastAsia"/>
        </w:rPr>
        <w:t>年</w:t>
      </w:r>
      <w:r w:rsidR="00603C1F">
        <w:t>3</w:t>
      </w:r>
      <w:r>
        <w:rPr>
          <w:rFonts w:hint="eastAsia"/>
        </w:rPr>
        <w:t>月；</w:t>
      </w:r>
    </w:p>
    <w:p w14:paraId="5724DD51" w14:textId="77777777" w:rsidR="009F4A51" w:rsidRDefault="00625F55">
      <w:pPr>
        <w:pStyle w:val="a1"/>
        <w:ind w:firstLine="480"/>
      </w:pPr>
      <w:r>
        <w:rPr>
          <w:rFonts w:hint="eastAsia"/>
        </w:rPr>
        <w:t>（</w:t>
      </w:r>
      <w:r>
        <w:rPr>
          <w:rFonts w:hint="eastAsia"/>
        </w:rPr>
        <w:t>2</w:t>
      </w:r>
      <w:r>
        <w:rPr>
          <w:rFonts w:hint="eastAsia"/>
        </w:rPr>
        <w:t>）</w:t>
      </w:r>
      <w:r>
        <w:t>采矿许可证书（证号为</w:t>
      </w:r>
      <w:r w:rsidR="00603C1F">
        <w:rPr>
          <w:rFonts w:cs="Times New Roman" w:hint="eastAsia"/>
        </w:rPr>
        <w:t>C</w:t>
      </w:r>
      <w:r w:rsidR="00603C1F">
        <w:rPr>
          <w:rFonts w:cs="Times New Roman"/>
        </w:rPr>
        <w:t>1409002009127130053378</w:t>
      </w:r>
      <w:r>
        <w:t>）</w:t>
      </w:r>
      <w:r>
        <w:rPr>
          <w:rFonts w:hint="eastAsia"/>
        </w:rPr>
        <w:t>，</w:t>
      </w:r>
      <w:r>
        <w:rPr>
          <w:rFonts w:hint="eastAsia"/>
        </w:rPr>
        <w:t>20</w:t>
      </w:r>
      <w:r w:rsidR="00603C1F">
        <w:t>18</w:t>
      </w:r>
      <w:r>
        <w:rPr>
          <w:rFonts w:hint="eastAsia"/>
        </w:rPr>
        <w:t>年</w:t>
      </w:r>
      <w:r w:rsidR="00603C1F">
        <w:t>6</w:t>
      </w:r>
      <w:r>
        <w:rPr>
          <w:rFonts w:hint="eastAsia"/>
        </w:rPr>
        <w:t>月</w:t>
      </w:r>
      <w:r w:rsidR="00603C1F">
        <w:rPr>
          <w:rFonts w:hint="eastAsia"/>
        </w:rPr>
        <w:t>6</w:t>
      </w:r>
      <w:r w:rsidR="00603C1F">
        <w:rPr>
          <w:rFonts w:hint="eastAsia"/>
        </w:rPr>
        <w:t>日</w:t>
      </w:r>
      <w:r>
        <w:rPr>
          <w:rFonts w:hint="eastAsia"/>
        </w:rPr>
        <w:t>。</w:t>
      </w:r>
    </w:p>
    <w:p w14:paraId="3C4B600A"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70" w:name="_Toc25523"/>
      <w:bookmarkStart w:id="71" w:name="_Toc38962229"/>
      <w:bookmarkStart w:id="72" w:name="_Toc43218003"/>
      <w:r w:rsidRPr="008C1D7D">
        <w:rPr>
          <w:rFonts w:eastAsia="宋体" w:hint="eastAsia"/>
          <w:spacing w:val="0"/>
          <w:w w:val="100"/>
          <w:kern w:val="2"/>
          <w:szCs w:val="24"/>
        </w:rPr>
        <w:t>2.1.2</w:t>
      </w:r>
      <w:r w:rsidR="009D15DA">
        <w:rPr>
          <w:rFonts w:eastAsia="宋体"/>
          <w:spacing w:val="0"/>
          <w:w w:val="100"/>
          <w:kern w:val="2"/>
          <w:szCs w:val="24"/>
        </w:rPr>
        <w:t xml:space="preserve"> </w:t>
      </w:r>
      <w:r w:rsidRPr="008C1D7D">
        <w:rPr>
          <w:rFonts w:eastAsia="宋体" w:hint="eastAsia"/>
          <w:spacing w:val="0"/>
          <w:w w:val="100"/>
          <w:kern w:val="2"/>
          <w:szCs w:val="24"/>
        </w:rPr>
        <w:t>法规依据</w:t>
      </w:r>
      <w:bookmarkEnd w:id="70"/>
      <w:bookmarkEnd w:id="71"/>
      <w:bookmarkEnd w:id="72"/>
    </w:p>
    <w:p w14:paraId="32B043E3" w14:textId="77777777" w:rsidR="00603C1F" w:rsidRDefault="00603C1F" w:rsidP="00603C1F">
      <w:pPr>
        <w:pStyle w:val="a1"/>
        <w:ind w:firstLine="480"/>
      </w:pPr>
      <w:r>
        <w:rPr>
          <w:rFonts w:hint="eastAsia"/>
        </w:rPr>
        <w:t>（</w:t>
      </w:r>
      <w:r>
        <w:rPr>
          <w:rFonts w:hint="eastAsia"/>
        </w:rPr>
        <w:t>1</w:t>
      </w:r>
      <w:r>
        <w:rPr>
          <w:rFonts w:hint="eastAsia"/>
        </w:rPr>
        <w:t>）</w:t>
      </w:r>
      <w:r>
        <w:t>《中华人民共和国环境保护法》（</w:t>
      </w:r>
      <w:r>
        <w:rPr>
          <w:rFonts w:hint="eastAsia"/>
        </w:rPr>
        <w:t>2015</w:t>
      </w:r>
      <w:r>
        <w:t>年</w:t>
      </w:r>
      <w:r>
        <w:rPr>
          <w:rFonts w:hint="eastAsia"/>
        </w:rPr>
        <w:t>1</w:t>
      </w:r>
      <w:r>
        <w:t>月</w:t>
      </w:r>
      <w:r>
        <w:rPr>
          <w:rFonts w:hint="eastAsia"/>
        </w:rPr>
        <w:t>1</w:t>
      </w:r>
      <w:r>
        <w:t>日）</w:t>
      </w:r>
      <w:r>
        <w:rPr>
          <w:rFonts w:hint="eastAsia"/>
        </w:rPr>
        <w:t>；</w:t>
      </w:r>
    </w:p>
    <w:p w14:paraId="2F2936A7" w14:textId="77777777" w:rsidR="00603C1F" w:rsidRDefault="00603C1F" w:rsidP="00603C1F">
      <w:pPr>
        <w:pStyle w:val="a1"/>
        <w:ind w:firstLine="480"/>
      </w:pPr>
      <w:r>
        <w:rPr>
          <w:rFonts w:hint="eastAsia"/>
        </w:rPr>
        <w:t>（</w:t>
      </w:r>
      <w:r>
        <w:rPr>
          <w:rFonts w:hint="eastAsia"/>
        </w:rPr>
        <w:t>2</w:t>
      </w:r>
      <w:r>
        <w:rPr>
          <w:rFonts w:hint="eastAsia"/>
        </w:rPr>
        <w:t>）</w:t>
      </w:r>
      <w:r>
        <w:t>《中华人民共和国环境影响评价法》（</w:t>
      </w:r>
      <w:r>
        <w:t>20</w:t>
      </w:r>
      <w:r>
        <w:rPr>
          <w:rFonts w:hint="eastAsia"/>
        </w:rPr>
        <w:t>16</w:t>
      </w:r>
      <w:r>
        <w:t>年</w:t>
      </w:r>
      <w:r>
        <w:rPr>
          <w:rFonts w:hint="eastAsia"/>
        </w:rPr>
        <w:t>9</w:t>
      </w:r>
      <w:r>
        <w:t>月</w:t>
      </w:r>
      <w:r>
        <w:rPr>
          <w:rFonts w:hint="eastAsia"/>
        </w:rPr>
        <w:t>1</w:t>
      </w:r>
      <w:r>
        <w:t>日）</w:t>
      </w:r>
      <w:r>
        <w:rPr>
          <w:rFonts w:hint="eastAsia"/>
        </w:rPr>
        <w:t>；</w:t>
      </w:r>
    </w:p>
    <w:p w14:paraId="5B2280AE" w14:textId="77777777" w:rsidR="00603C1F" w:rsidRDefault="00603C1F" w:rsidP="00603C1F">
      <w:pPr>
        <w:pStyle w:val="a1"/>
        <w:ind w:firstLine="480"/>
      </w:pPr>
      <w:r>
        <w:rPr>
          <w:rFonts w:hint="eastAsia"/>
        </w:rPr>
        <w:t>（</w:t>
      </w:r>
      <w:r>
        <w:rPr>
          <w:rFonts w:hint="eastAsia"/>
        </w:rPr>
        <w:t>3</w:t>
      </w:r>
      <w:r>
        <w:rPr>
          <w:rFonts w:hint="eastAsia"/>
        </w:rPr>
        <w:t>）</w:t>
      </w:r>
      <w:r>
        <w:t>《中华人民共和国大气污染防治法》（</w:t>
      </w:r>
      <w:r>
        <w:t>20</w:t>
      </w:r>
      <w:r>
        <w:rPr>
          <w:rFonts w:hint="eastAsia"/>
        </w:rPr>
        <w:t>16</w:t>
      </w:r>
      <w:r>
        <w:t>年</w:t>
      </w:r>
      <w:r>
        <w:rPr>
          <w:rFonts w:hint="eastAsia"/>
        </w:rPr>
        <w:t>1</w:t>
      </w:r>
      <w:r>
        <w:t>月</w:t>
      </w:r>
      <w:r>
        <w:rPr>
          <w:rFonts w:hint="eastAsia"/>
        </w:rPr>
        <w:t>1</w:t>
      </w:r>
      <w:r>
        <w:t>日）</w:t>
      </w:r>
      <w:r>
        <w:rPr>
          <w:rFonts w:hint="eastAsia"/>
        </w:rPr>
        <w:t>；</w:t>
      </w:r>
    </w:p>
    <w:p w14:paraId="55AF6F26" w14:textId="77777777" w:rsidR="00603C1F" w:rsidRDefault="00603C1F" w:rsidP="00603C1F">
      <w:pPr>
        <w:pStyle w:val="a1"/>
        <w:ind w:firstLine="480"/>
      </w:pPr>
      <w:r>
        <w:rPr>
          <w:rFonts w:hint="eastAsia"/>
        </w:rPr>
        <w:t>（</w:t>
      </w:r>
      <w:r>
        <w:rPr>
          <w:rFonts w:hint="eastAsia"/>
        </w:rPr>
        <w:t>4</w:t>
      </w:r>
      <w:r>
        <w:rPr>
          <w:rFonts w:hint="eastAsia"/>
        </w:rPr>
        <w:t>）</w:t>
      </w:r>
      <w:r>
        <w:t>《中华人民共和国水污染防治法》（</w:t>
      </w:r>
      <w:r>
        <w:t>20</w:t>
      </w:r>
      <w:r>
        <w:rPr>
          <w:rFonts w:hint="eastAsia"/>
        </w:rPr>
        <w:t>17</w:t>
      </w:r>
      <w:r>
        <w:t>年</w:t>
      </w:r>
      <w:r>
        <w:rPr>
          <w:rFonts w:hint="eastAsia"/>
        </w:rPr>
        <w:t>6</w:t>
      </w:r>
      <w:r>
        <w:t>月</w:t>
      </w:r>
      <w:r>
        <w:rPr>
          <w:rFonts w:hint="eastAsia"/>
        </w:rPr>
        <w:t>27</w:t>
      </w:r>
      <w:r>
        <w:t>日）</w:t>
      </w:r>
      <w:r>
        <w:rPr>
          <w:rFonts w:hint="eastAsia"/>
        </w:rPr>
        <w:t>；</w:t>
      </w:r>
    </w:p>
    <w:p w14:paraId="4647D9C6" w14:textId="77777777" w:rsidR="00603C1F" w:rsidRDefault="00603C1F" w:rsidP="00603C1F">
      <w:pPr>
        <w:pStyle w:val="a1"/>
        <w:ind w:firstLine="480"/>
      </w:pPr>
      <w:r>
        <w:rPr>
          <w:rFonts w:hint="eastAsia"/>
        </w:rPr>
        <w:t>（</w:t>
      </w:r>
      <w:r>
        <w:rPr>
          <w:rFonts w:hint="eastAsia"/>
        </w:rPr>
        <w:t>5</w:t>
      </w:r>
      <w:r>
        <w:rPr>
          <w:rFonts w:hint="eastAsia"/>
        </w:rPr>
        <w:t>）</w:t>
      </w:r>
      <w:r>
        <w:t>《中华人民共和国环境噪声污染防治法》（</w:t>
      </w:r>
      <w:r>
        <w:rPr>
          <w:rFonts w:hint="eastAsia"/>
        </w:rPr>
        <w:t>2018</w:t>
      </w:r>
      <w:r>
        <w:t>年</w:t>
      </w:r>
      <w:r>
        <w:rPr>
          <w:rFonts w:hint="eastAsia"/>
        </w:rPr>
        <w:t>12</w:t>
      </w:r>
      <w:r>
        <w:t>月</w:t>
      </w:r>
      <w:r>
        <w:rPr>
          <w:rFonts w:hint="eastAsia"/>
        </w:rPr>
        <w:t>29</w:t>
      </w:r>
      <w:r>
        <w:t>日</w:t>
      </w:r>
      <w:r>
        <w:rPr>
          <w:rFonts w:hint="eastAsia"/>
        </w:rPr>
        <w:t>修订</w:t>
      </w:r>
      <w:r>
        <w:t>）</w:t>
      </w:r>
      <w:r>
        <w:rPr>
          <w:rFonts w:hint="eastAsia"/>
        </w:rPr>
        <w:t>；</w:t>
      </w:r>
    </w:p>
    <w:p w14:paraId="4D7A5A05" w14:textId="77777777" w:rsidR="00603C1F" w:rsidRDefault="00603C1F" w:rsidP="00603C1F">
      <w:pPr>
        <w:pStyle w:val="a1"/>
        <w:ind w:firstLine="480"/>
      </w:pPr>
      <w:r>
        <w:rPr>
          <w:rFonts w:hint="eastAsia"/>
        </w:rPr>
        <w:t>（</w:t>
      </w:r>
      <w:r>
        <w:rPr>
          <w:rFonts w:hint="eastAsia"/>
        </w:rPr>
        <w:t>6</w:t>
      </w:r>
      <w:r>
        <w:rPr>
          <w:rFonts w:hint="eastAsia"/>
        </w:rPr>
        <w:t>）</w:t>
      </w:r>
      <w:r>
        <w:t>《中华人民共和国固体废物污染环境防治法》（</w:t>
      </w:r>
      <w:r>
        <w:t>20</w:t>
      </w:r>
      <w:r>
        <w:rPr>
          <w:rFonts w:hint="eastAsia"/>
        </w:rPr>
        <w:t>16</w:t>
      </w:r>
      <w:r>
        <w:t>年</w:t>
      </w:r>
      <w:r>
        <w:rPr>
          <w:rFonts w:hint="eastAsia"/>
        </w:rPr>
        <w:t>11</w:t>
      </w:r>
      <w:r>
        <w:t>月</w:t>
      </w:r>
      <w:r>
        <w:rPr>
          <w:rFonts w:hint="eastAsia"/>
        </w:rPr>
        <w:t>7</w:t>
      </w:r>
      <w:r>
        <w:t>日</w:t>
      </w:r>
      <w:r>
        <w:rPr>
          <w:rFonts w:hint="eastAsia"/>
        </w:rPr>
        <w:t>修订</w:t>
      </w:r>
      <w:r>
        <w:t>）</w:t>
      </w:r>
      <w:r>
        <w:rPr>
          <w:rFonts w:hint="eastAsia"/>
        </w:rPr>
        <w:t>；</w:t>
      </w:r>
    </w:p>
    <w:p w14:paraId="69DC4A87" w14:textId="77777777" w:rsidR="00603C1F" w:rsidRDefault="00603C1F" w:rsidP="00603C1F">
      <w:pPr>
        <w:pStyle w:val="a1"/>
        <w:ind w:firstLine="480"/>
      </w:pPr>
      <w:r>
        <w:rPr>
          <w:rFonts w:hint="eastAsia"/>
        </w:rPr>
        <w:t>（</w:t>
      </w:r>
      <w:r>
        <w:rPr>
          <w:rFonts w:hint="eastAsia"/>
        </w:rPr>
        <w:t>7</w:t>
      </w:r>
      <w:r>
        <w:rPr>
          <w:rFonts w:hint="eastAsia"/>
        </w:rPr>
        <w:t>）</w:t>
      </w:r>
      <w:r>
        <w:t>《中华人民共和国清洁生产促进法》（</w:t>
      </w:r>
      <w:r>
        <w:t>20</w:t>
      </w:r>
      <w:r>
        <w:rPr>
          <w:rFonts w:hint="eastAsia"/>
        </w:rPr>
        <w:t>12</w:t>
      </w:r>
      <w:r>
        <w:t>年</w:t>
      </w:r>
      <w:r>
        <w:rPr>
          <w:rFonts w:hint="eastAsia"/>
        </w:rPr>
        <w:t>7</w:t>
      </w:r>
      <w:r>
        <w:t>月</w:t>
      </w:r>
      <w:r>
        <w:rPr>
          <w:rFonts w:hint="eastAsia"/>
        </w:rPr>
        <w:t>1</w:t>
      </w:r>
      <w:r>
        <w:t>日）</w:t>
      </w:r>
      <w:r>
        <w:rPr>
          <w:rFonts w:hint="eastAsia"/>
        </w:rPr>
        <w:t>；</w:t>
      </w:r>
    </w:p>
    <w:p w14:paraId="43241FA5" w14:textId="77777777" w:rsidR="00603C1F" w:rsidRDefault="00603C1F" w:rsidP="00603C1F">
      <w:pPr>
        <w:pStyle w:val="a1"/>
        <w:ind w:firstLine="480"/>
      </w:pPr>
      <w:r>
        <w:rPr>
          <w:rFonts w:hint="eastAsia"/>
        </w:rPr>
        <w:t>（</w:t>
      </w:r>
      <w:r>
        <w:rPr>
          <w:rFonts w:hint="eastAsia"/>
        </w:rPr>
        <w:t>8</w:t>
      </w:r>
      <w:r>
        <w:rPr>
          <w:rFonts w:hint="eastAsia"/>
        </w:rPr>
        <w:t>）</w:t>
      </w:r>
      <w:r>
        <w:t>《中华人民共和国水土保持法（</w:t>
      </w:r>
      <w:r>
        <w:t>2010</w:t>
      </w:r>
      <w:r>
        <w:t>年修订）》（</w:t>
      </w:r>
      <w:r>
        <w:t>2011</w:t>
      </w:r>
      <w:r>
        <w:t>年</w:t>
      </w:r>
      <w:r>
        <w:t>3</w:t>
      </w:r>
      <w:r>
        <w:t>月</w:t>
      </w:r>
      <w:r>
        <w:t>1</w:t>
      </w:r>
      <w:r>
        <w:t>日）</w:t>
      </w:r>
      <w:r>
        <w:rPr>
          <w:rFonts w:hint="eastAsia"/>
        </w:rPr>
        <w:t>；</w:t>
      </w:r>
    </w:p>
    <w:p w14:paraId="5BDEC76B" w14:textId="77777777" w:rsidR="00603C1F" w:rsidRDefault="00603C1F" w:rsidP="00603C1F">
      <w:pPr>
        <w:pStyle w:val="a1"/>
        <w:ind w:firstLine="480"/>
      </w:pPr>
      <w:r>
        <w:rPr>
          <w:rFonts w:hint="eastAsia"/>
        </w:rPr>
        <w:t>（</w:t>
      </w:r>
      <w:r>
        <w:rPr>
          <w:rFonts w:hint="eastAsia"/>
        </w:rPr>
        <w:t>9</w:t>
      </w:r>
      <w:r>
        <w:rPr>
          <w:rFonts w:hint="eastAsia"/>
        </w:rPr>
        <w:t>）</w:t>
      </w:r>
      <w:r>
        <w:t>《中华人民共和国矿产资源法》（</w:t>
      </w:r>
      <w:r>
        <w:rPr>
          <w:rFonts w:hint="eastAsia"/>
        </w:rPr>
        <w:t>2009</w:t>
      </w:r>
      <w:r>
        <w:t>年</w:t>
      </w:r>
      <w:r>
        <w:t>8</w:t>
      </w:r>
      <w:r>
        <w:t>月）</w:t>
      </w:r>
      <w:r>
        <w:rPr>
          <w:rFonts w:hint="eastAsia"/>
        </w:rPr>
        <w:t>；</w:t>
      </w:r>
    </w:p>
    <w:p w14:paraId="0C9542D8" w14:textId="77777777" w:rsidR="00603C1F" w:rsidRDefault="00603C1F" w:rsidP="00603C1F">
      <w:pPr>
        <w:pStyle w:val="a1"/>
        <w:ind w:firstLine="480"/>
      </w:pPr>
      <w:r>
        <w:rPr>
          <w:rFonts w:hint="eastAsia"/>
        </w:rPr>
        <w:t>（</w:t>
      </w:r>
      <w:r>
        <w:rPr>
          <w:rFonts w:hint="eastAsia"/>
        </w:rPr>
        <w:t>10</w:t>
      </w:r>
      <w:r>
        <w:rPr>
          <w:rFonts w:hint="eastAsia"/>
        </w:rPr>
        <w:t>）</w:t>
      </w:r>
      <w:r>
        <w:t>《中华人民共和国土地管理法》（</w:t>
      </w:r>
      <w:r>
        <w:rPr>
          <w:rFonts w:hint="eastAsia"/>
        </w:rPr>
        <w:t>2019</w:t>
      </w:r>
      <w:r>
        <w:rPr>
          <w:rFonts w:hint="eastAsia"/>
        </w:rPr>
        <w:t>年</w:t>
      </w:r>
      <w:r>
        <w:rPr>
          <w:rFonts w:hint="eastAsia"/>
        </w:rPr>
        <w:t>09</w:t>
      </w:r>
      <w:r>
        <w:rPr>
          <w:rFonts w:hint="eastAsia"/>
        </w:rPr>
        <w:t>月</w:t>
      </w:r>
      <w:r>
        <w:rPr>
          <w:rFonts w:hint="eastAsia"/>
        </w:rPr>
        <w:t>06</w:t>
      </w:r>
      <w:r>
        <w:rPr>
          <w:rFonts w:hint="eastAsia"/>
        </w:rPr>
        <w:t>日</w:t>
      </w:r>
      <w:r>
        <w:t>）</w:t>
      </w:r>
      <w:r>
        <w:rPr>
          <w:rFonts w:hint="eastAsia"/>
        </w:rPr>
        <w:t>；</w:t>
      </w:r>
    </w:p>
    <w:p w14:paraId="55320C51" w14:textId="77777777" w:rsidR="00603C1F" w:rsidRDefault="00603C1F" w:rsidP="00603C1F">
      <w:pPr>
        <w:pStyle w:val="a1"/>
        <w:ind w:firstLine="480"/>
      </w:pPr>
      <w:r>
        <w:rPr>
          <w:rFonts w:hint="eastAsia"/>
        </w:rPr>
        <w:t>（</w:t>
      </w:r>
      <w:r>
        <w:rPr>
          <w:rFonts w:hint="eastAsia"/>
        </w:rPr>
        <w:t>11</w:t>
      </w:r>
      <w:r>
        <w:rPr>
          <w:rFonts w:hint="eastAsia"/>
        </w:rPr>
        <w:t>）</w:t>
      </w:r>
      <w:r>
        <w:t>《中华人民共和国节约能源法（</w:t>
      </w:r>
      <w:r>
        <w:t>201</w:t>
      </w:r>
      <w:r>
        <w:rPr>
          <w:rFonts w:hint="eastAsia"/>
        </w:rPr>
        <w:t>6</w:t>
      </w:r>
      <w:r>
        <w:t>年修订）》（</w:t>
      </w:r>
      <w:r>
        <w:rPr>
          <w:rFonts w:hint="eastAsia"/>
        </w:rPr>
        <w:t>2016</w:t>
      </w:r>
      <w:r>
        <w:t>年</w:t>
      </w:r>
      <w:r>
        <w:rPr>
          <w:rFonts w:hint="eastAsia"/>
        </w:rPr>
        <w:t>7</w:t>
      </w:r>
      <w:r>
        <w:t>月</w:t>
      </w:r>
      <w:r>
        <w:rPr>
          <w:rFonts w:hint="eastAsia"/>
        </w:rPr>
        <w:t>2</w:t>
      </w:r>
      <w:r>
        <w:rPr>
          <w:rFonts w:hint="eastAsia"/>
        </w:rPr>
        <w:t>日</w:t>
      </w:r>
      <w:r>
        <w:t>）</w:t>
      </w:r>
      <w:r>
        <w:rPr>
          <w:rFonts w:hint="eastAsia"/>
        </w:rPr>
        <w:t>。</w:t>
      </w:r>
    </w:p>
    <w:p w14:paraId="7C0F73F0" w14:textId="77777777" w:rsidR="00603C1F" w:rsidRDefault="00603C1F" w:rsidP="00603C1F">
      <w:pPr>
        <w:pStyle w:val="a1"/>
        <w:ind w:firstLine="480"/>
      </w:pPr>
      <w:r>
        <w:rPr>
          <w:rFonts w:hint="eastAsia"/>
        </w:rPr>
        <w:t>（</w:t>
      </w:r>
      <w:r>
        <w:rPr>
          <w:rFonts w:hint="eastAsia"/>
        </w:rPr>
        <w:t>1</w:t>
      </w:r>
      <w:r>
        <w:t>2</w:t>
      </w:r>
      <w:r>
        <w:rPr>
          <w:rFonts w:hint="eastAsia"/>
        </w:rPr>
        <w:t>）中华人民共和国国务院令第</w:t>
      </w:r>
      <w:r>
        <w:rPr>
          <w:rFonts w:hint="eastAsia"/>
        </w:rPr>
        <w:t>682</w:t>
      </w:r>
      <w:r>
        <w:rPr>
          <w:rFonts w:hint="eastAsia"/>
        </w:rPr>
        <w:t>号《建设项目环境保护管理条例》，</w:t>
      </w:r>
      <w:r>
        <w:rPr>
          <w:rFonts w:hint="eastAsia"/>
        </w:rPr>
        <w:t>2017</w:t>
      </w:r>
      <w:r>
        <w:rPr>
          <w:rFonts w:hint="eastAsia"/>
        </w:rPr>
        <w:t>年</w:t>
      </w:r>
      <w:r>
        <w:rPr>
          <w:rFonts w:hint="eastAsia"/>
        </w:rPr>
        <w:t>10</w:t>
      </w:r>
      <w:r>
        <w:rPr>
          <w:rFonts w:hint="eastAsia"/>
        </w:rPr>
        <w:t>月</w:t>
      </w:r>
      <w:r>
        <w:rPr>
          <w:rFonts w:hint="eastAsia"/>
        </w:rPr>
        <w:t>1</w:t>
      </w:r>
      <w:r>
        <w:rPr>
          <w:rFonts w:hint="eastAsia"/>
        </w:rPr>
        <w:t>日；</w:t>
      </w:r>
    </w:p>
    <w:p w14:paraId="77DFA955" w14:textId="77777777" w:rsidR="00603C1F" w:rsidRDefault="00603C1F" w:rsidP="00603C1F">
      <w:pPr>
        <w:pStyle w:val="a1"/>
        <w:ind w:firstLine="480"/>
      </w:pPr>
      <w:r>
        <w:rPr>
          <w:rFonts w:hint="eastAsia"/>
        </w:rPr>
        <w:t>（</w:t>
      </w:r>
      <w:r>
        <w:t>13</w:t>
      </w:r>
      <w:r>
        <w:rPr>
          <w:rFonts w:hint="eastAsia"/>
        </w:rPr>
        <w:t>）生态环境部第</w:t>
      </w:r>
      <w:r>
        <w:rPr>
          <w:rFonts w:hint="eastAsia"/>
        </w:rPr>
        <w:t>1</w:t>
      </w:r>
      <w:r>
        <w:rPr>
          <w:rFonts w:hint="eastAsia"/>
        </w:rPr>
        <w:t>号令《关于修改</w:t>
      </w:r>
      <w:r>
        <w:rPr>
          <w:rFonts w:hint="eastAsia"/>
        </w:rPr>
        <w:t>&lt;</w:t>
      </w:r>
      <w:r>
        <w:rPr>
          <w:rFonts w:hint="eastAsia"/>
        </w:rPr>
        <w:t>建设项目环境影响评价分类管理名录</w:t>
      </w:r>
      <w:r>
        <w:rPr>
          <w:rFonts w:hint="eastAsia"/>
        </w:rPr>
        <w:t>&gt;</w:t>
      </w:r>
      <w:r>
        <w:rPr>
          <w:rFonts w:hint="eastAsia"/>
        </w:rPr>
        <w:t>部分内容的决定》，</w:t>
      </w:r>
      <w:r>
        <w:rPr>
          <w:rFonts w:hint="eastAsia"/>
        </w:rPr>
        <w:t>2018</w:t>
      </w:r>
      <w:r>
        <w:rPr>
          <w:rFonts w:hint="eastAsia"/>
        </w:rPr>
        <w:t>年</w:t>
      </w:r>
      <w:r>
        <w:rPr>
          <w:rFonts w:hint="eastAsia"/>
        </w:rPr>
        <w:t>4</w:t>
      </w:r>
      <w:r>
        <w:rPr>
          <w:rFonts w:hint="eastAsia"/>
        </w:rPr>
        <w:t>月</w:t>
      </w:r>
      <w:r>
        <w:rPr>
          <w:rFonts w:hint="eastAsia"/>
        </w:rPr>
        <w:t>28</w:t>
      </w:r>
      <w:r>
        <w:rPr>
          <w:rFonts w:hint="eastAsia"/>
        </w:rPr>
        <w:t>日；</w:t>
      </w:r>
    </w:p>
    <w:p w14:paraId="5A70187D" w14:textId="77777777" w:rsidR="00603C1F" w:rsidRDefault="00603C1F" w:rsidP="00603C1F">
      <w:pPr>
        <w:pStyle w:val="a1"/>
        <w:ind w:firstLine="480"/>
      </w:pPr>
      <w:r>
        <w:rPr>
          <w:rFonts w:hint="eastAsia"/>
        </w:rPr>
        <w:t>（</w:t>
      </w:r>
      <w:r>
        <w:t>14</w:t>
      </w:r>
      <w:r>
        <w:rPr>
          <w:rFonts w:hint="eastAsia"/>
        </w:rPr>
        <w:t>）环境保护部第</w:t>
      </w:r>
      <w:r>
        <w:rPr>
          <w:rFonts w:hint="eastAsia"/>
        </w:rPr>
        <w:t>44</w:t>
      </w:r>
      <w:r>
        <w:rPr>
          <w:rFonts w:hint="eastAsia"/>
        </w:rPr>
        <w:t>号令《建设项目环境影响评价分类管理名录》，</w:t>
      </w:r>
      <w:r>
        <w:rPr>
          <w:rFonts w:hint="eastAsia"/>
        </w:rPr>
        <w:t>2017</w:t>
      </w:r>
      <w:r>
        <w:rPr>
          <w:rFonts w:hint="eastAsia"/>
        </w:rPr>
        <w:t>年</w:t>
      </w:r>
      <w:r>
        <w:rPr>
          <w:rFonts w:hint="eastAsia"/>
        </w:rPr>
        <w:t>9</w:t>
      </w:r>
      <w:r>
        <w:rPr>
          <w:rFonts w:hint="eastAsia"/>
        </w:rPr>
        <w:t>月</w:t>
      </w:r>
      <w:r>
        <w:rPr>
          <w:rFonts w:hint="eastAsia"/>
        </w:rPr>
        <w:t>1</w:t>
      </w:r>
      <w:r>
        <w:rPr>
          <w:rFonts w:hint="eastAsia"/>
        </w:rPr>
        <w:t>日；生态环境部令第</w:t>
      </w:r>
      <w:r>
        <w:rPr>
          <w:rFonts w:hint="eastAsia"/>
        </w:rPr>
        <w:t>1</w:t>
      </w:r>
      <w:r>
        <w:rPr>
          <w:rFonts w:hint="eastAsia"/>
        </w:rPr>
        <w:t>号</w:t>
      </w:r>
      <w:r>
        <w:t>《关于修改〈建设项目环境影响评价分类管理名录〉部分内容的决定》</w:t>
      </w:r>
      <w:r>
        <w:rPr>
          <w:rFonts w:hint="eastAsia"/>
        </w:rPr>
        <w:t>，</w:t>
      </w:r>
      <w:r>
        <w:rPr>
          <w:rFonts w:hint="eastAsia"/>
        </w:rPr>
        <w:t>2018</w:t>
      </w:r>
      <w:r>
        <w:rPr>
          <w:rFonts w:hint="eastAsia"/>
        </w:rPr>
        <w:t>年</w:t>
      </w:r>
      <w:r>
        <w:rPr>
          <w:rFonts w:hint="eastAsia"/>
        </w:rPr>
        <w:t>4</w:t>
      </w:r>
      <w:r>
        <w:rPr>
          <w:rFonts w:hint="eastAsia"/>
        </w:rPr>
        <w:t>月</w:t>
      </w:r>
      <w:r>
        <w:rPr>
          <w:rFonts w:hint="eastAsia"/>
        </w:rPr>
        <w:t>28</w:t>
      </w:r>
      <w:r>
        <w:rPr>
          <w:rFonts w:hint="eastAsia"/>
        </w:rPr>
        <w:t>日；</w:t>
      </w:r>
    </w:p>
    <w:p w14:paraId="196861EF" w14:textId="77777777" w:rsidR="00603C1F" w:rsidRDefault="00603C1F" w:rsidP="00603C1F">
      <w:pPr>
        <w:pStyle w:val="a1"/>
        <w:ind w:firstLine="480"/>
      </w:pPr>
      <w:r>
        <w:rPr>
          <w:rFonts w:hint="eastAsia"/>
        </w:rPr>
        <w:t>（</w:t>
      </w:r>
      <w:r>
        <w:t>15</w:t>
      </w:r>
      <w:r>
        <w:rPr>
          <w:rFonts w:hint="eastAsia"/>
        </w:rPr>
        <w:t>）国家发展和改革委员第</w:t>
      </w:r>
      <w:r>
        <w:rPr>
          <w:rFonts w:hint="eastAsia"/>
        </w:rPr>
        <w:t>29</w:t>
      </w:r>
      <w:r>
        <w:rPr>
          <w:rFonts w:hint="eastAsia"/>
        </w:rPr>
        <w:t>号令《产业结构调整指导目录（</w:t>
      </w:r>
      <w:r>
        <w:rPr>
          <w:rFonts w:hint="eastAsia"/>
        </w:rPr>
        <w:t>2019</w:t>
      </w:r>
      <w:r>
        <w:rPr>
          <w:rFonts w:hint="eastAsia"/>
        </w:rPr>
        <w:t>年本）》，</w:t>
      </w:r>
      <w:r>
        <w:rPr>
          <w:rFonts w:hint="eastAsia"/>
        </w:rPr>
        <w:t>2019</w:t>
      </w:r>
      <w:r>
        <w:rPr>
          <w:rFonts w:hint="eastAsia"/>
        </w:rPr>
        <w:t>年</w:t>
      </w:r>
      <w:r>
        <w:rPr>
          <w:rFonts w:hint="eastAsia"/>
        </w:rPr>
        <w:t>10</w:t>
      </w:r>
      <w:r>
        <w:rPr>
          <w:rFonts w:hint="eastAsia"/>
        </w:rPr>
        <w:t>月</w:t>
      </w:r>
      <w:r>
        <w:rPr>
          <w:rFonts w:hint="eastAsia"/>
        </w:rPr>
        <w:t>30</w:t>
      </w:r>
      <w:r>
        <w:rPr>
          <w:rFonts w:hint="eastAsia"/>
        </w:rPr>
        <w:t>日；</w:t>
      </w:r>
    </w:p>
    <w:p w14:paraId="5481BE3A" w14:textId="77777777" w:rsidR="00603C1F" w:rsidRDefault="00603C1F" w:rsidP="00603C1F">
      <w:pPr>
        <w:pStyle w:val="a1"/>
        <w:ind w:firstLine="480"/>
      </w:pPr>
      <w:r>
        <w:rPr>
          <w:rFonts w:hint="eastAsia"/>
        </w:rPr>
        <w:t>（</w:t>
      </w:r>
      <w:r>
        <w:t>16</w:t>
      </w:r>
      <w:r>
        <w:rPr>
          <w:rFonts w:hint="eastAsia"/>
        </w:rPr>
        <w:t>）</w:t>
      </w:r>
      <w:proofErr w:type="gramStart"/>
      <w:r>
        <w:rPr>
          <w:rFonts w:hint="eastAsia"/>
        </w:rPr>
        <w:t>环境保护部环发</w:t>
      </w:r>
      <w:proofErr w:type="gramEnd"/>
      <w:r>
        <w:rPr>
          <w:rFonts w:hint="eastAsia"/>
        </w:rPr>
        <w:t>【</w:t>
      </w:r>
      <w:r>
        <w:rPr>
          <w:rFonts w:hint="eastAsia"/>
        </w:rPr>
        <w:t>2012</w:t>
      </w:r>
      <w:r>
        <w:rPr>
          <w:rFonts w:hint="eastAsia"/>
        </w:rPr>
        <w:t>】</w:t>
      </w:r>
      <w:r>
        <w:rPr>
          <w:rFonts w:hint="eastAsia"/>
        </w:rPr>
        <w:t>98</w:t>
      </w:r>
      <w:r>
        <w:rPr>
          <w:rFonts w:hint="eastAsia"/>
        </w:rPr>
        <w:t>号《关于切实加强风险防范严格环境影响评价管</w:t>
      </w:r>
      <w:r>
        <w:rPr>
          <w:rFonts w:hint="eastAsia"/>
        </w:rPr>
        <w:lastRenderedPageBreak/>
        <w:t>理的通知》，</w:t>
      </w:r>
      <w:r>
        <w:rPr>
          <w:rFonts w:hint="eastAsia"/>
        </w:rPr>
        <w:t>2012</w:t>
      </w:r>
      <w:r>
        <w:rPr>
          <w:rFonts w:hint="eastAsia"/>
        </w:rPr>
        <w:t>年</w:t>
      </w:r>
      <w:r>
        <w:rPr>
          <w:rFonts w:hint="eastAsia"/>
        </w:rPr>
        <w:t>8</w:t>
      </w:r>
      <w:r>
        <w:rPr>
          <w:rFonts w:hint="eastAsia"/>
        </w:rPr>
        <w:t>月；</w:t>
      </w:r>
    </w:p>
    <w:p w14:paraId="106B9DF3" w14:textId="77777777" w:rsidR="00603C1F" w:rsidRDefault="00603C1F" w:rsidP="00603C1F">
      <w:pPr>
        <w:pStyle w:val="a1"/>
        <w:ind w:firstLine="480"/>
      </w:pPr>
      <w:r>
        <w:rPr>
          <w:rFonts w:hint="eastAsia"/>
        </w:rPr>
        <w:t>（</w:t>
      </w:r>
      <w:r>
        <w:t>17</w:t>
      </w:r>
      <w:r>
        <w:rPr>
          <w:rFonts w:hint="eastAsia"/>
        </w:rPr>
        <w:t>）环境保护部令第</w:t>
      </w:r>
      <w:r>
        <w:rPr>
          <w:rFonts w:hint="eastAsia"/>
        </w:rPr>
        <w:t>39</w:t>
      </w:r>
      <w:r>
        <w:rPr>
          <w:rFonts w:hint="eastAsia"/>
        </w:rPr>
        <w:t>号令《国家危险废物名录》，</w:t>
      </w:r>
      <w:r>
        <w:rPr>
          <w:rFonts w:hint="eastAsia"/>
        </w:rPr>
        <w:t>2016</w:t>
      </w:r>
      <w:r>
        <w:rPr>
          <w:rFonts w:hint="eastAsia"/>
        </w:rPr>
        <w:t>年</w:t>
      </w:r>
      <w:r>
        <w:rPr>
          <w:rFonts w:hint="eastAsia"/>
        </w:rPr>
        <w:t>8</w:t>
      </w:r>
      <w:r>
        <w:rPr>
          <w:rFonts w:hint="eastAsia"/>
        </w:rPr>
        <w:t>月</w:t>
      </w:r>
      <w:r>
        <w:rPr>
          <w:rFonts w:hint="eastAsia"/>
        </w:rPr>
        <w:t>1</w:t>
      </w:r>
      <w:r>
        <w:rPr>
          <w:rFonts w:hint="eastAsia"/>
        </w:rPr>
        <w:t>日；</w:t>
      </w:r>
    </w:p>
    <w:p w14:paraId="0B9735D1" w14:textId="77777777" w:rsidR="00603C1F" w:rsidRDefault="00603C1F" w:rsidP="00603C1F">
      <w:pPr>
        <w:pStyle w:val="a1"/>
        <w:ind w:firstLine="480"/>
      </w:pPr>
      <w:r>
        <w:rPr>
          <w:rFonts w:hint="eastAsia"/>
        </w:rPr>
        <w:t>（</w:t>
      </w:r>
      <w:r>
        <w:t>18</w:t>
      </w:r>
      <w:r>
        <w:rPr>
          <w:rFonts w:hint="eastAsia"/>
        </w:rPr>
        <w:t>）《中华人民共和国野生动物保护法》（</w:t>
      </w:r>
      <w:r>
        <w:rPr>
          <w:rFonts w:hint="eastAsia"/>
        </w:rPr>
        <w:t>2017</w:t>
      </w:r>
      <w:r>
        <w:rPr>
          <w:rFonts w:hint="eastAsia"/>
        </w:rPr>
        <w:t>年</w:t>
      </w:r>
      <w:r>
        <w:rPr>
          <w:rFonts w:hint="eastAsia"/>
        </w:rPr>
        <w:t>1</w:t>
      </w:r>
      <w:r>
        <w:rPr>
          <w:rFonts w:hint="eastAsia"/>
        </w:rPr>
        <w:t>月</w:t>
      </w:r>
      <w:r>
        <w:rPr>
          <w:rFonts w:hint="eastAsia"/>
        </w:rPr>
        <w:t>1</w:t>
      </w:r>
      <w:r>
        <w:rPr>
          <w:rFonts w:hint="eastAsia"/>
        </w:rPr>
        <w:t>日）；</w:t>
      </w:r>
    </w:p>
    <w:p w14:paraId="42F851CA" w14:textId="77777777" w:rsidR="00603C1F" w:rsidRDefault="00603C1F" w:rsidP="00603C1F">
      <w:pPr>
        <w:pStyle w:val="a1"/>
        <w:ind w:firstLine="480"/>
      </w:pPr>
      <w:r>
        <w:rPr>
          <w:rFonts w:hint="eastAsia"/>
        </w:rPr>
        <w:t>（</w:t>
      </w:r>
      <w:r>
        <w:t>19</w:t>
      </w:r>
      <w:r>
        <w:rPr>
          <w:rFonts w:hint="eastAsia"/>
        </w:rPr>
        <w:t>）《土地复垦条例》，中华人民共和国国务院令第</w:t>
      </w:r>
      <w:r>
        <w:rPr>
          <w:rFonts w:hint="eastAsia"/>
        </w:rPr>
        <w:t>592</w:t>
      </w:r>
      <w:r>
        <w:rPr>
          <w:rFonts w:hint="eastAsia"/>
        </w:rPr>
        <w:t>号，</w:t>
      </w:r>
      <w:r>
        <w:rPr>
          <w:rFonts w:hint="eastAsia"/>
        </w:rPr>
        <w:t>2011</w:t>
      </w:r>
      <w:r>
        <w:rPr>
          <w:rFonts w:hint="eastAsia"/>
        </w:rPr>
        <w:t>年</w:t>
      </w:r>
      <w:r>
        <w:rPr>
          <w:rFonts w:hint="eastAsia"/>
        </w:rPr>
        <w:t>2</w:t>
      </w:r>
      <w:r>
        <w:rPr>
          <w:rFonts w:hint="eastAsia"/>
        </w:rPr>
        <w:t>月</w:t>
      </w:r>
      <w:r>
        <w:rPr>
          <w:rFonts w:hint="eastAsia"/>
        </w:rPr>
        <w:t>22</w:t>
      </w:r>
      <w:r>
        <w:rPr>
          <w:rFonts w:hint="eastAsia"/>
        </w:rPr>
        <w:t>日；</w:t>
      </w:r>
    </w:p>
    <w:p w14:paraId="4B669B6F" w14:textId="77777777" w:rsidR="00603C1F" w:rsidRDefault="00603C1F" w:rsidP="00603C1F">
      <w:pPr>
        <w:pStyle w:val="a1"/>
        <w:ind w:firstLine="480"/>
      </w:pPr>
      <w:r>
        <w:rPr>
          <w:rFonts w:hint="eastAsia"/>
        </w:rPr>
        <w:t>（</w:t>
      </w:r>
      <w:r>
        <w:t>20</w:t>
      </w:r>
      <w:r>
        <w:rPr>
          <w:rFonts w:hint="eastAsia"/>
        </w:rPr>
        <w:t>）《全国生态环境保护纲要》，</w:t>
      </w:r>
      <w:r>
        <w:rPr>
          <w:rFonts w:hint="eastAsia"/>
        </w:rPr>
        <w:t>2002</w:t>
      </w:r>
      <w:r>
        <w:rPr>
          <w:rFonts w:hint="eastAsia"/>
        </w:rPr>
        <w:t>年</w:t>
      </w:r>
      <w:r>
        <w:rPr>
          <w:rFonts w:hint="eastAsia"/>
        </w:rPr>
        <w:t>11</w:t>
      </w:r>
      <w:r>
        <w:rPr>
          <w:rFonts w:hint="eastAsia"/>
        </w:rPr>
        <w:t>月</w:t>
      </w:r>
      <w:r>
        <w:rPr>
          <w:rFonts w:hint="eastAsia"/>
        </w:rPr>
        <w:t>26</w:t>
      </w:r>
      <w:r>
        <w:rPr>
          <w:rFonts w:hint="eastAsia"/>
        </w:rPr>
        <w:t>日，国发</w:t>
      </w:r>
      <w:r>
        <w:rPr>
          <w:rFonts w:hint="eastAsia"/>
        </w:rPr>
        <w:t>[2000]38</w:t>
      </w:r>
      <w:r>
        <w:rPr>
          <w:rFonts w:hint="eastAsia"/>
        </w:rPr>
        <w:t>号；</w:t>
      </w:r>
    </w:p>
    <w:p w14:paraId="3A65BE20" w14:textId="77777777" w:rsidR="00603C1F" w:rsidRDefault="00603C1F" w:rsidP="00603C1F">
      <w:pPr>
        <w:pStyle w:val="a1"/>
        <w:ind w:firstLine="480"/>
      </w:pPr>
      <w:r>
        <w:rPr>
          <w:rFonts w:hint="eastAsia"/>
        </w:rPr>
        <w:t>（</w:t>
      </w:r>
      <w:r>
        <w:t>21</w:t>
      </w:r>
      <w:r>
        <w:rPr>
          <w:rFonts w:hint="eastAsia"/>
        </w:rPr>
        <w:t>）《关于加强资源开发生态环境保护监管工作的意见》，国家环保总局，环发</w:t>
      </w:r>
      <w:r>
        <w:rPr>
          <w:rFonts w:hint="eastAsia"/>
        </w:rPr>
        <w:t>[2004]24</w:t>
      </w:r>
      <w:r>
        <w:rPr>
          <w:rFonts w:hint="eastAsia"/>
        </w:rPr>
        <w:t>号；</w:t>
      </w:r>
    </w:p>
    <w:p w14:paraId="6C3BB26E" w14:textId="77777777" w:rsidR="00603C1F" w:rsidRDefault="00603C1F" w:rsidP="00603C1F">
      <w:pPr>
        <w:pStyle w:val="a1"/>
        <w:ind w:firstLine="480"/>
      </w:pPr>
      <w:r>
        <w:rPr>
          <w:rFonts w:hint="eastAsia"/>
        </w:rPr>
        <w:t>（</w:t>
      </w:r>
      <w:r>
        <w:t>22</w:t>
      </w:r>
      <w:r>
        <w:rPr>
          <w:rFonts w:hint="eastAsia"/>
        </w:rPr>
        <w:t>）《关于进一步加强环境影响评价管理防范环境风险的通知》，环发</w:t>
      </w:r>
      <w:r>
        <w:rPr>
          <w:rFonts w:hint="eastAsia"/>
        </w:rPr>
        <w:t>[2012]77</w:t>
      </w:r>
      <w:r>
        <w:rPr>
          <w:rFonts w:hint="eastAsia"/>
        </w:rPr>
        <w:t>号；</w:t>
      </w:r>
    </w:p>
    <w:p w14:paraId="493919E0" w14:textId="77777777" w:rsidR="00603C1F" w:rsidRDefault="00603C1F" w:rsidP="00603C1F">
      <w:pPr>
        <w:pStyle w:val="a1"/>
        <w:ind w:firstLine="480"/>
      </w:pPr>
      <w:r>
        <w:rPr>
          <w:rFonts w:hint="eastAsia"/>
        </w:rPr>
        <w:t>（</w:t>
      </w:r>
      <w:r>
        <w:t>23</w:t>
      </w:r>
      <w:r>
        <w:rPr>
          <w:rFonts w:hint="eastAsia"/>
        </w:rPr>
        <w:t>）生态环境部令第</w:t>
      </w:r>
      <w:r>
        <w:rPr>
          <w:rFonts w:hint="eastAsia"/>
        </w:rPr>
        <w:t>4</w:t>
      </w:r>
      <w:r>
        <w:rPr>
          <w:rFonts w:hint="eastAsia"/>
        </w:rPr>
        <w:t>号《环境影响评价公众参与办法》，</w:t>
      </w:r>
      <w:r>
        <w:rPr>
          <w:rFonts w:hint="eastAsia"/>
        </w:rPr>
        <w:t>2019</w:t>
      </w:r>
      <w:r>
        <w:rPr>
          <w:rFonts w:hint="eastAsia"/>
        </w:rPr>
        <w:t>年</w:t>
      </w:r>
      <w:r>
        <w:rPr>
          <w:rFonts w:hint="eastAsia"/>
        </w:rPr>
        <w:t>1</w:t>
      </w:r>
      <w:r>
        <w:rPr>
          <w:rFonts w:hint="eastAsia"/>
        </w:rPr>
        <w:t>月</w:t>
      </w:r>
      <w:r>
        <w:rPr>
          <w:rFonts w:hint="eastAsia"/>
        </w:rPr>
        <w:t>1</w:t>
      </w:r>
      <w:r>
        <w:rPr>
          <w:rFonts w:hint="eastAsia"/>
        </w:rPr>
        <w:t>日；</w:t>
      </w:r>
    </w:p>
    <w:p w14:paraId="2EA28037" w14:textId="77777777" w:rsidR="00603C1F" w:rsidRDefault="00603C1F" w:rsidP="00603C1F">
      <w:pPr>
        <w:pStyle w:val="a1"/>
        <w:ind w:firstLine="480"/>
      </w:pPr>
      <w:r>
        <w:rPr>
          <w:rFonts w:hint="eastAsia"/>
        </w:rPr>
        <w:t>（</w:t>
      </w:r>
      <w:r>
        <w:t>24</w:t>
      </w:r>
      <w:r>
        <w:rPr>
          <w:rFonts w:hint="eastAsia"/>
        </w:rPr>
        <w:t>）《国务院关于印发大气污染防治行动计划的通知》（国发</w:t>
      </w:r>
      <w:r>
        <w:rPr>
          <w:rFonts w:hint="eastAsia"/>
        </w:rPr>
        <w:t>[2013]37</w:t>
      </w:r>
      <w:r>
        <w:rPr>
          <w:rFonts w:hint="eastAsia"/>
        </w:rPr>
        <w:t>号，</w:t>
      </w:r>
      <w:r>
        <w:rPr>
          <w:rFonts w:hint="eastAsia"/>
        </w:rPr>
        <w:t>2013</w:t>
      </w:r>
      <w:r>
        <w:rPr>
          <w:rFonts w:hint="eastAsia"/>
        </w:rPr>
        <w:t>年</w:t>
      </w:r>
      <w:r>
        <w:rPr>
          <w:rFonts w:hint="eastAsia"/>
        </w:rPr>
        <w:t>9</w:t>
      </w:r>
      <w:r>
        <w:rPr>
          <w:rFonts w:hint="eastAsia"/>
        </w:rPr>
        <w:t>月</w:t>
      </w:r>
      <w:r>
        <w:rPr>
          <w:rFonts w:hint="eastAsia"/>
        </w:rPr>
        <w:t>10</w:t>
      </w:r>
      <w:r>
        <w:rPr>
          <w:rFonts w:hint="eastAsia"/>
        </w:rPr>
        <w:t>日；</w:t>
      </w:r>
    </w:p>
    <w:p w14:paraId="2B1D8FA7" w14:textId="77777777" w:rsidR="00603C1F" w:rsidRDefault="00603C1F" w:rsidP="00603C1F">
      <w:pPr>
        <w:pStyle w:val="a1"/>
        <w:ind w:firstLine="480"/>
      </w:pPr>
      <w:r>
        <w:rPr>
          <w:rFonts w:hint="eastAsia"/>
        </w:rPr>
        <w:t>（</w:t>
      </w:r>
      <w:r>
        <w:t>25</w:t>
      </w:r>
      <w:r>
        <w:rPr>
          <w:rFonts w:hint="eastAsia"/>
        </w:rPr>
        <w:t>）《关于落实大气污染防治行动计划严格环境影响评价准入的通知》，</w:t>
      </w:r>
      <w:proofErr w:type="gramStart"/>
      <w:r>
        <w:rPr>
          <w:rFonts w:hint="eastAsia"/>
        </w:rPr>
        <w:t>环办</w:t>
      </w:r>
      <w:proofErr w:type="gramEnd"/>
      <w:r>
        <w:rPr>
          <w:rFonts w:hint="eastAsia"/>
        </w:rPr>
        <w:t xml:space="preserve">[2014]30 </w:t>
      </w:r>
      <w:r>
        <w:rPr>
          <w:rFonts w:hint="eastAsia"/>
        </w:rPr>
        <w:t>号）；</w:t>
      </w:r>
    </w:p>
    <w:p w14:paraId="281CD30F" w14:textId="77777777" w:rsidR="00603C1F" w:rsidRDefault="00603C1F" w:rsidP="00603C1F">
      <w:pPr>
        <w:pStyle w:val="a1"/>
        <w:ind w:firstLine="480"/>
      </w:pPr>
      <w:r>
        <w:rPr>
          <w:rFonts w:hint="eastAsia"/>
        </w:rPr>
        <w:t>（</w:t>
      </w:r>
      <w:r>
        <w:t>26</w:t>
      </w:r>
      <w:r>
        <w:rPr>
          <w:rFonts w:hint="eastAsia"/>
        </w:rPr>
        <w:t>）《国务院关于印发水污染防治行动计划的通知》，国发</w:t>
      </w:r>
      <w:r>
        <w:rPr>
          <w:rFonts w:hint="eastAsia"/>
        </w:rPr>
        <w:t>[2015]17</w:t>
      </w:r>
      <w:r>
        <w:rPr>
          <w:rFonts w:hint="eastAsia"/>
        </w:rPr>
        <w:t>号，</w:t>
      </w:r>
      <w:r>
        <w:rPr>
          <w:rFonts w:hint="eastAsia"/>
        </w:rPr>
        <w:t>2015</w:t>
      </w:r>
      <w:r>
        <w:rPr>
          <w:rFonts w:hint="eastAsia"/>
        </w:rPr>
        <w:t>年</w:t>
      </w:r>
      <w:r>
        <w:rPr>
          <w:rFonts w:hint="eastAsia"/>
        </w:rPr>
        <w:t>4</w:t>
      </w:r>
      <w:r>
        <w:rPr>
          <w:rFonts w:hint="eastAsia"/>
        </w:rPr>
        <w:t>月</w:t>
      </w:r>
      <w:r>
        <w:rPr>
          <w:rFonts w:hint="eastAsia"/>
        </w:rPr>
        <w:t>16</w:t>
      </w:r>
      <w:r>
        <w:rPr>
          <w:rFonts w:hint="eastAsia"/>
        </w:rPr>
        <w:t>日发布；</w:t>
      </w:r>
    </w:p>
    <w:p w14:paraId="74D9B4AC" w14:textId="77777777" w:rsidR="00603C1F" w:rsidRDefault="00603C1F" w:rsidP="00603C1F">
      <w:pPr>
        <w:pStyle w:val="a1"/>
        <w:ind w:firstLine="480"/>
      </w:pPr>
      <w:r>
        <w:rPr>
          <w:rFonts w:hint="eastAsia"/>
        </w:rPr>
        <w:t>（</w:t>
      </w:r>
      <w:r>
        <w:t>27</w:t>
      </w:r>
      <w:r>
        <w:rPr>
          <w:rFonts w:hint="eastAsia"/>
        </w:rPr>
        <w:t>）国务院关于印发土壤污染防治行动计划的通知，国发〔</w:t>
      </w:r>
      <w:r>
        <w:rPr>
          <w:rFonts w:hint="eastAsia"/>
        </w:rPr>
        <w:t>2016</w:t>
      </w:r>
      <w:r>
        <w:rPr>
          <w:rFonts w:hint="eastAsia"/>
        </w:rPr>
        <w:t>〕</w:t>
      </w:r>
      <w:r>
        <w:rPr>
          <w:rFonts w:hint="eastAsia"/>
        </w:rPr>
        <w:t>31</w:t>
      </w:r>
      <w:r>
        <w:rPr>
          <w:rFonts w:hint="eastAsia"/>
        </w:rPr>
        <w:t>号，</w:t>
      </w:r>
      <w:r>
        <w:rPr>
          <w:rFonts w:hint="eastAsia"/>
        </w:rPr>
        <w:t>2016</w:t>
      </w:r>
      <w:r>
        <w:rPr>
          <w:rFonts w:hint="eastAsia"/>
        </w:rPr>
        <w:t>年</w:t>
      </w:r>
      <w:r>
        <w:rPr>
          <w:rFonts w:hint="eastAsia"/>
        </w:rPr>
        <w:t>5</w:t>
      </w:r>
      <w:r>
        <w:rPr>
          <w:rFonts w:hint="eastAsia"/>
        </w:rPr>
        <w:t>月</w:t>
      </w:r>
      <w:r>
        <w:rPr>
          <w:rFonts w:hint="eastAsia"/>
        </w:rPr>
        <w:t>28</w:t>
      </w:r>
      <w:r>
        <w:rPr>
          <w:rFonts w:hint="eastAsia"/>
        </w:rPr>
        <w:t>日；</w:t>
      </w:r>
    </w:p>
    <w:p w14:paraId="5EF51C99" w14:textId="77777777" w:rsidR="00603C1F" w:rsidRDefault="00603C1F" w:rsidP="00603C1F">
      <w:pPr>
        <w:pStyle w:val="a1"/>
        <w:ind w:firstLine="480"/>
      </w:pPr>
      <w:r>
        <w:rPr>
          <w:rFonts w:hint="eastAsia"/>
        </w:rPr>
        <w:t>（</w:t>
      </w:r>
      <w:r>
        <w:t>28</w:t>
      </w:r>
      <w:r>
        <w:rPr>
          <w:rFonts w:hint="eastAsia"/>
        </w:rPr>
        <w:t>）《关于以改善环境质量为核心加强环境影响评价管理的通知》，环环评</w:t>
      </w:r>
      <w:r>
        <w:rPr>
          <w:rFonts w:hint="eastAsia"/>
        </w:rPr>
        <w:t>[2016]150</w:t>
      </w:r>
      <w:r>
        <w:rPr>
          <w:rFonts w:hint="eastAsia"/>
        </w:rPr>
        <w:t>号，</w:t>
      </w:r>
      <w:r>
        <w:rPr>
          <w:rFonts w:hint="eastAsia"/>
        </w:rPr>
        <w:t>2016</w:t>
      </w:r>
      <w:r>
        <w:rPr>
          <w:rFonts w:hint="eastAsia"/>
        </w:rPr>
        <w:t>年</w:t>
      </w:r>
      <w:r>
        <w:rPr>
          <w:rFonts w:hint="eastAsia"/>
        </w:rPr>
        <w:t>10</w:t>
      </w:r>
      <w:r>
        <w:rPr>
          <w:rFonts w:hint="eastAsia"/>
        </w:rPr>
        <w:t>月</w:t>
      </w:r>
      <w:r>
        <w:rPr>
          <w:rFonts w:hint="eastAsia"/>
        </w:rPr>
        <w:t>26</w:t>
      </w:r>
      <w:r>
        <w:rPr>
          <w:rFonts w:hint="eastAsia"/>
        </w:rPr>
        <w:t>日；</w:t>
      </w:r>
    </w:p>
    <w:p w14:paraId="7C570BFF" w14:textId="77777777" w:rsidR="00603C1F" w:rsidRDefault="00603C1F" w:rsidP="00603C1F">
      <w:pPr>
        <w:pStyle w:val="a1"/>
        <w:ind w:firstLine="480"/>
      </w:pPr>
      <w:r>
        <w:rPr>
          <w:rFonts w:hint="eastAsia"/>
        </w:rPr>
        <w:t>（</w:t>
      </w:r>
      <w:r>
        <w:t>29</w:t>
      </w:r>
      <w:r>
        <w:rPr>
          <w:rFonts w:hint="eastAsia"/>
        </w:rPr>
        <w:t>）《国务院关于印发打赢蓝天保卫战三年行动计划的通知》，国发</w:t>
      </w:r>
      <w:r>
        <w:rPr>
          <w:rFonts w:hint="eastAsia"/>
        </w:rPr>
        <w:t>[2018]22</w:t>
      </w:r>
      <w:r>
        <w:rPr>
          <w:rFonts w:hint="eastAsia"/>
        </w:rPr>
        <w:t>号，</w:t>
      </w:r>
      <w:r>
        <w:rPr>
          <w:rFonts w:hint="eastAsia"/>
        </w:rPr>
        <w:t>2018</w:t>
      </w:r>
      <w:r>
        <w:rPr>
          <w:rFonts w:hint="eastAsia"/>
        </w:rPr>
        <w:t>年</w:t>
      </w:r>
      <w:r>
        <w:rPr>
          <w:rFonts w:hint="eastAsia"/>
        </w:rPr>
        <w:t>6</w:t>
      </w:r>
      <w:r>
        <w:rPr>
          <w:rFonts w:hint="eastAsia"/>
        </w:rPr>
        <w:t>月</w:t>
      </w:r>
      <w:r>
        <w:rPr>
          <w:rFonts w:hint="eastAsia"/>
        </w:rPr>
        <w:t>27</w:t>
      </w:r>
      <w:r>
        <w:rPr>
          <w:rFonts w:hint="eastAsia"/>
        </w:rPr>
        <w:t>日发布；</w:t>
      </w:r>
    </w:p>
    <w:p w14:paraId="32741D7D" w14:textId="77777777" w:rsidR="00603C1F" w:rsidRDefault="00603C1F" w:rsidP="00603C1F">
      <w:pPr>
        <w:pStyle w:val="a1"/>
        <w:ind w:firstLine="480"/>
      </w:pPr>
      <w:r>
        <w:rPr>
          <w:rFonts w:hint="eastAsia"/>
        </w:rPr>
        <w:t>（</w:t>
      </w:r>
      <w:r>
        <w:t>30</w:t>
      </w:r>
      <w:r>
        <w:rPr>
          <w:rFonts w:hint="eastAsia"/>
        </w:rPr>
        <w:t>）《国务院关于印发国家环境保护‘十三五’规划的通知》（国发</w:t>
      </w:r>
      <w:r>
        <w:rPr>
          <w:rFonts w:hint="eastAsia"/>
        </w:rPr>
        <w:t>[2011]42</w:t>
      </w:r>
      <w:r>
        <w:rPr>
          <w:rFonts w:hint="eastAsia"/>
        </w:rPr>
        <w:t>号），</w:t>
      </w:r>
      <w:r>
        <w:rPr>
          <w:rFonts w:hint="eastAsia"/>
        </w:rPr>
        <w:t>2011</w:t>
      </w:r>
      <w:r>
        <w:rPr>
          <w:rFonts w:hint="eastAsia"/>
        </w:rPr>
        <w:t>年</w:t>
      </w:r>
      <w:r>
        <w:rPr>
          <w:rFonts w:hint="eastAsia"/>
        </w:rPr>
        <w:t>12</w:t>
      </w:r>
      <w:r>
        <w:rPr>
          <w:rFonts w:hint="eastAsia"/>
        </w:rPr>
        <w:t>月</w:t>
      </w:r>
      <w:r>
        <w:rPr>
          <w:rFonts w:hint="eastAsia"/>
        </w:rPr>
        <w:t>15</w:t>
      </w:r>
      <w:r>
        <w:rPr>
          <w:rFonts w:hint="eastAsia"/>
        </w:rPr>
        <w:t>日。</w:t>
      </w:r>
    </w:p>
    <w:p w14:paraId="2B9C14F6" w14:textId="77777777" w:rsidR="00603C1F" w:rsidRDefault="00603C1F" w:rsidP="00603C1F">
      <w:pPr>
        <w:pStyle w:val="a1"/>
        <w:ind w:firstLine="480"/>
      </w:pPr>
      <w:r>
        <w:rPr>
          <w:rFonts w:hint="eastAsia"/>
        </w:rPr>
        <w:t>（</w:t>
      </w:r>
      <w:r>
        <w:t>31</w:t>
      </w:r>
      <w:r>
        <w:rPr>
          <w:rFonts w:hint="eastAsia"/>
        </w:rPr>
        <w:t>）《国务院关于印发打赢蓝天保卫战三年行动计划的通知》国发</w:t>
      </w:r>
      <w:r>
        <w:rPr>
          <w:rFonts w:hint="eastAsia"/>
        </w:rPr>
        <w:t>[2018]22</w:t>
      </w:r>
      <w:r>
        <w:rPr>
          <w:rFonts w:hint="eastAsia"/>
        </w:rPr>
        <w:t>号），</w:t>
      </w:r>
      <w:r>
        <w:rPr>
          <w:rFonts w:hint="eastAsia"/>
        </w:rPr>
        <w:t>2018</w:t>
      </w:r>
      <w:r>
        <w:rPr>
          <w:rFonts w:hint="eastAsia"/>
        </w:rPr>
        <w:t>年</w:t>
      </w:r>
      <w:r>
        <w:rPr>
          <w:rFonts w:hint="eastAsia"/>
        </w:rPr>
        <w:t>6</w:t>
      </w:r>
      <w:r>
        <w:rPr>
          <w:rFonts w:hint="eastAsia"/>
        </w:rPr>
        <w:t>月</w:t>
      </w:r>
      <w:r>
        <w:rPr>
          <w:rFonts w:hint="eastAsia"/>
        </w:rPr>
        <w:t>27</w:t>
      </w:r>
      <w:r>
        <w:rPr>
          <w:rFonts w:hint="eastAsia"/>
        </w:rPr>
        <w:t>日。</w:t>
      </w:r>
    </w:p>
    <w:p w14:paraId="1DDCDEF6" w14:textId="77777777" w:rsidR="00603C1F" w:rsidRDefault="00603C1F" w:rsidP="00603C1F">
      <w:pPr>
        <w:pStyle w:val="a1"/>
        <w:ind w:firstLine="480"/>
      </w:pPr>
      <w:bookmarkStart w:id="73" w:name="_Toc20924"/>
      <w:bookmarkStart w:id="74" w:name="_Toc38962230"/>
      <w:r>
        <w:rPr>
          <w:rFonts w:hint="eastAsia"/>
        </w:rPr>
        <w:t>（</w:t>
      </w:r>
      <w:r>
        <w:t>32</w:t>
      </w:r>
      <w:r>
        <w:rPr>
          <w:rFonts w:hint="eastAsia"/>
        </w:rPr>
        <w:t>）《山西省环境保护条例》，</w:t>
      </w:r>
      <w:r>
        <w:rPr>
          <w:rFonts w:hint="eastAsia"/>
        </w:rPr>
        <w:t>2017</w:t>
      </w:r>
      <w:r>
        <w:rPr>
          <w:rFonts w:hint="eastAsia"/>
        </w:rPr>
        <w:t>年</w:t>
      </w:r>
      <w:r>
        <w:rPr>
          <w:rFonts w:hint="eastAsia"/>
        </w:rPr>
        <w:t>3</w:t>
      </w:r>
      <w:r>
        <w:rPr>
          <w:rFonts w:hint="eastAsia"/>
        </w:rPr>
        <w:t>月</w:t>
      </w:r>
      <w:r>
        <w:rPr>
          <w:rFonts w:hint="eastAsia"/>
        </w:rPr>
        <w:t>1</w:t>
      </w:r>
      <w:r>
        <w:rPr>
          <w:rFonts w:hint="eastAsia"/>
        </w:rPr>
        <w:t>日；</w:t>
      </w:r>
    </w:p>
    <w:p w14:paraId="3D6242AF" w14:textId="77777777" w:rsidR="00603C1F" w:rsidRDefault="00603C1F" w:rsidP="00603C1F">
      <w:pPr>
        <w:pStyle w:val="a1"/>
        <w:ind w:firstLine="480"/>
      </w:pPr>
      <w:r>
        <w:rPr>
          <w:rFonts w:hint="eastAsia"/>
        </w:rPr>
        <w:t>（</w:t>
      </w:r>
      <w:r>
        <w:t>33</w:t>
      </w:r>
      <w:r>
        <w:rPr>
          <w:rFonts w:hint="eastAsia"/>
        </w:rPr>
        <w:t>）《山西省大气污染防治条例》，</w:t>
      </w:r>
      <w:r>
        <w:rPr>
          <w:rFonts w:hint="eastAsia"/>
        </w:rPr>
        <w:t>2019</w:t>
      </w:r>
      <w:r>
        <w:rPr>
          <w:rFonts w:hint="eastAsia"/>
        </w:rPr>
        <w:t>年</w:t>
      </w:r>
      <w:r>
        <w:rPr>
          <w:rFonts w:hint="eastAsia"/>
        </w:rPr>
        <w:t>1</w:t>
      </w:r>
      <w:r>
        <w:rPr>
          <w:rFonts w:hint="eastAsia"/>
        </w:rPr>
        <w:t>月</w:t>
      </w:r>
      <w:r>
        <w:rPr>
          <w:rFonts w:hint="eastAsia"/>
        </w:rPr>
        <w:t>1</w:t>
      </w:r>
      <w:r>
        <w:rPr>
          <w:rFonts w:hint="eastAsia"/>
        </w:rPr>
        <w:t>日；</w:t>
      </w:r>
    </w:p>
    <w:p w14:paraId="7DA4F9B4" w14:textId="77777777" w:rsidR="00603C1F" w:rsidRDefault="00603C1F" w:rsidP="00603C1F">
      <w:pPr>
        <w:pStyle w:val="a1"/>
        <w:ind w:firstLine="480"/>
      </w:pPr>
      <w:r>
        <w:rPr>
          <w:rFonts w:hint="eastAsia"/>
        </w:rPr>
        <w:lastRenderedPageBreak/>
        <w:t>（</w:t>
      </w:r>
      <w:r>
        <w:rPr>
          <w:rFonts w:hint="eastAsia"/>
        </w:rPr>
        <w:t>3</w:t>
      </w:r>
      <w:r>
        <w:t>4</w:t>
      </w:r>
      <w:r>
        <w:rPr>
          <w:rFonts w:hint="eastAsia"/>
        </w:rPr>
        <w:t>）《山西省减少污染物排放条例》，</w:t>
      </w:r>
      <w:r>
        <w:rPr>
          <w:rFonts w:hint="eastAsia"/>
        </w:rPr>
        <w:t xml:space="preserve">2011 </w:t>
      </w:r>
      <w:r>
        <w:rPr>
          <w:rFonts w:hint="eastAsia"/>
        </w:rPr>
        <w:t>年</w:t>
      </w:r>
      <w:r>
        <w:rPr>
          <w:rFonts w:hint="eastAsia"/>
        </w:rPr>
        <w:t>1</w:t>
      </w:r>
      <w:r>
        <w:rPr>
          <w:rFonts w:hint="eastAsia"/>
        </w:rPr>
        <w:t>月</w:t>
      </w:r>
      <w:r>
        <w:rPr>
          <w:rFonts w:hint="eastAsia"/>
        </w:rPr>
        <w:t>1</w:t>
      </w:r>
      <w:r>
        <w:rPr>
          <w:rFonts w:hint="eastAsia"/>
        </w:rPr>
        <w:t>日；</w:t>
      </w:r>
    </w:p>
    <w:p w14:paraId="3D0C6F31" w14:textId="77777777" w:rsidR="00603C1F" w:rsidRDefault="00603C1F" w:rsidP="00603C1F">
      <w:pPr>
        <w:pStyle w:val="a1"/>
        <w:ind w:firstLine="480"/>
      </w:pPr>
      <w:r>
        <w:rPr>
          <w:rFonts w:hint="eastAsia"/>
        </w:rPr>
        <w:t>（</w:t>
      </w:r>
      <w:r>
        <w:t>35</w:t>
      </w:r>
      <w:r>
        <w:rPr>
          <w:rFonts w:hint="eastAsia"/>
        </w:rPr>
        <w:t>）《山西省节约用水条例》，</w:t>
      </w:r>
      <w:r>
        <w:rPr>
          <w:rFonts w:hint="eastAsia"/>
        </w:rPr>
        <w:t>2013</w:t>
      </w:r>
      <w:r>
        <w:rPr>
          <w:rFonts w:hint="eastAsia"/>
        </w:rPr>
        <w:t>年</w:t>
      </w:r>
      <w:r>
        <w:rPr>
          <w:rFonts w:hint="eastAsia"/>
        </w:rPr>
        <w:t>3</w:t>
      </w:r>
      <w:r>
        <w:rPr>
          <w:rFonts w:hint="eastAsia"/>
        </w:rPr>
        <w:t>月</w:t>
      </w:r>
      <w:r>
        <w:rPr>
          <w:rFonts w:hint="eastAsia"/>
        </w:rPr>
        <w:t>1</w:t>
      </w:r>
      <w:r>
        <w:rPr>
          <w:rFonts w:hint="eastAsia"/>
        </w:rPr>
        <w:t>日</w:t>
      </w:r>
      <w:r>
        <w:rPr>
          <w:rFonts w:hint="eastAsia"/>
        </w:rPr>
        <w:t>;</w:t>
      </w:r>
    </w:p>
    <w:p w14:paraId="21128DEF" w14:textId="77777777" w:rsidR="00603C1F" w:rsidRDefault="00603C1F" w:rsidP="00603C1F">
      <w:pPr>
        <w:pStyle w:val="a1"/>
        <w:ind w:firstLine="480"/>
      </w:pPr>
      <w:r>
        <w:rPr>
          <w:rFonts w:hint="eastAsia"/>
        </w:rPr>
        <w:t>（</w:t>
      </w:r>
      <w:r>
        <w:t>36</w:t>
      </w:r>
      <w:r>
        <w:rPr>
          <w:rFonts w:hint="eastAsia"/>
        </w:rPr>
        <w:t>）《山西省地表水水环境功能区划》（</w:t>
      </w:r>
      <w:r>
        <w:rPr>
          <w:rFonts w:hint="eastAsia"/>
        </w:rPr>
        <w:t>DB14/67-2019</w:t>
      </w:r>
      <w:r>
        <w:rPr>
          <w:rFonts w:hint="eastAsia"/>
        </w:rPr>
        <w:t>）；</w:t>
      </w:r>
    </w:p>
    <w:p w14:paraId="5FDBC936" w14:textId="77777777" w:rsidR="00603C1F" w:rsidRDefault="00603C1F" w:rsidP="00603C1F">
      <w:pPr>
        <w:pStyle w:val="a1"/>
        <w:ind w:firstLine="480"/>
      </w:pPr>
      <w:r>
        <w:rPr>
          <w:rFonts w:hint="eastAsia"/>
        </w:rPr>
        <w:t>（</w:t>
      </w:r>
      <w:r>
        <w:t>37</w:t>
      </w:r>
      <w:r>
        <w:rPr>
          <w:rFonts w:hint="eastAsia"/>
        </w:rPr>
        <w:t>）关于印发《山西省环境保护厅建设项目主要污染物排放总量核定办法》的通知，晋环发［</w:t>
      </w:r>
      <w:r>
        <w:rPr>
          <w:rFonts w:hint="eastAsia"/>
        </w:rPr>
        <w:t>2015</w:t>
      </w:r>
      <w:r>
        <w:rPr>
          <w:rFonts w:hint="eastAsia"/>
        </w:rPr>
        <w:t>］</w:t>
      </w:r>
      <w:r>
        <w:rPr>
          <w:rFonts w:hint="eastAsia"/>
        </w:rPr>
        <w:t>25</w:t>
      </w:r>
      <w:r>
        <w:rPr>
          <w:rFonts w:hint="eastAsia"/>
        </w:rPr>
        <w:t>号；</w:t>
      </w:r>
    </w:p>
    <w:p w14:paraId="0DC31016" w14:textId="77777777" w:rsidR="00603C1F" w:rsidRDefault="00603C1F" w:rsidP="00603C1F">
      <w:pPr>
        <w:pStyle w:val="a1"/>
        <w:ind w:firstLine="480"/>
      </w:pPr>
      <w:r>
        <w:rPr>
          <w:rFonts w:hint="eastAsia"/>
        </w:rPr>
        <w:t>（</w:t>
      </w:r>
      <w:r>
        <w:t>38</w:t>
      </w:r>
      <w:r>
        <w:rPr>
          <w:rFonts w:hint="eastAsia"/>
        </w:rPr>
        <w:t>）《关于在全省范围执行大气污染物特别排放限值的公告》，山西省环境保护厅、山西省质量技术监督局公告</w:t>
      </w:r>
      <w:r>
        <w:rPr>
          <w:rFonts w:hint="eastAsia"/>
        </w:rPr>
        <w:t>2018</w:t>
      </w:r>
      <w:r>
        <w:rPr>
          <w:rFonts w:hint="eastAsia"/>
        </w:rPr>
        <w:t>年第</w:t>
      </w:r>
      <w:r>
        <w:rPr>
          <w:rFonts w:hint="eastAsia"/>
        </w:rPr>
        <w:t>1</w:t>
      </w:r>
      <w:r>
        <w:rPr>
          <w:rFonts w:hint="eastAsia"/>
        </w:rPr>
        <w:t>号；</w:t>
      </w:r>
    </w:p>
    <w:p w14:paraId="0F4CCBF3" w14:textId="77777777" w:rsidR="00603C1F" w:rsidRDefault="00603C1F" w:rsidP="00603C1F">
      <w:pPr>
        <w:pStyle w:val="a1"/>
        <w:ind w:firstLine="480"/>
      </w:pPr>
      <w:r>
        <w:rPr>
          <w:rFonts w:hint="eastAsia"/>
        </w:rPr>
        <w:t>（</w:t>
      </w:r>
      <w:r>
        <w:t>39</w:t>
      </w:r>
      <w:r>
        <w:rPr>
          <w:rFonts w:hint="eastAsia"/>
        </w:rPr>
        <w:t>）山西省人民政府办公厅关于印发山西省大气污染防治</w:t>
      </w:r>
      <w:r>
        <w:rPr>
          <w:rFonts w:hint="eastAsia"/>
        </w:rPr>
        <w:t>2018</w:t>
      </w:r>
      <w:r>
        <w:rPr>
          <w:rFonts w:hint="eastAsia"/>
        </w:rPr>
        <w:t>年行动计划的通知，晋政办发〔</w:t>
      </w:r>
      <w:r>
        <w:rPr>
          <w:rFonts w:hint="eastAsia"/>
        </w:rPr>
        <w:t>2018</w:t>
      </w:r>
      <w:r>
        <w:rPr>
          <w:rFonts w:hint="eastAsia"/>
        </w:rPr>
        <w:t>〕</w:t>
      </w:r>
      <w:r>
        <w:rPr>
          <w:rFonts w:hint="eastAsia"/>
        </w:rPr>
        <w:t>52</w:t>
      </w:r>
      <w:r>
        <w:rPr>
          <w:rFonts w:hint="eastAsia"/>
        </w:rPr>
        <w:t>号，</w:t>
      </w:r>
      <w:r>
        <w:rPr>
          <w:rFonts w:hint="eastAsia"/>
        </w:rPr>
        <w:t>2018</w:t>
      </w:r>
      <w:r>
        <w:rPr>
          <w:rFonts w:hint="eastAsia"/>
        </w:rPr>
        <w:t>年</w:t>
      </w:r>
      <w:r>
        <w:rPr>
          <w:rFonts w:hint="eastAsia"/>
        </w:rPr>
        <w:t>6</w:t>
      </w:r>
      <w:r>
        <w:rPr>
          <w:rFonts w:hint="eastAsia"/>
        </w:rPr>
        <w:t>月</w:t>
      </w:r>
      <w:r>
        <w:rPr>
          <w:rFonts w:hint="eastAsia"/>
        </w:rPr>
        <w:t>21</w:t>
      </w:r>
      <w:r>
        <w:rPr>
          <w:rFonts w:hint="eastAsia"/>
        </w:rPr>
        <w:t>日；</w:t>
      </w:r>
    </w:p>
    <w:p w14:paraId="1038E659" w14:textId="77777777" w:rsidR="00603C1F" w:rsidRDefault="00603C1F" w:rsidP="00603C1F">
      <w:pPr>
        <w:pStyle w:val="a1"/>
        <w:ind w:firstLine="480"/>
      </w:pPr>
      <w:r>
        <w:rPr>
          <w:rFonts w:hint="eastAsia"/>
        </w:rPr>
        <w:t>（</w:t>
      </w:r>
      <w:r>
        <w:t>40</w:t>
      </w:r>
      <w:r>
        <w:rPr>
          <w:rFonts w:hint="eastAsia"/>
        </w:rPr>
        <w:t>）山西省人民政府办公厅关于印发山西省水污染防治</w:t>
      </w:r>
      <w:r>
        <w:rPr>
          <w:rFonts w:hint="eastAsia"/>
        </w:rPr>
        <w:t>2018</w:t>
      </w:r>
      <w:r>
        <w:rPr>
          <w:rFonts w:hint="eastAsia"/>
        </w:rPr>
        <w:t>年行动计划的通知，晋政办发〔</w:t>
      </w:r>
      <w:r>
        <w:rPr>
          <w:rFonts w:hint="eastAsia"/>
        </w:rPr>
        <w:t>2018</w:t>
      </w:r>
      <w:r>
        <w:rPr>
          <w:rFonts w:hint="eastAsia"/>
        </w:rPr>
        <w:t>〕</w:t>
      </w:r>
      <w:r>
        <w:rPr>
          <w:rFonts w:hint="eastAsia"/>
        </w:rPr>
        <w:t>55</w:t>
      </w:r>
      <w:r>
        <w:rPr>
          <w:rFonts w:hint="eastAsia"/>
        </w:rPr>
        <w:t>号，</w:t>
      </w:r>
      <w:r>
        <w:rPr>
          <w:rFonts w:hint="eastAsia"/>
        </w:rPr>
        <w:t>2018</w:t>
      </w:r>
      <w:r>
        <w:rPr>
          <w:rFonts w:hint="eastAsia"/>
        </w:rPr>
        <w:t>年</w:t>
      </w:r>
      <w:r>
        <w:rPr>
          <w:rFonts w:hint="eastAsia"/>
        </w:rPr>
        <w:t>6</w:t>
      </w:r>
      <w:r>
        <w:rPr>
          <w:rFonts w:hint="eastAsia"/>
        </w:rPr>
        <w:t>月</w:t>
      </w:r>
      <w:r>
        <w:rPr>
          <w:rFonts w:hint="eastAsia"/>
        </w:rPr>
        <w:t>21</w:t>
      </w:r>
      <w:r>
        <w:rPr>
          <w:rFonts w:hint="eastAsia"/>
        </w:rPr>
        <w:t>日；</w:t>
      </w:r>
    </w:p>
    <w:p w14:paraId="71E9993B" w14:textId="77777777" w:rsidR="00603C1F" w:rsidRDefault="00603C1F" w:rsidP="00603C1F">
      <w:pPr>
        <w:pStyle w:val="a1"/>
        <w:ind w:firstLine="480"/>
      </w:pPr>
      <w:r>
        <w:rPr>
          <w:rFonts w:hint="eastAsia"/>
        </w:rPr>
        <w:t>（</w:t>
      </w:r>
      <w:r>
        <w:t>41</w:t>
      </w:r>
      <w:r>
        <w:rPr>
          <w:rFonts w:hint="eastAsia"/>
        </w:rPr>
        <w:t>）山西省人民政府办公厅关于印发山西省土壤污染防治</w:t>
      </w:r>
      <w:r>
        <w:rPr>
          <w:rFonts w:hint="eastAsia"/>
        </w:rPr>
        <w:t>2018</w:t>
      </w:r>
      <w:r>
        <w:rPr>
          <w:rFonts w:hint="eastAsia"/>
        </w:rPr>
        <w:t>年行动计划的通知，晋政办发〔</w:t>
      </w:r>
      <w:r>
        <w:rPr>
          <w:rFonts w:hint="eastAsia"/>
        </w:rPr>
        <w:t>2018</w:t>
      </w:r>
      <w:r>
        <w:rPr>
          <w:rFonts w:hint="eastAsia"/>
        </w:rPr>
        <w:t>〕</w:t>
      </w:r>
      <w:r>
        <w:rPr>
          <w:rFonts w:hint="eastAsia"/>
        </w:rPr>
        <w:t>53</w:t>
      </w:r>
      <w:r>
        <w:rPr>
          <w:rFonts w:hint="eastAsia"/>
        </w:rPr>
        <w:t>号，</w:t>
      </w:r>
      <w:r>
        <w:rPr>
          <w:rFonts w:hint="eastAsia"/>
        </w:rPr>
        <w:t>2017</w:t>
      </w:r>
      <w:r>
        <w:rPr>
          <w:rFonts w:hint="eastAsia"/>
        </w:rPr>
        <w:t>年</w:t>
      </w:r>
      <w:r>
        <w:rPr>
          <w:rFonts w:hint="eastAsia"/>
        </w:rPr>
        <w:t>6</w:t>
      </w:r>
      <w:r>
        <w:rPr>
          <w:rFonts w:hint="eastAsia"/>
        </w:rPr>
        <w:t>月</w:t>
      </w:r>
      <w:r>
        <w:rPr>
          <w:rFonts w:hint="eastAsia"/>
        </w:rPr>
        <w:t>21</w:t>
      </w:r>
      <w:r>
        <w:rPr>
          <w:rFonts w:hint="eastAsia"/>
        </w:rPr>
        <w:t>日；</w:t>
      </w:r>
    </w:p>
    <w:p w14:paraId="29A84F6A" w14:textId="77777777" w:rsidR="00603C1F" w:rsidRDefault="00603C1F" w:rsidP="00603C1F">
      <w:pPr>
        <w:pStyle w:val="a1"/>
        <w:ind w:firstLine="480"/>
      </w:pPr>
      <w:r>
        <w:rPr>
          <w:rFonts w:hint="eastAsia"/>
        </w:rPr>
        <w:t>（</w:t>
      </w:r>
      <w:r>
        <w:t>42</w:t>
      </w:r>
      <w:r>
        <w:rPr>
          <w:rFonts w:hint="eastAsia"/>
        </w:rPr>
        <w:t>）《关于印发山西省打赢蓝天保卫战三年行动计划的通知》，山西省人民政府晋政发</w:t>
      </w:r>
      <w:r>
        <w:rPr>
          <w:rFonts w:hint="eastAsia"/>
        </w:rPr>
        <w:t>[2018]30</w:t>
      </w:r>
      <w:r>
        <w:rPr>
          <w:rFonts w:hint="eastAsia"/>
        </w:rPr>
        <w:t>号，</w:t>
      </w:r>
      <w:r>
        <w:rPr>
          <w:rFonts w:hint="eastAsia"/>
        </w:rPr>
        <w:t>2018</w:t>
      </w:r>
      <w:r>
        <w:rPr>
          <w:rFonts w:hint="eastAsia"/>
        </w:rPr>
        <w:t>年</w:t>
      </w:r>
      <w:r>
        <w:rPr>
          <w:rFonts w:hint="eastAsia"/>
        </w:rPr>
        <w:t>7</w:t>
      </w:r>
      <w:r>
        <w:rPr>
          <w:rFonts w:hint="eastAsia"/>
        </w:rPr>
        <w:t>月</w:t>
      </w:r>
      <w:r>
        <w:rPr>
          <w:rFonts w:hint="eastAsia"/>
        </w:rPr>
        <w:t>29</w:t>
      </w:r>
      <w:r>
        <w:rPr>
          <w:rFonts w:hint="eastAsia"/>
        </w:rPr>
        <w:t>日；</w:t>
      </w:r>
    </w:p>
    <w:p w14:paraId="38FB6D66" w14:textId="77777777" w:rsidR="00603C1F" w:rsidRDefault="00603C1F" w:rsidP="00603C1F">
      <w:pPr>
        <w:pStyle w:val="a1"/>
        <w:ind w:firstLine="480"/>
      </w:pPr>
      <w:r>
        <w:rPr>
          <w:rFonts w:hint="eastAsia"/>
        </w:rPr>
        <w:t>（</w:t>
      </w:r>
      <w:r>
        <w:t>43</w:t>
      </w:r>
      <w:r>
        <w:rPr>
          <w:rFonts w:hint="eastAsia"/>
        </w:rPr>
        <w:t>）山西省人民政府办公厅关于印发山西省打赢蓝天保卫战</w:t>
      </w:r>
      <w:r>
        <w:rPr>
          <w:rFonts w:hint="eastAsia"/>
        </w:rPr>
        <w:t>2019</w:t>
      </w:r>
      <w:r>
        <w:rPr>
          <w:rFonts w:hint="eastAsia"/>
        </w:rPr>
        <w:t>年行动计划的通知，山西省人民政府办公厅，</w:t>
      </w:r>
      <w:r>
        <w:rPr>
          <w:rFonts w:hint="eastAsia"/>
        </w:rPr>
        <w:t>2019</w:t>
      </w:r>
      <w:r>
        <w:rPr>
          <w:rFonts w:hint="eastAsia"/>
        </w:rPr>
        <w:t>年</w:t>
      </w:r>
      <w:r>
        <w:rPr>
          <w:rFonts w:hint="eastAsia"/>
        </w:rPr>
        <w:t>5</w:t>
      </w:r>
      <w:r>
        <w:rPr>
          <w:rFonts w:hint="eastAsia"/>
        </w:rPr>
        <w:t>月</w:t>
      </w:r>
      <w:r>
        <w:rPr>
          <w:rFonts w:hint="eastAsia"/>
        </w:rPr>
        <w:t>31</w:t>
      </w:r>
      <w:r>
        <w:rPr>
          <w:rFonts w:hint="eastAsia"/>
        </w:rPr>
        <w:t>日；</w:t>
      </w:r>
    </w:p>
    <w:p w14:paraId="20A0BE5E" w14:textId="77777777" w:rsidR="00603C1F" w:rsidRDefault="00603C1F" w:rsidP="00603C1F">
      <w:pPr>
        <w:pStyle w:val="a1"/>
        <w:ind w:firstLine="480"/>
      </w:pPr>
      <w:r>
        <w:rPr>
          <w:rFonts w:hint="eastAsia"/>
        </w:rPr>
        <w:t>（</w:t>
      </w:r>
      <w:r>
        <w:t>44</w:t>
      </w:r>
      <w:r>
        <w:rPr>
          <w:rFonts w:hint="eastAsia"/>
        </w:rPr>
        <w:t>）忻州市人民政府办公室关于印发忻州市打赢蓝天保卫战</w:t>
      </w:r>
      <w:r>
        <w:rPr>
          <w:rFonts w:hint="eastAsia"/>
        </w:rPr>
        <w:t>2019</w:t>
      </w:r>
      <w:r>
        <w:rPr>
          <w:rFonts w:hint="eastAsia"/>
        </w:rPr>
        <w:t>年行动计划的通知，忻州市人民政府办公室，</w:t>
      </w:r>
      <w:r>
        <w:rPr>
          <w:rFonts w:hint="eastAsia"/>
        </w:rPr>
        <w:t>2019</w:t>
      </w:r>
      <w:r>
        <w:rPr>
          <w:rFonts w:hint="eastAsia"/>
        </w:rPr>
        <w:t>年</w:t>
      </w:r>
      <w:r>
        <w:rPr>
          <w:rFonts w:hint="eastAsia"/>
        </w:rPr>
        <w:t>6</w:t>
      </w:r>
      <w:r>
        <w:rPr>
          <w:rFonts w:hint="eastAsia"/>
        </w:rPr>
        <w:t>月</w:t>
      </w:r>
      <w:r>
        <w:rPr>
          <w:rFonts w:hint="eastAsia"/>
        </w:rPr>
        <w:t>27</w:t>
      </w:r>
      <w:r>
        <w:rPr>
          <w:rFonts w:hint="eastAsia"/>
        </w:rPr>
        <w:t>日；</w:t>
      </w:r>
    </w:p>
    <w:p w14:paraId="51B3ED98" w14:textId="77777777" w:rsidR="00603C1F" w:rsidRDefault="00603C1F" w:rsidP="00603C1F">
      <w:pPr>
        <w:pStyle w:val="a1"/>
        <w:ind w:firstLine="480"/>
      </w:pPr>
      <w:r>
        <w:rPr>
          <w:rFonts w:hint="eastAsia"/>
        </w:rPr>
        <w:t>（</w:t>
      </w:r>
      <w:r>
        <w:t>45</w:t>
      </w:r>
      <w:r>
        <w:rPr>
          <w:rFonts w:hint="eastAsia"/>
        </w:rPr>
        <w:t>）忻州市大气污染防治工作领导组办公室关于印发《忻州市</w:t>
      </w:r>
      <w:r>
        <w:rPr>
          <w:rFonts w:hint="eastAsia"/>
        </w:rPr>
        <w:t>2019-2020</w:t>
      </w:r>
      <w:r>
        <w:rPr>
          <w:rFonts w:hint="eastAsia"/>
        </w:rPr>
        <w:t>年秋冬季大气污染综合治理攻坚行动方案》的通知，忻州市大气污染防治工作领导组办公室，</w:t>
      </w:r>
      <w:r>
        <w:rPr>
          <w:rFonts w:hint="eastAsia"/>
        </w:rPr>
        <w:t>2019-11-22</w:t>
      </w:r>
      <w:r>
        <w:rPr>
          <w:rFonts w:hint="eastAsia"/>
        </w:rPr>
        <w:t>；</w:t>
      </w:r>
    </w:p>
    <w:p w14:paraId="7EAECB10" w14:textId="77777777" w:rsidR="00603C1F" w:rsidRDefault="00603C1F" w:rsidP="00603C1F">
      <w:pPr>
        <w:pStyle w:val="a1"/>
        <w:ind w:firstLine="480"/>
      </w:pPr>
      <w:r>
        <w:rPr>
          <w:rFonts w:hint="eastAsia"/>
        </w:rPr>
        <w:t>（</w:t>
      </w:r>
      <w:r>
        <w:t>46</w:t>
      </w:r>
      <w:r>
        <w:rPr>
          <w:rFonts w:hint="eastAsia"/>
        </w:rPr>
        <w:t>）《山西省关于加强非煤矿产资源采选项目环境保护监管的通知》，山西省环境保护厅晋环发</w:t>
      </w:r>
      <w:r>
        <w:rPr>
          <w:rFonts w:hint="eastAsia"/>
        </w:rPr>
        <w:t>[2010]415</w:t>
      </w:r>
      <w:r>
        <w:rPr>
          <w:rFonts w:hint="eastAsia"/>
        </w:rPr>
        <w:t>号，</w:t>
      </w:r>
      <w:r>
        <w:rPr>
          <w:rFonts w:hint="eastAsia"/>
        </w:rPr>
        <w:t>2010</w:t>
      </w:r>
      <w:r>
        <w:rPr>
          <w:rFonts w:hint="eastAsia"/>
        </w:rPr>
        <w:t>年</w:t>
      </w:r>
      <w:r>
        <w:rPr>
          <w:rFonts w:hint="eastAsia"/>
        </w:rPr>
        <w:t>12</w:t>
      </w:r>
      <w:r>
        <w:rPr>
          <w:rFonts w:hint="eastAsia"/>
        </w:rPr>
        <w:t>月</w:t>
      </w:r>
      <w:r>
        <w:rPr>
          <w:rFonts w:hint="eastAsia"/>
        </w:rPr>
        <w:t>8</w:t>
      </w:r>
      <w:r>
        <w:rPr>
          <w:rFonts w:hint="eastAsia"/>
        </w:rPr>
        <w:t>日；</w:t>
      </w:r>
    </w:p>
    <w:p w14:paraId="12B125C4" w14:textId="77777777" w:rsidR="00603C1F" w:rsidRDefault="00603C1F" w:rsidP="00603C1F">
      <w:pPr>
        <w:pStyle w:val="a1"/>
        <w:ind w:firstLine="480"/>
      </w:pPr>
      <w:r>
        <w:rPr>
          <w:rFonts w:hint="eastAsia"/>
        </w:rPr>
        <w:t>（</w:t>
      </w:r>
      <w:r>
        <w:t>47</w:t>
      </w:r>
      <w:r>
        <w:rPr>
          <w:rFonts w:hint="eastAsia"/>
        </w:rPr>
        <w:t>）《忻州市大气污染防治</w:t>
      </w:r>
      <w:r>
        <w:rPr>
          <w:rFonts w:hint="eastAsia"/>
        </w:rPr>
        <w:t>2018</w:t>
      </w:r>
      <w:r>
        <w:rPr>
          <w:rFonts w:hint="eastAsia"/>
        </w:rPr>
        <w:t>年行动计划》，</w:t>
      </w:r>
      <w:proofErr w:type="gramStart"/>
      <w:r>
        <w:rPr>
          <w:rFonts w:hint="eastAsia"/>
        </w:rPr>
        <w:t>忻</w:t>
      </w:r>
      <w:proofErr w:type="gramEnd"/>
      <w:r>
        <w:rPr>
          <w:rFonts w:hint="eastAsia"/>
        </w:rPr>
        <w:t>政办发〔</w:t>
      </w:r>
      <w:r>
        <w:rPr>
          <w:rFonts w:hint="eastAsia"/>
        </w:rPr>
        <w:t>2018</w:t>
      </w:r>
      <w:r>
        <w:rPr>
          <w:rFonts w:hint="eastAsia"/>
        </w:rPr>
        <w:t>〕</w:t>
      </w:r>
      <w:r>
        <w:rPr>
          <w:rFonts w:hint="eastAsia"/>
        </w:rPr>
        <w:t>87</w:t>
      </w:r>
      <w:r>
        <w:rPr>
          <w:rFonts w:hint="eastAsia"/>
        </w:rPr>
        <w:t>号；</w:t>
      </w:r>
    </w:p>
    <w:p w14:paraId="31029AE8" w14:textId="77777777" w:rsidR="00603C1F" w:rsidRDefault="00603C1F" w:rsidP="00603C1F">
      <w:pPr>
        <w:pStyle w:val="a1"/>
        <w:ind w:firstLine="480"/>
      </w:pPr>
      <w:r>
        <w:rPr>
          <w:rFonts w:hint="eastAsia"/>
        </w:rPr>
        <w:t>（</w:t>
      </w:r>
      <w:r>
        <w:t>48</w:t>
      </w:r>
      <w:r>
        <w:rPr>
          <w:rFonts w:hint="eastAsia"/>
        </w:rPr>
        <w:t>）《忻州市水污染防治</w:t>
      </w:r>
      <w:r>
        <w:rPr>
          <w:rFonts w:hint="eastAsia"/>
        </w:rPr>
        <w:t>2018</w:t>
      </w:r>
      <w:r>
        <w:rPr>
          <w:rFonts w:hint="eastAsia"/>
        </w:rPr>
        <w:t>年行动计划》，</w:t>
      </w:r>
      <w:proofErr w:type="gramStart"/>
      <w:r>
        <w:rPr>
          <w:rFonts w:hint="eastAsia"/>
        </w:rPr>
        <w:t>忻</w:t>
      </w:r>
      <w:proofErr w:type="gramEnd"/>
      <w:r>
        <w:rPr>
          <w:rFonts w:hint="eastAsia"/>
        </w:rPr>
        <w:t>政办发〔</w:t>
      </w:r>
      <w:r>
        <w:rPr>
          <w:rFonts w:hint="eastAsia"/>
        </w:rPr>
        <w:t>2018</w:t>
      </w:r>
      <w:r>
        <w:rPr>
          <w:rFonts w:hint="eastAsia"/>
        </w:rPr>
        <w:t>〕</w:t>
      </w:r>
      <w:r>
        <w:rPr>
          <w:rFonts w:hint="eastAsia"/>
        </w:rPr>
        <w:t>103</w:t>
      </w:r>
      <w:r>
        <w:rPr>
          <w:rFonts w:hint="eastAsia"/>
        </w:rPr>
        <w:t>号；</w:t>
      </w:r>
    </w:p>
    <w:p w14:paraId="4BFD93CB" w14:textId="77777777" w:rsidR="00603C1F" w:rsidRDefault="00603C1F" w:rsidP="00603C1F">
      <w:pPr>
        <w:pStyle w:val="a1"/>
        <w:ind w:firstLine="480"/>
      </w:pPr>
      <w:r>
        <w:rPr>
          <w:rFonts w:hint="eastAsia"/>
        </w:rPr>
        <w:t>（</w:t>
      </w:r>
      <w:r>
        <w:t>49</w:t>
      </w:r>
      <w:r>
        <w:rPr>
          <w:rFonts w:hint="eastAsia"/>
        </w:rPr>
        <w:t>）《代县人民政府办公室关于印发代县大气污染防治</w:t>
      </w:r>
      <w:r>
        <w:rPr>
          <w:rFonts w:hint="eastAsia"/>
        </w:rPr>
        <w:t>2018</w:t>
      </w:r>
      <w:r>
        <w:rPr>
          <w:rFonts w:hint="eastAsia"/>
        </w:rPr>
        <w:t>年行动计划的通知》，代政办发〔</w:t>
      </w:r>
      <w:r>
        <w:rPr>
          <w:rFonts w:hint="eastAsia"/>
        </w:rPr>
        <w:t>2018</w:t>
      </w:r>
      <w:r>
        <w:rPr>
          <w:rFonts w:hint="eastAsia"/>
        </w:rPr>
        <w:t>〕</w:t>
      </w:r>
      <w:r>
        <w:rPr>
          <w:rFonts w:hint="eastAsia"/>
        </w:rPr>
        <w:t>60</w:t>
      </w:r>
      <w:r>
        <w:rPr>
          <w:rFonts w:hint="eastAsia"/>
        </w:rPr>
        <w:t>号；</w:t>
      </w:r>
    </w:p>
    <w:p w14:paraId="5A1BA098" w14:textId="77777777" w:rsidR="00603C1F" w:rsidRDefault="00603C1F" w:rsidP="00603C1F">
      <w:pPr>
        <w:pStyle w:val="a1"/>
        <w:ind w:firstLine="480"/>
      </w:pPr>
      <w:r>
        <w:rPr>
          <w:rFonts w:hint="eastAsia"/>
        </w:rPr>
        <w:lastRenderedPageBreak/>
        <w:t>（</w:t>
      </w:r>
      <w:r>
        <w:t>20</w:t>
      </w:r>
      <w:r>
        <w:rPr>
          <w:rFonts w:hint="eastAsia"/>
        </w:rPr>
        <w:t>）《山西省人民政府办公厅关于印发山西省打赢蓝天保卫战</w:t>
      </w:r>
      <w:r>
        <w:rPr>
          <w:rFonts w:hint="eastAsia"/>
        </w:rPr>
        <w:t>2020</w:t>
      </w:r>
      <w:r>
        <w:rPr>
          <w:rFonts w:hint="eastAsia"/>
        </w:rPr>
        <w:t>年决战计划的通知》，晋政办发</w:t>
      </w:r>
      <w:r>
        <w:rPr>
          <w:rFonts w:hint="eastAsia"/>
        </w:rPr>
        <w:t>[2020]17</w:t>
      </w:r>
      <w:r>
        <w:rPr>
          <w:rFonts w:hint="eastAsia"/>
        </w:rPr>
        <w:t>号，</w:t>
      </w:r>
      <w:r>
        <w:rPr>
          <w:rFonts w:hint="eastAsia"/>
        </w:rPr>
        <w:t>2020</w:t>
      </w:r>
      <w:r>
        <w:rPr>
          <w:rFonts w:hint="eastAsia"/>
        </w:rPr>
        <w:t>年</w:t>
      </w:r>
      <w:r>
        <w:rPr>
          <w:rFonts w:hint="eastAsia"/>
        </w:rPr>
        <w:t>3</w:t>
      </w:r>
      <w:r>
        <w:rPr>
          <w:rFonts w:hint="eastAsia"/>
        </w:rPr>
        <w:t>月</w:t>
      </w:r>
      <w:r>
        <w:rPr>
          <w:rFonts w:hint="eastAsia"/>
        </w:rPr>
        <w:t>12</w:t>
      </w:r>
      <w:r>
        <w:rPr>
          <w:rFonts w:hint="eastAsia"/>
        </w:rPr>
        <w:t>日。</w:t>
      </w:r>
    </w:p>
    <w:p w14:paraId="70ECDCDA"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75" w:name="_Toc43218004"/>
      <w:r w:rsidRPr="008C1D7D">
        <w:rPr>
          <w:rFonts w:eastAsia="宋体" w:hint="eastAsia"/>
          <w:spacing w:val="0"/>
          <w:w w:val="100"/>
          <w:kern w:val="2"/>
          <w:szCs w:val="24"/>
        </w:rPr>
        <w:t>2.1.3</w:t>
      </w:r>
      <w:r w:rsidR="009D15DA">
        <w:rPr>
          <w:rFonts w:eastAsia="宋体"/>
          <w:spacing w:val="0"/>
          <w:w w:val="100"/>
          <w:kern w:val="2"/>
          <w:szCs w:val="24"/>
        </w:rPr>
        <w:t xml:space="preserve"> </w:t>
      </w:r>
      <w:r w:rsidRPr="008C1D7D">
        <w:rPr>
          <w:rFonts w:eastAsia="宋体" w:hint="eastAsia"/>
          <w:spacing w:val="0"/>
          <w:w w:val="100"/>
          <w:kern w:val="2"/>
          <w:szCs w:val="24"/>
        </w:rPr>
        <w:t>技术依据</w:t>
      </w:r>
      <w:bookmarkEnd w:id="73"/>
      <w:bookmarkEnd w:id="74"/>
      <w:bookmarkEnd w:id="75"/>
    </w:p>
    <w:p w14:paraId="49E19E24" w14:textId="77777777" w:rsidR="00603C1F" w:rsidRDefault="00603C1F" w:rsidP="00603C1F">
      <w:pPr>
        <w:pStyle w:val="a1"/>
        <w:ind w:firstLine="480"/>
      </w:pPr>
      <w:bookmarkStart w:id="76" w:name="_Toc30211"/>
      <w:bookmarkStart w:id="77" w:name="_Toc38962231"/>
      <w:r>
        <w:t>（</w:t>
      </w:r>
      <w:r>
        <w:t>1</w:t>
      </w:r>
      <w:r>
        <w:t>）《建设项目环境影响评价技术导则</w:t>
      </w:r>
      <w:r>
        <w:t xml:space="preserve">  </w:t>
      </w:r>
      <w:r>
        <w:t>总纲》（</w:t>
      </w:r>
      <w:r>
        <w:t>HJ2.1-2016</w:t>
      </w:r>
      <w:r>
        <w:t>）；</w:t>
      </w:r>
    </w:p>
    <w:p w14:paraId="6F7CAA29" w14:textId="77777777" w:rsidR="00603C1F" w:rsidRDefault="00603C1F" w:rsidP="00603C1F">
      <w:pPr>
        <w:pStyle w:val="a1"/>
        <w:ind w:firstLine="480"/>
      </w:pPr>
      <w:r>
        <w:t>（</w:t>
      </w:r>
      <w:r>
        <w:t>2</w:t>
      </w:r>
      <w:r>
        <w:t>）《环境影响评价技术导则</w:t>
      </w:r>
      <w:r>
        <w:t xml:space="preserve">  </w:t>
      </w:r>
      <w:r>
        <w:t>大气环境》（</w:t>
      </w:r>
      <w:r>
        <w:t>HJ2.2-20</w:t>
      </w:r>
      <w:r>
        <w:rPr>
          <w:rFonts w:hint="eastAsia"/>
        </w:rPr>
        <w:t>1</w:t>
      </w:r>
      <w:r>
        <w:t>8</w:t>
      </w:r>
      <w:r>
        <w:t>）；</w:t>
      </w:r>
    </w:p>
    <w:p w14:paraId="1C98D3FE" w14:textId="77777777" w:rsidR="00603C1F" w:rsidRDefault="00603C1F" w:rsidP="00603C1F">
      <w:pPr>
        <w:pStyle w:val="a1"/>
        <w:ind w:firstLine="480"/>
      </w:pPr>
      <w:r>
        <w:t>（</w:t>
      </w:r>
      <w:r>
        <w:t>3</w:t>
      </w:r>
      <w:r>
        <w:t>）《环境影响评价技术导则</w:t>
      </w:r>
      <w:r>
        <w:t xml:space="preserve">  </w:t>
      </w:r>
      <w:r>
        <w:t>地</w:t>
      </w:r>
      <w:r>
        <w:rPr>
          <w:rFonts w:hint="eastAsia"/>
        </w:rPr>
        <w:t>表</w:t>
      </w:r>
      <w:r>
        <w:t>水环境》</w:t>
      </w:r>
      <w:r>
        <w:rPr>
          <w:rFonts w:hint="eastAsia"/>
        </w:rPr>
        <w:t>（</w:t>
      </w:r>
      <w:r>
        <w:rPr>
          <w:rFonts w:hint="eastAsia"/>
        </w:rPr>
        <w:t>HJ/T 2.3-2018</w:t>
      </w:r>
      <w:r>
        <w:rPr>
          <w:rFonts w:hint="eastAsia"/>
        </w:rPr>
        <w:t>）</w:t>
      </w:r>
      <w:r>
        <w:t>；</w:t>
      </w:r>
    </w:p>
    <w:p w14:paraId="2E097CBC" w14:textId="77777777" w:rsidR="00603C1F" w:rsidRDefault="00603C1F" w:rsidP="00603C1F">
      <w:pPr>
        <w:pStyle w:val="a1"/>
        <w:ind w:firstLine="480"/>
      </w:pPr>
      <w:r>
        <w:t>（</w:t>
      </w:r>
      <w:r>
        <w:t>4</w:t>
      </w:r>
      <w:r>
        <w:t>）《环境影响评价技术导则</w:t>
      </w:r>
      <w:r>
        <w:t xml:space="preserve"> </w:t>
      </w:r>
      <w:r>
        <w:rPr>
          <w:rFonts w:hint="eastAsia"/>
        </w:rPr>
        <w:t xml:space="preserve"> </w:t>
      </w:r>
      <w:r>
        <w:t>地下水环境》（</w:t>
      </w:r>
      <w:r>
        <w:t>HJ610-2016</w:t>
      </w:r>
      <w:r>
        <w:t>）</w:t>
      </w:r>
      <w:r>
        <w:rPr>
          <w:rFonts w:hint="eastAsia"/>
        </w:rPr>
        <w:t>；</w:t>
      </w:r>
    </w:p>
    <w:p w14:paraId="3D02FA62" w14:textId="77777777" w:rsidR="00603C1F" w:rsidRDefault="00603C1F" w:rsidP="00603C1F">
      <w:pPr>
        <w:pStyle w:val="a1"/>
        <w:ind w:firstLine="480"/>
      </w:pPr>
      <w:r>
        <w:t>（</w:t>
      </w:r>
      <w:r>
        <w:t>5</w:t>
      </w:r>
      <w:r>
        <w:t>）《环境影响评价技术导则</w:t>
      </w:r>
      <w:r>
        <w:t xml:space="preserve">  </w:t>
      </w:r>
      <w:r>
        <w:t>声环境》（</w:t>
      </w:r>
      <w:r>
        <w:t>HJ2.4-2009</w:t>
      </w:r>
      <w:r>
        <w:t>）；</w:t>
      </w:r>
    </w:p>
    <w:p w14:paraId="364C6362" w14:textId="77777777" w:rsidR="00603C1F" w:rsidRDefault="00603C1F" w:rsidP="00603C1F">
      <w:pPr>
        <w:pStyle w:val="a1"/>
        <w:ind w:firstLine="480"/>
      </w:pPr>
      <w:r>
        <w:t>（</w:t>
      </w:r>
      <w:r>
        <w:t>6</w:t>
      </w:r>
      <w:r>
        <w:t>）《环境影响评价技术导则</w:t>
      </w:r>
      <w:r>
        <w:t xml:space="preserve">  </w:t>
      </w:r>
      <w:r>
        <w:t>生态影响》（</w:t>
      </w:r>
      <w:r>
        <w:t>HJ19-2011</w:t>
      </w:r>
      <w:r>
        <w:t>）；</w:t>
      </w:r>
    </w:p>
    <w:p w14:paraId="2B8D8204" w14:textId="77777777" w:rsidR="00603C1F" w:rsidRDefault="00603C1F" w:rsidP="00603C1F">
      <w:pPr>
        <w:pStyle w:val="a1"/>
        <w:ind w:firstLine="480"/>
      </w:pPr>
      <w:r>
        <w:rPr>
          <w:rFonts w:hint="eastAsia"/>
        </w:rPr>
        <w:t>（</w:t>
      </w:r>
      <w:r>
        <w:rPr>
          <w:rFonts w:hint="eastAsia"/>
        </w:rPr>
        <w:t>7</w:t>
      </w:r>
      <w:r>
        <w:rPr>
          <w:rFonts w:hint="eastAsia"/>
        </w:rPr>
        <w:t>）</w:t>
      </w:r>
      <w:r>
        <w:t>《环境影响评价技术导则</w:t>
      </w:r>
      <w:r>
        <w:t xml:space="preserve">  </w:t>
      </w:r>
      <w:r>
        <w:rPr>
          <w:rFonts w:hint="eastAsia"/>
        </w:rPr>
        <w:t>土壤环境（试行）</w:t>
      </w:r>
      <w:r>
        <w:t>》（</w:t>
      </w:r>
      <w:r>
        <w:t>HJ</w:t>
      </w:r>
      <w:r>
        <w:rPr>
          <w:rFonts w:hint="eastAsia"/>
        </w:rPr>
        <w:t>964</w:t>
      </w:r>
      <w:r>
        <w:t>-201</w:t>
      </w:r>
      <w:r>
        <w:rPr>
          <w:rFonts w:hint="eastAsia"/>
        </w:rPr>
        <w:t>8</w:t>
      </w:r>
      <w:r>
        <w:t>）</w:t>
      </w:r>
      <w:r>
        <w:rPr>
          <w:rFonts w:hint="eastAsia"/>
        </w:rPr>
        <w:t>；</w:t>
      </w:r>
    </w:p>
    <w:p w14:paraId="6EC19E01" w14:textId="77777777" w:rsidR="00603C1F" w:rsidRDefault="00603C1F" w:rsidP="00603C1F">
      <w:pPr>
        <w:pStyle w:val="a1"/>
        <w:ind w:firstLine="480"/>
      </w:pPr>
      <w:r>
        <w:t>（</w:t>
      </w:r>
      <w:r>
        <w:rPr>
          <w:rFonts w:hint="eastAsia"/>
        </w:rPr>
        <w:t>8</w:t>
      </w:r>
      <w:r>
        <w:t>）《建设项目环境风险评价技术导则》（</w:t>
      </w:r>
      <w:r>
        <w:t>HJ/T169-20</w:t>
      </w:r>
      <w:r>
        <w:rPr>
          <w:rFonts w:hint="eastAsia"/>
        </w:rPr>
        <w:t>18</w:t>
      </w:r>
      <w:r>
        <w:t>）；</w:t>
      </w:r>
    </w:p>
    <w:p w14:paraId="14D7824E" w14:textId="77777777" w:rsidR="00603C1F" w:rsidRDefault="00603C1F" w:rsidP="00603C1F">
      <w:pPr>
        <w:pStyle w:val="a1"/>
        <w:ind w:firstLine="480"/>
      </w:pPr>
      <w:r>
        <w:t>（</w:t>
      </w:r>
      <w:r>
        <w:rPr>
          <w:rFonts w:hint="eastAsia"/>
        </w:rPr>
        <w:t>9</w:t>
      </w:r>
      <w:r>
        <w:t>）</w:t>
      </w:r>
      <w:r>
        <w:rPr>
          <w:rFonts w:hint="eastAsia"/>
        </w:rPr>
        <w:t>《开发建设项目水土保持技术规范》（</w:t>
      </w:r>
      <w:r>
        <w:rPr>
          <w:rFonts w:hint="eastAsia"/>
        </w:rPr>
        <w:t>GB50433-2008</w:t>
      </w:r>
      <w:r>
        <w:rPr>
          <w:rFonts w:hint="eastAsia"/>
        </w:rPr>
        <w:t>）；</w:t>
      </w:r>
    </w:p>
    <w:p w14:paraId="2AAE9A37" w14:textId="77777777" w:rsidR="00603C1F" w:rsidRDefault="00603C1F" w:rsidP="00603C1F">
      <w:pPr>
        <w:pStyle w:val="a1"/>
        <w:ind w:firstLine="480"/>
      </w:pPr>
      <w:r>
        <w:rPr>
          <w:rFonts w:hint="eastAsia"/>
        </w:rPr>
        <w:t>（</w:t>
      </w:r>
      <w:r>
        <w:rPr>
          <w:rFonts w:hint="eastAsia"/>
        </w:rPr>
        <w:t>10</w:t>
      </w:r>
      <w:r>
        <w:rPr>
          <w:rFonts w:hint="eastAsia"/>
        </w:rPr>
        <w:t>）《矿山生态环境保护与恢复治理技术规范》（</w:t>
      </w:r>
      <w:r>
        <w:rPr>
          <w:rFonts w:hint="eastAsia"/>
        </w:rPr>
        <w:t>HJ651-2013</w:t>
      </w:r>
      <w:r>
        <w:rPr>
          <w:rFonts w:hint="eastAsia"/>
        </w:rPr>
        <w:t>）</w:t>
      </w:r>
      <w:r>
        <w:t>；</w:t>
      </w:r>
    </w:p>
    <w:p w14:paraId="075F0C72" w14:textId="77777777" w:rsidR="00603C1F" w:rsidRDefault="00603C1F" w:rsidP="00603C1F">
      <w:pPr>
        <w:pStyle w:val="a1"/>
        <w:ind w:firstLine="480"/>
      </w:pPr>
      <w:r>
        <w:rPr>
          <w:rFonts w:hint="eastAsia"/>
        </w:rPr>
        <w:t>（</w:t>
      </w:r>
      <w:r>
        <w:rPr>
          <w:rFonts w:hint="eastAsia"/>
        </w:rPr>
        <w:t>11</w:t>
      </w:r>
      <w:r>
        <w:rPr>
          <w:rFonts w:hint="eastAsia"/>
        </w:rPr>
        <w:t>）《开发建设项目水土流失防治标准》（</w:t>
      </w:r>
      <w:r>
        <w:rPr>
          <w:rFonts w:hint="eastAsia"/>
        </w:rPr>
        <w:t>GB50434-2008</w:t>
      </w:r>
      <w:r>
        <w:rPr>
          <w:rFonts w:hint="eastAsia"/>
        </w:rPr>
        <w:t>）</w:t>
      </w:r>
      <w:r>
        <w:t>；</w:t>
      </w:r>
    </w:p>
    <w:p w14:paraId="646D2A6F" w14:textId="77777777" w:rsidR="00603C1F" w:rsidRDefault="00603C1F" w:rsidP="00603C1F">
      <w:pPr>
        <w:pStyle w:val="a1"/>
        <w:ind w:firstLine="480"/>
        <w:rPr>
          <w:spacing w:val="4"/>
        </w:rPr>
      </w:pPr>
      <w:r>
        <w:rPr>
          <w:rFonts w:hint="eastAsia"/>
        </w:rPr>
        <w:t>（</w:t>
      </w:r>
      <w:r>
        <w:rPr>
          <w:rFonts w:hint="eastAsia"/>
        </w:rPr>
        <w:t>12</w:t>
      </w:r>
      <w:r>
        <w:rPr>
          <w:rFonts w:hint="eastAsia"/>
        </w:rPr>
        <w:t>）《固体废物处理处置工程技术导则》（</w:t>
      </w:r>
      <w:r>
        <w:rPr>
          <w:rFonts w:hint="eastAsia"/>
        </w:rPr>
        <w:t>HJ 2035-2013</w:t>
      </w:r>
      <w:r>
        <w:rPr>
          <w:rFonts w:hint="eastAsia"/>
        </w:rPr>
        <w:t>）。</w:t>
      </w:r>
    </w:p>
    <w:p w14:paraId="4B01C6EE"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78" w:name="_Toc43218005"/>
      <w:r w:rsidRPr="008C1D7D">
        <w:rPr>
          <w:rFonts w:eastAsia="宋体" w:hint="eastAsia"/>
          <w:spacing w:val="0"/>
          <w:w w:val="100"/>
          <w:kern w:val="2"/>
          <w:szCs w:val="24"/>
        </w:rPr>
        <w:t>2.1.4</w:t>
      </w:r>
      <w:r w:rsidR="009D15DA">
        <w:rPr>
          <w:rFonts w:eastAsia="宋体"/>
          <w:spacing w:val="0"/>
          <w:w w:val="100"/>
          <w:kern w:val="2"/>
          <w:szCs w:val="24"/>
        </w:rPr>
        <w:t xml:space="preserve"> </w:t>
      </w:r>
      <w:r w:rsidRPr="008C1D7D">
        <w:rPr>
          <w:rFonts w:eastAsia="宋体" w:hint="eastAsia"/>
          <w:spacing w:val="0"/>
          <w:w w:val="100"/>
          <w:kern w:val="2"/>
          <w:szCs w:val="24"/>
        </w:rPr>
        <w:t>参考资料</w:t>
      </w:r>
      <w:bookmarkEnd w:id="76"/>
      <w:bookmarkEnd w:id="77"/>
      <w:bookmarkEnd w:id="78"/>
    </w:p>
    <w:p w14:paraId="1E3973CD" w14:textId="77777777" w:rsidR="00603C1F" w:rsidRDefault="00625F55" w:rsidP="00603C1F">
      <w:pPr>
        <w:pStyle w:val="a1"/>
        <w:ind w:firstLine="480"/>
        <w:rPr>
          <w:rFonts w:cs="Times New Roman"/>
        </w:rPr>
      </w:pPr>
      <w:r>
        <w:rPr>
          <w:rFonts w:hint="eastAsia"/>
        </w:rPr>
        <w:t>（</w:t>
      </w:r>
      <w:r>
        <w:rPr>
          <w:rFonts w:hint="eastAsia"/>
        </w:rPr>
        <w:t>1</w:t>
      </w:r>
      <w:r>
        <w:rPr>
          <w:rFonts w:hint="eastAsia"/>
        </w:rPr>
        <w:t>）</w:t>
      </w:r>
      <w:r w:rsidR="00603C1F">
        <w:rPr>
          <w:rFonts w:cs="Times New Roman" w:hint="eastAsia"/>
        </w:rPr>
        <w:t>《</w:t>
      </w:r>
      <w:r w:rsidR="00603C1F" w:rsidRPr="00943737">
        <w:rPr>
          <w:rFonts w:cs="Times New Roman" w:hint="eastAsia"/>
        </w:rPr>
        <w:t>山西省繁峙县鑫建矿业有限公司石英矿资源开发利用、地质环境保护与恢复治理、土地复垦方案</w:t>
      </w:r>
      <w:r w:rsidR="00603C1F">
        <w:rPr>
          <w:rFonts w:cs="Times New Roman" w:hint="eastAsia"/>
        </w:rPr>
        <w:t>》，</w:t>
      </w:r>
      <w:r w:rsidR="00603C1F" w:rsidRPr="00943737">
        <w:rPr>
          <w:rFonts w:cs="Times New Roman" w:hint="eastAsia"/>
        </w:rPr>
        <w:t>中国冶金地质总局三局物探队</w:t>
      </w:r>
      <w:r w:rsidR="00603C1F">
        <w:rPr>
          <w:rFonts w:cs="Times New Roman" w:hint="eastAsia"/>
        </w:rPr>
        <w:t>；</w:t>
      </w:r>
    </w:p>
    <w:p w14:paraId="1D1C430F" w14:textId="77777777" w:rsidR="00603C1F" w:rsidRDefault="00603C1F" w:rsidP="00603C1F">
      <w:pPr>
        <w:pStyle w:val="a1"/>
        <w:ind w:firstLine="480"/>
      </w:pPr>
      <w:r>
        <w:rPr>
          <w:rFonts w:hint="eastAsia"/>
        </w:rPr>
        <w:t>（</w:t>
      </w:r>
      <w:r>
        <w:rPr>
          <w:rFonts w:hint="eastAsia"/>
        </w:rPr>
        <w:t>2</w:t>
      </w:r>
      <w:r>
        <w:rPr>
          <w:rFonts w:hint="eastAsia"/>
        </w:rPr>
        <w:t>）</w:t>
      </w:r>
      <w:r>
        <w:rPr>
          <w:rFonts w:cs="Times New Roman" w:hint="eastAsia"/>
        </w:rPr>
        <w:t>《</w:t>
      </w:r>
      <w:r w:rsidRPr="00943737">
        <w:rPr>
          <w:rFonts w:cs="Times New Roman" w:hint="eastAsia"/>
        </w:rPr>
        <w:t>山西省繁峙县鑫建矿业有限公司石英矿资源开发利用、地质环境保护与恢复治理、土地复垦方案</w:t>
      </w:r>
      <w:r>
        <w:rPr>
          <w:rFonts w:cs="Times New Roman" w:hint="eastAsia"/>
        </w:rPr>
        <w:t>》评审意见书（</w:t>
      </w:r>
      <w:proofErr w:type="gramStart"/>
      <w:r>
        <w:rPr>
          <w:rFonts w:cs="Times New Roman" w:hint="eastAsia"/>
        </w:rPr>
        <w:t>忻</w:t>
      </w:r>
      <w:proofErr w:type="gramEnd"/>
      <w:r>
        <w:rPr>
          <w:rFonts w:cs="Times New Roman" w:hint="eastAsia"/>
        </w:rPr>
        <w:t>自然资方案审字【</w:t>
      </w:r>
      <w:r>
        <w:rPr>
          <w:rFonts w:cs="Times New Roman" w:hint="eastAsia"/>
        </w:rPr>
        <w:t>2</w:t>
      </w:r>
      <w:r>
        <w:rPr>
          <w:rFonts w:cs="Times New Roman"/>
        </w:rPr>
        <w:t>020</w:t>
      </w:r>
      <w:r>
        <w:rPr>
          <w:rFonts w:cs="Times New Roman" w:hint="eastAsia"/>
        </w:rPr>
        <w:t>】</w:t>
      </w:r>
      <w:r>
        <w:rPr>
          <w:rFonts w:cs="Times New Roman" w:hint="eastAsia"/>
        </w:rPr>
        <w:t>0</w:t>
      </w:r>
      <w:r>
        <w:rPr>
          <w:rFonts w:cs="Times New Roman"/>
        </w:rPr>
        <w:t>1</w:t>
      </w:r>
      <w:r>
        <w:rPr>
          <w:rFonts w:cs="Times New Roman" w:hint="eastAsia"/>
        </w:rPr>
        <w:t>号）</w:t>
      </w:r>
      <w:r w:rsidR="003A46BA">
        <w:rPr>
          <w:rFonts w:cs="Times New Roman" w:hint="eastAsia"/>
        </w:rPr>
        <w:t>，忻州市规划和自然资源局</w:t>
      </w:r>
      <w:r>
        <w:rPr>
          <w:rFonts w:cs="Times New Roman" w:hint="eastAsia"/>
        </w:rPr>
        <w:t>。</w:t>
      </w:r>
    </w:p>
    <w:p w14:paraId="60456A24" w14:textId="77777777" w:rsidR="009F4A51" w:rsidRPr="00B054A5" w:rsidRDefault="00625F55" w:rsidP="00B054A5">
      <w:pPr>
        <w:pStyle w:val="li2"/>
        <w:spacing w:line="480" w:lineRule="exact"/>
        <w:outlineLvl w:val="0"/>
        <w:rPr>
          <w:rFonts w:eastAsia="宋体"/>
          <w:sz w:val="28"/>
          <w:szCs w:val="28"/>
        </w:rPr>
      </w:pPr>
      <w:bookmarkStart w:id="79" w:name="_Toc23930"/>
      <w:bookmarkStart w:id="80" w:name="_Toc43218006"/>
      <w:r w:rsidRPr="00B054A5">
        <w:rPr>
          <w:rFonts w:eastAsia="宋体" w:hint="eastAsia"/>
          <w:sz w:val="28"/>
          <w:szCs w:val="28"/>
        </w:rPr>
        <w:t>2.2</w:t>
      </w:r>
      <w:r w:rsidR="009D15DA">
        <w:rPr>
          <w:rFonts w:eastAsia="宋体"/>
          <w:sz w:val="28"/>
          <w:szCs w:val="28"/>
        </w:rPr>
        <w:t xml:space="preserve"> </w:t>
      </w:r>
      <w:r w:rsidRPr="00B054A5">
        <w:rPr>
          <w:rFonts w:eastAsia="宋体" w:hint="eastAsia"/>
          <w:sz w:val="28"/>
          <w:szCs w:val="28"/>
        </w:rPr>
        <w:t>评价目的与指导思想</w:t>
      </w:r>
      <w:bookmarkEnd w:id="79"/>
      <w:bookmarkEnd w:id="80"/>
    </w:p>
    <w:p w14:paraId="6205E328"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81" w:name="_Toc3041"/>
      <w:bookmarkStart w:id="82" w:name="_Toc38962233"/>
      <w:bookmarkStart w:id="83" w:name="_Toc43218007"/>
      <w:r w:rsidRPr="008C1D7D">
        <w:rPr>
          <w:rFonts w:eastAsia="宋体" w:hint="eastAsia"/>
          <w:spacing w:val="0"/>
          <w:w w:val="100"/>
          <w:kern w:val="2"/>
          <w:szCs w:val="24"/>
        </w:rPr>
        <w:t>2.2.1</w:t>
      </w:r>
      <w:r w:rsidR="009D15DA">
        <w:rPr>
          <w:rFonts w:eastAsia="宋体"/>
          <w:spacing w:val="0"/>
          <w:w w:val="100"/>
          <w:kern w:val="2"/>
          <w:szCs w:val="24"/>
        </w:rPr>
        <w:t xml:space="preserve"> </w:t>
      </w:r>
      <w:r w:rsidRPr="008C1D7D">
        <w:rPr>
          <w:rFonts w:eastAsia="宋体" w:hint="eastAsia"/>
          <w:spacing w:val="0"/>
          <w:w w:val="100"/>
          <w:kern w:val="2"/>
          <w:szCs w:val="24"/>
        </w:rPr>
        <w:t>评价目的</w:t>
      </w:r>
      <w:bookmarkEnd w:id="81"/>
      <w:bookmarkEnd w:id="82"/>
      <w:bookmarkEnd w:id="83"/>
    </w:p>
    <w:p w14:paraId="16E86DF2" w14:textId="77777777" w:rsidR="00C97169" w:rsidRDefault="00C97169" w:rsidP="00C97169">
      <w:pPr>
        <w:pStyle w:val="a1"/>
        <w:ind w:firstLine="480"/>
      </w:pPr>
      <w:r>
        <w:rPr>
          <w:rFonts w:hint="eastAsia"/>
        </w:rPr>
        <w:t>本项目对环境影响的主要因素为原矿堆场堆存和装卸过程产生的扬尘，备用废石场堆存和倾倒过程产生的扬尘，</w:t>
      </w:r>
      <w:r w:rsidR="0018525E">
        <w:rPr>
          <w:rFonts w:hint="eastAsia"/>
        </w:rPr>
        <w:t>石英矿加工厂</w:t>
      </w:r>
      <w:r>
        <w:rPr>
          <w:rFonts w:hint="eastAsia"/>
        </w:rPr>
        <w:t>以及道路运输扬尘、食堂油烟对大气环境的影响；生活污水和雨季矿井水若处理不当外排对当地水环境产生的影响；各工业场地、原矿堆存场地、备用废石场面等建设对当地生态环境的影响；空压机、轴流风机、泵等设备产生的噪声对周围环境的影响；生活垃圾、采矿废石、废机油等固体废物对环境的</w:t>
      </w:r>
      <w:r>
        <w:rPr>
          <w:rFonts w:hint="eastAsia"/>
        </w:rPr>
        <w:lastRenderedPageBreak/>
        <w:t>影响等。评价目的如下：</w:t>
      </w:r>
    </w:p>
    <w:p w14:paraId="6DCE8C6B" w14:textId="77777777" w:rsidR="00C97169" w:rsidRDefault="00C97169" w:rsidP="00C97169">
      <w:pPr>
        <w:pStyle w:val="a1"/>
        <w:ind w:firstLine="480"/>
      </w:pPr>
      <w:r>
        <w:rPr>
          <w:rFonts w:hint="eastAsia"/>
        </w:rPr>
        <w:t>（</w:t>
      </w:r>
      <w:r>
        <w:rPr>
          <w:rFonts w:hint="eastAsia"/>
        </w:rPr>
        <w:t>1</w:t>
      </w:r>
      <w:r>
        <w:rPr>
          <w:rFonts w:hint="eastAsia"/>
        </w:rPr>
        <w:t>）论述项目是否符合国家和地方产业政策，是否符合当地城市总体规划；</w:t>
      </w:r>
    </w:p>
    <w:p w14:paraId="27EDC4DB" w14:textId="77777777" w:rsidR="00C97169" w:rsidRDefault="00C97169" w:rsidP="00C97169">
      <w:pPr>
        <w:pStyle w:val="a1"/>
        <w:ind w:firstLine="480"/>
      </w:pPr>
      <w:r>
        <w:rPr>
          <w:rFonts w:hint="eastAsia"/>
        </w:rPr>
        <w:t>（</w:t>
      </w:r>
      <w:r>
        <w:rPr>
          <w:rFonts w:hint="eastAsia"/>
        </w:rPr>
        <w:t>2</w:t>
      </w:r>
      <w:r>
        <w:rPr>
          <w:rFonts w:hint="eastAsia"/>
        </w:rPr>
        <w:t>）评价区域、环境敏感点的环境质量现状和主要环境问题；</w:t>
      </w:r>
    </w:p>
    <w:p w14:paraId="67A5D342" w14:textId="77777777" w:rsidR="00C97169" w:rsidRDefault="00C97169" w:rsidP="00C97169">
      <w:pPr>
        <w:pStyle w:val="a1"/>
        <w:ind w:firstLine="480"/>
      </w:pPr>
      <w:r>
        <w:rPr>
          <w:rFonts w:hint="eastAsia"/>
        </w:rPr>
        <w:t>（</w:t>
      </w:r>
      <w:r>
        <w:rPr>
          <w:rFonts w:hint="eastAsia"/>
        </w:rPr>
        <w:t>3</w:t>
      </w:r>
      <w:r>
        <w:rPr>
          <w:rFonts w:hint="eastAsia"/>
        </w:rPr>
        <w:t>）查清评价项目运营期污染物排放特点和规律，论证项目选用的污染物防治措施的可行性；</w:t>
      </w:r>
    </w:p>
    <w:p w14:paraId="5FA672AD" w14:textId="77777777" w:rsidR="00C97169" w:rsidRDefault="00C97169" w:rsidP="00C97169">
      <w:pPr>
        <w:pStyle w:val="a1"/>
        <w:ind w:firstLine="480"/>
      </w:pPr>
      <w:r>
        <w:rPr>
          <w:rFonts w:hint="eastAsia"/>
        </w:rPr>
        <w:t>（</w:t>
      </w:r>
      <w:r>
        <w:rPr>
          <w:rFonts w:hint="eastAsia"/>
        </w:rPr>
        <w:t>4</w:t>
      </w:r>
      <w:r>
        <w:rPr>
          <w:rFonts w:hint="eastAsia"/>
        </w:rPr>
        <w:t>）预测分析评价项目所排污染物对环境影响的程度和范围；</w:t>
      </w:r>
    </w:p>
    <w:p w14:paraId="0F8A3FAD" w14:textId="77777777" w:rsidR="00C97169" w:rsidRDefault="00C97169" w:rsidP="00C97169">
      <w:pPr>
        <w:pStyle w:val="a1"/>
        <w:ind w:firstLine="480"/>
      </w:pPr>
      <w:r>
        <w:rPr>
          <w:rFonts w:hint="eastAsia"/>
        </w:rPr>
        <w:t>（</w:t>
      </w:r>
      <w:r>
        <w:rPr>
          <w:rFonts w:hint="eastAsia"/>
        </w:rPr>
        <w:t>5</w:t>
      </w:r>
      <w:r>
        <w:rPr>
          <w:rFonts w:hint="eastAsia"/>
        </w:rPr>
        <w:t>）根据以预防为主、防治结合的原则，制定降低环境污染的对策措施，实现工程“达标排放”的要求；</w:t>
      </w:r>
    </w:p>
    <w:p w14:paraId="45B987BF" w14:textId="77777777" w:rsidR="00C97169" w:rsidRDefault="00C97169" w:rsidP="00C97169">
      <w:pPr>
        <w:pStyle w:val="a1"/>
        <w:ind w:firstLine="480"/>
      </w:pPr>
      <w:r>
        <w:rPr>
          <w:rFonts w:hint="eastAsia"/>
        </w:rPr>
        <w:t>（</w:t>
      </w:r>
      <w:r>
        <w:rPr>
          <w:rFonts w:hint="eastAsia"/>
        </w:rPr>
        <w:t>6</w:t>
      </w:r>
      <w:r>
        <w:rPr>
          <w:rFonts w:hint="eastAsia"/>
        </w:rPr>
        <w:t>）通过对各环境要素的评价，结合国家及地方环保政策的要求，最终从环保角度阐明厂址的合理性、项目建设的可行性，为项目环境管理提供科学依据。</w:t>
      </w:r>
    </w:p>
    <w:p w14:paraId="79997131"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84" w:name="_Toc27966"/>
      <w:bookmarkStart w:id="85" w:name="_Toc38962234"/>
      <w:bookmarkStart w:id="86" w:name="_Toc43218008"/>
      <w:r w:rsidRPr="008C1D7D">
        <w:rPr>
          <w:rFonts w:eastAsia="宋体" w:hint="eastAsia"/>
          <w:spacing w:val="0"/>
          <w:w w:val="100"/>
          <w:kern w:val="2"/>
          <w:szCs w:val="24"/>
        </w:rPr>
        <w:t>2.2.2</w:t>
      </w:r>
      <w:r w:rsidR="009D15DA">
        <w:rPr>
          <w:rFonts w:eastAsia="宋体"/>
          <w:spacing w:val="0"/>
          <w:w w:val="100"/>
          <w:kern w:val="2"/>
          <w:szCs w:val="24"/>
        </w:rPr>
        <w:t xml:space="preserve"> </w:t>
      </w:r>
      <w:r w:rsidRPr="008C1D7D">
        <w:rPr>
          <w:rFonts w:eastAsia="宋体" w:hint="eastAsia"/>
          <w:spacing w:val="0"/>
          <w:w w:val="100"/>
          <w:kern w:val="2"/>
          <w:szCs w:val="24"/>
        </w:rPr>
        <w:t>指导思想</w:t>
      </w:r>
      <w:bookmarkEnd w:id="84"/>
      <w:bookmarkEnd w:id="85"/>
      <w:bookmarkEnd w:id="86"/>
    </w:p>
    <w:p w14:paraId="0E985798" w14:textId="77777777" w:rsidR="009F4A51" w:rsidRDefault="00625F55">
      <w:pPr>
        <w:pStyle w:val="a1"/>
        <w:ind w:firstLine="480"/>
      </w:pPr>
      <w:r>
        <w:rPr>
          <w:rFonts w:hint="eastAsia"/>
        </w:rPr>
        <w:t>（</w:t>
      </w:r>
      <w:r>
        <w:rPr>
          <w:rFonts w:hint="eastAsia"/>
        </w:rPr>
        <w:t>1</w:t>
      </w:r>
      <w:r>
        <w:rPr>
          <w:rFonts w:hint="eastAsia"/>
        </w:rPr>
        <w:t>）尽量利用现有可利用资料和数据，避免重复劳动，节约资金；</w:t>
      </w:r>
    </w:p>
    <w:p w14:paraId="05652030" w14:textId="77777777" w:rsidR="009F4A51" w:rsidRDefault="00625F55">
      <w:pPr>
        <w:pStyle w:val="a1"/>
        <w:ind w:firstLine="480"/>
      </w:pPr>
      <w:r>
        <w:rPr>
          <w:rFonts w:hint="eastAsia"/>
        </w:rPr>
        <w:t>（</w:t>
      </w:r>
      <w:r>
        <w:rPr>
          <w:rFonts w:hint="eastAsia"/>
        </w:rPr>
        <w:t>2</w:t>
      </w:r>
      <w:r>
        <w:rPr>
          <w:rFonts w:hint="eastAsia"/>
        </w:rPr>
        <w:t>）认真贯彻各项环保法规，坚持“达标排放、总量控制”的原则，始终贯彻“清洁生产”的精神和“可持续发展”的战略思想；</w:t>
      </w:r>
    </w:p>
    <w:p w14:paraId="13908D3C" w14:textId="77777777" w:rsidR="009F4A51" w:rsidRDefault="00625F55">
      <w:pPr>
        <w:pStyle w:val="a1"/>
        <w:ind w:firstLine="480"/>
      </w:pPr>
      <w:r>
        <w:rPr>
          <w:rFonts w:hint="eastAsia"/>
        </w:rPr>
        <w:t>（</w:t>
      </w:r>
      <w:r>
        <w:rPr>
          <w:rFonts w:hint="eastAsia"/>
        </w:rPr>
        <w:t>3</w:t>
      </w:r>
      <w:r>
        <w:rPr>
          <w:rFonts w:hint="eastAsia"/>
        </w:rPr>
        <w:t>）坚持实事求是的科学态度，环境影响报告书力求做到内容全面、重点突出、评价结果明确可信，防治对策切实可行；</w:t>
      </w:r>
    </w:p>
    <w:p w14:paraId="2B86E853" w14:textId="77777777" w:rsidR="009F4A51" w:rsidRDefault="00625F55">
      <w:pPr>
        <w:pStyle w:val="a1"/>
        <w:ind w:firstLine="480"/>
      </w:pPr>
      <w:r>
        <w:rPr>
          <w:rFonts w:hint="eastAsia"/>
        </w:rPr>
        <w:t>（</w:t>
      </w:r>
      <w:r>
        <w:rPr>
          <w:rFonts w:hint="eastAsia"/>
        </w:rPr>
        <w:t>4</w:t>
      </w:r>
      <w:r>
        <w:rPr>
          <w:rFonts w:hint="eastAsia"/>
        </w:rPr>
        <w:t>）考虑</w:t>
      </w:r>
      <w:proofErr w:type="gramStart"/>
      <w:r>
        <w:rPr>
          <w:rFonts w:hint="eastAsia"/>
        </w:rPr>
        <w:t>评价区</w:t>
      </w:r>
      <w:proofErr w:type="gramEnd"/>
      <w:r>
        <w:rPr>
          <w:rFonts w:hint="eastAsia"/>
        </w:rPr>
        <w:t>自然和社会环境特点，规定有效的生态保护措施，加强生态环境保护；</w:t>
      </w:r>
    </w:p>
    <w:p w14:paraId="718B9476" w14:textId="77777777" w:rsidR="009F4A51" w:rsidRDefault="00625F55">
      <w:pPr>
        <w:pStyle w:val="a1"/>
        <w:ind w:firstLine="480"/>
      </w:pPr>
      <w:r>
        <w:rPr>
          <w:rFonts w:hint="eastAsia"/>
        </w:rPr>
        <w:t>（</w:t>
      </w:r>
      <w:r>
        <w:rPr>
          <w:rFonts w:hint="eastAsia"/>
        </w:rPr>
        <w:t>5</w:t>
      </w:r>
      <w:r>
        <w:rPr>
          <w:rFonts w:hint="eastAsia"/>
        </w:rPr>
        <w:t>）评价力求遵循“简便、经济、实用、可靠”的原则，评价过程中始终强调实用性，评价结果最终应落实在改善评价区域环境质量和环境工程治理措施的效果上，达到国家环境影响评价导则有关规定和要求。</w:t>
      </w:r>
    </w:p>
    <w:p w14:paraId="12CB6AAE" w14:textId="77777777" w:rsidR="009F4A51" w:rsidRPr="00B054A5" w:rsidRDefault="00625F55" w:rsidP="00B054A5">
      <w:pPr>
        <w:pStyle w:val="li2"/>
        <w:spacing w:line="480" w:lineRule="exact"/>
        <w:outlineLvl w:val="0"/>
        <w:rPr>
          <w:rFonts w:eastAsia="宋体"/>
          <w:sz w:val="28"/>
          <w:szCs w:val="28"/>
        </w:rPr>
      </w:pPr>
      <w:bookmarkStart w:id="87" w:name="_Toc29344"/>
      <w:bookmarkStart w:id="88" w:name="_Toc43218009"/>
      <w:r w:rsidRPr="00B054A5">
        <w:rPr>
          <w:rFonts w:eastAsia="宋体" w:hint="eastAsia"/>
          <w:sz w:val="28"/>
          <w:szCs w:val="28"/>
        </w:rPr>
        <w:t>2.3</w:t>
      </w:r>
      <w:r w:rsidR="009D15DA">
        <w:rPr>
          <w:rFonts w:eastAsia="宋体"/>
          <w:sz w:val="28"/>
          <w:szCs w:val="28"/>
        </w:rPr>
        <w:t xml:space="preserve"> </w:t>
      </w:r>
      <w:r w:rsidRPr="00B054A5">
        <w:rPr>
          <w:rFonts w:eastAsia="宋体" w:hint="eastAsia"/>
          <w:sz w:val="28"/>
          <w:szCs w:val="28"/>
        </w:rPr>
        <w:t>环境影响因素识别及评价因子筛选</w:t>
      </w:r>
      <w:bookmarkEnd w:id="87"/>
      <w:bookmarkEnd w:id="88"/>
    </w:p>
    <w:p w14:paraId="20C859C6"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89" w:name="_Toc22650"/>
      <w:bookmarkStart w:id="90" w:name="_Toc38962236"/>
      <w:bookmarkStart w:id="91" w:name="_Toc43218010"/>
      <w:r w:rsidRPr="008C1D7D">
        <w:rPr>
          <w:rFonts w:eastAsia="宋体" w:hint="eastAsia"/>
          <w:spacing w:val="0"/>
          <w:w w:val="100"/>
          <w:kern w:val="2"/>
          <w:szCs w:val="24"/>
        </w:rPr>
        <w:t>2.3.1</w:t>
      </w:r>
      <w:r w:rsidR="009D15DA">
        <w:rPr>
          <w:rFonts w:eastAsia="宋体"/>
          <w:spacing w:val="0"/>
          <w:w w:val="100"/>
          <w:kern w:val="2"/>
          <w:szCs w:val="24"/>
        </w:rPr>
        <w:t xml:space="preserve"> </w:t>
      </w:r>
      <w:r w:rsidRPr="008C1D7D">
        <w:rPr>
          <w:rFonts w:eastAsia="宋体" w:hint="eastAsia"/>
          <w:spacing w:val="0"/>
          <w:w w:val="100"/>
          <w:kern w:val="2"/>
          <w:szCs w:val="24"/>
        </w:rPr>
        <w:t>不同时段的污染影响因素分析</w:t>
      </w:r>
      <w:bookmarkEnd w:id="89"/>
      <w:bookmarkEnd w:id="90"/>
      <w:bookmarkEnd w:id="91"/>
    </w:p>
    <w:p w14:paraId="4128BC20" w14:textId="77777777" w:rsidR="009F4A51" w:rsidRDefault="00BC70C7" w:rsidP="00BC70C7">
      <w:pPr>
        <w:pStyle w:val="a1"/>
        <w:ind w:firstLine="480"/>
      </w:pPr>
      <w:r>
        <w:t>1</w:t>
      </w:r>
      <w:r>
        <w:rPr>
          <w:rFonts w:hint="eastAsia"/>
        </w:rPr>
        <w:t>、</w:t>
      </w:r>
      <w:r w:rsidR="00625F55">
        <w:rPr>
          <w:rFonts w:hint="eastAsia"/>
        </w:rPr>
        <w:t>建设期</w:t>
      </w:r>
    </w:p>
    <w:p w14:paraId="52C5DE22" w14:textId="77777777" w:rsidR="009F4A51" w:rsidRDefault="00BC70C7">
      <w:pPr>
        <w:ind w:firstLine="480"/>
      </w:pPr>
      <w:r>
        <w:rPr>
          <w:rFonts w:hint="eastAsia"/>
        </w:rPr>
        <w:t>本项目建设</w:t>
      </w:r>
      <w:proofErr w:type="gramStart"/>
      <w:r>
        <w:rPr>
          <w:rFonts w:hint="eastAsia"/>
        </w:rPr>
        <w:t>期施工</w:t>
      </w:r>
      <w:proofErr w:type="gramEnd"/>
      <w:r>
        <w:rPr>
          <w:rFonts w:hint="eastAsia"/>
        </w:rPr>
        <w:t>活动主要为矿区基础设施的建设，包括各工业场地、备用废石场、修整道路、电力、厂房以及新建生活设施等。主要为剥离土方、掘进废石的堆积，运输嘈杂流动和机械施工产生的噪音、堆积物粉尘和其它物质逸散以及建筑材料运输引起的二次扬尘产生。但由于建设周期较短，施工量相对较小，在施工结束后，这种影响也随</w:t>
      </w:r>
      <w:r>
        <w:rPr>
          <w:rFonts w:hint="eastAsia"/>
        </w:rPr>
        <w:lastRenderedPageBreak/>
        <w:t>之消失。因此，建设期间对环境的影响属短期、可逆、局部性影响，影响范围和程度均不突出</w:t>
      </w:r>
      <w:r w:rsidR="00625F55">
        <w:rPr>
          <w:rFonts w:hint="eastAsia"/>
        </w:rPr>
        <w:t>。</w:t>
      </w:r>
    </w:p>
    <w:p w14:paraId="0BE79546" w14:textId="77777777" w:rsidR="009F4A51" w:rsidRDefault="00BC70C7" w:rsidP="00BC70C7">
      <w:pPr>
        <w:pStyle w:val="a1"/>
        <w:ind w:firstLine="480"/>
      </w:pPr>
      <w:r>
        <w:t>2</w:t>
      </w:r>
      <w:r>
        <w:rPr>
          <w:rFonts w:hint="eastAsia"/>
        </w:rPr>
        <w:t>、</w:t>
      </w:r>
      <w:r w:rsidR="00625F55">
        <w:rPr>
          <w:rFonts w:hint="eastAsia"/>
        </w:rPr>
        <w:t>运营期</w:t>
      </w:r>
    </w:p>
    <w:p w14:paraId="4E564684" w14:textId="77777777" w:rsidR="00BC70C7" w:rsidRDefault="00BC70C7" w:rsidP="00BC70C7">
      <w:pPr>
        <w:ind w:firstLine="480"/>
      </w:pPr>
      <w:r>
        <w:rPr>
          <w:rFonts w:hint="eastAsia"/>
        </w:rPr>
        <w:t>在项目运营期中，井下的开采，原矿和采矿废石的运输、堆放，职工的生活、井下的矿井水涌出等将会对矿区的环境空气、地下水、土壤环境、生态环境造成较大影响。在生产运营期至服务期满之间的这段时间内，这种影响是不可逆转的。</w:t>
      </w:r>
    </w:p>
    <w:p w14:paraId="5EDC169C" w14:textId="77777777" w:rsidR="009F4A51" w:rsidRDefault="00625F55">
      <w:pPr>
        <w:ind w:firstLine="480"/>
      </w:pPr>
      <w:r>
        <w:rPr>
          <w:rFonts w:hint="eastAsia"/>
        </w:rPr>
        <w:t>就发展当地经济和提高人们物质生活水平而言，生产运营期每年可生产优质</w:t>
      </w:r>
      <w:proofErr w:type="gramStart"/>
      <w:r w:rsidR="00BE2241">
        <w:rPr>
          <w:rFonts w:hint="eastAsia"/>
        </w:rPr>
        <w:t>脉石英矿</w:t>
      </w:r>
      <w:proofErr w:type="gramEnd"/>
      <w:r w:rsidR="00BC70C7">
        <w:t>1.6</w:t>
      </w:r>
      <w:r w:rsidR="00BC70C7">
        <w:rPr>
          <w:rFonts w:hint="eastAsia"/>
        </w:rPr>
        <w:t>万</w:t>
      </w:r>
      <w:r w:rsidR="00BC70C7">
        <w:rPr>
          <w:rFonts w:hint="eastAsia"/>
        </w:rPr>
        <w:t>t</w:t>
      </w:r>
      <w:r>
        <w:rPr>
          <w:rFonts w:hint="eastAsia"/>
        </w:rPr>
        <w:t>，经济效益显著，具有长期有利影响。</w:t>
      </w:r>
    </w:p>
    <w:p w14:paraId="3C5C44A6" w14:textId="77777777" w:rsidR="009F4A51" w:rsidRDefault="00625F55">
      <w:pPr>
        <w:ind w:firstLine="480"/>
      </w:pPr>
      <w:r>
        <w:rPr>
          <w:rFonts w:hint="eastAsia"/>
        </w:rPr>
        <w:t>本项目各个时期环境影响分析见表</w:t>
      </w:r>
      <w:r w:rsidR="00BC70C7">
        <w:t>2-1</w:t>
      </w:r>
      <w:r>
        <w:rPr>
          <w:rFonts w:hint="eastAsia"/>
        </w:rPr>
        <w:t>。</w:t>
      </w:r>
    </w:p>
    <w:p w14:paraId="3AC27650" w14:textId="77777777" w:rsidR="009F4A51" w:rsidRPr="00BC70C7" w:rsidRDefault="00625F55" w:rsidP="00BC70C7">
      <w:pPr>
        <w:pStyle w:val="af9"/>
        <w:spacing w:line="480" w:lineRule="exact"/>
        <w:rPr>
          <w:sz w:val="24"/>
          <w:szCs w:val="24"/>
        </w:rPr>
      </w:pPr>
      <w:r w:rsidRPr="00BC70C7">
        <w:rPr>
          <w:sz w:val="24"/>
          <w:szCs w:val="24"/>
        </w:rPr>
        <w:t>表</w:t>
      </w:r>
      <w:r w:rsidRPr="00BC70C7">
        <w:rPr>
          <w:rFonts w:hint="eastAsia"/>
          <w:sz w:val="24"/>
          <w:szCs w:val="24"/>
        </w:rPr>
        <w:t>2-1</w:t>
      </w:r>
      <w:r w:rsidRPr="00BC70C7">
        <w:rPr>
          <w:sz w:val="24"/>
          <w:szCs w:val="24"/>
        </w:rPr>
        <w:t xml:space="preserve">  </w:t>
      </w:r>
      <w:r w:rsidRPr="00BC70C7">
        <w:rPr>
          <w:rFonts w:hint="eastAsia"/>
          <w:sz w:val="24"/>
          <w:szCs w:val="24"/>
        </w:rPr>
        <w:t>本项目</w:t>
      </w:r>
      <w:r w:rsidRPr="00BC70C7">
        <w:rPr>
          <w:sz w:val="24"/>
          <w:szCs w:val="24"/>
        </w:rPr>
        <w:t>各时期环境影响分析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826"/>
        <w:gridCol w:w="878"/>
        <w:gridCol w:w="878"/>
        <w:gridCol w:w="878"/>
        <w:gridCol w:w="878"/>
        <w:gridCol w:w="878"/>
        <w:gridCol w:w="878"/>
        <w:gridCol w:w="878"/>
        <w:gridCol w:w="878"/>
      </w:tblGrid>
      <w:tr w:rsidR="009F4A51" w:rsidRPr="00EF1719" w14:paraId="38A7DF85" w14:textId="77777777" w:rsidTr="00EF1719">
        <w:trPr>
          <w:cantSplit/>
          <w:jc w:val="center"/>
        </w:trPr>
        <w:tc>
          <w:tcPr>
            <w:tcW w:w="506" w:type="dxa"/>
            <w:vAlign w:val="center"/>
          </w:tcPr>
          <w:p w14:paraId="5141A504" w14:textId="77777777" w:rsidR="009F4A51" w:rsidRPr="00EF1719" w:rsidRDefault="00625F55" w:rsidP="00EF1719">
            <w:pPr>
              <w:pStyle w:val="af8"/>
              <w:spacing w:line="360" w:lineRule="exact"/>
              <w:rPr>
                <w:bCs/>
                <w:spacing w:val="0"/>
              </w:rPr>
            </w:pPr>
            <w:r w:rsidRPr="00EF1719">
              <w:rPr>
                <w:bCs/>
                <w:spacing w:val="0"/>
              </w:rPr>
              <w:t>阶</w:t>
            </w:r>
          </w:p>
          <w:p w14:paraId="5E646F01" w14:textId="77777777" w:rsidR="009F4A51" w:rsidRPr="00EF1719" w:rsidRDefault="00625F55" w:rsidP="00EF1719">
            <w:pPr>
              <w:pStyle w:val="af8"/>
              <w:spacing w:line="360" w:lineRule="exact"/>
              <w:rPr>
                <w:bCs/>
                <w:spacing w:val="0"/>
              </w:rPr>
            </w:pPr>
            <w:r w:rsidRPr="00EF1719">
              <w:rPr>
                <w:bCs/>
                <w:spacing w:val="0"/>
              </w:rPr>
              <w:t>段</w:t>
            </w:r>
          </w:p>
        </w:tc>
        <w:tc>
          <w:tcPr>
            <w:tcW w:w="1826" w:type="dxa"/>
            <w:vAlign w:val="center"/>
          </w:tcPr>
          <w:p w14:paraId="4E03706C" w14:textId="77777777" w:rsidR="009F4A51" w:rsidRPr="00EF1719" w:rsidRDefault="00625F55" w:rsidP="00EF1719">
            <w:pPr>
              <w:pStyle w:val="af8"/>
              <w:spacing w:line="360" w:lineRule="exact"/>
              <w:rPr>
                <w:bCs/>
                <w:spacing w:val="0"/>
              </w:rPr>
            </w:pPr>
            <w:r w:rsidRPr="00EF1719">
              <w:rPr>
                <w:bCs/>
                <w:spacing w:val="0"/>
              </w:rPr>
              <w:t>影响分析</w:t>
            </w:r>
          </w:p>
          <w:p w14:paraId="74FCD11F" w14:textId="77777777" w:rsidR="009F4A51" w:rsidRPr="00EF1719" w:rsidRDefault="00625F55" w:rsidP="00EF1719">
            <w:pPr>
              <w:pStyle w:val="af8"/>
              <w:spacing w:line="360" w:lineRule="exact"/>
              <w:rPr>
                <w:bCs/>
                <w:spacing w:val="0"/>
              </w:rPr>
            </w:pPr>
            <w:r w:rsidRPr="00EF1719">
              <w:rPr>
                <w:bCs/>
                <w:spacing w:val="0"/>
              </w:rPr>
              <w:t>环境要素</w:t>
            </w:r>
          </w:p>
        </w:tc>
        <w:tc>
          <w:tcPr>
            <w:tcW w:w="878" w:type="dxa"/>
            <w:vAlign w:val="center"/>
          </w:tcPr>
          <w:p w14:paraId="21EF9610" w14:textId="77777777" w:rsidR="009F4A51" w:rsidRPr="00EF1719" w:rsidRDefault="00625F55" w:rsidP="00EF1719">
            <w:pPr>
              <w:pStyle w:val="af8"/>
              <w:spacing w:line="360" w:lineRule="exact"/>
              <w:rPr>
                <w:bCs/>
                <w:spacing w:val="0"/>
              </w:rPr>
            </w:pPr>
            <w:r w:rsidRPr="00EF1719">
              <w:rPr>
                <w:bCs/>
                <w:spacing w:val="0"/>
              </w:rPr>
              <w:t>短期</w:t>
            </w:r>
          </w:p>
          <w:p w14:paraId="7F5CAAC4"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211021EF" w14:textId="77777777" w:rsidR="009F4A51" w:rsidRPr="00EF1719" w:rsidRDefault="00625F55" w:rsidP="00EF1719">
            <w:pPr>
              <w:pStyle w:val="af8"/>
              <w:spacing w:line="360" w:lineRule="exact"/>
              <w:rPr>
                <w:bCs/>
                <w:spacing w:val="0"/>
              </w:rPr>
            </w:pPr>
            <w:r w:rsidRPr="00EF1719">
              <w:rPr>
                <w:bCs/>
                <w:spacing w:val="0"/>
              </w:rPr>
              <w:t>长期</w:t>
            </w:r>
          </w:p>
          <w:p w14:paraId="02F283B4"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2CB33482" w14:textId="77777777" w:rsidR="009F4A51" w:rsidRPr="00EF1719" w:rsidRDefault="00625F55" w:rsidP="00EF1719">
            <w:pPr>
              <w:pStyle w:val="af8"/>
              <w:spacing w:line="360" w:lineRule="exact"/>
              <w:rPr>
                <w:bCs/>
                <w:spacing w:val="0"/>
              </w:rPr>
            </w:pPr>
            <w:r w:rsidRPr="00EF1719">
              <w:rPr>
                <w:bCs/>
                <w:spacing w:val="0"/>
              </w:rPr>
              <w:t>可逆</w:t>
            </w:r>
          </w:p>
          <w:p w14:paraId="71F227D5"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71EF0798" w14:textId="77777777" w:rsidR="009F4A51" w:rsidRPr="00EF1719" w:rsidRDefault="00625F55" w:rsidP="00EF1719">
            <w:pPr>
              <w:pStyle w:val="af8"/>
              <w:spacing w:line="360" w:lineRule="exact"/>
              <w:rPr>
                <w:bCs/>
                <w:spacing w:val="0"/>
              </w:rPr>
            </w:pPr>
            <w:r w:rsidRPr="00EF1719">
              <w:rPr>
                <w:bCs/>
                <w:spacing w:val="0"/>
              </w:rPr>
              <w:t>不可逆影响</w:t>
            </w:r>
          </w:p>
        </w:tc>
        <w:tc>
          <w:tcPr>
            <w:tcW w:w="878" w:type="dxa"/>
            <w:vAlign w:val="center"/>
          </w:tcPr>
          <w:p w14:paraId="7A033DBD" w14:textId="77777777" w:rsidR="009F4A51" w:rsidRPr="00EF1719" w:rsidRDefault="00625F55" w:rsidP="00EF1719">
            <w:pPr>
              <w:pStyle w:val="af8"/>
              <w:spacing w:line="360" w:lineRule="exact"/>
              <w:rPr>
                <w:bCs/>
                <w:spacing w:val="0"/>
              </w:rPr>
            </w:pPr>
            <w:r w:rsidRPr="00EF1719">
              <w:rPr>
                <w:bCs/>
                <w:spacing w:val="0"/>
              </w:rPr>
              <w:t>直接</w:t>
            </w:r>
          </w:p>
          <w:p w14:paraId="69646EAC"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4CF6B5CB" w14:textId="77777777" w:rsidR="009F4A51" w:rsidRPr="00EF1719" w:rsidRDefault="00625F55" w:rsidP="00EF1719">
            <w:pPr>
              <w:pStyle w:val="af8"/>
              <w:spacing w:line="360" w:lineRule="exact"/>
              <w:rPr>
                <w:bCs/>
                <w:spacing w:val="0"/>
              </w:rPr>
            </w:pPr>
            <w:r w:rsidRPr="00EF1719">
              <w:rPr>
                <w:bCs/>
                <w:spacing w:val="0"/>
              </w:rPr>
              <w:t>间接</w:t>
            </w:r>
          </w:p>
          <w:p w14:paraId="2FA90982"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02DE9520" w14:textId="77777777" w:rsidR="009F4A51" w:rsidRPr="00EF1719" w:rsidRDefault="00625F55" w:rsidP="00EF1719">
            <w:pPr>
              <w:pStyle w:val="af8"/>
              <w:spacing w:line="360" w:lineRule="exact"/>
              <w:rPr>
                <w:bCs/>
                <w:spacing w:val="0"/>
              </w:rPr>
            </w:pPr>
            <w:r w:rsidRPr="00EF1719">
              <w:rPr>
                <w:bCs/>
                <w:spacing w:val="0"/>
              </w:rPr>
              <w:t>不利</w:t>
            </w:r>
          </w:p>
          <w:p w14:paraId="300B9862" w14:textId="77777777" w:rsidR="009F4A51" w:rsidRPr="00EF1719" w:rsidRDefault="00625F55" w:rsidP="00EF1719">
            <w:pPr>
              <w:pStyle w:val="af8"/>
              <w:spacing w:line="360" w:lineRule="exact"/>
              <w:rPr>
                <w:bCs/>
                <w:spacing w:val="0"/>
              </w:rPr>
            </w:pPr>
            <w:r w:rsidRPr="00EF1719">
              <w:rPr>
                <w:bCs/>
                <w:spacing w:val="0"/>
              </w:rPr>
              <w:t>影响</w:t>
            </w:r>
          </w:p>
        </w:tc>
        <w:tc>
          <w:tcPr>
            <w:tcW w:w="878" w:type="dxa"/>
            <w:vAlign w:val="center"/>
          </w:tcPr>
          <w:p w14:paraId="47E1C471" w14:textId="77777777" w:rsidR="009F4A51" w:rsidRPr="00EF1719" w:rsidRDefault="00625F55" w:rsidP="00EF1719">
            <w:pPr>
              <w:pStyle w:val="af8"/>
              <w:spacing w:line="360" w:lineRule="exact"/>
              <w:rPr>
                <w:bCs/>
                <w:spacing w:val="0"/>
              </w:rPr>
            </w:pPr>
            <w:r w:rsidRPr="00EF1719">
              <w:rPr>
                <w:bCs/>
                <w:spacing w:val="0"/>
              </w:rPr>
              <w:t>有利</w:t>
            </w:r>
          </w:p>
          <w:p w14:paraId="3B39EF8E" w14:textId="77777777" w:rsidR="009F4A51" w:rsidRPr="00EF1719" w:rsidRDefault="00625F55" w:rsidP="00EF1719">
            <w:pPr>
              <w:pStyle w:val="af8"/>
              <w:spacing w:line="360" w:lineRule="exact"/>
              <w:rPr>
                <w:bCs/>
                <w:spacing w:val="0"/>
              </w:rPr>
            </w:pPr>
            <w:r w:rsidRPr="00EF1719">
              <w:rPr>
                <w:bCs/>
                <w:spacing w:val="0"/>
              </w:rPr>
              <w:t>影响</w:t>
            </w:r>
          </w:p>
        </w:tc>
      </w:tr>
      <w:tr w:rsidR="009F4A51" w:rsidRPr="00EF1719" w14:paraId="0C91637E" w14:textId="77777777" w:rsidTr="00EF1719">
        <w:trPr>
          <w:cantSplit/>
          <w:jc w:val="center"/>
        </w:trPr>
        <w:tc>
          <w:tcPr>
            <w:tcW w:w="506" w:type="dxa"/>
            <w:vMerge w:val="restart"/>
            <w:vAlign w:val="center"/>
          </w:tcPr>
          <w:p w14:paraId="1B36CF5B" w14:textId="77777777" w:rsidR="009F4A51" w:rsidRPr="00EF1719" w:rsidRDefault="00625F55" w:rsidP="00EF1719">
            <w:pPr>
              <w:pStyle w:val="af8"/>
              <w:spacing w:line="360" w:lineRule="exact"/>
              <w:rPr>
                <w:bCs/>
                <w:spacing w:val="0"/>
              </w:rPr>
            </w:pPr>
            <w:r w:rsidRPr="00EF1719">
              <w:rPr>
                <w:bCs/>
                <w:spacing w:val="0"/>
              </w:rPr>
              <w:t>建</w:t>
            </w:r>
          </w:p>
          <w:p w14:paraId="20BD87F7" w14:textId="77777777" w:rsidR="009F4A51" w:rsidRPr="00EF1719" w:rsidRDefault="00625F55" w:rsidP="00EF1719">
            <w:pPr>
              <w:pStyle w:val="af8"/>
              <w:spacing w:line="360" w:lineRule="exact"/>
              <w:rPr>
                <w:bCs/>
                <w:spacing w:val="0"/>
              </w:rPr>
            </w:pPr>
            <w:r w:rsidRPr="00EF1719">
              <w:rPr>
                <w:bCs/>
                <w:spacing w:val="0"/>
              </w:rPr>
              <w:t>设</w:t>
            </w:r>
          </w:p>
          <w:p w14:paraId="2215C129" w14:textId="77777777" w:rsidR="009F4A51" w:rsidRPr="00EF1719" w:rsidRDefault="00625F55" w:rsidP="00EF1719">
            <w:pPr>
              <w:pStyle w:val="af8"/>
              <w:spacing w:line="360" w:lineRule="exact"/>
              <w:rPr>
                <w:bCs/>
                <w:spacing w:val="0"/>
              </w:rPr>
            </w:pPr>
            <w:r w:rsidRPr="00EF1719">
              <w:rPr>
                <w:bCs/>
                <w:spacing w:val="0"/>
              </w:rPr>
              <w:t>期</w:t>
            </w:r>
          </w:p>
        </w:tc>
        <w:tc>
          <w:tcPr>
            <w:tcW w:w="1826" w:type="dxa"/>
            <w:vAlign w:val="center"/>
          </w:tcPr>
          <w:p w14:paraId="379FFEBD" w14:textId="77777777" w:rsidR="009F4A51" w:rsidRPr="00EF1719" w:rsidRDefault="00625F55" w:rsidP="00EF1719">
            <w:pPr>
              <w:pStyle w:val="af8"/>
              <w:spacing w:line="360" w:lineRule="exact"/>
              <w:rPr>
                <w:bCs/>
                <w:spacing w:val="0"/>
              </w:rPr>
            </w:pPr>
            <w:r w:rsidRPr="00EF1719">
              <w:rPr>
                <w:bCs/>
                <w:spacing w:val="0"/>
              </w:rPr>
              <w:t>环境空气</w:t>
            </w:r>
          </w:p>
        </w:tc>
        <w:tc>
          <w:tcPr>
            <w:tcW w:w="878" w:type="dxa"/>
            <w:vAlign w:val="center"/>
          </w:tcPr>
          <w:p w14:paraId="0FFC5F0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FD60BCC" w14:textId="77777777" w:rsidR="009F4A51" w:rsidRPr="00EF1719" w:rsidRDefault="009F4A51" w:rsidP="00EF1719">
            <w:pPr>
              <w:pStyle w:val="af8"/>
              <w:spacing w:line="360" w:lineRule="exact"/>
              <w:rPr>
                <w:bCs/>
                <w:spacing w:val="0"/>
              </w:rPr>
            </w:pPr>
          </w:p>
        </w:tc>
        <w:tc>
          <w:tcPr>
            <w:tcW w:w="878" w:type="dxa"/>
            <w:vAlign w:val="center"/>
          </w:tcPr>
          <w:p w14:paraId="318F67C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58E0361" w14:textId="77777777" w:rsidR="009F4A51" w:rsidRPr="00EF1719" w:rsidRDefault="009F4A51" w:rsidP="00EF1719">
            <w:pPr>
              <w:pStyle w:val="af8"/>
              <w:spacing w:line="360" w:lineRule="exact"/>
              <w:rPr>
                <w:bCs/>
                <w:spacing w:val="0"/>
              </w:rPr>
            </w:pPr>
          </w:p>
        </w:tc>
        <w:tc>
          <w:tcPr>
            <w:tcW w:w="878" w:type="dxa"/>
            <w:vAlign w:val="center"/>
          </w:tcPr>
          <w:p w14:paraId="14248D4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94C01D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3EF0E96"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50F71E7" w14:textId="77777777" w:rsidR="009F4A51" w:rsidRPr="00EF1719" w:rsidRDefault="009F4A51" w:rsidP="00EF1719">
            <w:pPr>
              <w:pStyle w:val="af8"/>
              <w:spacing w:line="360" w:lineRule="exact"/>
              <w:rPr>
                <w:bCs/>
                <w:spacing w:val="0"/>
              </w:rPr>
            </w:pPr>
          </w:p>
        </w:tc>
      </w:tr>
      <w:tr w:rsidR="009F4A51" w:rsidRPr="00EF1719" w14:paraId="0FAD5787" w14:textId="77777777" w:rsidTr="00EF1719">
        <w:trPr>
          <w:cantSplit/>
          <w:jc w:val="center"/>
        </w:trPr>
        <w:tc>
          <w:tcPr>
            <w:tcW w:w="506" w:type="dxa"/>
            <w:vMerge/>
            <w:vAlign w:val="center"/>
          </w:tcPr>
          <w:p w14:paraId="40A29192" w14:textId="77777777" w:rsidR="009F4A51" w:rsidRPr="00EF1719" w:rsidRDefault="009F4A51" w:rsidP="00EF1719">
            <w:pPr>
              <w:pStyle w:val="af8"/>
              <w:spacing w:line="360" w:lineRule="exact"/>
              <w:rPr>
                <w:bCs/>
                <w:spacing w:val="0"/>
              </w:rPr>
            </w:pPr>
          </w:p>
        </w:tc>
        <w:tc>
          <w:tcPr>
            <w:tcW w:w="1826" w:type="dxa"/>
            <w:vAlign w:val="center"/>
          </w:tcPr>
          <w:p w14:paraId="37B75BBE" w14:textId="77777777" w:rsidR="009F4A51" w:rsidRPr="00EF1719" w:rsidRDefault="00625F55" w:rsidP="00EF1719">
            <w:pPr>
              <w:pStyle w:val="af8"/>
              <w:spacing w:line="360" w:lineRule="exact"/>
              <w:rPr>
                <w:bCs/>
                <w:spacing w:val="0"/>
              </w:rPr>
            </w:pPr>
            <w:r w:rsidRPr="00EF1719">
              <w:rPr>
                <w:bCs/>
                <w:spacing w:val="0"/>
              </w:rPr>
              <w:t>地表水环境</w:t>
            </w:r>
          </w:p>
        </w:tc>
        <w:tc>
          <w:tcPr>
            <w:tcW w:w="878" w:type="dxa"/>
            <w:vAlign w:val="center"/>
          </w:tcPr>
          <w:p w14:paraId="1047495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9D63740" w14:textId="77777777" w:rsidR="009F4A51" w:rsidRPr="00EF1719" w:rsidRDefault="009F4A51" w:rsidP="00EF1719">
            <w:pPr>
              <w:pStyle w:val="af8"/>
              <w:spacing w:line="360" w:lineRule="exact"/>
              <w:rPr>
                <w:bCs/>
                <w:spacing w:val="0"/>
              </w:rPr>
            </w:pPr>
          </w:p>
        </w:tc>
        <w:tc>
          <w:tcPr>
            <w:tcW w:w="878" w:type="dxa"/>
            <w:vAlign w:val="center"/>
          </w:tcPr>
          <w:p w14:paraId="4A124A2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AB35A9D" w14:textId="77777777" w:rsidR="009F4A51" w:rsidRPr="00EF1719" w:rsidRDefault="009F4A51" w:rsidP="00EF1719">
            <w:pPr>
              <w:pStyle w:val="af8"/>
              <w:spacing w:line="360" w:lineRule="exact"/>
              <w:rPr>
                <w:bCs/>
                <w:spacing w:val="0"/>
              </w:rPr>
            </w:pPr>
          </w:p>
        </w:tc>
        <w:tc>
          <w:tcPr>
            <w:tcW w:w="878" w:type="dxa"/>
            <w:vAlign w:val="center"/>
          </w:tcPr>
          <w:p w14:paraId="0DA8057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1E6643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E9EB45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97885AF" w14:textId="77777777" w:rsidR="009F4A51" w:rsidRPr="00EF1719" w:rsidRDefault="009F4A51" w:rsidP="00EF1719">
            <w:pPr>
              <w:pStyle w:val="af8"/>
              <w:spacing w:line="360" w:lineRule="exact"/>
              <w:rPr>
                <w:bCs/>
                <w:spacing w:val="0"/>
              </w:rPr>
            </w:pPr>
          </w:p>
        </w:tc>
      </w:tr>
      <w:tr w:rsidR="009F4A51" w:rsidRPr="00EF1719" w14:paraId="055A77FE" w14:textId="77777777" w:rsidTr="00EF1719">
        <w:trPr>
          <w:cantSplit/>
          <w:jc w:val="center"/>
        </w:trPr>
        <w:tc>
          <w:tcPr>
            <w:tcW w:w="506" w:type="dxa"/>
            <w:vMerge/>
            <w:vAlign w:val="center"/>
          </w:tcPr>
          <w:p w14:paraId="08039E6D" w14:textId="77777777" w:rsidR="009F4A51" w:rsidRPr="00EF1719" w:rsidRDefault="009F4A51" w:rsidP="00EF1719">
            <w:pPr>
              <w:pStyle w:val="af8"/>
              <w:spacing w:line="360" w:lineRule="exact"/>
              <w:rPr>
                <w:bCs/>
                <w:spacing w:val="0"/>
              </w:rPr>
            </w:pPr>
          </w:p>
        </w:tc>
        <w:tc>
          <w:tcPr>
            <w:tcW w:w="1826" w:type="dxa"/>
            <w:vAlign w:val="center"/>
          </w:tcPr>
          <w:p w14:paraId="0DE180E9" w14:textId="77777777" w:rsidR="009F4A51" w:rsidRPr="00EF1719" w:rsidRDefault="00625F55" w:rsidP="00EF1719">
            <w:pPr>
              <w:pStyle w:val="af8"/>
              <w:spacing w:line="360" w:lineRule="exact"/>
              <w:rPr>
                <w:bCs/>
                <w:spacing w:val="0"/>
              </w:rPr>
            </w:pPr>
            <w:r w:rsidRPr="00EF1719">
              <w:rPr>
                <w:bCs/>
                <w:spacing w:val="0"/>
              </w:rPr>
              <w:t>声学环境</w:t>
            </w:r>
          </w:p>
        </w:tc>
        <w:tc>
          <w:tcPr>
            <w:tcW w:w="878" w:type="dxa"/>
            <w:vAlign w:val="center"/>
          </w:tcPr>
          <w:p w14:paraId="1F1B1ECC"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E793BC4" w14:textId="77777777" w:rsidR="009F4A51" w:rsidRPr="00EF1719" w:rsidRDefault="009F4A51" w:rsidP="00EF1719">
            <w:pPr>
              <w:pStyle w:val="af8"/>
              <w:spacing w:line="360" w:lineRule="exact"/>
              <w:rPr>
                <w:bCs/>
                <w:spacing w:val="0"/>
              </w:rPr>
            </w:pPr>
          </w:p>
        </w:tc>
        <w:tc>
          <w:tcPr>
            <w:tcW w:w="878" w:type="dxa"/>
            <w:vAlign w:val="center"/>
          </w:tcPr>
          <w:p w14:paraId="3BF6CF3B"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678DC2F" w14:textId="77777777" w:rsidR="009F4A51" w:rsidRPr="00EF1719" w:rsidRDefault="009F4A51" w:rsidP="00EF1719">
            <w:pPr>
              <w:pStyle w:val="af8"/>
              <w:spacing w:line="360" w:lineRule="exact"/>
              <w:rPr>
                <w:bCs/>
                <w:spacing w:val="0"/>
              </w:rPr>
            </w:pPr>
          </w:p>
        </w:tc>
        <w:tc>
          <w:tcPr>
            <w:tcW w:w="878" w:type="dxa"/>
            <w:vAlign w:val="center"/>
          </w:tcPr>
          <w:p w14:paraId="65A3B11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3CCC9A4" w14:textId="77777777" w:rsidR="009F4A51" w:rsidRPr="00EF1719" w:rsidRDefault="009F4A51" w:rsidP="00EF1719">
            <w:pPr>
              <w:pStyle w:val="af8"/>
              <w:spacing w:line="360" w:lineRule="exact"/>
              <w:rPr>
                <w:bCs/>
                <w:spacing w:val="0"/>
              </w:rPr>
            </w:pPr>
          </w:p>
        </w:tc>
        <w:tc>
          <w:tcPr>
            <w:tcW w:w="878" w:type="dxa"/>
            <w:vAlign w:val="center"/>
          </w:tcPr>
          <w:p w14:paraId="72608B11" w14:textId="77777777" w:rsidR="009F4A51" w:rsidRPr="00EF1719" w:rsidRDefault="009F4A51" w:rsidP="00EF1719">
            <w:pPr>
              <w:pStyle w:val="af8"/>
              <w:spacing w:line="360" w:lineRule="exact"/>
              <w:rPr>
                <w:bCs/>
                <w:spacing w:val="0"/>
              </w:rPr>
            </w:pPr>
          </w:p>
        </w:tc>
        <w:tc>
          <w:tcPr>
            <w:tcW w:w="878" w:type="dxa"/>
            <w:vAlign w:val="center"/>
          </w:tcPr>
          <w:p w14:paraId="7CC3F9FE" w14:textId="77777777" w:rsidR="009F4A51" w:rsidRPr="00EF1719" w:rsidRDefault="009F4A51" w:rsidP="00EF1719">
            <w:pPr>
              <w:pStyle w:val="af8"/>
              <w:spacing w:line="360" w:lineRule="exact"/>
              <w:rPr>
                <w:bCs/>
                <w:spacing w:val="0"/>
              </w:rPr>
            </w:pPr>
          </w:p>
        </w:tc>
      </w:tr>
      <w:tr w:rsidR="009F4A51" w:rsidRPr="00EF1719" w14:paraId="38B90D4D" w14:textId="77777777" w:rsidTr="00EF1719">
        <w:trPr>
          <w:cantSplit/>
          <w:jc w:val="center"/>
        </w:trPr>
        <w:tc>
          <w:tcPr>
            <w:tcW w:w="506" w:type="dxa"/>
            <w:vMerge/>
            <w:vAlign w:val="center"/>
          </w:tcPr>
          <w:p w14:paraId="7ABA0258" w14:textId="77777777" w:rsidR="009F4A51" w:rsidRPr="00EF1719" w:rsidRDefault="009F4A51" w:rsidP="00EF1719">
            <w:pPr>
              <w:pStyle w:val="af8"/>
              <w:spacing w:line="360" w:lineRule="exact"/>
              <w:rPr>
                <w:bCs/>
                <w:spacing w:val="0"/>
              </w:rPr>
            </w:pPr>
          </w:p>
        </w:tc>
        <w:tc>
          <w:tcPr>
            <w:tcW w:w="1826" w:type="dxa"/>
            <w:vAlign w:val="center"/>
          </w:tcPr>
          <w:p w14:paraId="4CF8D737" w14:textId="77777777" w:rsidR="009F4A51" w:rsidRPr="00EF1719" w:rsidRDefault="00625F55" w:rsidP="00EF1719">
            <w:pPr>
              <w:pStyle w:val="af8"/>
              <w:spacing w:line="360" w:lineRule="exact"/>
              <w:rPr>
                <w:bCs/>
                <w:spacing w:val="0"/>
              </w:rPr>
            </w:pPr>
            <w:r w:rsidRPr="00EF1719">
              <w:rPr>
                <w:bCs/>
                <w:spacing w:val="0"/>
              </w:rPr>
              <w:t>土壤环境</w:t>
            </w:r>
          </w:p>
        </w:tc>
        <w:tc>
          <w:tcPr>
            <w:tcW w:w="878" w:type="dxa"/>
            <w:vAlign w:val="center"/>
          </w:tcPr>
          <w:p w14:paraId="01652C88" w14:textId="77777777" w:rsidR="009F4A51" w:rsidRPr="00EF1719" w:rsidRDefault="009F4A51" w:rsidP="00EF1719">
            <w:pPr>
              <w:pStyle w:val="af8"/>
              <w:spacing w:line="360" w:lineRule="exact"/>
              <w:rPr>
                <w:bCs/>
                <w:spacing w:val="0"/>
              </w:rPr>
            </w:pPr>
          </w:p>
        </w:tc>
        <w:tc>
          <w:tcPr>
            <w:tcW w:w="878" w:type="dxa"/>
            <w:vAlign w:val="center"/>
          </w:tcPr>
          <w:p w14:paraId="2169FED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A61BEF0" w14:textId="77777777" w:rsidR="009F4A51" w:rsidRPr="00EF1719" w:rsidRDefault="009F4A51" w:rsidP="00EF1719">
            <w:pPr>
              <w:pStyle w:val="af8"/>
              <w:spacing w:line="360" w:lineRule="exact"/>
              <w:rPr>
                <w:bCs/>
                <w:spacing w:val="0"/>
              </w:rPr>
            </w:pPr>
          </w:p>
        </w:tc>
        <w:tc>
          <w:tcPr>
            <w:tcW w:w="878" w:type="dxa"/>
            <w:vAlign w:val="center"/>
          </w:tcPr>
          <w:p w14:paraId="12E7042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397DB5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3C6336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5AFDDD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6DEB455"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00126D86" w14:textId="77777777" w:rsidTr="00EF1719">
        <w:trPr>
          <w:cantSplit/>
          <w:jc w:val="center"/>
        </w:trPr>
        <w:tc>
          <w:tcPr>
            <w:tcW w:w="506" w:type="dxa"/>
            <w:vMerge/>
            <w:vAlign w:val="center"/>
          </w:tcPr>
          <w:p w14:paraId="2E401672" w14:textId="77777777" w:rsidR="009F4A51" w:rsidRPr="00EF1719" w:rsidRDefault="009F4A51" w:rsidP="00EF1719">
            <w:pPr>
              <w:pStyle w:val="af8"/>
              <w:spacing w:line="360" w:lineRule="exact"/>
              <w:rPr>
                <w:bCs/>
                <w:spacing w:val="0"/>
              </w:rPr>
            </w:pPr>
          </w:p>
        </w:tc>
        <w:tc>
          <w:tcPr>
            <w:tcW w:w="1826" w:type="dxa"/>
            <w:vAlign w:val="center"/>
          </w:tcPr>
          <w:p w14:paraId="6BA9D43A" w14:textId="77777777" w:rsidR="009F4A51" w:rsidRPr="00EF1719" w:rsidRDefault="00625F55" w:rsidP="00EF1719">
            <w:pPr>
              <w:pStyle w:val="af8"/>
              <w:spacing w:line="360" w:lineRule="exact"/>
              <w:rPr>
                <w:bCs/>
                <w:spacing w:val="0"/>
              </w:rPr>
            </w:pPr>
            <w:r w:rsidRPr="00EF1719">
              <w:rPr>
                <w:bCs/>
                <w:spacing w:val="0"/>
              </w:rPr>
              <w:t>农业生态</w:t>
            </w:r>
          </w:p>
        </w:tc>
        <w:tc>
          <w:tcPr>
            <w:tcW w:w="878" w:type="dxa"/>
            <w:vAlign w:val="center"/>
          </w:tcPr>
          <w:p w14:paraId="6D3F937A" w14:textId="77777777" w:rsidR="009F4A51" w:rsidRPr="00EF1719" w:rsidRDefault="009F4A51" w:rsidP="00EF1719">
            <w:pPr>
              <w:pStyle w:val="af8"/>
              <w:spacing w:line="360" w:lineRule="exact"/>
              <w:rPr>
                <w:bCs/>
                <w:spacing w:val="0"/>
              </w:rPr>
            </w:pPr>
          </w:p>
        </w:tc>
        <w:tc>
          <w:tcPr>
            <w:tcW w:w="878" w:type="dxa"/>
            <w:vAlign w:val="center"/>
          </w:tcPr>
          <w:p w14:paraId="3B09AA6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CDC0238" w14:textId="77777777" w:rsidR="009F4A51" w:rsidRPr="00EF1719" w:rsidRDefault="009F4A51" w:rsidP="00EF1719">
            <w:pPr>
              <w:pStyle w:val="af8"/>
              <w:spacing w:line="360" w:lineRule="exact"/>
              <w:rPr>
                <w:bCs/>
                <w:spacing w:val="0"/>
              </w:rPr>
            </w:pPr>
          </w:p>
        </w:tc>
        <w:tc>
          <w:tcPr>
            <w:tcW w:w="878" w:type="dxa"/>
            <w:vAlign w:val="center"/>
          </w:tcPr>
          <w:p w14:paraId="1F4E0A6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FF1757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D345FF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D51C19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47BE523" w14:textId="77777777" w:rsidR="009F4A51" w:rsidRPr="00EF1719" w:rsidRDefault="009F4A51" w:rsidP="00EF1719">
            <w:pPr>
              <w:pStyle w:val="af8"/>
              <w:spacing w:line="360" w:lineRule="exact"/>
              <w:rPr>
                <w:bCs/>
                <w:spacing w:val="0"/>
              </w:rPr>
            </w:pPr>
          </w:p>
        </w:tc>
      </w:tr>
      <w:tr w:rsidR="009F4A51" w:rsidRPr="00EF1719" w14:paraId="517A6042" w14:textId="77777777" w:rsidTr="00EF1719">
        <w:trPr>
          <w:cantSplit/>
          <w:jc w:val="center"/>
        </w:trPr>
        <w:tc>
          <w:tcPr>
            <w:tcW w:w="506" w:type="dxa"/>
            <w:vMerge/>
            <w:vAlign w:val="center"/>
          </w:tcPr>
          <w:p w14:paraId="5E00602E" w14:textId="77777777" w:rsidR="009F4A51" w:rsidRPr="00EF1719" w:rsidRDefault="009F4A51" w:rsidP="00EF1719">
            <w:pPr>
              <w:pStyle w:val="af8"/>
              <w:spacing w:line="360" w:lineRule="exact"/>
              <w:rPr>
                <w:bCs/>
                <w:spacing w:val="0"/>
              </w:rPr>
            </w:pPr>
          </w:p>
        </w:tc>
        <w:tc>
          <w:tcPr>
            <w:tcW w:w="1826" w:type="dxa"/>
            <w:vAlign w:val="center"/>
          </w:tcPr>
          <w:p w14:paraId="4F76AEE3" w14:textId="77777777" w:rsidR="009F4A51" w:rsidRPr="00EF1719" w:rsidRDefault="00625F55" w:rsidP="00EF1719">
            <w:pPr>
              <w:pStyle w:val="af8"/>
              <w:spacing w:line="360" w:lineRule="exact"/>
              <w:rPr>
                <w:bCs/>
                <w:spacing w:val="0"/>
              </w:rPr>
            </w:pPr>
            <w:r w:rsidRPr="00EF1719">
              <w:rPr>
                <w:bCs/>
                <w:spacing w:val="0"/>
              </w:rPr>
              <w:t>土地利用</w:t>
            </w:r>
          </w:p>
        </w:tc>
        <w:tc>
          <w:tcPr>
            <w:tcW w:w="878" w:type="dxa"/>
            <w:vAlign w:val="center"/>
          </w:tcPr>
          <w:p w14:paraId="17200A57" w14:textId="77777777" w:rsidR="009F4A51" w:rsidRPr="00EF1719" w:rsidRDefault="009F4A51" w:rsidP="00EF1719">
            <w:pPr>
              <w:pStyle w:val="af8"/>
              <w:spacing w:line="360" w:lineRule="exact"/>
              <w:rPr>
                <w:bCs/>
                <w:spacing w:val="0"/>
              </w:rPr>
            </w:pPr>
          </w:p>
        </w:tc>
        <w:tc>
          <w:tcPr>
            <w:tcW w:w="878" w:type="dxa"/>
            <w:vAlign w:val="center"/>
          </w:tcPr>
          <w:p w14:paraId="4339773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E9F10A9" w14:textId="77777777" w:rsidR="009F4A51" w:rsidRPr="00EF1719" w:rsidRDefault="009F4A51" w:rsidP="00EF1719">
            <w:pPr>
              <w:pStyle w:val="af8"/>
              <w:spacing w:line="360" w:lineRule="exact"/>
              <w:rPr>
                <w:bCs/>
                <w:spacing w:val="0"/>
              </w:rPr>
            </w:pPr>
          </w:p>
        </w:tc>
        <w:tc>
          <w:tcPr>
            <w:tcW w:w="878" w:type="dxa"/>
            <w:vAlign w:val="center"/>
          </w:tcPr>
          <w:p w14:paraId="074EE62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8E0604C"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2DB46A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1328F6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BB3F2E7"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33F9A033" w14:textId="77777777" w:rsidTr="00EF1719">
        <w:trPr>
          <w:cantSplit/>
          <w:jc w:val="center"/>
        </w:trPr>
        <w:tc>
          <w:tcPr>
            <w:tcW w:w="506" w:type="dxa"/>
            <w:vMerge/>
            <w:vAlign w:val="center"/>
          </w:tcPr>
          <w:p w14:paraId="5ECBA3BC" w14:textId="77777777" w:rsidR="009F4A51" w:rsidRPr="00EF1719" w:rsidRDefault="009F4A51" w:rsidP="00EF1719">
            <w:pPr>
              <w:pStyle w:val="af8"/>
              <w:spacing w:line="360" w:lineRule="exact"/>
              <w:rPr>
                <w:bCs/>
                <w:spacing w:val="0"/>
              </w:rPr>
            </w:pPr>
          </w:p>
        </w:tc>
        <w:tc>
          <w:tcPr>
            <w:tcW w:w="1826" w:type="dxa"/>
            <w:vAlign w:val="center"/>
          </w:tcPr>
          <w:p w14:paraId="45554262" w14:textId="77777777" w:rsidR="009F4A51" w:rsidRPr="00EF1719" w:rsidRDefault="00625F55" w:rsidP="00EF1719">
            <w:pPr>
              <w:pStyle w:val="af8"/>
              <w:spacing w:line="360" w:lineRule="exact"/>
              <w:rPr>
                <w:bCs/>
                <w:spacing w:val="0"/>
              </w:rPr>
            </w:pPr>
            <w:r w:rsidRPr="00EF1719">
              <w:rPr>
                <w:bCs/>
                <w:spacing w:val="0"/>
              </w:rPr>
              <w:t>社会经济</w:t>
            </w:r>
          </w:p>
        </w:tc>
        <w:tc>
          <w:tcPr>
            <w:tcW w:w="878" w:type="dxa"/>
            <w:vAlign w:val="center"/>
          </w:tcPr>
          <w:p w14:paraId="72E07055" w14:textId="77777777" w:rsidR="009F4A51" w:rsidRPr="00EF1719" w:rsidRDefault="009F4A51" w:rsidP="00EF1719">
            <w:pPr>
              <w:pStyle w:val="af8"/>
              <w:spacing w:line="360" w:lineRule="exact"/>
              <w:rPr>
                <w:bCs/>
                <w:spacing w:val="0"/>
              </w:rPr>
            </w:pPr>
          </w:p>
        </w:tc>
        <w:tc>
          <w:tcPr>
            <w:tcW w:w="878" w:type="dxa"/>
            <w:vAlign w:val="center"/>
          </w:tcPr>
          <w:p w14:paraId="274258B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751B38E" w14:textId="77777777" w:rsidR="009F4A51" w:rsidRPr="00EF1719" w:rsidRDefault="009F4A51" w:rsidP="00EF1719">
            <w:pPr>
              <w:pStyle w:val="af8"/>
              <w:spacing w:line="360" w:lineRule="exact"/>
              <w:rPr>
                <w:bCs/>
                <w:spacing w:val="0"/>
              </w:rPr>
            </w:pPr>
          </w:p>
        </w:tc>
        <w:tc>
          <w:tcPr>
            <w:tcW w:w="878" w:type="dxa"/>
            <w:vAlign w:val="center"/>
          </w:tcPr>
          <w:p w14:paraId="546210F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131F7BF"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4FA4BAF"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1361E44" w14:textId="77777777" w:rsidR="009F4A51" w:rsidRPr="00EF1719" w:rsidRDefault="009F4A51" w:rsidP="00EF1719">
            <w:pPr>
              <w:pStyle w:val="af8"/>
              <w:spacing w:line="360" w:lineRule="exact"/>
              <w:rPr>
                <w:bCs/>
                <w:spacing w:val="0"/>
              </w:rPr>
            </w:pPr>
          </w:p>
        </w:tc>
        <w:tc>
          <w:tcPr>
            <w:tcW w:w="878" w:type="dxa"/>
            <w:vAlign w:val="center"/>
          </w:tcPr>
          <w:p w14:paraId="6433D830"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1CA717ED" w14:textId="77777777" w:rsidTr="00EF1719">
        <w:trPr>
          <w:cantSplit/>
          <w:jc w:val="center"/>
        </w:trPr>
        <w:tc>
          <w:tcPr>
            <w:tcW w:w="506" w:type="dxa"/>
            <w:vMerge/>
            <w:vAlign w:val="center"/>
          </w:tcPr>
          <w:p w14:paraId="0A839A8C" w14:textId="77777777" w:rsidR="009F4A51" w:rsidRPr="00EF1719" w:rsidRDefault="009F4A51" w:rsidP="00EF1719">
            <w:pPr>
              <w:pStyle w:val="af8"/>
              <w:spacing w:line="360" w:lineRule="exact"/>
              <w:rPr>
                <w:bCs/>
                <w:spacing w:val="0"/>
              </w:rPr>
            </w:pPr>
          </w:p>
        </w:tc>
        <w:tc>
          <w:tcPr>
            <w:tcW w:w="1826" w:type="dxa"/>
            <w:vAlign w:val="center"/>
          </w:tcPr>
          <w:p w14:paraId="75CCB46A" w14:textId="77777777" w:rsidR="009F4A51" w:rsidRPr="00EF1719" w:rsidRDefault="00625F55" w:rsidP="00EF1719">
            <w:pPr>
              <w:pStyle w:val="af8"/>
              <w:spacing w:line="360" w:lineRule="exact"/>
              <w:rPr>
                <w:bCs/>
                <w:spacing w:val="0"/>
              </w:rPr>
            </w:pPr>
            <w:r w:rsidRPr="00EF1719">
              <w:rPr>
                <w:bCs/>
                <w:spacing w:val="0"/>
              </w:rPr>
              <w:t>美学环境</w:t>
            </w:r>
          </w:p>
        </w:tc>
        <w:tc>
          <w:tcPr>
            <w:tcW w:w="878" w:type="dxa"/>
            <w:vAlign w:val="center"/>
          </w:tcPr>
          <w:p w14:paraId="4932324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5BEC93F" w14:textId="77777777" w:rsidR="009F4A51" w:rsidRPr="00EF1719" w:rsidRDefault="009F4A51" w:rsidP="00EF1719">
            <w:pPr>
              <w:pStyle w:val="af8"/>
              <w:spacing w:line="360" w:lineRule="exact"/>
              <w:rPr>
                <w:bCs/>
                <w:spacing w:val="0"/>
              </w:rPr>
            </w:pPr>
          </w:p>
        </w:tc>
        <w:tc>
          <w:tcPr>
            <w:tcW w:w="878" w:type="dxa"/>
            <w:vAlign w:val="center"/>
          </w:tcPr>
          <w:p w14:paraId="233B435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3941995" w14:textId="77777777" w:rsidR="009F4A51" w:rsidRPr="00EF1719" w:rsidRDefault="009F4A51" w:rsidP="00EF1719">
            <w:pPr>
              <w:pStyle w:val="af8"/>
              <w:spacing w:line="360" w:lineRule="exact"/>
              <w:rPr>
                <w:bCs/>
                <w:spacing w:val="0"/>
              </w:rPr>
            </w:pPr>
          </w:p>
        </w:tc>
        <w:tc>
          <w:tcPr>
            <w:tcW w:w="878" w:type="dxa"/>
            <w:vAlign w:val="center"/>
          </w:tcPr>
          <w:p w14:paraId="53A637F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ABD68C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F696BAA"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A543CA3" w14:textId="77777777" w:rsidR="009F4A51" w:rsidRPr="00EF1719" w:rsidRDefault="009F4A51" w:rsidP="00EF1719">
            <w:pPr>
              <w:pStyle w:val="af8"/>
              <w:spacing w:line="360" w:lineRule="exact"/>
              <w:rPr>
                <w:bCs/>
                <w:spacing w:val="0"/>
              </w:rPr>
            </w:pPr>
          </w:p>
        </w:tc>
      </w:tr>
      <w:tr w:rsidR="009F4A51" w:rsidRPr="00EF1719" w14:paraId="0E1C329C" w14:textId="77777777" w:rsidTr="00EF1719">
        <w:trPr>
          <w:cantSplit/>
          <w:jc w:val="center"/>
        </w:trPr>
        <w:tc>
          <w:tcPr>
            <w:tcW w:w="506" w:type="dxa"/>
            <w:vMerge/>
            <w:vAlign w:val="center"/>
          </w:tcPr>
          <w:p w14:paraId="514DA95A" w14:textId="77777777" w:rsidR="009F4A51" w:rsidRPr="00EF1719" w:rsidRDefault="009F4A51" w:rsidP="00EF1719">
            <w:pPr>
              <w:pStyle w:val="af8"/>
              <w:spacing w:line="360" w:lineRule="exact"/>
              <w:rPr>
                <w:bCs/>
                <w:spacing w:val="0"/>
              </w:rPr>
            </w:pPr>
          </w:p>
        </w:tc>
        <w:tc>
          <w:tcPr>
            <w:tcW w:w="1826" w:type="dxa"/>
            <w:vAlign w:val="center"/>
          </w:tcPr>
          <w:p w14:paraId="2B66BBC3" w14:textId="77777777" w:rsidR="009F4A51" w:rsidRPr="00EF1719" w:rsidRDefault="00625F55" w:rsidP="00EF1719">
            <w:pPr>
              <w:pStyle w:val="af8"/>
              <w:spacing w:line="360" w:lineRule="exact"/>
              <w:rPr>
                <w:bCs/>
                <w:spacing w:val="0"/>
              </w:rPr>
            </w:pPr>
            <w:r w:rsidRPr="00EF1719">
              <w:rPr>
                <w:bCs/>
                <w:spacing w:val="0"/>
              </w:rPr>
              <w:t>地表形态变化</w:t>
            </w:r>
          </w:p>
        </w:tc>
        <w:tc>
          <w:tcPr>
            <w:tcW w:w="878" w:type="dxa"/>
            <w:vAlign w:val="center"/>
          </w:tcPr>
          <w:p w14:paraId="1F3DE80E" w14:textId="77777777" w:rsidR="009F4A51" w:rsidRPr="00EF1719" w:rsidRDefault="009F4A51" w:rsidP="00EF1719">
            <w:pPr>
              <w:pStyle w:val="af8"/>
              <w:spacing w:line="360" w:lineRule="exact"/>
              <w:rPr>
                <w:bCs/>
                <w:spacing w:val="0"/>
              </w:rPr>
            </w:pPr>
          </w:p>
        </w:tc>
        <w:tc>
          <w:tcPr>
            <w:tcW w:w="878" w:type="dxa"/>
            <w:vAlign w:val="center"/>
          </w:tcPr>
          <w:p w14:paraId="24FC2E1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981DDE2" w14:textId="77777777" w:rsidR="009F4A51" w:rsidRPr="00EF1719" w:rsidRDefault="009F4A51" w:rsidP="00EF1719">
            <w:pPr>
              <w:pStyle w:val="af8"/>
              <w:spacing w:line="360" w:lineRule="exact"/>
              <w:rPr>
                <w:bCs/>
                <w:spacing w:val="0"/>
              </w:rPr>
            </w:pPr>
          </w:p>
        </w:tc>
        <w:tc>
          <w:tcPr>
            <w:tcW w:w="878" w:type="dxa"/>
            <w:vAlign w:val="center"/>
          </w:tcPr>
          <w:p w14:paraId="062A0EA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680F7B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CABA8D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078B13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1329F76" w14:textId="77777777" w:rsidR="009F4A51" w:rsidRPr="00EF1719" w:rsidRDefault="009F4A51" w:rsidP="00EF1719">
            <w:pPr>
              <w:pStyle w:val="af8"/>
              <w:spacing w:line="360" w:lineRule="exact"/>
              <w:rPr>
                <w:bCs/>
                <w:spacing w:val="0"/>
              </w:rPr>
            </w:pPr>
          </w:p>
        </w:tc>
      </w:tr>
      <w:tr w:rsidR="009F4A51" w:rsidRPr="00EF1719" w14:paraId="66DA27F8" w14:textId="77777777" w:rsidTr="00EF1719">
        <w:trPr>
          <w:cantSplit/>
          <w:jc w:val="center"/>
        </w:trPr>
        <w:tc>
          <w:tcPr>
            <w:tcW w:w="506" w:type="dxa"/>
            <w:vMerge w:val="restart"/>
            <w:vAlign w:val="center"/>
          </w:tcPr>
          <w:p w14:paraId="6ACE3BC0" w14:textId="77777777" w:rsidR="009F4A51" w:rsidRPr="00EF1719" w:rsidRDefault="00625F55" w:rsidP="00EF1719">
            <w:pPr>
              <w:pStyle w:val="af8"/>
              <w:spacing w:line="360" w:lineRule="exact"/>
              <w:rPr>
                <w:bCs/>
                <w:spacing w:val="0"/>
              </w:rPr>
            </w:pPr>
            <w:r w:rsidRPr="00EF1719">
              <w:rPr>
                <w:bCs/>
                <w:spacing w:val="0"/>
              </w:rPr>
              <w:t>运营期</w:t>
            </w:r>
          </w:p>
        </w:tc>
        <w:tc>
          <w:tcPr>
            <w:tcW w:w="1826" w:type="dxa"/>
            <w:vAlign w:val="center"/>
          </w:tcPr>
          <w:p w14:paraId="04D7191F" w14:textId="77777777" w:rsidR="009F4A51" w:rsidRPr="00EF1719" w:rsidRDefault="00625F55" w:rsidP="00EF1719">
            <w:pPr>
              <w:pStyle w:val="af8"/>
              <w:spacing w:line="360" w:lineRule="exact"/>
              <w:rPr>
                <w:bCs/>
                <w:spacing w:val="0"/>
              </w:rPr>
            </w:pPr>
            <w:r w:rsidRPr="00EF1719">
              <w:rPr>
                <w:bCs/>
                <w:spacing w:val="0"/>
              </w:rPr>
              <w:t>环境空气</w:t>
            </w:r>
          </w:p>
        </w:tc>
        <w:tc>
          <w:tcPr>
            <w:tcW w:w="878" w:type="dxa"/>
            <w:vAlign w:val="center"/>
          </w:tcPr>
          <w:p w14:paraId="4AEB6665" w14:textId="77777777" w:rsidR="009F4A51" w:rsidRPr="00EF1719" w:rsidRDefault="009F4A51" w:rsidP="00EF1719">
            <w:pPr>
              <w:pStyle w:val="af8"/>
              <w:spacing w:line="360" w:lineRule="exact"/>
              <w:rPr>
                <w:bCs/>
                <w:spacing w:val="0"/>
              </w:rPr>
            </w:pPr>
          </w:p>
        </w:tc>
        <w:tc>
          <w:tcPr>
            <w:tcW w:w="878" w:type="dxa"/>
            <w:vAlign w:val="center"/>
          </w:tcPr>
          <w:p w14:paraId="43C40A0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2C0B5FC"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612546C" w14:textId="77777777" w:rsidR="009F4A51" w:rsidRPr="00EF1719" w:rsidRDefault="009F4A51" w:rsidP="00EF1719">
            <w:pPr>
              <w:pStyle w:val="af8"/>
              <w:spacing w:line="360" w:lineRule="exact"/>
              <w:rPr>
                <w:bCs/>
                <w:spacing w:val="0"/>
              </w:rPr>
            </w:pPr>
          </w:p>
        </w:tc>
        <w:tc>
          <w:tcPr>
            <w:tcW w:w="878" w:type="dxa"/>
            <w:vAlign w:val="center"/>
          </w:tcPr>
          <w:p w14:paraId="483D7ED6"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A37BC25" w14:textId="77777777" w:rsidR="009F4A51" w:rsidRPr="00EF1719" w:rsidRDefault="009F4A51" w:rsidP="00EF1719">
            <w:pPr>
              <w:pStyle w:val="af8"/>
              <w:spacing w:line="360" w:lineRule="exact"/>
              <w:rPr>
                <w:bCs/>
                <w:spacing w:val="0"/>
              </w:rPr>
            </w:pPr>
          </w:p>
        </w:tc>
        <w:tc>
          <w:tcPr>
            <w:tcW w:w="878" w:type="dxa"/>
            <w:vAlign w:val="center"/>
          </w:tcPr>
          <w:p w14:paraId="4739C09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D9D4E86" w14:textId="77777777" w:rsidR="009F4A51" w:rsidRPr="00EF1719" w:rsidRDefault="009F4A51" w:rsidP="00EF1719">
            <w:pPr>
              <w:pStyle w:val="af8"/>
              <w:spacing w:line="360" w:lineRule="exact"/>
              <w:rPr>
                <w:bCs/>
                <w:spacing w:val="0"/>
              </w:rPr>
            </w:pPr>
          </w:p>
        </w:tc>
      </w:tr>
      <w:tr w:rsidR="009F4A51" w:rsidRPr="00EF1719" w14:paraId="4A229DA8" w14:textId="77777777" w:rsidTr="00EF1719">
        <w:trPr>
          <w:cantSplit/>
          <w:jc w:val="center"/>
        </w:trPr>
        <w:tc>
          <w:tcPr>
            <w:tcW w:w="506" w:type="dxa"/>
            <w:vMerge/>
            <w:vAlign w:val="center"/>
          </w:tcPr>
          <w:p w14:paraId="5A3C4543" w14:textId="77777777" w:rsidR="009F4A51" w:rsidRPr="00EF1719" w:rsidRDefault="009F4A51" w:rsidP="00EF1719">
            <w:pPr>
              <w:pStyle w:val="af8"/>
              <w:spacing w:line="360" w:lineRule="exact"/>
              <w:rPr>
                <w:bCs/>
                <w:spacing w:val="0"/>
              </w:rPr>
            </w:pPr>
          </w:p>
        </w:tc>
        <w:tc>
          <w:tcPr>
            <w:tcW w:w="1826" w:type="dxa"/>
            <w:vAlign w:val="center"/>
          </w:tcPr>
          <w:p w14:paraId="5539F1F5" w14:textId="77777777" w:rsidR="009F4A51" w:rsidRPr="00EF1719" w:rsidRDefault="00625F55" w:rsidP="00EF1719">
            <w:pPr>
              <w:pStyle w:val="af8"/>
              <w:spacing w:line="360" w:lineRule="exact"/>
              <w:rPr>
                <w:bCs/>
                <w:spacing w:val="0"/>
              </w:rPr>
            </w:pPr>
            <w:r w:rsidRPr="00EF1719">
              <w:rPr>
                <w:bCs/>
                <w:spacing w:val="0"/>
              </w:rPr>
              <w:t>地表水环境</w:t>
            </w:r>
          </w:p>
        </w:tc>
        <w:tc>
          <w:tcPr>
            <w:tcW w:w="878" w:type="dxa"/>
            <w:vAlign w:val="center"/>
          </w:tcPr>
          <w:p w14:paraId="2B041CF2" w14:textId="77777777" w:rsidR="009F4A51" w:rsidRPr="00EF1719" w:rsidRDefault="009F4A51" w:rsidP="00EF1719">
            <w:pPr>
              <w:pStyle w:val="af8"/>
              <w:spacing w:line="360" w:lineRule="exact"/>
              <w:rPr>
                <w:bCs/>
                <w:spacing w:val="0"/>
              </w:rPr>
            </w:pPr>
          </w:p>
        </w:tc>
        <w:tc>
          <w:tcPr>
            <w:tcW w:w="878" w:type="dxa"/>
            <w:vAlign w:val="center"/>
          </w:tcPr>
          <w:p w14:paraId="57D73AB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6F37CC7" w14:textId="77777777" w:rsidR="009F4A51" w:rsidRPr="00EF1719" w:rsidRDefault="009F4A51" w:rsidP="00EF1719">
            <w:pPr>
              <w:pStyle w:val="af8"/>
              <w:spacing w:line="360" w:lineRule="exact"/>
              <w:rPr>
                <w:bCs/>
                <w:spacing w:val="0"/>
              </w:rPr>
            </w:pPr>
          </w:p>
        </w:tc>
        <w:tc>
          <w:tcPr>
            <w:tcW w:w="878" w:type="dxa"/>
            <w:vAlign w:val="center"/>
          </w:tcPr>
          <w:p w14:paraId="7606CE6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E287B9C"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21B132B"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3BB506F"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40976E3" w14:textId="77777777" w:rsidR="009F4A51" w:rsidRPr="00EF1719" w:rsidRDefault="009F4A51" w:rsidP="00EF1719">
            <w:pPr>
              <w:pStyle w:val="af8"/>
              <w:spacing w:line="360" w:lineRule="exact"/>
              <w:rPr>
                <w:bCs/>
                <w:spacing w:val="0"/>
              </w:rPr>
            </w:pPr>
          </w:p>
        </w:tc>
      </w:tr>
      <w:tr w:rsidR="009F4A51" w:rsidRPr="00EF1719" w14:paraId="46401A10" w14:textId="77777777" w:rsidTr="00EF1719">
        <w:trPr>
          <w:cantSplit/>
          <w:jc w:val="center"/>
        </w:trPr>
        <w:tc>
          <w:tcPr>
            <w:tcW w:w="506" w:type="dxa"/>
            <w:vMerge/>
            <w:vAlign w:val="center"/>
          </w:tcPr>
          <w:p w14:paraId="2D0722E7" w14:textId="77777777" w:rsidR="009F4A51" w:rsidRPr="00EF1719" w:rsidRDefault="009F4A51" w:rsidP="00EF1719">
            <w:pPr>
              <w:pStyle w:val="af8"/>
              <w:spacing w:line="360" w:lineRule="exact"/>
              <w:rPr>
                <w:bCs/>
                <w:spacing w:val="0"/>
              </w:rPr>
            </w:pPr>
          </w:p>
        </w:tc>
        <w:tc>
          <w:tcPr>
            <w:tcW w:w="1826" w:type="dxa"/>
            <w:vAlign w:val="center"/>
          </w:tcPr>
          <w:p w14:paraId="05D2CED7" w14:textId="77777777" w:rsidR="009F4A51" w:rsidRPr="00EF1719" w:rsidRDefault="00625F55" w:rsidP="00EF1719">
            <w:pPr>
              <w:pStyle w:val="af8"/>
              <w:spacing w:line="360" w:lineRule="exact"/>
              <w:rPr>
                <w:bCs/>
                <w:spacing w:val="0"/>
              </w:rPr>
            </w:pPr>
            <w:r w:rsidRPr="00EF1719">
              <w:rPr>
                <w:bCs/>
                <w:spacing w:val="0"/>
              </w:rPr>
              <w:t>地下水环境</w:t>
            </w:r>
          </w:p>
        </w:tc>
        <w:tc>
          <w:tcPr>
            <w:tcW w:w="878" w:type="dxa"/>
            <w:vAlign w:val="center"/>
          </w:tcPr>
          <w:p w14:paraId="0355B632" w14:textId="77777777" w:rsidR="009F4A51" w:rsidRPr="00EF1719" w:rsidRDefault="009F4A51" w:rsidP="00EF1719">
            <w:pPr>
              <w:pStyle w:val="af8"/>
              <w:spacing w:line="360" w:lineRule="exact"/>
              <w:rPr>
                <w:bCs/>
                <w:spacing w:val="0"/>
              </w:rPr>
            </w:pPr>
          </w:p>
        </w:tc>
        <w:tc>
          <w:tcPr>
            <w:tcW w:w="878" w:type="dxa"/>
            <w:vAlign w:val="center"/>
          </w:tcPr>
          <w:p w14:paraId="0A3B5676"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170AC7C" w14:textId="77777777" w:rsidR="009F4A51" w:rsidRPr="00EF1719" w:rsidRDefault="009F4A51" w:rsidP="00EF1719">
            <w:pPr>
              <w:pStyle w:val="af8"/>
              <w:spacing w:line="360" w:lineRule="exact"/>
              <w:rPr>
                <w:bCs/>
                <w:spacing w:val="0"/>
              </w:rPr>
            </w:pPr>
          </w:p>
        </w:tc>
        <w:tc>
          <w:tcPr>
            <w:tcW w:w="878" w:type="dxa"/>
            <w:vAlign w:val="center"/>
          </w:tcPr>
          <w:p w14:paraId="7A95CCB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FDA6C4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977DE3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695C83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B2DC736" w14:textId="77777777" w:rsidR="009F4A51" w:rsidRPr="00EF1719" w:rsidRDefault="009F4A51" w:rsidP="00EF1719">
            <w:pPr>
              <w:pStyle w:val="af8"/>
              <w:spacing w:line="360" w:lineRule="exact"/>
              <w:rPr>
                <w:bCs/>
                <w:spacing w:val="0"/>
              </w:rPr>
            </w:pPr>
          </w:p>
        </w:tc>
      </w:tr>
      <w:tr w:rsidR="009F4A51" w:rsidRPr="00EF1719" w14:paraId="0D8F62A3" w14:textId="77777777" w:rsidTr="00EF1719">
        <w:trPr>
          <w:cantSplit/>
          <w:jc w:val="center"/>
        </w:trPr>
        <w:tc>
          <w:tcPr>
            <w:tcW w:w="506" w:type="dxa"/>
            <w:vMerge/>
            <w:vAlign w:val="center"/>
          </w:tcPr>
          <w:p w14:paraId="2434C18A" w14:textId="77777777" w:rsidR="009F4A51" w:rsidRPr="00EF1719" w:rsidRDefault="009F4A51" w:rsidP="00EF1719">
            <w:pPr>
              <w:pStyle w:val="af8"/>
              <w:spacing w:line="360" w:lineRule="exact"/>
              <w:rPr>
                <w:bCs/>
                <w:spacing w:val="0"/>
              </w:rPr>
            </w:pPr>
          </w:p>
        </w:tc>
        <w:tc>
          <w:tcPr>
            <w:tcW w:w="1826" w:type="dxa"/>
            <w:vAlign w:val="center"/>
          </w:tcPr>
          <w:p w14:paraId="16F189ED" w14:textId="77777777" w:rsidR="009F4A51" w:rsidRPr="00EF1719" w:rsidRDefault="00625F55" w:rsidP="00EF1719">
            <w:pPr>
              <w:pStyle w:val="af8"/>
              <w:spacing w:line="360" w:lineRule="exact"/>
              <w:rPr>
                <w:bCs/>
                <w:spacing w:val="0"/>
              </w:rPr>
            </w:pPr>
            <w:r w:rsidRPr="00EF1719">
              <w:rPr>
                <w:bCs/>
                <w:spacing w:val="0"/>
              </w:rPr>
              <w:t>声学环境</w:t>
            </w:r>
          </w:p>
        </w:tc>
        <w:tc>
          <w:tcPr>
            <w:tcW w:w="878" w:type="dxa"/>
            <w:vAlign w:val="center"/>
          </w:tcPr>
          <w:p w14:paraId="4B4504D1" w14:textId="77777777" w:rsidR="009F4A51" w:rsidRPr="00EF1719" w:rsidRDefault="009F4A51" w:rsidP="00EF1719">
            <w:pPr>
              <w:pStyle w:val="af8"/>
              <w:spacing w:line="360" w:lineRule="exact"/>
              <w:rPr>
                <w:bCs/>
                <w:spacing w:val="0"/>
              </w:rPr>
            </w:pPr>
          </w:p>
        </w:tc>
        <w:tc>
          <w:tcPr>
            <w:tcW w:w="878" w:type="dxa"/>
            <w:vAlign w:val="center"/>
          </w:tcPr>
          <w:p w14:paraId="31D696D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065E34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FCC78C7" w14:textId="77777777" w:rsidR="009F4A51" w:rsidRPr="00EF1719" w:rsidRDefault="009F4A51" w:rsidP="00EF1719">
            <w:pPr>
              <w:pStyle w:val="af8"/>
              <w:spacing w:line="360" w:lineRule="exact"/>
              <w:rPr>
                <w:bCs/>
                <w:spacing w:val="0"/>
              </w:rPr>
            </w:pPr>
          </w:p>
        </w:tc>
        <w:tc>
          <w:tcPr>
            <w:tcW w:w="878" w:type="dxa"/>
            <w:vAlign w:val="center"/>
          </w:tcPr>
          <w:p w14:paraId="5242324C"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0907CCD" w14:textId="77777777" w:rsidR="009F4A51" w:rsidRPr="00EF1719" w:rsidRDefault="009F4A51" w:rsidP="00EF1719">
            <w:pPr>
              <w:pStyle w:val="af8"/>
              <w:spacing w:line="360" w:lineRule="exact"/>
              <w:rPr>
                <w:bCs/>
                <w:spacing w:val="0"/>
              </w:rPr>
            </w:pPr>
          </w:p>
        </w:tc>
        <w:tc>
          <w:tcPr>
            <w:tcW w:w="878" w:type="dxa"/>
            <w:vAlign w:val="center"/>
          </w:tcPr>
          <w:p w14:paraId="5210B39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5C69001" w14:textId="77777777" w:rsidR="009F4A51" w:rsidRPr="00EF1719" w:rsidRDefault="009F4A51" w:rsidP="00EF1719">
            <w:pPr>
              <w:pStyle w:val="af8"/>
              <w:spacing w:line="360" w:lineRule="exact"/>
              <w:rPr>
                <w:bCs/>
                <w:spacing w:val="0"/>
              </w:rPr>
            </w:pPr>
          </w:p>
        </w:tc>
      </w:tr>
      <w:tr w:rsidR="009F4A51" w:rsidRPr="00EF1719" w14:paraId="62D7623A" w14:textId="77777777" w:rsidTr="00EF1719">
        <w:trPr>
          <w:cantSplit/>
          <w:jc w:val="center"/>
        </w:trPr>
        <w:tc>
          <w:tcPr>
            <w:tcW w:w="506" w:type="dxa"/>
            <w:vMerge/>
            <w:vAlign w:val="center"/>
          </w:tcPr>
          <w:p w14:paraId="50C7CCBF" w14:textId="77777777" w:rsidR="009F4A51" w:rsidRPr="00EF1719" w:rsidRDefault="009F4A51" w:rsidP="00EF1719">
            <w:pPr>
              <w:pStyle w:val="af8"/>
              <w:spacing w:line="360" w:lineRule="exact"/>
              <w:rPr>
                <w:bCs/>
                <w:spacing w:val="0"/>
              </w:rPr>
            </w:pPr>
          </w:p>
        </w:tc>
        <w:tc>
          <w:tcPr>
            <w:tcW w:w="1826" w:type="dxa"/>
            <w:vAlign w:val="center"/>
          </w:tcPr>
          <w:p w14:paraId="1C06AACF" w14:textId="77777777" w:rsidR="009F4A51" w:rsidRPr="00EF1719" w:rsidRDefault="00625F55" w:rsidP="00EF1719">
            <w:pPr>
              <w:pStyle w:val="af8"/>
              <w:spacing w:line="360" w:lineRule="exact"/>
              <w:rPr>
                <w:bCs/>
                <w:spacing w:val="0"/>
              </w:rPr>
            </w:pPr>
            <w:r w:rsidRPr="00EF1719">
              <w:rPr>
                <w:bCs/>
                <w:spacing w:val="0"/>
              </w:rPr>
              <w:t>土壤环境</w:t>
            </w:r>
          </w:p>
        </w:tc>
        <w:tc>
          <w:tcPr>
            <w:tcW w:w="878" w:type="dxa"/>
            <w:vAlign w:val="center"/>
          </w:tcPr>
          <w:p w14:paraId="46D37E7F" w14:textId="77777777" w:rsidR="009F4A51" w:rsidRPr="00EF1719" w:rsidRDefault="009F4A51" w:rsidP="00EF1719">
            <w:pPr>
              <w:pStyle w:val="af8"/>
              <w:spacing w:line="360" w:lineRule="exact"/>
              <w:rPr>
                <w:bCs/>
                <w:spacing w:val="0"/>
              </w:rPr>
            </w:pPr>
          </w:p>
        </w:tc>
        <w:tc>
          <w:tcPr>
            <w:tcW w:w="878" w:type="dxa"/>
            <w:vAlign w:val="center"/>
          </w:tcPr>
          <w:p w14:paraId="3AA8A9E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38BB020" w14:textId="77777777" w:rsidR="009F4A51" w:rsidRPr="00EF1719" w:rsidRDefault="009F4A51" w:rsidP="00EF1719">
            <w:pPr>
              <w:pStyle w:val="af8"/>
              <w:spacing w:line="360" w:lineRule="exact"/>
              <w:rPr>
                <w:bCs/>
                <w:spacing w:val="0"/>
              </w:rPr>
            </w:pPr>
          </w:p>
        </w:tc>
        <w:tc>
          <w:tcPr>
            <w:tcW w:w="878" w:type="dxa"/>
            <w:vAlign w:val="center"/>
          </w:tcPr>
          <w:p w14:paraId="50F0C35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F81F8D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833C74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57044E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F1063F3" w14:textId="77777777" w:rsidR="009F4A51" w:rsidRPr="00EF1719" w:rsidRDefault="009F4A51" w:rsidP="00EF1719">
            <w:pPr>
              <w:pStyle w:val="af8"/>
              <w:spacing w:line="360" w:lineRule="exact"/>
              <w:rPr>
                <w:bCs/>
                <w:spacing w:val="0"/>
              </w:rPr>
            </w:pPr>
          </w:p>
        </w:tc>
      </w:tr>
      <w:tr w:rsidR="009F4A51" w:rsidRPr="00EF1719" w14:paraId="6021614E" w14:textId="77777777" w:rsidTr="00EF1719">
        <w:trPr>
          <w:cantSplit/>
          <w:jc w:val="center"/>
        </w:trPr>
        <w:tc>
          <w:tcPr>
            <w:tcW w:w="506" w:type="dxa"/>
            <w:vMerge/>
            <w:vAlign w:val="center"/>
          </w:tcPr>
          <w:p w14:paraId="7BE03C22" w14:textId="77777777" w:rsidR="009F4A51" w:rsidRPr="00EF1719" w:rsidRDefault="009F4A51" w:rsidP="00EF1719">
            <w:pPr>
              <w:pStyle w:val="af8"/>
              <w:spacing w:line="360" w:lineRule="exact"/>
              <w:rPr>
                <w:bCs/>
                <w:spacing w:val="0"/>
              </w:rPr>
            </w:pPr>
          </w:p>
        </w:tc>
        <w:tc>
          <w:tcPr>
            <w:tcW w:w="1826" w:type="dxa"/>
            <w:vAlign w:val="center"/>
          </w:tcPr>
          <w:p w14:paraId="646FE839" w14:textId="77777777" w:rsidR="009F4A51" w:rsidRPr="00EF1719" w:rsidRDefault="00625F55" w:rsidP="00EF1719">
            <w:pPr>
              <w:pStyle w:val="af8"/>
              <w:spacing w:line="360" w:lineRule="exact"/>
              <w:rPr>
                <w:bCs/>
                <w:spacing w:val="0"/>
              </w:rPr>
            </w:pPr>
            <w:r w:rsidRPr="00EF1719">
              <w:rPr>
                <w:bCs/>
                <w:spacing w:val="0"/>
              </w:rPr>
              <w:t>农业生态</w:t>
            </w:r>
          </w:p>
        </w:tc>
        <w:tc>
          <w:tcPr>
            <w:tcW w:w="878" w:type="dxa"/>
            <w:vAlign w:val="center"/>
          </w:tcPr>
          <w:p w14:paraId="342CC6EC" w14:textId="77777777" w:rsidR="009F4A51" w:rsidRPr="00EF1719" w:rsidRDefault="009F4A51" w:rsidP="00EF1719">
            <w:pPr>
              <w:pStyle w:val="af8"/>
              <w:spacing w:line="360" w:lineRule="exact"/>
              <w:rPr>
                <w:bCs/>
                <w:spacing w:val="0"/>
              </w:rPr>
            </w:pPr>
          </w:p>
        </w:tc>
        <w:tc>
          <w:tcPr>
            <w:tcW w:w="878" w:type="dxa"/>
            <w:vAlign w:val="center"/>
          </w:tcPr>
          <w:p w14:paraId="34D81B0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190FC4F" w14:textId="77777777" w:rsidR="009F4A51" w:rsidRPr="00EF1719" w:rsidRDefault="009F4A51" w:rsidP="00EF1719">
            <w:pPr>
              <w:pStyle w:val="af8"/>
              <w:spacing w:line="360" w:lineRule="exact"/>
              <w:rPr>
                <w:bCs/>
                <w:spacing w:val="0"/>
              </w:rPr>
            </w:pPr>
          </w:p>
        </w:tc>
        <w:tc>
          <w:tcPr>
            <w:tcW w:w="878" w:type="dxa"/>
            <w:vAlign w:val="center"/>
          </w:tcPr>
          <w:p w14:paraId="122C41B6"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6E1A2E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93281A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1A5D84A"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2674DD2" w14:textId="77777777" w:rsidR="009F4A51" w:rsidRPr="00EF1719" w:rsidRDefault="009F4A51" w:rsidP="00EF1719">
            <w:pPr>
              <w:pStyle w:val="af8"/>
              <w:spacing w:line="360" w:lineRule="exact"/>
              <w:rPr>
                <w:bCs/>
                <w:spacing w:val="0"/>
              </w:rPr>
            </w:pPr>
          </w:p>
        </w:tc>
      </w:tr>
      <w:tr w:rsidR="009F4A51" w:rsidRPr="00EF1719" w14:paraId="29B81592" w14:textId="77777777" w:rsidTr="00EF1719">
        <w:trPr>
          <w:cantSplit/>
          <w:jc w:val="center"/>
        </w:trPr>
        <w:tc>
          <w:tcPr>
            <w:tcW w:w="506" w:type="dxa"/>
            <w:vMerge/>
            <w:vAlign w:val="center"/>
          </w:tcPr>
          <w:p w14:paraId="7B9EE7D7" w14:textId="77777777" w:rsidR="009F4A51" w:rsidRPr="00EF1719" w:rsidRDefault="009F4A51" w:rsidP="00EF1719">
            <w:pPr>
              <w:pStyle w:val="af8"/>
              <w:spacing w:line="360" w:lineRule="exact"/>
              <w:rPr>
                <w:bCs/>
                <w:spacing w:val="0"/>
              </w:rPr>
            </w:pPr>
          </w:p>
        </w:tc>
        <w:tc>
          <w:tcPr>
            <w:tcW w:w="1826" w:type="dxa"/>
            <w:vAlign w:val="center"/>
          </w:tcPr>
          <w:p w14:paraId="1A3122A3" w14:textId="77777777" w:rsidR="009F4A51" w:rsidRPr="00EF1719" w:rsidRDefault="00625F55" w:rsidP="00EF1719">
            <w:pPr>
              <w:pStyle w:val="af8"/>
              <w:spacing w:line="360" w:lineRule="exact"/>
              <w:rPr>
                <w:bCs/>
                <w:spacing w:val="0"/>
              </w:rPr>
            </w:pPr>
            <w:r w:rsidRPr="00EF1719">
              <w:rPr>
                <w:bCs/>
                <w:spacing w:val="0"/>
              </w:rPr>
              <w:t>土地利用</w:t>
            </w:r>
          </w:p>
        </w:tc>
        <w:tc>
          <w:tcPr>
            <w:tcW w:w="878" w:type="dxa"/>
            <w:vAlign w:val="center"/>
          </w:tcPr>
          <w:p w14:paraId="6A0A80AF" w14:textId="77777777" w:rsidR="009F4A51" w:rsidRPr="00EF1719" w:rsidRDefault="009F4A51" w:rsidP="00EF1719">
            <w:pPr>
              <w:pStyle w:val="af8"/>
              <w:spacing w:line="360" w:lineRule="exact"/>
              <w:rPr>
                <w:bCs/>
                <w:spacing w:val="0"/>
              </w:rPr>
            </w:pPr>
          </w:p>
        </w:tc>
        <w:tc>
          <w:tcPr>
            <w:tcW w:w="878" w:type="dxa"/>
            <w:vAlign w:val="center"/>
          </w:tcPr>
          <w:p w14:paraId="2FF79FA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9B3A619" w14:textId="77777777" w:rsidR="009F4A51" w:rsidRPr="00EF1719" w:rsidRDefault="009F4A51" w:rsidP="00EF1719">
            <w:pPr>
              <w:pStyle w:val="af8"/>
              <w:spacing w:line="360" w:lineRule="exact"/>
              <w:rPr>
                <w:bCs/>
                <w:spacing w:val="0"/>
              </w:rPr>
            </w:pPr>
          </w:p>
        </w:tc>
        <w:tc>
          <w:tcPr>
            <w:tcW w:w="878" w:type="dxa"/>
            <w:vAlign w:val="center"/>
          </w:tcPr>
          <w:p w14:paraId="0BF7F94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322FDB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06C6F6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AF9DFE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F0EE6C5"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19F47ABD" w14:textId="77777777" w:rsidTr="00EF1719">
        <w:trPr>
          <w:cantSplit/>
          <w:jc w:val="center"/>
        </w:trPr>
        <w:tc>
          <w:tcPr>
            <w:tcW w:w="506" w:type="dxa"/>
            <w:vMerge w:val="restart"/>
            <w:vAlign w:val="center"/>
          </w:tcPr>
          <w:p w14:paraId="16203B36" w14:textId="77777777" w:rsidR="009F4A51" w:rsidRPr="00EF1719" w:rsidRDefault="00625F55" w:rsidP="00EF1719">
            <w:pPr>
              <w:pStyle w:val="af8"/>
              <w:spacing w:line="360" w:lineRule="exact"/>
              <w:rPr>
                <w:bCs/>
                <w:spacing w:val="0"/>
              </w:rPr>
            </w:pPr>
            <w:r w:rsidRPr="00EF1719">
              <w:rPr>
                <w:bCs/>
                <w:spacing w:val="0"/>
              </w:rPr>
              <w:t>运营期</w:t>
            </w:r>
          </w:p>
        </w:tc>
        <w:tc>
          <w:tcPr>
            <w:tcW w:w="1826" w:type="dxa"/>
            <w:vAlign w:val="center"/>
          </w:tcPr>
          <w:p w14:paraId="6D8C50CB" w14:textId="77777777" w:rsidR="009F4A51" w:rsidRPr="00EF1719" w:rsidRDefault="00625F55" w:rsidP="00EF1719">
            <w:pPr>
              <w:pStyle w:val="af8"/>
              <w:spacing w:line="360" w:lineRule="exact"/>
              <w:rPr>
                <w:bCs/>
                <w:spacing w:val="0"/>
              </w:rPr>
            </w:pPr>
            <w:r w:rsidRPr="00EF1719">
              <w:rPr>
                <w:bCs/>
                <w:spacing w:val="0"/>
              </w:rPr>
              <w:t>社会经济</w:t>
            </w:r>
          </w:p>
        </w:tc>
        <w:tc>
          <w:tcPr>
            <w:tcW w:w="878" w:type="dxa"/>
            <w:vAlign w:val="center"/>
          </w:tcPr>
          <w:p w14:paraId="3B047535" w14:textId="77777777" w:rsidR="009F4A51" w:rsidRPr="00EF1719" w:rsidRDefault="009F4A51" w:rsidP="00EF1719">
            <w:pPr>
              <w:pStyle w:val="af8"/>
              <w:spacing w:line="360" w:lineRule="exact"/>
              <w:rPr>
                <w:bCs/>
                <w:spacing w:val="0"/>
              </w:rPr>
            </w:pPr>
          </w:p>
        </w:tc>
        <w:tc>
          <w:tcPr>
            <w:tcW w:w="878" w:type="dxa"/>
            <w:vAlign w:val="center"/>
          </w:tcPr>
          <w:p w14:paraId="351136AA"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06AEB6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0D4B6F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B7CDE2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0635AA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E98B1E0" w14:textId="77777777" w:rsidR="009F4A51" w:rsidRPr="00EF1719" w:rsidRDefault="009F4A51" w:rsidP="00EF1719">
            <w:pPr>
              <w:pStyle w:val="af8"/>
              <w:spacing w:line="360" w:lineRule="exact"/>
              <w:rPr>
                <w:bCs/>
                <w:spacing w:val="0"/>
              </w:rPr>
            </w:pPr>
          </w:p>
        </w:tc>
        <w:tc>
          <w:tcPr>
            <w:tcW w:w="878" w:type="dxa"/>
            <w:vAlign w:val="center"/>
          </w:tcPr>
          <w:p w14:paraId="12EC9A9F"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7F9921D3" w14:textId="77777777" w:rsidTr="00EF1719">
        <w:trPr>
          <w:cantSplit/>
          <w:jc w:val="center"/>
        </w:trPr>
        <w:tc>
          <w:tcPr>
            <w:tcW w:w="506" w:type="dxa"/>
            <w:vMerge/>
            <w:vAlign w:val="center"/>
          </w:tcPr>
          <w:p w14:paraId="5315683F" w14:textId="77777777" w:rsidR="009F4A51" w:rsidRPr="00EF1719" w:rsidRDefault="009F4A51" w:rsidP="00EF1719">
            <w:pPr>
              <w:pStyle w:val="af8"/>
              <w:spacing w:line="360" w:lineRule="exact"/>
              <w:rPr>
                <w:bCs/>
                <w:spacing w:val="0"/>
              </w:rPr>
            </w:pPr>
          </w:p>
        </w:tc>
        <w:tc>
          <w:tcPr>
            <w:tcW w:w="1826" w:type="dxa"/>
            <w:vAlign w:val="center"/>
          </w:tcPr>
          <w:p w14:paraId="774D0C94" w14:textId="77777777" w:rsidR="009F4A51" w:rsidRPr="00EF1719" w:rsidRDefault="00625F55" w:rsidP="00EF1719">
            <w:pPr>
              <w:pStyle w:val="af8"/>
              <w:spacing w:line="360" w:lineRule="exact"/>
              <w:rPr>
                <w:bCs/>
                <w:spacing w:val="0"/>
              </w:rPr>
            </w:pPr>
            <w:r w:rsidRPr="00EF1719">
              <w:rPr>
                <w:bCs/>
                <w:spacing w:val="0"/>
              </w:rPr>
              <w:t>美学环境</w:t>
            </w:r>
          </w:p>
        </w:tc>
        <w:tc>
          <w:tcPr>
            <w:tcW w:w="878" w:type="dxa"/>
            <w:vAlign w:val="center"/>
          </w:tcPr>
          <w:p w14:paraId="61E885D8" w14:textId="77777777" w:rsidR="009F4A51" w:rsidRPr="00EF1719" w:rsidRDefault="009F4A51" w:rsidP="00EF1719">
            <w:pPr>
              <w:pStyle w:val="af8"/>
              <w:spacing w:line="360" w:lineRule="exact"/>
              <w:rPr>
                <w:bCs/>
                <w:spacing w:val="0"/>
              </w:rPr>
            </w:pPr>
          </w:p>
        </w:tc>
        <w:tc>
          <w:tcPr>
            <w:tcW w:w="878" w:type="dxa"/>
            <w:vAlign w:val="center"/>
          </w:tcPr>
          <w:p w14:paraId="3063A7E1" w14:textId="77777777" w:rsidR="009F4A51" w:rsidRPr="00EF1719" w:rsidRDefault="009F4A51" w:rsidP="00EF1719">
            <w:pPr>
              <w:pStyle w:val="af8"/>
              <w:spacing w:line="360" w:lineRule="exact"/>
              <w:rPr>
                <w:bCs/>
                <w:spacing w:val="0"/>
              </w:rPr>
            </w:pPr>
          </w:p>
        </w:tc>
        <w:tc>
          <w:tcPr>
            <w:tcW w:w="878" w:type="dxa"/>
            <w:vAlign w:val="center"/>
          </w:tcPr>
          <w:p w14:paraId="7A2C389A"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D84724C" w14:textId="77777777" w:rsidR="009F4A51" w:rsidRPr="00EF1719" w:rsidRDefault="009F4A51" w:rsidP="00EF1719">
            <w:pPr>
              <w:pStyle w:val="af8"/>
              <w:spacing w:line="360" w:lineRule="exact"/>
              <w:rPr>
                <w:bCs/>
                <w:spacing w:val="0"/>
              </w:rPr>
            </w:pPr>
          </w:p>
        </w:tc>
        <w:tc>
          <w:tcPr>
            <w:tcW w:w="878" w:type="dxa"/>
            <w:vAlign w:val="center"/>
          </w:tcPr>
          <w:p w14:paraId="2D2174F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7904F9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64B22DB" w14:textId="77777777" w:rsidR="009F4A51" w:rsidRPr="00EF1719" w:rsidRDefault="009F4A51" w:rsidP="00EF1719">
            <w:pPr>
              <w:pStyle w:val="af8"/>
              <w:spacing w:line="360" w:lineRule="exact"/>
              <w:rPr>
                <w:bCs/>
                <w:spacing w:val="0"/>
              </w:rPr>
            </w:pPr>
          </w:p>
        </w:tc>
        <w:tc>
          <w:tcPr>
            <w:tcW w:w="878" w:type="dxa"/>
            <w:vAlign w:val="center"/>
          </w:tcPr>
          <w:p w14:paraId="3B853042"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3C7E8481" w14:textId="77777777" w:rsidTr="00EF1719">
        <w:trPr>
          <w:cantSplit/>
          <w:jc w:val="center"/>
        </w:trPr>
        <w:tc>
          <w:tcPr>
            <w:tcW w:w="506" w:type="dxa"/>
            <w:vMerge/>
            <w:vAlign w:val="center"/>
          </w:tcPr>
          <w:p w14:paraId="30B3914B" w14:textId="77777777" w:rsidR="009F4A51" w:rsidRPr="00EF1719" w:rsidRDefault="009F4A51" w:rsidP="00EF1719">
            <w:pPr>
              <w:pStyle w:val="af8"/>
              <w:spacing w:line="360" w:lineRule="exact"/>
              <w:rPr>
                <w:bCs/>
                <w:spacing w:val="0"/>
              </w:rPr>
            </w:pPr>
          </w:p>
        </w:tc>
        <w:tc>
          <w:tcPr>
            <w:tcW w:w="1826" w:type="dxa"/>
            <w:vAlign w:val="center"/>
          </w:tcPr>
          <w:p w14:paraId="73D9A49D" w14:textId="77777777" w:rsidR="009F4A51" w:rsidRPr="00EF1719" w:rsidRDefault="00625F55" w:rsidP="00EF1719">
            <w:pPr>
              <w:pStyle w:val="af8"/>
              <w:spacing w:line="360" w:lineRule="exact"/>
              <w:rPr>
                <w:bCs/>
                <w:spacing w:val="0"/>
              </w:rPr>
            </w:pPr>
            <w:r w:rsidRPr="00EF1719">
              <w:rPr>
                <w:bCs/>
                <w:spacing w:val="0"/>
              </w:rPr>
              <w:t>地表形态变化</w:t>
            </w:r>
          </w:p>
        </w:tc>
        <w:tc>
          <w:tcPr>
            <w:tcW w:w="878" w:type="dxa"/>
            <w:vAlign w:val="center"/>
          </w:tcPr>
          <w:p w14:paraId="7F8D07FA"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60780638"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7936AAE" w14:textId="77777777" w:rsidR="009F4A51" w:rsidRPr="00EF1719" w:rsidRDefault="009F4A51" w:rsidP="00EF1719">
            <w:pPr>
              <w:pStyle w:val="af8"/>
              <w:spacing w:line="360" w:lineRule="exact"/>
              <w:rPr>
                <w:bCs/>
                <w:spacing w:val="0"/>
              </w:rPr>
            </w:pPr>
          </w:p>
        </w:tc>
        <w:tc>
          <w:tcPr>
            <w:tcW w:w="878" w:type="dxa"/>
            <w:vAlign w:val="center"/>
          </w:tcPr>
          <w:p w14:paraId="6D709B5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403EB1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55F8C47" w14:textId="77777777" w:rsidR="009F4A51" w:rsidRPr="00EF1719" w:rsidRDefault="009F4A51" w:rsidP="00EF1719">
            <w:pPr>
              <w:pStyle w:val="af8"/>
              <w:spacing w:line="360" w:lineRule="exact"/>
              <w:rPr>
                <w:bCs/>
                <w:spacing w:val="0"/>
              </w:rPr>
            </w:pPr>
          </w:p>
        </w:tc>
        <w:tc>
          <w:tcPr>
            <w:tcW w:w="878" w:type="dxa"/>
            <w:vAlign w:val="center"/>
          </w:tcPr>
          <w:p w14:paraId="6D956A5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81D70D6" w14:textId="77777777" w:rsidR="009F4A51" w:rsidRPr="00EF1719" w:rsidRDefault="009F4A51" w:rsidP="00EF1719">
            <w:pPr>
              <w:pStyle w:val="af8"/>
              <w:spacing w:line="360" w:lineRule="exact"/>
              <w:rPr>
                <w:bCs/>
                <w:spacing w:val="0"/>
              </w:rPr>
            </w:pPr>
          </w:p>
        </w:tc>
      </w:tr>
      <w:tr w:rsidR="009F4A51" w:rsidRPr="00EF1719" w14:paraId="0AA1392C" w14:textId="77777777" w:rsidTr="00EF1719">
        <w:trPr>
          <w:cantSplit/>
          <w:jc w:val="center"/>
        </w:trPr>
        <w:tc>
          <w:tcPr>
            <w:tcW w:w="506" w:type="dxa"/>
            <w:vMerge w:val="restart"/>
            <w:vAlign w:val="center"/>
          </w:tcPr>
          <w:p w14:paraId="5CAE1CA2" w14:textId="77777777" w:rsidR="009F4A51" w:rsidRPr="00EF1719" w:rsidRDefault="00625F55" w:rsidP="00EF1719">
            <w:pPr>
              <w:pStyle w:val="af8"/>
              <w:spacing w:line="360" w:lineRule="exact"/>
              <w:rPr>
                <w:bCs/>
                <w:spacing w:val="0"/>
              </w:rPr>
            </w:pPr>
            <w:r w:rsidRPr="00EF1719">
              <w:rPr>
                <w:bCs/>
                <w:spacing w:val="0"/>
              </w:rPr>
              <w:t>服务</w:t>
            </w:r>
            <w:r w:rsidRPr="00EF1719">
              <w:rPr>
                <w:bCs/>
                <w:spacing w:val="0"/>
              </w:rPr>
              <w:lastRenderedPageBreak/>
              <w:t>期满</w:t>
            </w:r>
          </w:p>
        </w:tc>
        <w:tc>
          <w:tcPr>
            <w:tcW w:w="1826" w:type="dxa"/>
            <w:vAlign w:val="center"/>
          </w:tcPr>
          <w:p w14:paraId="1E8D4F8A" w14:textId="77777777" w:rsidR="009F4A51" w:rsidRPr="00EF1719" w:rsidRDefault="00625F55" w:rsidP="00EF1719">
            <w:pPr>
              <w:pStyle w:val="af8"/>
              <w:spacing w:line="360" w:lineRule="exact"/>
              <w:rPr>
                <w:bCs/>
                <w:spacing w:val="0"/>
              </w:rPr>
            </w:pPr>
            <w:r w:rsidRPr="00EF1719">
              <w:rPr>
                <w:bCs/>
                <w:spacing w:val="0"/>
              </w:rPr>
              <w:lastRenderedPageBreak/>
              <w:t>农业生态</w:t>
            </w:r>
          </w:p>
        </w:tc>
        <w:tc>
          <w:tcPr>
            <w:tcW w:w="878" w:type="dxa"/>
            <w:vAlign w:val="center"/>
          </w:tcPr>
          <w:p w14:paraId="2E312F0F" w14:textId="77777777" w:rsidR="009F4A51" w:rsidRPr="00EF1719" w:rsidRDefault="009F4A51" w:rsidP="00EF1719">
            <w:pPr>
              <w:pStyle w:val="af8"/>
              <w:spacing w:line="360" w:lineRule="exact"/>
              <w:rPr>
                <w:bCs/>
                <w:spacing w:val="0"/>
              </w:rPr>
            </w:pPr>
          </w:p>
        </w:tc>
        <w:tc>
          <w:tcPr>
            <w:tcW w:w="878" w:type="dxa"/>
            <w:vAlign w:val="center"/>
          </w:tcPr>
          <w:p w14:paraId="2FE728B1"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210EAC3" w14:textId="77777777" w:rsidR="009F4A51" w:rsidRPr="00EF1719" w:rsidRDefault="009F4A51" w:rsidP="00EF1719">
            <w:pPr>
              <w:pStyle w:val="af8"/>
              <w:spacing w:line="360" w:lineRule="exact"/>
              <w:rPr>
                <w:bCs/>
                <w:spacing w:val="0"/>
              </w:rPr>
            </w:pPr>
          </w:p>
        </w:tc>
        <w:tc>
          <w:tcPr>
            <w:tcW w:w="878" w:type="dxa"/>
            <w:vAlign w:val="center"/>
          </w:tcPr>
          <w:p w14:paraId="6E0B1A39" w14:textId="77777777" w:rsidR="009F4A51" w:rsidRPr="00EF1719" w:rsidRDefault="009F4A51" w:rsidP="00EF1719">
            <w:pPr>
              <w:pStyle w:val="af8"/>
              <w:spacing w:line="360" w:lineRule="exact"/>
              <w:rPr>
                <w:bCs/>
                <w:spacing w:val="0"/>
              </w:rPr>
            </w:pPr>
          </w:p>
        </w:tc>
        <w:tc>
          <w:tcPr>
            <w:tcW w:w="878" w:type="dxa"/>
            <w:vAlign w:val="center"/>
          </w:tcPr>
          <w:p w14:paraId="3AF9DF5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EF8DB6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C05C201" w14:textId="77777777" w:rsidR="009F4A51" w:rsidRPr="00EF1719" w:rsidRDefault="009F4A51" w:rsidP="00EF1719">
            <w:pPr>
              <w:pStyle w:val="af8"/>
              <w:spacing w:line="360" w:lineRule="exact"/>
              <w:rPr>
                <w:bCs/>
                <w:spacing w:val="0"/>
              </w:rPr>
            </w:pPr>
          </w:p>
        </w:tc>
        <w:tc>
          <w:tcPr>
            <w:tcW w:w="878" w:type="dxa"/>
            <w:vAlign w:val="center"/>
          </w:tcPr>
          <w:p w14:paraId="13F07410"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4F44C5C1" w14:textId="77777777" w:rsidTr="00EF1719">
        <w:trPr>
          <w:cantSplit/>
          <w:jc w:val="center"/>
        </w:trPr>
        <w:tc>
          <w:tcPr>
            <w:tcW w:w="506" w:type="dxa"/>
            <w:vMerge/>
            <w:vAlign w:val="center"/>
          </w:tcPr>
          <w:p w14:paraId="661AF8AA" w14:textId="77777777" w:rsidR="009F4A51" w:rsidRPr="00EF1719" w:rsidRDefault="009F4A51" w:rsidP="00EF1719">
            <w:pPr>
              <w:pStyle w:val="af8"/>
              <w:spacing w:line="360" w:lineRule="exact"/>
              <w:rPr>
                <w:bCs/>
                <w:spacing w:val="0"/>
              </w:rPr>
            </w:pPr>
          </w:p>
        </w:tc>
        <w:tc>
          <w:tcPr>
            <w:tcW w:w="1826" w:type="dxa"/>
            <w:vAlign w:val="center"/>
          </w:tcPr>
          <w:p w14:paraId="33C28DFD" w14:textId="77777777" w:rsidR="009F4A51" w:rsidRPr="00EF1719" w:rsidRDefault="00625F55" w:rsidP="00EF1719">
            <w:pPr>
              <w:pStyle w:val="af8"/>
              <w:spacing w:line="360" w:lineRule="exact"/>
              <w:rPr>
                <w:bCs/>
                <w:spacing w:val="0"/>
              </w:rPr>
            </w:pPr>
            <w:r w:rsidRPr="00EF1719">
              <w:rPr>
                <w:bCs/>
                <w:spacing w:val="0"/>
              </w:rPr>
              <w:t>土地利用</w:t>
            </w:r>
          </w:p>
        </w:tc>
        <w:tc>
          <w:tcPr>
            <w:tcW w:w="878" w:type="dxa"/>
            <w:vAlign w:val="center"/>
          </w:tcPr>
          <w:p w14:paraId="49CE02E5" w14:textId="77777777" w:rsidR="009F4A51" w:rsidRPr="00EF1719" w:rsidRDefault="009F4A51" w:rsidP="00EF1719">
            <w:pPr>
              <w:pStyle w:val="af8"/>
              <w:spacing w:line="360" w:lineRule="exact"/>
              <w:rPr>
                <w:bCs/>
                <w:spacing w:val="0"/>
              </w:rPr>
            </w:pPr>
          </w:p>
        </w:tc>
        <w:tc>
          <w:tcPr>
            <w:tcW w:w="878" w:type="dxa"/>
            <w:vAlign w:val="center"/>
          </w:tcPr>
          <w:p w14:paraId="7F51D8D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01F7AAAA" w14:textId="77777777" w:rsidR="009F4A51" w:rsidRPr="00EF1719" w:rsidRDefault="009F4A51" w:rsidP="00EF1719">
            <w:pPr>
              <w:pStyle w:val="af8"/>
              <w:spacing w:line="360" w:lineRule="exact"/>
              <w:rPr>
                <w:bCs/>
                <w:spacing w:val="0"/>
              </w:rPr>
            </w:pPr>
          </w:p>
        </w:tc>
        <w:tc>
          <w:tcPr>
            <w:tcW w:w="878" w:type="dxa"/>
            <w:vAlign w:val="center"/>
          </w:tcPr>
          <w:p w14:paraId="155ADC0E"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9B8C394"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033E1FB" w14:textId="77777777" w:rsidR="009F4A51" w:rsidRPr="00EF1719" w:rsidRDefault="009F4A51" w:rsidP="00EF1719">
            <w:pPr>
              <w:pStyle w:val="af8"/>
              <w:spacing w:line="360" w:lineRule="exact"/>
              <w:rPr>
                <w:bCs/>
                <w:spacing w:val="0"/>
              </w:rPr>
            </w:pPr>
          </w:p>
        </w:tc>
        <w:tc>
          <w:tcPr>
            <w:tcW w:w="878" w:type="dxa"/>
            <w:vAlign w:val="center"/>
          </w:tcPr>
          <w:p w14:paraId="01710C2A" w14:textId="77777777" w:rsidR="009F4A51" w:rsidRPr="00EF1719" w:rsidRDefault="009F4A51" w:rsidP="00EF1719">
            <w:pPr>
              <w:pStyle w:val="af8"/>
              <w:spacing w:line="360" w:lineRule="exact"/>
              <w:rPr>
                <w:bCs/>
                <w:spacing w:val="0"/>
              </w:rPr>
            </w:pPr>
          </w:p>
        </w:tc>
        <w:tc>
          <w:tcPr>
            <w:tcW w:w="878" w:type="dxa"/>
            <w:vAlign w:val="center"/>
          </w:tcPr>
          <w:p w14:paraId="68EC60A7"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3B58FA29" w14:textId="77777777" w:rsidTr="00EF1719">
        <w:trPr>
          <w:cantSplit/>
          <w:jc w:val="center"/>
        </w:trPr>
        <w:tc>
          <w:tcPr>
            <w:tcW w:w="506" w:type="dxa"/>
            <w:vMerge/>
            <w:vAlign w:val="center"/>
          </w:tcPr>
          <w:p w14:paraId="1C634F50" w14:textId="77777777" w:rsidR="009F4A51" w:rsidRPr="00EF1719" w:rsidRDefault="009F4A51" w:rsidP="00EF1719">
            <w:pPr>
              <w:pStyle w:val="af8"/>
              <w:spacing w:line="360" w:lineRule="exact"/>
              <w:rPr>
                <w:bCs/>
                <w:spacing w:val="0"/>
              </w:rPr>
            </w:pPr>
          </w:p>
        </w:tc>
        <w:tc>
          <w:tcPr>
            <w:tcW w:w="1826" w:type="dxa"/>
            <w:vAlign w:val="center"/>
          </w:tcPr>
          <w:p w14:paraId="28E66D81" w14:textId="77777777" w:rsidR="009F4A51" w:rsidRPr="00EF1719" w:rsidRDefault="00625F55" w:rsidP="00EF1719">
            <w:pPr>
              <w:pStyle w:val="af8"/>
              <w:spacing w:line="360" w:lineRule="exact"/>
              <w:rPr>
                <w:bCs/>
                <w:spacing w:val="0"/>
              </w:rPr>
            </w:pPr>
            <w:r w:rsidRPr="00EF1719">
              <w:rPr>
                <w:bCs/>
                <w:spacing w:val="0"/>
              </w:rPr>
              <w:t>社会经济</w:t>
            </w:r>
          </w:p>
        </w:tc>
        <w:tc>
          <w:tcPr>
            <w:tcW w:w="878" w:type="dxa"/>
            <w:vAlign w:val="center"/>
          </w:tcPr>
          <w:p w14:paraId="2B03C59B" w14:textId="77777777" w:rsidR="009F4A51" w:rsidRPr="00EF1719" w:rsidRDefault="009F4A51" w:rsidP="00EF1719">
            <w:pPr>
              <w:pStyle w:val="af8"/>
              <w:spacing w:line="360" w:lineRule="exact"/>
              <w:rPr>
                <w:bCs/>
                <w:spacing w:val="0"/>
              </w:rPr>
            </w:pPr>
          </w:p>
        </w:tc>
        <w:tc>
          <w:tcPr>
            <w:tcW w:w="878" w:type="dxa"/>
            <w:vAlign w:val="center"/>
          </w:tcPr>
          <w:p w14:paraId="4AC099AF"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9D4A843" w14:textId="77777777" w:rsidR="009F4A51" w:rsidRPr="00EF1719" w:rsidRDefault="009F4A51" w:rsidP="00EF1719">
            <w:pPr>
              <w:pStyle w:val="af8"/>
              <w:spacing w:line="360" w:lineRule="exact"/>
              <w:rPr>
                <w:bCs/>
                <w:spacing w:val="0"/>
              </w:rPr>
            </w:pPr>
          </w:p>
        </w:tc>
        <w:tc>
          <w:tcPr>
            <w:tcW w:w="878" w:type="dxa"/>
            <w:vAlign w:val="center"/>
          </w:tcPr>
          <w:p w14:paraId="4E47FC70"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3AAC3652"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BACB543"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2BB2C480" w14:textId="77777777" w:rsidR="009F4A51" w:rsidRPr="00EF1719" w:rsidRDefault="009F4A51" w:rsidP="00EF1719">
            <w:pPr>
              <w:pStyle w:val="af8"/>
              <w:spacing w:line="360" w:lineRule="exact"/>
              <w:rPr>
                <w:bCs/>
                <w:spacing w:val="0"/>
              </w:rPr>
            </w:pPr>
          </w:p>
        </w:tc>
        <w:tc>
          <w:tcPr>
            <w:tcW w:w="878" w:type="dxa"/>
            <w:vAlign w:val="center"/>
          </w:tcPr>
          <w:p w14:paraId="04293167"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5BF4D2C9" w14:textId="77777777" w:rsidTr="00EF1719">
        <w:trPr>
          <w:cantSplit/>
          <w:jc w:val="center"/>
        </w:trPr>
        <w:tc>
          <w:tcPr>
            <w:tcW w:w="506" w:type="dxa"/>
            <w:vMerge/>
            <w:vAlign w:val="center"/>
          </w:tcPr>
          <w:p w14:paraId="5F81C425" w14:textId="77777777" w:rsidR="009F4A51" w:rsidRPr="00EF1719" w:rsidRDefault="009F4A51" w:rsidP="00EF1719">
            <w:pPr>
              <w:pStyle w:val="af8"/>
              <w:spacing w:line="360" w:lineRule="exact"/>
              <w:rPr>
                <w:bCs/>
                <w:spacing w:val="0"/>
              </w:rPr>
            </w:pPr>
          </w:p>
        </w:tc>
        <w:tc>
          <w:tcPr>
            <w:tcW w:w="1826" w:type="dxa"/>
            <w:vAlign w:val="center"/>
          </w:tcPr>
          <w:p w14:paraId="104EA3B3" w14:textId="77777777" w:rsidR="009F4A51" w:rsidRPr="00EF1719" w:rsidRDefault="00625F55" w:rsidP="00EF1719">
            <w:pPr>
              <w:pStyle w:val="af8"/>
              <w:spacing w:line="360" w:lineRule="exact"/>
              <w:rPr>
                <w:bCs/>
                <w:spacing w:val="0"/>
              </w:rPr>
            </w:pPr>
            <w:r w:rsidRPr="00EF1719">
              <w:rPr>
                <w:bCs/>
                <w:spacing w:val="0"/>
              </w:rPr>
              <w:t>美学环境</w:t>
            </w:r>
          </w:p>
        </w:tc>
        <w:tc>
          <w:tcPr>
            <w:tcW w:w="878" w:type="dxa"/>
            <w:vAlign w:val="center"/>
          </w:tcPr>
          <w:p w14:paraId="33EABEDA" w14:textId="77777777" w:rsidR="009F4A51" w:rsidRPr="00EF1719" w:rsidRDefault="009F4A51" w:rsidP="00EF1719">
            <w:pPr>
              <w:pStyle w:val="af8"/>
              <w:spacing w:line="360" w:lineRule="exact"/>
              <w:rPr>
                <w:bCs/>
                <w:spacing w:val="0"/>
              </w:rPr>
            </w:pPr>
          </w:p>
        </w:tc>
        <w:tc>
          <w:tcPr>
            <w:tcW w:w="878" w:type="dxa"/>
            <w:vAlign w:val="center"/>
          </w:tcPr>
          <w:p w14:paraId="4FA88D3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03E0632" w14:textId="77777777" w:rsidR="009F4A51" w:rsidRPr="00EF1719" w:rsidRDefault="009F4A51" w:rsidP="00EF1719">
            <w:pPr>
              <w:pStyle w:val="af8"/>
              <w:spacing w:line="360" w:lineRule="exact"/>
              <w:rPr>
                <w:bCs/>
                <w:spacing w:val="0"/>
              </w:rPr>
            </w:pPr>
          </w:p>
        </w:tc>
        <w:tc>
          <w:tcPr>
            <w:tcW w:w="878" w:type="dxa"/>
            <w:vAlign w:val="center"/>
          </w:tcPr>
          <w:p w14:paraId="36805AC5"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52710A7"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76B6D5BE" w14:textId="77777777" w:rsidR="009F4A51" w:rsidRPr="00EF1719" w:rsidRDefault="009F4A51" w:rsidP="00EF1719">
            <w:pPr>
              <w:pStyle w:val="af8"/>
              <w:spacing w:line="360" w:lineRule="exact"/>
              <w:rPr>
                <w:bCs/>
                <w:spacing w:val="0"/>
              </w:rPr>
            </w:pPr>
          </w:p>
        </w:tc>
        <w:tc>
          <w:tcPr>
            <w:tcW w:w="878" w:type="dxa"/>
            <w:vAlign w:val="center"/>
          </w:tcPr>
          <w:p w14:paraId="5F32DC9F" w14:textId="77777777" w:rsidR="009F4A51" w:rsidRPr="00EF1719" w:rsidRDefault="009F4A51" w:rsidP="00EF1719">
            <w:pPr>
              <w:pStyle w:val="af8"/>
              <w:spacing w:line="360" w:lineRule="exact"/>
              <w:rPr>
                <w:bCs/>
                <w:spacing w:val="0"/>
              </w:rPr>
            </w:pPr>
          </w:p>
        </w:tc>
        <w:tc>
          <w:tcPr>
            <w:tcW w:w="878" w:type="dxa"/>
            <w:vAlign w:val="center"/>
          </w:tcPr>
          <w:p w14:paraId="3D46B0AE" w14:textId="77777777" w:rsidR="009F4A51" w:rsidRPr="00EF1719" w:rsidRDefault="00625F55" w:rsidP="00EF1719">
            <w:pPr>
              <w:pStyle w:val="af8"/>
              <w:spacing w:line="360" w:lineRule="exact"/>
              <w:rPr>
                <w:bCs/>
                <w:spacing w:val="0"/>
              </w:rPr>
            </w:pPr>
            <w:r w:rsidRPr="00EF1719">
              <w:rPr>
                <w:bCs/>
                <w:spacing w:val="0"/>
              </w:rPr>
              <w:t>√</w:t>
            </w:r>
          </w:p>
        </w:tc>
      </w:tr>
      <w:tr w:rsidR="009F4A51" w:rsidRPr="00EF1719" w14:paraId="1D1195D8" w14:textId="77777777" w:rsidTr="00EF1719">
        <w:trPr>
          <w:cantSplit/>
          <w:jc w:val="center"/>
        </w:trPr>
        <w:tc>
          <w:tcPr>
            <w:tcW w:w="506" w:type="dxa"/>
            <w:vMerge/>
            <w:vAlign w:val="center"/>
          </w:tcPr>
          <w:p w14:paraId="5A473F1C" w14:textId="77777777" w:rsidR="009F4A51" w:rsidRPr="00EF1719" w:rsidRDefault="009F4A51" w:rsidP="00EF1719">
            <w:pPr>
              <w:pStyle w:val="af8"/>
              <w:spacing w:line="360" w:lineRule="exact"/>
              <w:rPr>
                <w:bCs/>
                <w:spacing w:val="0"/>
              </w:rPr>
            </w:pPr>
          </w:p>
        </w:tc>
        <w:tc>
          <w:tcPr>
            <w:tcW w:w="1826" w:type="dxa"/>
            <w:vAlign w:val="center"/>
          </w:tcPr>
          <w:p w14:paraId="7A4D0A0F" w14:textId="77777777" w:rsidR="009F4A51" w:rsidRPr="00EF1719" w:rsidRDefault="00625F55" w:rsidP="00EF1719">
            <w:pPr>
              <w:pStyle w:val="af8"/>
              <w:spacing w:line="360" w:lineRule="exact"/>
              <w:rPr>
                <w:bCs/>
                <w:spacing w:val="0"/>
              </w:rPr>
            </w:pPr>
            <w:r w:rsidRPr="00EF1719">
              <w:rPr>
                <w:bCs/>
                <w:spacing w:val="0"/>
              </w:rPr>
              <w:t>地表形态变化</w:t>
            </w:r>
          </w:p>
        </w:tc>
        <w:tc>
          <w:tcPr>
            <w:tcW w:w="878" w:type="dxa"/>
            <w:vAlign w:val="center"/>
          </w:tcPr>
          <w:p w14:paraId="7887C912" w14:textId="77777777" w:rsidR="009F4A51" w:rsidRPr="00EF1719" w:rsidRDefault="009F4A51" w:rsidP="00EF1719">
            <w:pPr>
              <w:pStyle w:val="af8"/>
              <w:spacing w:line="360" w:lineRule="exact"/>
              <w:rPr>
                <w:bCs/>
                <w:spacing w:val="0"/>
              </w:rPr>
            </w:pPr>
          </w:p>
        </w:tc>
        <w:tc>
          <w:tcPr>
            <w:tcW w:w="878" w:type="dxa"/>
            <w:vAlign w:val="center"/>
          </w:tcPr>
          <w:p w14:paraId="0C39BFD6"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1E8137CE" w14:textId="77777777" w:rsidR="009F4A51" w:rsidRPr="00EF1719" w:rsidRDefault="009F4A51" w:rsidP="00EF1719">
            <w:pPr>
              <w:pStyle w:val="af8"/>
              <w:spacing w:line="360" w:lineRule="exact"/>
              <w:rPr>
                <w:bCs/>
                <w:spacing w:val="0"/>
              </w:rPr>
            </w:pPr>
          </w:p>
        </w:tc>
        <w:tc>
          <w:tcPr>
            <w:tcW w:w="878" w:type="dxa"/>
            <w:vAlign w:val="center"/>
          </w:tcPr>
          <w:p w14:paraId="5E46A31D"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56EC8219" w14:textId="77777777" w:rsidR="009F4A51" w:rsidRPr="00EF1719" w:rsidRDefault="00625F55" w:rsidP="00EF1719">
            <w:pPr>
              <w:pStyle w:val="af8"/>
              <w:spacing w:line="360" w:lineRule="exact"/>
              <w:rPr>
                <w:bCs/>
                <w:spacing w:val="0"/>
              </w:rPr>
            </w:pPr>
            <w:r w:rsidRPr="00EF1719">
              <w:rPr>
                <w:bCs/>
                <w:spacing w:val="0"/>
              </w:rPr>
              <w:t>√</w:t>
            </w:r>
          </w:p>
        </w:tc>
        <w:tc>
          <w:tcPr>
            <w:tcW w:w="878" w:type="dxa"/>
            <w:vAlign w:val="center"/>
          </w:tcPr>
          <w:p w14:paraId="4A47EEDE" w14:textId="77777777" w:rsidR="009F4A51" w:rsidRPr="00EF1719" w:rsidRDefault="009F4A51" w:rsidP="00EF1719">
            <w:pPr>
              <w:pStyle w:val="af8"/>
              <w:spacing w:line="360" w:lineRule="exact"/>
              <w:rPr>
                <w:bCs/>
                <w:spacing w:val="0"/>
              </w:rPr>
            </w:pPr>
          </w:p>
        </w:tc>
        <w:tc>
          <w:tcPr>
            <w:tcW w:w="878" w:type="dxa"/>
            <w:vAlign w:val="center"/>
          </w:tcPr>
          <w:p w14:paraId="44A3A92B" w14:textId="77777777" w:rsidR="009F4A51" w:rsidRPr="00EF1719" w:rsidRDefault="009F4A51" w:rsidP="00EF1719">
            <w:pPr>
              <w:pStyle w:val="af8"/>
              <w:spacing w:line="360" w:lineRule="exact"/>
              <w:rPr>
                <w:bCs/>
                <w:spacing w:val="0"/>
              </w:rPr>
            </w:pPr>
          </w:p>
        </w:tc>
        <w:tc>
          <w:tcPr>
            <w:tcW w:w="878" w:type="dxa"/>
            <w:vAlign w:val="center"/>
          </w:tcPr>
          <w:p w14:paraId="559DAD63" w14:textId="77777777" w:rsidR="009F4A51" w:rsidRPr="00EF1719" w:rsidRDefault="00625F55" w:rsidP="00EF1719">
            <w:pPr>
              <w:pStyle w:val="af8"/>
              <w:spacing w:line="360" w:lineRule="exact"/>
              <w:rPr>
                <w:bCs/>
                <w:spacing w:val="0"/>
              </w:rPr>
            </w:pPr>
            <w:r w:rsidRPr="00EF1719">
              <w:rPr>
                <w:bCs/>
                <w:spacing w:val="0"/>
              </w:rPr>
              <w:t>√</w:t>
            </w:r>
          </w:p>
        </w:tc>
      </w:tr>
    </w:tbl>
    <w:p w14:paraId="46AE4201"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92" w:name="_Toc11670"/>
      <w:bookmarkStart w:id="93" w:name="_Toc38962237"/>
      <w:bookmarkStart w:id="94" w:name="_Toc43218011"/>
      <w:r w:rsidRPr="008C1D7D">
        <w:rPr>
          <w:rFonts w:eastAsia="宋体" w:hint="eastAsia"/>
          <w:spacing w:val="0"/>
          <w:w w:val="100"/>
          <w:kern w:val="2"/>
          <w:szCs w:val="24"/>
        </w:rPr>
        <w:t>2.3.2</w:t>
      </w:r>
      <w:r w:rsidR="009D15DA">
        <w:rPr>
          <w:rFonts w:eastAsia="宋体"/>
          <w:spacing w:val="0"/>
          <w:w w:val="100"/>
          <w:kern w:val="2"/>
          <w:szCs w:val="24"/>
        </w:rPr>
        <w:t xml:space="preserve"> </w:t>
      </w:r>
      <w:r w:rsidRPr="008C1D7D">
        <w:rPr>
          <w:rFonts w:eastAsia="宋体" w:hint="eastAsia"/>
          <w:spacing w:val="0"/>
          <w:w w:val="100"/>
          <w:kern w:val="2"/>
          <w:szCs w:val="24"/>
        </w:rPr>
        <w:t>环境影响因素识别</w:t>
      </w:r>
      <w:bookmarkEnd w:id="92"/>
      <w:bookmarkEnd w:id="93"/>
      <w:bookmarkEnd w:id="94"/>
    </w:p>
    <w:p w14:paraId="26270598" w14:textId="77777777" w:rsidR="009F4A51" w:rsidRDefault="00625F55">
      <w:pPr>
        <w:pStyle w:val="a1"/>
        <w:ind w:firstLine="480"/>
      </w:pPr>
      <w:r>
        <w:t>本</w:t>
      </w:r>
      <w:r>
        <w:rPr>
          <w:rFonts w:hint="eastAsia"/>
        </w:rPr>
        <w:t>项目</w:t>
      </w:r>
      <w:r>
        <w:t>的施工和运行将会对周围自然环境、社会环境和人群生活质量产生一定的影响，只是不同时段影响程度和性质不同。经分析其生产及排污特征可看出，生产运营期对环境的影响最为严重。</w:t>
      </w:r>
    </w:p>
    <w:p w14:paraId="420E5AE8" w14:textId="77777777" w:rsidR="009F4A51" w:rsidRDefault="00625F55">
      <w:pPr>
        <w:pStyle w:val="a1"/>
        <w:ind w:firstLine="496"/>
      </w:pPr>
      <w:r>
        <w:rPr>
          <w:color w:val="000000"/>
          <w:spacing w:val="4"/>
        </w:rPr>
        <w:t>根据本</w:t>
      </w:r>
      <w:r>
        <w:rPr>
          <w:rFonts w:hint="eastAsia"/>
          <w:color w:val="000000"/>
          <w:spacing w:val="4"/>
        </w:rPr>
        <w:t>项目</w:t>
      </w:r>
      <w:r>
        <w:rPr>
          <w:color w:val="000000"/>
          <w:spacing w:val="4"/>
        </w:rPr>
        <w:t>特点和主要环境问题识别结果，采用矩阵法对可能受本</w:t>
      </w:r>
      <w:r>
        <w:rPr>
          <w:rFonts w:hint="eastAsia"/>
          <w:color w:val="000000"/>
          <w:spacing w:val="4"/>
        </w:rPr>
        <w:t>项目</w:t>
      </w:r>
      <w:r>
        <w:rPr>
          <w:color w:val="000000"/>
          <w:spacing w:val="4"/>
        </w:rPr>
        <w:t>影响的环境要素进行识别和筛选，其结果见表</w:t>
      </w:r>
      <w:r>
        <w:rPr>
          <w:color w:val="000000"/>
          <w:spacing w:val="4"/>
        </w:rPr>
        <w:t>2</w:t>
      </w:r>
      <w:r>
        <w:rPr>
          <w:rFonts w:hint="eastAsia"/>
          <w:color w:val="000000"/>
          <w:spacing w:val="4"/>
        </w:rPr>
        <w:t>-2</w:t>
      </w:r>
      <w:r>
        <w:t>。</w:t>
      </w:r>
    </w:p>
    <w:p w14:paraId="3BC24315" w14:textId="77777777" w:rsidR="009F4A51" w:rsidRPr="00EF1719" w:rsidRDefault="00625F55" w:rsidP="00EF1719">
      <w:pPr>
        <w:pStyle w:val="af9"/>
        <w:spacing w:line="480" w:lineRule="exact"/>
        <w:rPr>
          <w:sz w:val="24"/>
          <w:szCs w:val="24"/>
        </w:rPr>
      </w:pPr>
      <w:r w:rsidRPr="00EF1719">
        <w:rPr>
          <w:sz w:val="24"/>
          <w:szCs w:val="24"/>
        </w:rPr>
        <w:t>表</w:t>
      </w:r>
      <w:r w:rsidRPr="00EF1719">
        <w:rPr>
          <w:rFonts w:hint="eastAsia"/>
          <w:sz w:val="24"/>
          <w:szCs w:val="24"/>
        </w:rPr>
        <w:t>2-2</w:t>
      </w:r>
      <w:r w:rsidRPr="00EF1719">
        <w:rPr>
          <w:sz w:val="24"/>
          <w:szCs w:val="24"/>
        </w:rPr>
        <w:t xml:space="preserve">  </w:t>
      </w:r>
      <w:r w:rsidRPr="00EF1719">
        <w:rPr>
          <w:sz w:val="24"/>
          <w:szCs w:val="24"/>
        </w:rPr>
        <w:t>本</w:t>
      </w:r>
      <w:r w:rsidRPr="00EF1719">
        <w:rPr>
          <w:rFonts w:hint="eastAsia"/>
          <w:sz w:val="24"/>
          <w:szCs w:val="24"/>
        </w:rPr>
        <w:t>项目</w:t>
      </w:r>
      <w:r w:rsidRPr="00EF1719">
        <w:rPr>
          <w:sz w:val="24"/>
          <w:szCs w:val="24"/>
        </w:rPr>
        <w:t>环境影响因素</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1"/>
        <w:gridCol w:w="851"/>
        <w:gridCol w:w="851"/>
        <w:gridCol w:w="851"/>
        <w:gridCol w:w="851"/>
        <w:gridCol w:w="851"/>
        <w:gridCol w:w="851"/>
        <w:gridCol w:w="852"/>
      </w:tblGrid>
      <w:tr w:rsidR="009F4A51" w:rsidRPr="00EF1719" w14:paraId="0B14B1C6" w14:textId="77777777" w:rsidTr="00131A7A">
        <w:trPr>
          <w:jc w:val="center"/>
        </w:trPr>
        <w:tc>
          <w:tcPr>
            <w:tcW w:w="2547" w:type="dxa"/>
            <w:tcBorders>
              <w:tl2br w:val="single" w:sz="4" w:space="0" w:color="auto"/>
            </w:tcBorders>
            <w:vAlign w:val="center"/>
          </w:tcPr>
          <w:p w14:paraId="26945D70" w14:textId="77777777" w:rsidR="009F4A51" w:rsidRPr="00EF1719" w:rsidRDefault="00625F55" w:rsidP="00EF1719">
            <w:pPr>
              <w:pStyle w:val="af8"/>
              <w:spacing w:line="360" w:lineRule="exact"/>
              <w:jc w:val="right"/>
              <w:rPr>
                <w:bCs/>
                <w:spacing w:val="0"/>
              </w:rPr>
            </w:pPr>
            <w:r w:rsidRPr="00EF1719">
              <w:rPr>
                <w:bCs/>
                <w:spacing w:val="0"/>
              </w:rPr>
              <w:t>环境因素</w:t>
            </w:r>
          </w:p>
          <w:p w14:paraId="24D15F3E" w14:textId="77777777" w:rsidR="009F4A51" w:rsidRPr="00EF1719" w:rsidRDefault="00625F55" w:rsidP="00EF1719">
            <w:pPr>
              <w:pStyle w:val="af8"/>
              <w:spacing w:line="360" w:lineRule="exact"/>
              <w:jc w:val="left"/>
              <w:rPr>
                <w:bCs/>
                <w:spacing w:val="0"/>
              </w:rPr>
            </w:pPr>
            <w:r w:rsidRPr="00EF1719">
              <w:rPr>
                <w:bCs/>
                <w:spacing w:val="0"/>
              </w:rPr>
              <w:t>生产环节</w:t>
            </w:r>
          </w:p>
        </w:tc>
        <w:tc>
          <w:tcPr>
            <w:tcW w:w="851" w:type="dxa"/>
            <w:vAlign w:val="center"/>
          </w:tcPr>
          <w:p w14:paraId="0F3F80ED" w14:textId="77777777" w:rsidR="009F4A51" w:rsidRPr="00EF1719" w:rsidRDefault="00625F55" w:rsidP="00EF1719">
            <w:pPr>
              <w:pStyle w:val="af8"/>
              <w:spacing w:line="360" w:lineRule="exact"/>
              <w:rPr>
                <w:bCs/>
                <w:spacing w:val="0"/>
              </w:rPr>
            </w:pPr>
            <w:r w:rsidRPr="00EF1719">
              <w:rPr>
                <w:bCs/>
                <w:spacing w:val="0"/>
              </w:rPr>
              <w:t>环境</w:t>
            </w:r>
          </w:p>
          <w:p w14:paraId="1241CECE" w14:textId="77777777" w:rsidR="009F4A51" w:rsidRPr="00EF1719" w:rsidRDefault="00625F55" w:rsidP="00EF1719">
            <w:pPr>
              <w:pStyle w:val="af8"/>
              <w:spacing w:line="360" w:lineRule="exact"/>
              <w:rPr>
                <w:bCs/>
                <w:spacing w:val="0"/>
              </w:rPr>
            </w:pPr>
            <w:r w:rsidRPr="00EF1719">
              <w:rPr>
                <w:bCs/>
                <w:spacing w:val="0"/>
              </w:rPr>
              <w:t>空气</w:t>
            </w:r>
          </w:p>
        </w:tc>
        <w:tc>
          <w:tcPr>
            <w:tcW w:w="851" w:type="dxa"/>
            <w:vAlign w:val="center"/>
          </w:tcPr>
          <w:p w14:paraId="01A76BFD" w14:textId="77777777" w:rsidR="009F4A51" w:rsidRPr="00EF1719" w:rsidRDefault="00625F55" w:rsidP="00EF1719">
            <w:pPr>
              <w:pStyle w:val="af8"/>
              <w:spacing w:line="360" w:lineRule="exact"/>
              <w:rPr>
                <w:bCs/>
                <w:spacing w:val="0"/>
              </w:rPr>
            </w:pPr>
            <w:r w:rsidRPr="00EF1719">
              <w:rPr>
                <w:bCs/>
                <w:spacing w:val="0"/>
              </w:rPr>
              <w:t>地表</w:t>
            </w:r>
          </w:p>
          <w:p w14:paraId="0EE67067" w14:textId="77777777" w:rsidR="009F4A51" w:rsidRPr="00EF1719" w:rsidRDefault="00625F55" w:rsidP="00EF1719">
            <w:pPr>
              <w:pStyle w:val="af8"/>
              <w:spacing w:line="360" w:lineRule="exact"/>
              <w:rPr>
                <w:bCs/>
                <w:spacing w:val="0"/>
              </w:rPr>
            </w:pPr>
            <w:r w:rsidRPr="00EF1719">
              <w:rPr>
                <w:bCs/>
                <w:spacing w:val="0"/>
              </w:rPr>
              <w:t>水质</w:t>
            </w:r>
          </w:p>
        </w:tc>
        <w:tc>
          <w:tcPr>
            <w:tcW w:w="851" w:type="dxa"/>
            <w:vAlign w:val="center"/>
          </w:tcPr>
          <w:p w14:paraId="3972C855" w14:textId="77777777" w:rsidR="009F4A51" w:rsidRPr="00EF1719" w:rsidRDefault="00625F55" w:rsidP="00EF1719">
            <w:pPr>
              <w:pStyle w:val="af8"/>
              <w:spacing w:line="360" w:lineRule="exact"/>
              <w:rPr>
                <w:bCs/>
                <w:spacing w:val="0"/>
              </w:rPr>
            </w:pPr>
            <w:r w:rsidRPr="00EF1719">
              <w:rPr>
                <w:bCs/>
                <w:spacing w:val="0"/>
              </w:rPr>
              <w:t>地下水</w:t>
            </w:r>
          </w:p>
        </w:tc>
        <w:tc>
          <w:tcPr>
            <w:tcW w:w="851" w:type="dxa"/>
            <w:vAlign w:val="center"/>
          </w:tcPr>
          <w:p w14:paraId="037C2A9B" w14:textId="77777777" w:rsidR="009F4A51" w:rsidRPr="00EF1719" w:rsidRDefault="00625F55" w:rsidP="00EF1719">
            <w:pPr>
              <w:pStyle w:val="af8"/>
              <w:spacing w:line="360" w:lineRule="exact"/>
              <w:rPr>
                <w:bCs/>
                <w:spacing w:val="0"/>
              </w:rPr>
            </w:pPr>
            <w:r w:rsidRPr="00EF1719">
              <w:rPr>
                <w:bCs/>
                <w:spacing w:val="0"/>
              </w:rPr>
              <w:t>声学</w:t>
            </w:r>
          </w:p>
          <w:p w14:paraId="4D7B1D47" w14:textId="77777777" w:rsidR="009F4A51" w:rsidRPr="00EF1719" w:rsidRDefault="00625F55" w:rsidP="00EF1719">
            <w:pPr>
              <w:pStyle w:val="af8"/>
              <w:spacing w:line="360" w:lineRule="exact"/>
              <w:rPr>
                <w:bCs/>
                <w:spacing w:val="0"/>
              </w:rPr>
            </w:pPr>
            <w:r w:rsidRPr="00EF1719">
              <w:rPr>
                <w:bCs/>
                <w:spacing w:val="0"/>
              </w:rPr>
              <w:t>环境</w:t>
            </w:r>
          </w:p>
        </w:tc>
        <w:tc>
          <w:tcPr>
            <w:tcW w:w="851" w:type="dxa"/>
            <w:vAlign w:val="center"/>
          </w:tcPr>
          <w:p w14:paraId="071F03A3" w14:textId="77777777" w:rsidR="009F4A51" w:rsidRPr="00EF1719" w:rsidRDefault="00625F55" w:rsidP="00EF1719">
            <w:pPr>
              <w:pStyle w:val="af8"/>
              <w:spacing w:line="360" w:lineRule="exact"/>
              <w:rPr>
                <w:bCs/>
                <w:spacing w:val="0"/>
              </w:rPr>
            </w:pPr>
            <w:r w:rsidRPr="00EF1719">
              <w:rPr>
                <w:bCs/>
                <w:spacing w:val="0"/>
              </w:rPr>
              <w:t>生态</w:t>
            </w:r>
          </w:p>
          <w:p w14:paraId="4BDB4BB2" w14:textId="77777777" w:rsidR="009F4A51" w:rsidRPr="00EF1719" w:rsidRDefault="00625F55" w:rsidP="00EF1719">
            <w:pPr>
              <w:pStyle w:val="af8"/>
              <w:spacing w:line="360" w:lineRule="exact"/>
              <w:rPr>
                <w:bCs/>
                <w:spacing w:val="0"/>
              </w:rPr>
            </w:pPr>
            <w:r w:rsidRPr="00EF1719">
              <w:rPr>
                <w:bCs/>
                <w:spacing w:val="0"/>
              </w:rPr>
              <w:t>环境</w:t>
            </w:r>
          </w:p>
        </w:tc>
        <w:tc>
          <w:tcPr>
            <w:tcW w:w="851" w:type="dxa"/>
            <w:vAlign w:val="center"/>
          </w:tcPr>
          <w:p w14:paraId="36F3D072" w14:textId="77777777" w:rsidR="009F4A51" w:rsidRPr="00EF1719" w:rsidRDefault="00625F55" w:rsidP="00EF1719">
            <w:pPr>
              <w:pStyle w:val="af8"/>
              <w:spacing w:line="360" w:lineRule="exact"/>
              <w:rPr>
                <w:bCs/>
                <w:spacing w:val="0"/>
              </w:rPr>
            </w:pPr>
            <w:r w:rsidRPr="00EF1719">
              <w:rPr>
                <w:bCs/>
                <w:spacing w:val="0"/>
              </w:rPr>
              <w:t>景观</w:t>
            </w:r>
          </w:p>
        </w:tc>
        <w:tc>
          <w:tcPr>
            <w:tcW w:w="851" w:type="dxa"/>
            <w:vAlign w:val="center"/>
          </w:tcPr>
          <w:p w14:paraId="429064A7" w14:textId="77777777" w:rsidR="009F4A51" w:rsidRPr="00EF1719" w:rsidRDefault="00625F55" w:rsidP="00EF1719">
            <w:pPr>
              <w:pStyle w:val="af8"/>
              <w:spacing w:line="360" w:lineRule="exact"/>
              <w:rPr>
                <w:bCs/>
                <w:spacing w:val="0"/>
              </w:rPr>
            </w:pPr>
            <w:r w:rsidRPr="00EF1719">
              <w:rPr>
                <w:bCs/>
                <w:spacing w:val="0"/>
              </w:rPr>
              <w:t>公众</w:t>
            </w:r>
          </w:p>
          <w:p w14:paraId="38724032" w14:textId="77777777" w:rsidR="009F4A51" w:rsidRPr="00EF1719" w:rsidRDefault="00625F55" w:rsidP="00EF1719">
            <w:pPr>
              <w:pStyle w:val="af8"/>
              <w:spacing w:line="360" w:lineRule="exact"/>
              <w:rPr>
                <w:bCs/>
                <w:spacing w:val="0"/>
              </w:rPr>
            </w:pPr>
            <w:r w:rsidRPr="00EF1719">
              <w:rPr>
                <w:bCs/>
                <w:spacing w:val="0"/>
              </w:rPr>
              <w:t>健康</w:t>
            </w:r>
          </w:p>
        </w:tc>
        <w:tc>
          <w:tcPr>
            <w:tcW w:w="852" w:type="dxa"/>
            <w:vAlign w:val="center"/>
          </w:tcPr>
          <w:p w14:paraId="12159CBA" w14:textId="77777777" w:rsidR="009F4A51" w:rsidRPr="00EF1719" w:rsidRDefault="00625F55" w:rsidP="00EF1719">
            <w:pPr>
              <w:pStyle w:val="af8"/>
              <w:spacing w:line="360" w:lineRule="exact"/>
              <w:rPr>
                <w:bCs/>
                <w:spacing w:val="0"/>
              </w:rPr>
            </w:pPr>
            <w:r w:rsidRPr="00EF1719">
              <w:rPr>
                <w:bCs/>
                <w:spacing w:val="0"/>
              </w:rPr>
              <w:t>社会</w:t>
            </w:r>
          </w:p>
          <w:p w14:paraId="622A47E3" w14:textId="77777777" w:rsidR="009F4A51" w:rsidRPr="00EF1719" w:rsidRDefault="00625F55" w:rsidP="00EF1719">
            <w:pPr>
              <w:pStyle w:val="af8"/>
              <w:spacing w:line="360" w:lineRule="exact"/>
              <w:rPr>
                <w:bCs/>
                <w:spacing w:val="0"/>
              </w:rPr>
            </w:pPr>
            <w:r w:rsidRPr="00EF1719">
              <w:rPr>
                <w:bCs/>
                <w:spacing w:val="0"/>
              </w:rPr>
              <w:t>经济</w:t>
            </w:r>
          </w:p>
        </w:tc>
      </w:tr>
      <w:tr w:rsidR="009F4A51" w:rsidRPr="00EF1719" w14:paraId="0912796B" w14:textId="77777777" w:rsidTr="00131A7A">
        <w:trPr>
          <w:jc w:val="center"/>
        </w:trPr>
        <w:tc>
          <w:tcPr>
            <w:tcW w:w="2547" w:type="dxa"/>
            <w:vAlign w:val="center"/>
          </w:tcPr>
          <w:p w14:paraId="33F4B865" w14:textId="77777777" w:rsidR="009F4A51" w:rsidRPr="00EF1719" w:rsidRDefault="00625F55" w:rsidP="00EF1719">
            <w:pPr>
              <w:pStyle w:val="af8"/>
              <w:spacing w:line="360" w:lineRule="exact"/>
              <w:rPr>
                <w:bCs/>
                <w:spacing w:val="0"/>
              </w:rPr>
            </w:pPr>
            <w:r w:rsidRPr="00EF1719">
              <w:rPr>
                <w:bCs/>
                <w:spacing w:val="0"/>
              </w:rPr>
              <w:t>矿区开采</w:t>
            </w:r>
            <w:r w:rsidR="00EF1719" w:rsidRPr="00EF1719">
              <w:rPr>
                <w:bCs/>
                <w:spacing w:val="0"/>
              </w:rPr>
              <w:t>、</w:t>
            </w:r>
            <w:r w:rsidR="0018525E" w:rsidRPr="0018525E">
              <w:rPr>
                <w:rFonts w:hint="eastAsia"/>
                <w:bCs/>
                <w:spacing w:val="0"/>
              </w:rPr>
              <w:t>石英矿加工厂</w:t>
            </w:r>
          </w:p>
        </w:tc>
        <w:tc>
          <w:tcPr>
            <w:tcW w:w="851" w:type="dxa"/>
            <w:vAlign w:val="center"/>
          </w:tcPr>
          <w:p w14:paraId="4E52CEC3" w14:textId="77777777" w:rsidR="009F4A51" w:rsidRPr="00EF1719" w:rsidRDefault="00625F55" w:rsidP="00EF1719">
            <w:pPr>
              <w:pStyle w:val="af8"/>
              <w:spacing w:line="360" w:lineRule="exact"/>
              <w:rPr>
                <w:bCs/>
                <w:spacing w:val="0"/>
              </w:rPr>
            </w:pPr>
            <w:r w:rsidRPr="00EF1719">
              <w:rPr>
                <w:bCs/>
                <w:spacing w:val="0"/>
              </w:rPr>
              <w:t>●</w:t>
            </w:r>
          </w:p>
        </w:tc>
        <w:tc>
          <w:tcPr>
            <w:tcW w:w="851" w:type="dxa"/>
            <w:vAlign w:val="center"/>
          </w:tcPr>
          <w:p w14:paraId="59D2E109" w14:textId="77777777" w:rsidR="009F4A51" w:rsidRPr="00EF1719" w:rsidRDefault="009F4A51" w:rsidP="00EF1719">
            <w:pPr>
              <w:pStyle w:val="af8"/>
              <w:spacing w:line="360" w:lineRule="exact"/>
              <w:rPr>
                <w:bCs/>
                <w:spacing w:val="0"/>
              </w:rPr>
            </w:pPr>
          </w:p>
        </w:tc>
        <w:tc>
          <w:tcPr>
            <w:tcW w:w="851" w:type="dxa"/>
            <w:vAlign w:val="center"/>
          </w:tcPr>
          <w:p w14:paraId="0A0FFA14" w14:textId="77777777" w:rsidR="009F4A51" w:rsidRPr="00EF1719" w:rsidRDefault="009F4A51" w:rsidP="00EF1719">
            <w:pPr>
              <w:pStyle w:val="af8"/>
              <w:spacing w:line="360" w:lineRule="exact"/>
              <w:rPr>
                <w:bCs/>
                <w:spacing w:val="0"/>
              </w:rPr>
            </w:pPr>
          </w:p>
        </w:tc>
        <w:tc>
          <w:tcPr>
            <w:tcW w:w="851" w:type="dxa"/>
            <w:vAlign w:val="center"/>
          </w:tcPr>
          <w:p w14:paraId="21F982A5"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1" w:type="dxa"/>
            <w:vAlign w:val="center"/>
          </w:tcPr>
          <w:p w14:paraId="7C15C250" w14:textId="77777777" w:rsidR="009F4A51" w:rsidRPr="00EF1719" w:rsidRDefault="00625F55" w:rsidP="00EF1719">
            <w:pPr>
              <w:pStyle w:val="af8"/>
              <w:spacing w:line="360" w:lineRule="exact"/>
              <w:rPr>
                <w:bCs/>
                <w:spacing w:val="0"/>
              </w:rPr>
            </w:pPr>
            <w:r w:rsidRPr="00EF1719">
              <w:rPr>
                <w:bCs/>
                <w:spacing w:val="0"/>
              </w:rPr>
              <w:t>●</w:t>
            </w:r>
          </w:p>
        </w:tc>
        <w:tc>
          <w:tcPr>
            <w:tcW w:w="851" w:type="dxa"/>
            <w:vAlign w:val="center"/>
          </w:tcPr>
          <w:p w14:paraId="69CC771D"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1" w:type="dxa"/>
            <w:vAlign w:val="center"/>
          </w:tcPr>
          <w:p w14:paraId="64027DB5" w14:textId="77777777" w:rsidR="009F4A51" w:rsidRPr="00EF1719" w:rsidRDefault="00625F55" w:rsidP="00EF1719">
            <w:pPr>
              <w:pStyle w:val="af8"/>
              <w:spacing w:line="360" w:lineRule="exact"/>
              <w:rPr>
                <w:bCs/>
                <w:spacing w:val="0"/>
              </w:rPr>
            </w:pPr>
            <w:r w:rsidRPr="00EF1719">
              <w:rPr>
                <w:bCs/>
                <w:spacing w:val="0"/>
              </w:rPr>
              <w:t>〇</w:t>
            </w:r>
          </w:p>
        </w:tc>
        <w:tc>
          <w:tcPr>
            <w:tcW w:w="852" w:type="dxa"/>
            <w:vAlign w:val="center"/>
          </w:tcPr>
          <w:p w14:paraId="4E9D715A"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r>
      <w:tr w:rsidR="009F4A51" w:rsidRPr="00EF1719" w14:paraId="4892AED2" w14:textId="77777777" w:rsidTr="00131A7A">
        <w:trPr>
          <w:jc w:val="center"/>
        </w:trPr>
        <w:tc>
          <w:tcPr>
            <w:tcW w:w="2547" w:type="dxa"/>
            <w:vAlign w:val="center"/>
          </w:tcPr>
          <w:p w14:paraId="24C8AAAE" w14:textId="77777777" w:rsidR="009F4A51" w:rsidRPr="00EF1719" w:rsidRDefault="00625F55" w:rsidP="00EF1719">
            <w:pPr>
              <w:pStyle w:val="af8"/>
              <w:spacing w:line="360" w:lineRule="exact"/>
              <w:rPr>
                <w:bCs/>
                <w:spacing w:val="0"/>
              </w:rPr>
            </w:pPr>
            <w:r w:rsidRPr="00EF1719">
              <w:rPr>
                <w:bCs/>
                <w:spacing w:val="0"/>
              </w:rPr>
              <w:t>生产、生活污水</w:t>
            </w:r>
          </w:p>
        </w:tc>
        <w:tc>
          <w:tcPr>
            <w:tcW w:w="851" w:type="dxa"/>
            <w:vAlign w:val="center"/>
          </w:tcPr>
          <w:p w14:paraId="4148A084" w14:textId="77777777" w:rsidR="009F4A51" w:rsidRPr="00EF1719" w:rsidRDefault="009F4A51" w:rsidP="00EF1719">
            <w:pPr>
              <w:pStyle w:val="af8"/>
              <w:spacing w:line="360" w:lineRule="exact"/>
              <w:rPr>
                <w:bCs/>
                <w:spacing w:val="0"/>
              </w:rPr>
            </w:pPr>
          </w:p>
        </w:tc>
        <w:tc>
          <w:tcPr>
            <w:tcW w:w="851" w:type="dxa"/>
            <w:vAlign w:val="center"/>
          </w:tcPr>
          <w:p w14:paraId="1A42B07D"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0B79584C" w14:textId="77777777" w:rsidR="009F4A51" w:rsidRPr="00EF1719" w:rsidRDefault="009F4A51" w:rsidP="00EF1719">
            <w:pPr>
              <w:pStyle w:val="af8"/>
              <w:spacing w:line="360" w:lineRule="exact"/>
              <w:rPr>
                <w:bCs/>
                <w:spacing w:val="0"/>
              </w:rPr>
            </w:pPr>
          </w:p>
        </w:tc>
        <w:tc>
          <w:tcPr>
            <w:tcW w:w="851" w:type="dxa"/>
            <w:vAlign w:val="center"/>
          </w:tcPr>
          <w:p w14:paraId="493D0784" w14:textId="77777777" w:rsidR="009F4A51" w:rsidRPr="00EF1719" w:rsidRDefault="009F4A51" w:rsidP="00EF1719">
            <w:pPr>
              <w:pStyle w:val="af8"/>
              <w:spacing w:line="360" w:lineRule="exact"/>
              <w:rPr>
                <w:bCs/>
                <w:spacing w:val="0"/>
              </w:rPr>
            </w:pPr>
          </w:p>
        </w:tc>
        <w:tc>
          <w:tcPr>
            <w:tcW w:w="851" w:type="dxa"/>
            <w:vAlign w:val="center"/>
          </w:tcPr>
          <w:p w14:paraId="45563DBA"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188ADC31" w14:textId="77777777" w:rsidR="009F4A51" w:rsidRPr="00EF1719" w:rsidRDefault="009F4A51" w:rsidP="00EF1719">
            <w:pPr>
              <w:pStyle w:val="af8"/>
              <w:spacing w:line="360" w:lineRule="exact"/>
              <w:rPr>
                <w:bCs/>
                <w:spacing w:val="0"/>
              </w:rPr>
            </w:pPr>
          </w:p>
        </w:tc>
        <w:tc>
          <w:tcPr>
            <w:tcW w:w="851" w:type="dxa"/>
            <w:vAlign w:val="center"/>
          </w:tcPr>
          <w:p w14:paraId="222E128D"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2" w:type="dxa"/>
            <w:vAlign w:val="center"/>
          </w:tcPr>
          <w:p w14:paraId="5C8A8164" w14:textId="77777777" w:rsidR="009F4A51" w:rsidRPr="00EF1719" w:rsidRDefault="009F4A51" w:rsidP="00EF1719">
            <w:pPr>
              <w:pStyle w:val="af8"/>
              <w:spacing w:line="360" w:lineRule="exact"/>
              <w:rPr>
                <w:bCs/>
                <w:spacing w:val="0"/>
              </w:rPr>
            </w:pPr>
          </w:p>
        </w:tc>
      </w:tr>
      <w:tr w:rsidR="009F4A51" w:rsidRPr="00EF1719" w14:paraId="1DC66E1F" w14:textId="77777777" w:rsidTr="00131A7A">
        <w:trPr>
          <w:jc w:val="center"/>
        </w:trPr>
        <w:tc>
          <w:tcPr>
            <w:tcW w:w="2547" w:type="dxa"/>
            <w:vAlign w:val="center"/>
          </w:tcPr>
          <w:p w14:paraId="3E4991CB" w14:textId="77777777" w:rsidR="009F4A51" w:rsidRPr="00EF1719" w:rsidRDefault="00EF1719" w:rsidP="00EF1719">
            <w:pPr>
              <w:pStyle w:val="af8"/>
              <w:spacing w:line="360" w:lineRule="exact"/>
              <w:rPr>
                <w:bCs/>
                <w:spacing w:val="0"/>
              </w:rPr>
            </w:pPr>
            <w:r w:rsidRPr="00EF1719">
              <w:rPr>
                <w:bCs/>
                <w:spacing w:val="0"/>
              </w:rPr>
              <w:t>原矿及产品堆存</w:t>
            </w:r>
          </w:p>
        </w:tc>
        <w:tc>
          <w:tcPr>
            <w:tcW w:w="851" w:type="dxa"/>
            <w:vAlign w:val="center"/>
          </w:tcPr>
          <w:p w14:paraId="276AFAFB" w14:textId="77777777" w:rsidR="009F4A51" w:rsidRPr="00EF1719" w:rsidRDefault="00625F55" w:rsidP="00EF1719">
            <w:pPr>
              <w:pStyle w:val="af8"/>
              <w:spacing w:line="360" w:lineRule="exact"/>
              <w:rPr>
                <w:bCs/>
                <w:spacing w:val="0"/>
              </w:rPr>
            </w:pPr>
            <w:r w:rsidRPr="00EF1719">
              <w:rPr>
                <w:bCs/>
                <w:spacing w:val="0"/>
              </w:rPr>
              <w:t>●</w:t>
            </w:r>
          </w:p>
        </w:tc>
        <w:tc>
          <w:tcPr>
            <w:tcW w:w="851" w:type="dxa"/>
            <w:vAlign w:val="center"/>
          </w:tcPr>
          <w:p w14:paraId="4E2B27AE" w14:textId="77777777" w:rsidR="009F4A51" w:rsidRPr="00EF1719" w:rsidRDefault="009F4A51" w:rsidP="00EF1719">
            <w:pPr>
              <w:pStyle w:val="af8"/>
              <w:spacing w:line="360" w:lineRule="exact"/>
              <w:rPr>
                <w:bCs/>
                <w:spacing w:val="0"/>
              </w:rPr>
            </w:pPr>
          </w:p>
        </w:tc>
        <w:tc>
          <w:tcPr>
            <w:tcW w:w="851" w:type="dxa"/>
            <w:vAlign w:val="center"/>
          </w:tcPr>
          <w:p w14:paraId="689E1666" w14:textId="77777777" w:rsidR="009F4A51" w:rsidRPr="00EF1719" w:rsidRDefault="009F4A51" w:rsidP="00EF1719">
            <w:pPr>
              <w:pStyle w:val="af8"/>
              <w:spacing w:line="360" w:lineRule="exact"/>
              <w:rPr>
                <w:bCs/>
                <w:spacing w:val="0"/>
              </w:rPr>
            </w:pPr>
          </w:p>
        </w:tc>
        <w:tc>
          <w:tcPr>
            <w:tcW w:w="851" w:type="dxa"/>
            <w:vAlign w:val="center"/>
          </w:tcPr>
          <w:p w14:paraId="13CE3F3E"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6A5CEE7C"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0A35F766"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5360AA31" w14:textId="77777777" w:rsidR="009F4A51" w:rsidRPr="00EF1719" w:rsidRDefault="00625F55" w:rsidP="00EF1719">
            <w:pPr>
              <w:pStyle w:val="af8"/>
              <w:spacing w:line="360" w:lineRule="exact"/>
              <w:rPr>
                <w:bCs/>
                <w:spacing w:val="0"/>
              </w:rPr>
            </w:pPr>
            <w:r w:rsidRPr="00EF1719">
              <w:rPr>
                <w:bCs/>
                <w:spacing w:val="0"/>
              </w:rPr>
              <w:t>〇</w:t>
            </w:r>
          </w:p>
        </w:tc>
        <w:tc>
          <w:tcPr>
            <w:tcW w:w="852" w:type="dxa"/>
            <w:vAlign w:val="center"/>
          </w:tcPr>
          <w:p w14:paraId="3E6E0519" w14:textId="77777777" w:rsidR="009F4A51" w:rsidRPr="00EF1719" w:rsidRDefault="009F4A51" w:rsidP="00EF1719">
            <w:pPr>
              <w:pStyle w:val="af8"/>
              <w:spacing w:line="360" w:lineRule="exact"/>
              <w:rPr>
                <w:bCs/>
                <w:spacing w:val="0"/>
              </w:rPr>
            </w:pPr>
          </w:p>
        </w:tc>
      </w:tr>
      <w:tr w:rsidR="009F4A51" w:rsidRPr="00EF1719" w14:paraId="14EB38FB" w14:textId="77777777" w:rsidTr="00131A7A">
        <w:trPr>
          <w:jc w:val="center"/>
        </w:trPr>
        <w:tc>
          <w:tcPr>
            <w:tcW w:w="2547" w:type="dxa"/>
            <w:vAlign w:val="center"/>
          </w:tcPr>
          <w:p w14:paraId="607B4D2A" w14:textId="77777777" w:rsidR="009F4A51" w:rsidRPr="00EF1719" w:rsidRDefault="00625F55" w:rsidP="00EF1719">
            <w:pPr>
              <w:pStyle w:val="af8"/>
              <w:spacing w:line="360" w:lineRule="exact"/>
              <w:rPr>
                <w:bCs/>
                <w:spacing w:val="0"/>
              </w:rPr>
            </w:pPr>
            <w:r w:rsidRPr="00EF1719">
              <w:rPr>
                <w:bCs/>
                <w:spacing w:val="0"/>
              </w:rPr>
              <w:t>废石、垃圾</w:t>
            </w:r>
          </w:p>
        </w:tc>
        <w:tc>
          <w:tcPr>
            <w:tcW w:w="851" w:type="dxa"/>
            <w:vAlign w:val="center"/>
          </w:tcPr>
          <w:p w14:paraId="754C1D0B"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04033892"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0A9DD909" w14:textId="77777777" w:rsidR="009F4A51" w:rsidRPr="00EF1719" w:rsidRDefault="009F4A51" w:rsidP="00EF1719">
            <w:pPr>
              <w:pStyle w:val="af8"/>
              <w:spacing w:line="360" w:lineRule="exact"/>
              <w:rPr>
                <w:bCs/>
                <w:spacing w:val="0"/>
              </w:rPr>
            </w:pPr>
          </w:p>
        </w:tc>
        <w:tc>
          <w:tcPr>
            <w:tcW w:w="851" w:type="dxa"/>
            <w:vAlign w:val="center"/>
          </w:tcPr>
          <w:p w14:paraId="649BF73F"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1" w:type="dxa"/>
            <w:vAlign w:val="center"/>
          </w:tcPr>
          <w:p w14:paraId="4E6928F1"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33548576"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4C90C686"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2" w:type="dxa"/>
            <w:vAlign w:val="center"/>
          </w:tcPr>
          <w:p w14:paraId="691CE788" w14:textId="77777777" w:rsidR="009F4A51" w:rsidRPr="00EF1719" w:rsidRDefault="009F4A51" w:rsidP="00EF1719">
            <w:pPr>
              <w:pStyle w:val="af8"/>
              <w:spacing w:line="360" w:lineRule="exact"/>
              <w:rPr>
                <w:bCs/>
                <w:spacing w:val="0"/>
              </w:rPr>
            </w:pPr>
          </w:p>
        </w:tc>
      </w:tr>
      <w:tr w:rsidR="009F4A51" w:rsidRPr="00EF1719" w14:paraId="2CF0B337" w14:textId="77777777" w:rsidTr="00131A7A">
        <w:trPr>
          <w:jc w:val="center"/>
        </w:trPr>
        <w:tc>
          <w:tcPr>
            <w:tcW w:w="2547" w:type="dxa"/>
            <w:vAlign w:val="center"/>
          </w:tcPr>
          <w:p w14:paraId="1EF5B03B" w14:textId="77777777" w:rsidR="009F4A51" w:rsidRPr="00EF1719" w:rsidRDefault="00625F55" w:rsidP="00EF1719">
            <w:pPr>
              <w:pStyle w:val="af8"/>
              <w:spacing w:line="360" w:lineRule="exact"/>
              <w:rPr>
                <w:bCs/>
                <w:spacing w:val="0"/>
              </w:rPr>
            </w:pPr>
            <w:r w:rsidRPr="00EF1719">
              <w:rPr>
                <w:bCs/>
                <w:spacing w:val="0"/>
              </w:rPr>
              <w:t>运输汽车</w:t>
            </w:r>
          </w:p>
        </w:tc>
        <w:tc>
          <w:tcPr>
            <w:tcW w:w="851" w:type="dxa"/>
            <w:vAlign w:val="center"/>
          </w:tcPr>
          <w:p w14:paraId="52768001" w14:textId="77777777" w:rsidR="009F4A51" w:rsidRPr="00EF1719" w:rsidRDefault="00625F55" w:rsidP="00EF1719">
            <w:pPr>
              <w:pStyle w:val="af8"/>
              <w:spacing w:line="360" w:lineRule="exact"/>
              <w:rPr>
                <w:bCs/>
                <w:spacing w:val="0"/>
              </w:rPr>
            </w:pPr>
            <w:r w:rsidRPr="00EF1719">
              <w:rPr>
                <w:bCs/>
                <w:spacing w:val="0"/>
              </w:rPr>
              <w:t>●</w:t>
            </w:r>
          </w:p>
        </w:tc>
        <w:tc>
          <w:tcPr>
            <w:tcW w:w="851" w:type="dxa"/>
            <w:vAlign w:val="center"/>
          </w:tcPr>
          <w:p w14:paraId="27198586" w14:textId="77777777" w:rsidR="009F4A51" w:rsidRPr="00EF1719" w:rsidRDefault="009F4A51" w:rsidP="00EF1719">
            <w:pPr>
              <w:pStyle w:val="af8"/>
              <w:spacing w:line="360" w:lineRule="exact"/>
              <w:rPr>
                <w:bCs/>
                <w:spacing w:val="0"/>
              </w:rPr>
            </w:pPr>
          </w:p>
        </w:tc>
        <w:tc>
          <w:tcPr>
            <w:tcW w:w="851" w:type="dxa"/>
            <w:vAlign w:val="center"/>
          </w:tcPr>
          <w:p w14:paraId="19243362" w14:textId="77777777" w:rsidR="009F4A51" w:rsidRPr="00EF1719" w:rsidRDefault="009F4A51" w:rsidP="00EF1719">
            <w:pPr>
              <w:pStyle w:val="af8"/>
              <w:spacing w:line="360" w:lineRule="exact"/>
              <w:rPr>
                <w:bCs/>
                <w:spacing w:val="0"/>
              </w:rPr>
            </w:pPr>
          </w:p>
        </w:tc>
        <w:tc>
          <w:tcPr>
            <w:tcW w:w="851" w:type="dxa"/>
            <w:vAlign w:val="center"/>
          </w:tcPr>
          <w:p w14:paraId="1CD3F7F1" w14:textId="77777777" w:rsidR="009F4A51" w:rsidRPr="00EF1719" w:rsidRDefault="00625F55" w:rsidP="00EF1719">
            <w:pPr>
              <w:pStyle w:val="af8"/>
              <w:spacing w:line="360" w:lineRule="exact"/>
              <w:rPr>
                <w:bCs/>
                <w:spacing w:val="0"/>
              </w:rPr>
            </w:pPr>
            <w:r w:rsidRPr="00EF1719">
              <w:rPr>
                <w:bCs/>
                <w:spacing w:val="0"/>
              </w:rPr>
              <w:t>●</w:t>
            </w:r>
          </w:p>
        </w:tc>
        <w:tc>
          <w:tcPr>
            <w:tcW w:w="851" w:type="dxa"/>
            <w:vAlign w:val="center"/>
          </w:tcPr>
          <w:p w14:paraId="0ADB9B04" w14:textId="77777777" w:rsidR="009F4A51" w:rsidRPr="00EF1719" w:rsidRDefault="00625F55" w:rsidP="00EF1719">
            <w:pPr>
              <w:pStyle w:val="af8"/>
              <w:spacing w:line="360" w:lineRule="exact"/>
              <w:rPr>
                <w:bCs/>
                <w:spacing w:val="0"/>
              </w:rPr>
            </w:pPr>
            <w:r w:rsidRPr="00EF1719">
              <w:rPr>
                <w:bCs/>
                <w:spacing w:val="0"/>
              </w:rPr>
              <w:t>〇</w:t>
            </w:r>
          </w:p>
        </w:tc>
        <w:tc>
          <w:tcPr>
            <w:tcW w:w="851" w:type="dxa"/>
            <w:vAlign w:val="center"/>
          </w:tcPr>
          <w:p w14:paraId="25D6A05A" w14:textId="77777777" w:rsidR="009F4A51" w:rsidRPr="00EF1719" w:rsidRDefault="009F4A51" w:rsidP="00EF1719">
            <w:pPr>
              <w:pStyle w:val="af8"/>
              <w:spacing w:line="360" w:lineRule="exact"/>
              <w:rPr>
                <w:bCs/>
                <w:spacing w:val="0"/>
              </w:rPr>
            </w:pPr>
          </w:p>
        </w:tc>
        <w:tc>
          <w:tcPr>
            <w:tcW w:w="851" w:type="dxa"/>
            <w:vAlign w:val="center"/>
          </w:tcPr>
          <w:p w14:paraId="35D26381"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c>
          <w:tcPr>
            <w:tcW w:w="852" w:type="dxa"/>
            <w:vAlign w:val="center"/>
          </w:tcPr>
          <w:p w14:paraId="6340184A" w14:textId="77777777" w:rsidR="009F4A51" w:rsidRPr="00EF1719" w:rsidRDefault="00625F55" w:rsidP="00EF1719">
            <w:pPr>
              <w:pStyle w:val="af8"/>
              <w:spacing w:line="360" w:lineRule="exact"/>
              <w:rPr>
                <w:bCs/>
                <w:spacing w:val="0"/>
              </w:rPr>
            </w:pPr>
            <w:r w:rsidRPr="00EF1719">
              <w:rPr>
                <w:rFonts w:ascii="宋体" w:hAnsi="宋体" w:cs="宋体" w:hint="eastAsia"/>
                <w:bCs/>
                <w:spacing w:val="0"/>
              </w:rPr>
              <w:t>◎</w:t>
            </w:r>
          </w:p>
        </w:tc>
      </w:tr>
      <w:tr w:rsidR="009F4A51" w:rsidRPr="00EF1719" w14:paraId="44E7EB9A" w14:textId="77777777" w:rsidTr="00131A7A">
        <w:trPr>
          <w:jc w:val="center"/>
        </w:trPr>
        <w:tc>
          <w:tcPr>
            <w:tcW w:w="2547" w:type="dxa"/>
            <w:vAlign w:val="center"/>
          </w:tcPr>
          <w:p w14:paraId="291800C6" w14:textId="77777777" w:rsidR="009F4A51" w:rsidRPr="00EF1719" w:rsidRDefault="00625F55" w:rsidP="00EF1719">
            <w:pPr>
              <w:pStyle w:val="af8"/>
              <w:spacing w:line="360" w:lineRule="exact"/>
              <w:rPr>
                <w:bCs/>
                <w:spacing w:val="0"/>
              </w:rPr>
            </w:pPr>
            <w:r w:rsidRPr="00EF1719">
              <w:rPr>
                <w:bCs/>
                <w:spacing w:val="0"/>
              </w:rPr>
              <w:t>备</w:t>
            </w:r>
            <w:r w:rsidRPr="00EF1719">
              <w:rPr>
                <w:bCs/>
                <w:spacing w:val="0"/>
              </w:rPr>
              <w:t xml:space="preserve">   </w:t>
            </w:r>
            <w:r w:rsidRPr="00EF1719">
              <w:rPr>
                <w:bCs/>
                <w:spacing w:val="0"/>
              </w:rPr>
              <w:t>注</w:t>
            </w:r>
          </w:p>
        </w:tc>
        <w:tc>
          <w:tcPr>
            <w:tcW w:w="6809" w:type="dxa"/>
            <w:gridSpan w:val="8"/>
            <w:vAlign w:val="center"/>
          </w:tcPr>
          <w:p w14:paraId="18E283D3" w14:textId="77777777" w:rsidR="009F4A51" w:rsidRPr="00EF1719" w:rsidRDefault="00625F55" w:rsidP="00EF1719">
            <w:pPr>
              <w:pStyle w:val="af8"/>
              <w:spacing w:line="360" w:lineRule="exact"/>
              <w:rPr>
                <w:bCs/>
                <w:spacing w:val="0"/>
              </w:rPr>
            </w:pPr>
            <w:r w:rsidRPr="00EF1719">
              <w:rPr>
                <w:bCs/>
                <w:spacing w:val="0"/>
              </w:rPr>
              <w:t>●</w:t>
            </w:r>
            <w:r w:rsidRPr="00EF1719">
              <w:rPr>
                <w:bCs/>
                <w:spacing w:val="0"/>
              </w:rPr>
              <w:t>为显著影响；</w:t>
            </w:r>
            <w:r w:rsidRPr="00EF1719">
              <w:rPr>
                <w:rFonts w:ascii="宋体" w:hAnsi="宋体" w:cs="宋体" w:hint="eastAsia"/>
                <w:bCs/>
                <w:spacing w:val="0"/>
              </w:rPr>
              <w:t>◎</w:t>
            </w:r>
            <w:r w:rsidRPr="00EF1719">
              <w:rPr>
                <w:bCs/>
                <w:spacing w:val="0"/>
              </w:rPr>
              <w:t>为中等影响；〇为轻微影响</w:t>
            </w:r>
          </w:p>
        </w:tc>
      </w:tr>
    </w:tbl>
    <w:p w14:paraId="10464465" w14:textId="77777777" w:rsidR="009F4A51" w:rsidRDefault="00625F55">
      <w:pPr>
        <w:pStyle w:val="a1"/>
        <w:ind w:firstLine="480"/>
      </w:pPr>
      <w:r>
        <w:t>结合工程分析结果和表</w:t>
      </w:r>
      <w:r>
        <w:rPr>
          <w:rFonts w:hint="eastAsia"/>
        </w:rPr>
        <w:t>2</w:t>
      </w:r>
      <w:r>
        <w:t>-</w:t>
      </w:r>
      <w:r>
        <w:rPr>
          <w:rFonts w:hint="eastAsia"/>
        </w:rPr>
        <w:t>2</w:t>
      </w:r>
      <w:r>
        <w:t>的分析结论可以看出，各生产环节产生的主要污染物或环境影响因素分别为：</w:t>
      </w:r>
    </w:p>
    <w:p w14:paraId="72BA9B2C" w14:textId="77777777" w:rsidR="009F4A51" w:rsidRDefault="00625F55">
      <w:pPr>
        <w:pStyle w:val="a1"/>
        <w:ind w:firstLine="480"/>
      </w:pPr>
      <w:r>
        <w:t>环境空气主要污染因子</w:t>
      </w:r>
      <w:r>
        <w:rPr>
          <w:rFonts w:hint="eastAsia"/>
        </w:rPr>
        <w:t>：</w:t>
      </w:r>
      <w:r w:rsidR="00A80854">
        <w:rPr>
          <w:rFonts w:hint="eastAsia"/>
        </w:rPr>
        <w:t>T</w:t>
      </w:r>
      <w:r w:rsidR="00A80854">
        <w:t>SP</w:t>
      </w:r>
      <w:r w:rsidR="00A80854">
        <w:rPr>
          <w:rFonts w:hint="eastAsia"/>
        </w:rPr>
        <w:t>、</w:t>
      </w:r>
      <w:r w:rsidR="00A80854">
        <w:rPr>
          <w:rFonts w:hint="eastAsia"/>
        </w:rPr>
        <w:t>P</w:t>
      </w:r>
      <w:r w:rsidR="00A80854">
        <w:t>M</w:t>
      </w:r>
      <w:r w:rsidR="00A80854" w:rsidRPr="00A80854">
        <w:rPr>
          <w:vertAlign w:val="subscript"/>
        </w:rPr>
        <w:t>10</w:t>
      </w:r>
      <w:r>
        <w:rPr>
          <w:rFonts w:hint="eastAsia"/>
        </w:rPr>
        <w:t>；</w:t>
      </w:r>
    </w:p>
    <w:p w14:paraId="7BDFE7EF" w14:textId="77777777" w:rsidR="009F4A51" w:rsidRDefault="00625F55">
      <w:pPr>
        <w:pStyle w:val="a1"/>
        <w:ind w:firstLine="480"/>
      </w:pPr>
      <w:r>
        <w:t>地表水环境主要污染因子</w:t>
      </w:r>
      <w:r>
        <w:rPr>
          <w:rFonts w:hint="eastAsia"/>
        </w:rPr>
        <w:t>：</w:t>
      </w:r>
      <w:r>
        <w:rPr>
          <w:rFonts w:hint="eastAsia"/>
        </w:rPr>
        <w:t>pH</w:t>
      </w:r>
      <w:r>
        <w:t>、</w:t>
      </w:r>
      <w:r>
        <w:t>SS</w:t>
      </w:r>
      <w:r>
        <w:t>、</w:t>
      </w:r>
      <w:r>
        <w:t>COD</w:t>
      </w:r>
      <w:r>
        <w:t>、</w:t>
      </w:r>
      <w:r>
        <w:t>BOD</w:t>
      </w:r>
      <w:r>
        <w:rPr>
          <w:vertAlign w:val="subscript"/>
        </w:rPr>
        <w:t>5</w:t>
      </w:r>
      <w:r>
        <w:t>、</w:t>
      </w:r>
      <w:r>
        <w:rPr>
          <w:rFonts w:hint="eastAsia"/>
        </w:rPr>
        <w:t>动植物油</w:t>
      </w:r>
      <w:r>
        <w:t>、氨氮</w:t>
      </w:r>
      <w:r>
        <w:rPr>
          <w:rFonts w:hint="eastAsia"/>
        </w:rPr>
        <w:t>等</w:t>
      </w:r>
      <w:r>
        <w:t>；</w:t>
      </w:r>
    </w:p>
    <w:p w14:paraId="57D1ACE4" w14:textId="77777777" w:rsidR="009F4A51" w:rsidRDefault="00625F55">
      <w:pPr>
        <w:pStyle w:val="a1"/>
        <w:ind w:firstLine="480"/>
      </w:pPr>
      <w:r>
        <w:t>固体废物主要污染因子</w:t>
      </w:r>
      <w:r>
        <w:rPr>
          <w:rFonts w:hint="eastAsia"/>
        </w:rPr>
        <w:t>：</w:t>
      </w:r>
      <w:r w:rsidR="00A80854">
        <w:rPr>
          <w:rFonts w:hint="eastAsia"/>
        </w:rPr>
        <w:t>废石</w:t>
      </w:r>
      <w:r>
        <w:rPr>
          <w:rFonts w:hint="eastAsia"/>
        </w:rPr>
        <w:t>、</w:t>
      </w:r>
      <w:r>
        <w:t>生活垃圾；</w:t>
      </w:r>
    </w:p>
    <w:p w14:paraId="21E2846A" w14:textId="77777777" w:rsidR="009F4A51" w:rsidRDefault="00625F55">
      <w:pPr>
        <w:pStyle w:val="a1"/>
        <w:ind w:firstLine="480"/>
      </w:pPr>
      <w:r>
        <w:t>声环境主要污染因子</w:t>
      </w:r>
      <w:r>
        <w:rPr>
          <w:rFonts w:hint="eastAsia"/>
        </w:rPr>
        <w:t>：生产</w:t>
      </w:r>
      <w:r>
        <w:t>设备</w:t>
      </w:r>
      <w:r>
        <w:rPr>
          <w:rFonts w:hint="eastAsia"/>
        </w:rPr>
        <w:t>机械噪声</w:t>
      </w:r>
      <w:r>
        <w:t>及运输</w:t>
      </w:r>
      <w:r>
        <w:rPr>
          <w:rFonts w:hint="eastAsia"/>
        </w:rPr>
        <w:t>车辆交通</w:t>
      </w:r>
      <w:r>
        <w:t>噪声</w:t>
      </w:r>
      <w:r>
        <w:rPr>
          <w:rFonts w:hint="eastAsia"/>
        </w:rPr>
        <w:t>；</w:t>
      </w:r>
    </w:p>
    <w:p w14:paraId="09FEAB55" w14:textId="77777777" w:rsidR="009F4A51" w:rsidRDefault="00625F55">
      <w:pPr>
        <w:pStyle w:val="a1"/>
        <w:ind w:firstLine="480"/>
      </w:pPr>
      <w:r>
        <w:t>生态环境</w:t>
      </w:r>
      <w:r>
        <w:rPr>
          <w:rFonts w:hint="eastAsia"/>
        </w:rPr>
        <w:t>：</w:t>
      </w:r>
      <w:r>
        <w:rPr>
          <w:rFonts w:hint="eastAsia"/>
          <w:bCs/>
          <w:spacing w:val="4"/>
        </w:rPr>
        <w:t>矿山开</w:t>
      </w:r>
      <w:r>
        <w:rPr>
          <w:bCs/>
          <w:spacing w:val="4"/>
        </w:rPr>
        <w:t>采对土地、农田、植被、水土流失等的影响</w:t>
      </w:r>
      <w:r>
        <w:t>。</w:t>
      </w:r>
    </w:p>
    <w:p w14:paraId="09FF80AC"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95" w:name="_Toc8249"/>
      <w:bookmarkStart w:id="96" w:name="_Toc38962238"/>
      <w:bookmarkStart w:id="97" w:name="_Toc43218012"/>
      <w:r w:rsidRPr="008C1D7D">
        <w:rPr>
          <w:rFonts w:eastAsia="宋体" w:hint="eastAsia"/>
          <w:spacing w:val="0"/>
          <w:w w:val="100"/>
          <w:kern w:val="2"/>
          <w:szCs w:val="24"/>
        </w:rPr>
        <w:t>2.3.2</w:t>
      </w:r>
      <w:r w:rsidR="009D15DA">
        <w:rPr>
          <w:rFonts w:eastAsia="宋体"/>
          <w:spacing w:val="0"/>
          <w:w w:val="100"/>
          <w:kern w:val="2"/>
          <w:szCs w:val="24"/>
        </w:rPr>
        <w:t xml:space="preserve"> </w:t>
      </w:r>
      <w:r w:rsidRPr="008C1D7D">
        <w:rPr>
          <w:rFonts w:eastAsia="宋体" w:hint="eastAsia"/>
          <w:spacing w:val="0"/>
          <w:w w:val="100"/>
          <w:kern w:val="2"/>
          <w:szCs w:val="24"/>
        </w:rPr>
        <w:t>评价因子筛选</w:t>
      </w:r>
      <w:bookmarkEnd w:id="95"/>
      <w:bookmarkEnd w:id="96"/>
      <w:bookmarkEnd w:id="97"/>
    </w:p>
    <w:p w14:paraId="29F80114" w14:textId="77777777" w:rsidR="009F4A51" w:rsidRDefault="00625F55">
      <w:pPr>
        <w:pStyle w:val="a1"/>
        <w:ind w:firstLine="480"/>
      </w:pPr>
      <w:r>
        <w:t>本次评价主要是根据以上对工程和周围环境之间相互影响的综合分析结果，结合本</w:t>
      </w:r>
      <w:r>
        <w:rPr>
          <w:rFonts w:hint="eastAsia"/>
        </w:rPr>
        <w:t>项目</w:t>
      </w:r>
      <w:r>
        <w:t>具体的排污种类、强度及周围环境影响程度的大小，给出评价因子的筛选矩阵，详见表</w:t>
      </w:r>
      <w:r>
        <w:rPr>
          <w:rFonts w:hint="eastAsia"/>
        </w:rPr>
        <w:t>2-3</w:t>
      </w:r>
      <w:r>
        <w:t>所示。</w:t>
      </w:r>
    </w:p>
    <w:p w14:paraId="1DB13A7E" w14:textId="77777777" w:rsidR="00134DBE" w:rsidRDefault="00134DBE" w:rsidP="00A80854">
      <w:pPr>
        <w:pStyle w:val="af9"/>
        <w:spacing w:line="480" w:lineRule="exact"/>
        <w:rPr>
          <w:sz w:val="24"/>
          <w:szCs w:val="24"/>
        </w:rPr>
      </w:pPr>
    </w:p>
    <w:p w14:paraId="15919DCF" w14:textId="77777777" w:rsidR="00134DBE" w:rsidRDefault="00134DBE" w:rsidP="00A80854">
      <w:pPr>
        <w:pStyle w:val="af9"/>
        <w:spacing w:line="480" w:lineRule="exact"/>
        <w:rPr>
          <w:sz w:val="24"/>
          <w:szCs w:val="24"/>
        </w:rPr>
      </w:pPr>
    </w:p>
    <w:p w14:paraId="0E251287" w14:textId="77777777" w:rsidR="00134DBE" w:rsidRDefault="00134DBE" w:rsidP="00A80854">
      <w:pPr>
        <w:pStyle w:val="af9"/>
        <w:spacing w:line="480" w:lineRule="exact"/>
        <w:rPr>
          <w:sz w:val="24"/>
          <w:szCs w:val="24"/>
        </w:rPr>
      </w:pPr>
    </w:p>
    <w:p w14:paraId="2A4E37C1" w14:textId="0E5FD96E" w:rsidR="009F4A51" w:rsidRPr="00A80854" w:rsidRDefault="00625F55" w:rsidP="00A80854">
      <w:pPr>
        <w:pStyle w:val="af9"/>
        <w:spacing w:line="480" w:lineRule="exact"/>
        <w:rPr>
          <w:sz w:val="24"/>
          <w:szCs w:val="24"/>
        </w:rPr>
      </w:pPr>
      <w:r w:rsidRPr="00A80854">
        <w:rPr>
          <w:sz w:val="24"/>
          <w:szCs w:val="24"/>
        </w:rPr>
        <w:lastRenderedPageBreak/>
        <w:t>表</w:t>
      </w:r>
      <w:r w:rsidRPr="00A80854">
        <w:rPr>
          <w:rFonts w:hint="eastAsia"/>
          <w:sz w:val="24"/>
          <w:szCs w:val="24"/>
        </w:rPr>
        <w:t>2</w:t>
      </w:r>
      <w:r w:rsidRPr="00A80854">
        <w:rPr>
          <w:sz w:val="24"/>
          <w:szCs w:val="24"/>
        </w:rPr>
        <w:t>-</w:t>
      </w:r>
      <w:r w:rsidRPr="00A80854">
        <w:rPr>
          <w:rFonts w:hint="eastAsia"/>
          <w:sz w:val="24"/>
          <w:szCs w:val="24"/>
        </w:rPr>
        <w:t>3</w:t>
      </w:r>
      <w:r w:rsidRPr="00A80854">
        <w:rPr>
          <w:sz w:val="24"/>
          <w:szCs w:val="24"/>
        </w:rPr>
        <w:t xml:space="preserve">  </w:t>
      </w:r>
      <w:r w:rsidRPr="00A80854">
        <w:rPr>
          <w:sz w:val="24"/>
          <w:szCs w:val="24"/>
        </w:rPr>
        <w:t>评价因子筛选矩阵表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
        <w:gridCol w:w="1086"/>
        <w:gridCol w:w="699"/>
        <w:gridCol w:w="703"/>
        <w:gridCol w:w="703"/>
        <w:gridCol w:w="703"/>
        <w:gridCol w:w="702"/>
        <w:gridCol w:w="702"/>
        <w:gridCol w:w="702"/>
        <w:gridCol w:w="704"/>
        <w:gridCol w:w="1070"/>
        <w:gridCol w:w="1033"/>
      </w:tblGrid>
      <w:tr w:rsidR="00A80854" w:rsidRPr="00A80854" w14:paraId="63C239D4" w14:textId="77777777" w:rsidTr="00A80854">
        <w:trPr>
          <w:cantSplit/>
          <w:trHeight w:val="567"/>
          <w:jc w:val="center"/>
        </w:trPr>
        <w:tc>
          <w:tcPr>
            <w:tcW w:w="873" w:type="pct"/>
            <w:gridSpan w:val="2"/>
            <w:vAlign w:val="center"/>
          </w:tcPr>
          <w:p w14:paraId="15BDB8A3" w14:textId="77777777" w:rsidR="00A80854" w:rsidRPr="00A80854" w:rsidRDefault="00A80854" w:rsidP="00A80854">
            <w:pPr>
              <w:pStyle w:val="af8"/>
              <w:spacing w:line="360" w:lineRule="exact"/>
            </w:pPr>
            <w:r w:rsidRPr="00A80854">
              <w:t>项目</w:t>
            </w:r>
          </w:p>
          <w:p w14:paraId="2A6110AB" w14:textId="77777777" w:rsidR="00A80854" w:rsidRPr="00A80854" w:rsidRDefault="00A80854" w:rsidP="00A80854">
            <w:pPr>
              <w:pStyle w:val="af8"/>
              <w:spacing w:line="360" w:lineRule="exact"/>
            </w:pPr>
            <w:r w:rsidRPr="00A80854">
              <w:t>评价因子</w:t>
            </w:r>
          </w:p>
        </w:tc>
        <w:tc>
          <w:tcPr>
            <w:tcW w:w="373" w:type="pct"/>
            <w:vAlign w:val="center"/>
          </w:tcPr>
          <w:p w14:paraId="68C94696" w14:textId="77777777" w:rsidR="00A80854" w:rsidRPr="00A80854" w:rsidRDefault="00A80854" w:rsidP="00A80854">
            <w:pPr>
              <w:pStyle w:val="af8"/>
              <w:spacing w:line="360" w:lineRule="exact"/>
            </w:pPr>
            <w:r w:rsidRPr="00A80854">
              <w:t>井下</w:t>
            </w:r>
          </w:p>
          <w:p w14:paraId="0CA5D9DD" w14:textId="77777777" w:rsidR="00A80854" w:rsidRPr="00A80854" w:rsidRDefault="00A80854" w:rsidP="00A80854">
            <w:pPr>
              <w:pStyle w:val="af8"/>
              <w:spacing w:line="360" w:lineRule="exact"/>
            </w:pPr>
            <w:r w:rsidRPr="00A80854">
              <w:t>开采</w:t>
            </w:r>
          </w:p>
        </w:tc>
        <w:tc>
          <w:tcPr>
            <w:tcW w:w="375" w:type="pct"/>
            <w:vAlign w:val="center"/>
          </w:tcPr>
          <w:p w14:paraId="51A39FF1" w14:textId="77777777" w:rsidR="00A80854" w:rsidRPr="00A80854" w:rsidRDefault="00A80854" w:rsidP="00A80854">
            <w:pPr>
              <w:pStyle w:val="af8"/>
              <w:spacing w:line="360" w:lineRule="exact"/>
            </w:pPr>
            <w:r w:rsidRPr="00A80854">
              <w:t>井下</w:t>
            </w:r>
          </w:p>
          <w:p w14:paraId="0D3BC449" w14:textId="77777777" w:rsidR="00A80854" w:rsidRPr="00A80854" w:rsidRDefault="00A80854" w:rsidP="00A80854">
            <w:pPr>
              <w:pStyle w:val="af8"/>
              <w:spacing w:line="360" w:lineRule="exact"/>
            </w:pPr>
            <w:r w:rsidRPr="00A80854">
              <w:t>排水</w:t>
            </w:r>
          </w:p>
        </w:tc>
        <w:tc>
          <w:tcPr>
            <w:tcW w:w="375" w:type="pct"/>
            <w:vAlign w:val="center"/>
          </w:tcPr>
          <w:p w14:paraId="48E5CEEE" w14:textId="77777777" w:rsidR="00A80854" w:rsidRPr="00A80854" w:rsidRDefault="00A80854" w:rsidP="00A80854">
            <w:pPr>
              <w:pStyle w:val="af8"/>
              <w:spacing w:line="360" w:lineRule="exact"/>
            </w:pPr>
            <w:r w:rsidRPr="00A80854">
              <w:t>原矿</w:t>
            </w:r>
          </w:p>
          <w:p w14:paraId="334052F5" w14:textId="77777777" w:rsidR="00A80854" w:rsidRPr="00A80854" w:rsidRDefault="00A80854" w:rsidP="00A80854">
            <w:pPr>
              <w:pStyle w:val="af8"/>
              <w:spacing w:line="360" w:lineRule="exact"/>
            </w:pPr>
            <w:r w:rsidRPr="00A80854">
              <w:t>堆存</w:t>
            </w:r>
          </w:p>
        </w:tc>
        <w:tc>
          <w:tcPr>
            <w:tcW w:w="375" w:type="pct"/>
            <w:vAlign w:val="center"/>
          </w:tcPr>
          <w:p w14:paraId="45BB5A52" w14:textId="77777777" w:rsidR="00A80854" w:rsidRPr="00A80854" w:rsidRDefault="00A80854" w:rsidP="00A80854">
            <w:pPr>
              <w:pStyle w:val="af8"/>
              <w:spacing w:line="360" w:lineRule="exact"/>
            </w:pPr>
            <w:r w:rsidRPr="00A80854">
              <w:t>汽车</w:t>
            </w:r>
          </w:p>
          <w:p w14:paraId="3F84C30C" w14:textId="77777777" w:rsidR="00A80854" w:rsidRPr="00A80854" w:rsidRDefault="00A80854" w:rsidP="00A80854">
            <w:pPr>
              <w:pStyle w:val="af8"/>
              <w:spacing w:line="360" w:lineRule="exact"/>
            </w:pPr>
            <w:r w:rsidRPr="00A80854">
              <w:t>运输</w:t>
            </w:r>
          </w:p>
        </w:tc>
        <w:tc>
          <w:tcPr>
            <w:tcW w:w="375" w:type="pct"/>
            <w:vAlign w:val="center"/>
          </w:tcPr>
          <w:p w14:paraId="633B733B" w14:textId="77777777" w:rsidR="00A80854" w:rsidRPr="00A80854" w:rsidRDefault="00A80854" w:rsidP="00A80854">
            <w:pPr>
              <w:pStyle w:val="af8"/>
              <w:spacing w:line="360" w:lineRule="exact"/>
            </w:pPr>
            <w:r w:rsidRPr="00A80854">
              <w:t>废石</w:t>
            </w:r>
          </w:p>
          <w:p w14:paraId="7AC09065" w14:textId="77777777" w:rsidR="00A80854" w:rsidRPr="00A80854" w:rsidRDefault="00A80854" w:rsidP="00A80854">
            <w:pPr>
              <w:pStyle w:val="af8"/>
              <w:spacing w:line="360" w:lineRule="exact"/>
            </w:pPr>
            <w:r w:rsidRPr="00A80854">
              <w:t>排放</w:t>
            </w:r>
          </w:p>
        </w:tc>
        <w:tc>
          <w:tcPr>
            <w:tcW w:w="375" w:type="pct"/>
            <w:vAlign w:val="center"/>
          </w:tcPr>
          <w:p w14:paraId="48707D75" w14:textId="77777777" w:rsidR="00A80854" w:rsidRPr="00A80854" w:rsidRDefault="00A80854" w:rsidP="00A80854">
            <w:pPr>
              <w:pStyle w:val="af8"/>
              <w:spacing w:line="360" w:lineRule="exact"/>
            </w:pPr>
            <w:r w:rsidRPr="00A80854">
              <w:t>维修</w:t>
            </w:r>
          </w:p>
          <w:p w14:paraId="1E89DAA1" w14:textId="77777777" w:rsidR="00A80854" w:rsidRPr="00A80854" w:rsidRDefault="00A80854" w:rsidP="00A80854">
            <w:pPr>
              <w:pStyle w:val="af8"/>
              <w:spacing w:line="360" w:lineRule="exact"/>
            </w:pPr>
            <w:r w:rsidRPr="00A80854">
              <w:t>保养</w:t>
            </w:r>
          </w:p>
        </w:tc>
        <w:tc>
          <w:tcPr>
            <w:tcW w:w="375" w:type="pct"/>
            <w:vAlign w:val="center"/>
          </w:tcPr>
          <w:p w14:paraId="29952643" w14:textId="77777777" w:rsidR="00A80854" w:rsidRPr="00A80854" w:rsidRDefault="00A80854" w:rsidP="00A80854">
            <w:pPr>
              <w:pStyle w:val="af8"/>
              <w:spacing w:line="360" w:lineRule="exact"/>
            </w:pPr>
            <w:r w:rsidRPr="00A80854">
              <w:t>生活</w:t>
            </w:r>
          </w:p>
          <w:p w14:paraId="59E98EA9" w14:textId="77777777" w:rsidR="00A80854" w:rsidRPr="00A80854" w:rsidRDefault="00A80854" w:rsidP="00A80854">
            <w:pPr>
              <w:pStyle w:val="af8"/>
              <w:spacing w:line="360" w:lineRule="exact"/>
            </w:pPr>
            <w:r w:rsidRPr="00A80854">
              <w:t>系统</w:t>
            </w:r>
          </w:p>
        </w:tc>
        <w:tc>
          <w:tcPr>
            <w:tcW w:w="376" w:type="pct"/>
            <w:vAlign w:val="center"/>
          </w:tcPr>
          <w:p w14:paraId="7012DDAE" w14:textId="77777777" w:rsidR="00A80854" w:rsidRPr="00A80854" w:rsidRDefault="00A80854" w:rsidP="00A80854">
            <w:pPr>
              <w:pStyle w:val="af8"/>
              <w:spacing w:line="360" w:lineRule="exact"/>
            </w:pPr>
            <w:r w:rsidRPr="00A80854">
              <w:t>通风</w:t>
            </w:r>
          </w:p>
          <w:p w14:paraId="1ECF58D2" w14:textId="77777777" w:rsidR="00A80854" w:rsidRPr="00A80854" w:rsidRDefault="00A80854" w:rsidP="00A80854">
            <w:pPr>
              <w:pStyle w:val="af8"/>
              <w:spacing w:line="360" w:lineRule="exact"/>
            </w:pPr>
            <w:r w:rsidRPr="00A80854">
              <w:t>系统</w:t>
            </w:r>
          </w:p>
        </w:tc>
        <w:tc>
          <w:tcPr>
            <w:tcW w:w="572" w:type="pct"/>
            <w:vAlign w:val="center"/>
          </w:tcPr>
          <w:p w14:paraId="138F2677" w14:textId="77777777" w:rsidR="00A80854" w:rsidRPr="00A80854" w:rsidRDefault="00A80854" w:rsidP="00A80854">
            <w:pPr>
              <w:pStyle w:val="af8"/>
              <w:spacing w:line="360" w:lineRule="exact"/>
            </w:pPr>
            <w:r w:rsidRPr="00A80854">
              <w:t>现状评价因子筛选</w:t>
            </w:r>
          </w:p>
        </w:tc>
        <w:tc>
          <w:tcPr>
            <w:tcW w:w="552" w:type="pct"/>
            <w:vAlign w:val="center"/>
          </w:tcPr>
          <w:p w14:paraId="75C36337" w14:textId="77777777" w:rsidR="00A80854" w:rsidRPr="00A80854" w:rsidRDefault="00A80854" w:rsidP="00A80854">
            <w:pPr>
              <w:pStyle w:val="af8"/>
              <w:spacing w:line="360" w:lineRule="exact"/>
            </w:pPr>
            <w:r w:rsidRPr="00A80854">
              <w:t>预测评价因子筛选</w:t>
            </w:r>
          </w:p>
        </w:tc>
      </w:tr>
      <w:tr w:rsidR="00A80854" w:rsidRPr="00A80854" w14:paraId="7672AFE4" w14:textId="77777777" w:rsidTr="00A80854">
        <w:trPr>
          <w:cantSplit/>
          <w:jc w:val="center"/>
        </w:trPr>
        <w:tc>
          <w:tcPr>
            <w:tcW w:w="293" w:type="pct"/>
            <w:vMerge w:val="restart"/>
            <w:vAlign w:val="center"/>
          </w:tcPr>
          <w:p w14:paraId="2D3155CE" w14:textId="77777777" w:rsidR="00A80854" w:rsidRPr="00A80854" w:rsidRDefault="00A80854" w:rsidP="00A80854">
            <w:pPr>
              <w:pStyle w:val="af8"/>
              <w:spacing w:line="360" w:lineRule="exact"/>
            </w:pPr>
            <w:r w:rsidRPr="00A80854">
              <w:t>环</w:t>
            </w:r>
          </w:p>
          <w:p w14:paraId="58B586DE" w14:textId="77777777" w:rsidR="00A80854" w:rsidRPr="00A80854" w:rsidRDefault="00A80854" w:rsidP="00A80854">
            <w:pPr>
              <w:pStyle w:val="af8"/>
              <w:spacing w:line="360" w:lineRule="exact"/>
            </w:pPr>
            <w:r w:rsidRPr="00A80854">
              <w:t>境</w:t>
            </w:r>
          </w:p>
          <w:p w14:paraId="4703D3FB" w14:textId="77777777" w:rsidR="00A80854" w:rsidRPr="00A80854" w:rsidRDefault="00A80854" w:rsidP="00A80854">
            <w:pPr>
              <w:pStyle w:val="af8"/>
              <w:spacing w:line="360" w:lineRule="exact"/>
            </w:pPr>
            <w:r w:rsidRPr="00A80854">
              <w:t>空</w:t>
            </w:r>
          </w:p>
          <w:p w14:paraId="78E81C25" w14:textId="77777777" w:rsidR="00A80854" w:rsidRPr="00A80854" w:rsidRDefault="00A80854" w:rsidP="00A80854">
            <w:pPr>
              <w:pStyle w:val="af8"/>
              <w:spacing w:line="360" w:lineRule="exact"/>
            </w:pPr>
            <w:r w:rsidRPr="00A80854">
              <w:t>气</w:t>
            </w:r>
          </w:p>
        </w:tc>
        <w:tc>
          <w:tcPr>
            <w:tcW w:w="580" w:type="pct"/>
            <w:vAlign w:val="center"/>
          </w:tcPr>
          <w:p w14:paraId="7B8CC115" w14:textId="77777777" w:rsidR="00A80854" w:rsidRPr="00A80854" w:rsidRDefault="00A80854" w:rsidP="00A80854">
            <w:pPr>
              <w:pStyle w:val="af8"/>
              <w:spacing w:line="360" w:lineRule="exact"/>
            </w:pPr>
            <w:r w:rsidRPr="00A80854">
              <w:t>TSP</w:t>
            </w:r>
          </w:p>
        </w:tc>
        <w:tc>
          <w:tcPr>
            <w:tcW w:w="373" w:type="pct"/>
            <w:vAlign w:val="center"/>
          </w:tcPr>
          <w:p w14:paraId="61D83664" w14:textId="77777777" w:rsidR="00A80854" w:rsidRPr="00A80854" w:rsidRDefault="00A80854" w:rsidP="00A80854">
            <w:pPr>
              <w:pStyle w:val="af8"/>
              <w:spacing w:line="360" w:lineRule="exact"/>
            </w:pPr>
          </w:p>
        </w:tc>
        <w:tc>
          <w:tcPr>
            <w:tcW w:w="375" w:type="pct"/>
            <w:vAlign w:val="center"/>
          </w:tcPr>
          <w:p w14:paraId="3EAB8C98" w14:textId="77777777" w:rsidR="00A80854" w:rsidRPr="00A80854" w:rsidRDefault="00A80854" w:rsidP="00A80854">
            <w:pPr>
              <w:pStyle w:val="af8"/>
              <w:spacing w:line="360" w:lineRule="exact"/>
            </w:pPr>
          </w:p>
        </w:tc>
        <w:tc>
          <w:tcPr>
            <w:tcW w:w="375" w:type="pct"/>
            <w:vAlign w:val="center"/>
          </w:tcPr>
          <w:p w14:paraId="563D7D22" w14:textId="77777777" w:rsidR="00A80854" w:rsidRPr="00A80854" w:rsidRDefault="00A80854" w:rsidP="00A80854">
            <w:pPr>
              <w:pStyle w:val="af8"/>
              <w:spacing w:line="360" w:lineRule="exact"/>
            </w:pPr>
            <w:r w:rsidRPr="00A80854">
              <w:t>-2</w:t>
            </w:r>
          </w:p>
        </w:tc>
        <w:tc>
          <w:tcPr>
            <w:tcW w:w="375" w:type="pct"/>
            <w:vAlign w:val="center"/>
          </w:tcPr>
          <w:p w14:paraId="0FF659FF" w14:textId="77777777" w:rsidR="00A80854" w:rsidRPr="00A80854" w:rsidRDefault="00A80854" w:rsidP="00A80854">
            <w:pPr>
              <w:pStyle w:val="af8"/>
              <w:spacing w:line="360" w:lineRule="exact"/>
            </w:pPr>
            <w:r w:rsidRPr="00A80854">
              <w:t>-2</w:t>
            </w:r>
          </w:p>
        </w:tc>
        <w:tc>
          <w:tcPr>
            <w:tcW w:w="375" w:type="pct"/>
            <w:vAlign w:val="center"/>
          </w:tcPr>
          <w:p w14:paraId="78E73A8A" w14:textId="77777777" w:rsidR="00A80854" w:rsidRPr="00A80854" w:rsidRDefault="00A80854" w:rsidP="00A80854">
            <w:pPr>
              <w:pStyle w:val="af8"/>
              <w:spacing w:line="360" w:lineRule="exact"/>
            </w:pPr>
            <w:r w:rsidRPr="00A80854">
              <w:t>-2</w:t>
            </w:r>
          </w:p>
        </w:tc>
        <w:tc>
          <w:tcPr>
            <w:tcW w:w="375" w:type="pct"/>
            <w:vAlign w:val="center"/>
          </w:tcPr>
          <w:p w14:paraId="59BDB518" w14:textId="77777777" w:rsidR="00A80854" w:rsidRPr="00A80854" w:rsidRDefault="00A80854" w:rsidP="00A80854">
            <w:pPr>
              <w:pStyle w:val="af8"/>
              <w:spacing w:line="360" w:lineRule="exact"/>
            </w:pPr>
          </w:p>
        </w:tc>
        <w:tc>
          <w:tcPr>
            <w:tcW w:w="375" w:type="pct"/>
            <w:vAlign w:val="center"/>
          </w:tcPr>
          <w:p w14:paraId="5DD94863" w14:textId="77777777" w:rsidR="00A80854" w:rsidRPr="00A80854" w:rsidRDefault="00A80854" w:rsidP="00A80854">
            <w:pPr>
              <w:pStyle w:val="af8"/>
              <w:spacing w:line="360" w:lineRule="exact"/>
            </w:pPr>
          </w:p>
        </w:tc>
        <w:tc>
          <w:tcPr>
            <w:tcW w:w="376" w:type="pct"/>
            <w:vAlign w:val="center"/>
          </w:tcPr>
          <w:p w14:paraId="73BAE2AA" w14:textId="77777777" w:rsidR="00A80854" w:rsidRPr="00A80854" w:rsidRDefault="00A80854" w:rsidP="00A80854">
            <w:pPr>
              <w:pStyle w:val="af8"/>
              <w:spacing w:line="360" w:lineRule="exact"/>
            </w:pPr>
            <w:r w:rsidRPr="00A80854">
              <w:t>-1</w:t>
            </w:r>
          </w:p>
        </w:tc>
        <w:tc>
          <w:tcPr>
            <w:tcW w:w="572" w:type="pct"/>
            <w:vAlign w:val="center"/>
          </w:tcPr>
          <w:p w14:paraId="639698C1" w14:textId="77777777" w:rsidR="00A80854" w:rsidRPr="00A80854" w:rsidRDefault="00A80854" w:rsidP="00A80854">
            <w:pPr>
              <w:pStyle w:val="af8"/>
              <w:spacing w:line="360" w:lineRule="exact"/>
            </w:pPr>
            <w:r w:rsidRPr="00A80854">
              <w:t>√</w:t>
            </w:r>
          </w:p>
        </w:tc>
        <w:tc>
          <w:tcPr>
            <w:tcW w:w="552" w:type="pct"/>
            <w:vAlign w:val="center"/>
          </w:tcPr>
          <w:p w14:paraId="236F0DD7" w14:textId="77777777" w:rsidR="00A80854" w:rsidRPr="00A80854" w:rsidRDefault="00A80854" w:rsidP="00A80854">
            <w:pPr>
              <w:pStyle w:val="af8"/>
              <w:spacing w:line="360" w:lineRule="exact"/>
            </w:pPr>
            <w:r w:rsidRPr="00A80854">
              <w:t>√</w:t>
            </w:r>
          </w:p>
        </w:tc>
      </w:tr>
      <w:tr w:rsidR="00A80854" w:rsidRPr="00A80854" w14:paraId="400EA9E3" w14:textId="77777777" w:rsidTr="00A80854">
        <w:trPr>
          <w:cantSplit/>
          <w:jc w:val="center"/>
        </w:trPr>
        <w:tc>
          <w:tcPr>
            <w:tcW w:w="293" w:type="pct"/>
            <w:vMerge/>
            <w:vAlign w:val="center"/>
          </w:tcPr>
          <w:p w14:paraId="28D2C646" w14:textId="77777777" w:rsidR="00A80854" w:rsidRPr="00A80854" w:rsidRDefault="00A80854" w:rsidP="00A80854">
            <w:pPr>
              <w:pStyle w:val="af8"/>
              <w:spacing w:line="360" w:lineRule="exact"/>
            </w:pPr>
          </w:p>
        </w:tc>
        <w:tc>
          <w:tcPr>
            <w:tcW w:w="580" w:type="pct"/>
            <w:vAlign w:val="center"/>
          </w:tcPr>
          <w:p w14:paraId="390D3C6E" w14:textId="77777777" w:rsidR="00A80854" w:rsidRPr="00A80854" w:rsidRDefault="00A80854" w:rsidP="00A80854">
            <w:pPr>
              <w:pStyle w:val="af8"/>
              <w:spacing w:line="360" w:lineRule="exact"/>
            </w:pPr>
            <w:r w:rsidRPr="00A80854">
              <w:t>PM</w:t>
            </w:r>
            <w:r w:rsidRPr="00A80854">
              <w:rPr>
                <w:vertAlign w:val="subscript"/>
              </w:rPr>
              <w:t>10</w:t>
            </w:r>
          </w:p>
        </w:tc>
        <w:tc>
          <w:tcPr>
            <w:tcW w:w="373" w:type="pct"/>
            <w:vAlign w:val="center"/>
          </w:tcPr>
          <w:p w14:paraId="4BD40900" w14:textId="77777777" w:rsidR="00A80854" w:rsidRPr="00A80854" w:rsidRDefault="00A80854" w:rsidP="00A80854">
            <w:pPr>
              <w:pStyle w:val="af8"/>
              <w:spacing w:line="360" w:lineRule="exact"/>
            </w:pPr>
          </w:p>
        </w:tc>
        <w:tc>
          <w:tcPr>
            <w:tcW w:w="375" w:type="pct"/>
            <w:vAlign w:val="center"/>
          </w:tcPr>
          <w:p w14:paraId="206A11F4" w14:textId="77777777" w:rsidR="00A80854" w:rsidRPr="00A80854" w:rsidRDefault="00A80854" w:rsidP="00A80854">
            <w:pPr>
              <w:pStyle w:val="af8"/>
              <w:spacing w:line="360" w:lineRule="exact"/>
            </w:pPr>
          </w:p>
        </w:tc>
        <w:tc>
          <w:tcPr>
            <w:tcW w:w="375" w:type="pct"/>
            <w:vAlign w:val="center"/>
          </w:tcPr>
          <w:p w14:paraId="203F8606" w14:textId="77777777" w:rsidR="00A80854" w:rsidRPr="00A80854" w:rsidRDefault="00A80854" w:rsidP="00A80854">
            <w:pPr>
              <w:pStyle w:val="af8"/>
              <w:spacing w:line="360" w:lineRule="exact"/>
            </w:pPr>
            <w:r w:rsidRPr="00A80854">
              <w:t>-2</w:t>
            </w:r>
          </w:p>
        </w:tc>
        <w:tc>
          <w:tcPr>
            <w:tcW w:w="375" w:type="pct"/>
            <w:vAlign w:val="center"/>
          </w:tcPr>
          <w:p w14:paraId="4005597D" w14:textId="77777777" w:rsidR="00A80854" w:rsidRPr="00A80854" w:rsidRDefault="00A80854" w:rsidP="00A80854">
            <w:pPr>
              <w:pStyle w:val="af8"/>
              <w:spacing w:line="360" w:lineRule="exact"/>
            </w:pPr>
            <w:r w:rsidRPr="00A80854">
              <w:t>-2</w:t>
            </w:r>
          </w:p>
        </w:tc>
        <w:tc>
          <w:tcPr>
            <w:tcW w:w="375" w:type="pct"/>
            <w:vAlign w:val="center"/>
          </w:tcPr>
          <w:p w14:paraId="2846EAED" w14:textId="77777777" w:rsidR="00A80854" w:rsidRPr="00A80854" w:rsidRDefault="00A80854" w:rsidP="00A80854">
            <w:pPr>
              <w:pStyle w:val="af8"/>
              <w:spacing w:line="360" w:lineRule="exact"/>
            </w:pPr>
            <w:r w:rsidRPr="00A80854">
              <w:t>-2</w:t>
            </w:r>
          </w:p>
        </w:tc>
        <w:tc>
          <w:tcPr>
            <w:tcW w:w="375" w:type="pct"/>
            <w:vAlign w:val="center"/>
          </w:tcPr>
          <w:p w14:paraId="43AF49C2" w14:textId="77777777" w:rsidR="00A80854" w:rsidRPr="00A80854" w:rsidRDefault="00A80854" w:rsidP="00A80854">
            <w:pPr>
              <w:pStyle w:val="af8"/>
              <w:spacing w:line="360" w:lineRule="exact"/>
            </w:pPr>
          </w:p>
        </w:tc>
        <w:tc>
          <w:tcPr>
            <w:tcW w:w="375" w:type="pct"/>
            <w:vAlign w:val="center"/>
          </w:tcPr>
          <w:p w14:paraId="36AD7224" w14:textId="77777777" w:rsidR="00A80854" w:rsidRPr="00A80854" w:rsidRDefault="00A80854" w:rsidP="00A80854">
            <w:pPr>
              <w:pStyle w:val="af8"/>
              <w:spacing w:line="360" w:lineRule="exact"/>
            </w:pPr>
          </w:p>
        </w:tc>
        <w:tc>
          <w:tcPr>
            <w:tcW w:w="376" w:type="pct"/>
            <w:vAlign w:val="center"/>
          </w:tcPr>
          <w:p w14:paraId="3700A0AD" w14:textId="77777777" w:rsidR="00A80854" w:rsidRPr="00A80854" w:rsidRDefault="00A80854" w:rsidP="00A80854">
            <w:pPr>
              <w:pStyle w:val="af8"/>
              <w:spacing w:line="360" w:lineRule="exact"/>
            </w:pPr>
            <w:r w:rsidRPr="00A80854">
              <w:t>-1</w:t>
            </w:r>
          </w:p>
        </w:tc>
        <w:tc>
          <w:tcPr>
            <w:tcW w:w="572" w:type="pct"/>
            <w:vAlign w:val="center"/>
          </w:tcPr>
          <w:p w14:paraId="2E20DF45" w14:textId="77777777" w:rsidR="00A80854" w:rsidRPr="00A80854" w:rsidRDefault="00A80854" w:rsidP="00A80854">
            <w:pPr>
              <w:pStyle w:val="af8"/>
              <w:spacing w:line="360" w:lineRule="exact"/>
            </w:pPr>
            <w:r w:rsidRPr="00A80854">
              <w:t>√</w:t>
            </w:r>
          </w:p>
        </w:tc>
        <w:tc>
          <w:tcPr>
            <w:tcW w:w="552" w:type="pct"/>
            <w:vAlign w:val="center"/>
          </w:tcPr>
          <w:p w14:paraId="3E222C6A" w14:textId="77777777" w:rsidR="00A80854" w:rsidRPr="00A80854" w:rsidRDefault="00A80854" w:rsidP="00A80854">
            <w:pPr>
              <w:pStyle w:val="af8"/>
              <w:spacing w:line="360" w:lineRule="exact"/>
            </w:pPr>
            <w:r w:rsidRPr="00A80854">
              <w:t>√</w:t>
            </w:r>
          </w:p>
        </w:tc>
      </w:tr>
      <w:tr w:rsidR="00A80854" w:rsidRPr="00A80854" w14:paraId="2FEAC9D2" w14:textId="77777777" w:rsidTr="00A80854">
        <w:trPr>
          <w:cantSplit/>
          <w:jc w:val="center"/>
        </w:trPr>
        <w:tc>
          <w:tcPr>
            <w:tcW w:w="293" w:type="pct"/>
            <w:vMerge/>
            <w:vAlign w:val="center"/>
          </w:tcPr>
          <w:p w14:paraId="0D9838F8" w14:textId="77777777" w:rsidR="00A80854" w:rsidRPr="00A80854" w:rsidRDefault="00A80854" w:rsidP="00A80854">
            <w:pPr>
              <w:pStyle w:val="af8"/>
              <w:spacing w:line="360" w:lineRule="exact"/>
            </w:pPr>
          </w:p>
        </w:tc>
        <w:tc>
          <w:tcPr>
            <w:tcW w:w="580" w:type="pct"/>
            <w:vAlign w:val="center"/>
          </w:tcPr>
          <w:p w14:paraId="23CE2ADB" w14:textId="77777777" w:rsidR="00A80854" w:rsidRPr="00A80854" w:rsidRDefault="00A80854" w:rsidP="00A80854">
            <w:pPr>
              <w:pStyle w:val="af8"/>
              <w:spacing w:line="360" w:lineRule="exact"/>
            </w:pPr>
            <w:r w:rsidRPr="00A80854">
              <w:t>PM</w:t>
            </w:r>
            <w:r w:rsidRPr="00A80854">
              <w:rPr>
                <w:vertAlign w:val="subscript"/>
              </w:rPr>
              <w:t>2.5</w:t>
            </w:r>
          </w:p>
        </w:tc>
        <w:tc>
          <w:tcPr>
            <w:tcW w:w="373" w:type="pct"/>
            <w:vAlign w:val="center"/>
          </w:tcPr>
          <w:p w14:paraId="374EE635" w14:textId="77777777" w:rsidR="00A80854" w:rsidRPr="00A80854" w:rsidRDefault="00A80854" w:rsidP="00A80854">
            <w:pPr>
              <w:pStyle w:val="af8"/>
              <w:spacing w:line="360" w:lineRule="exact"/>
            </w:pPr>
          </w:p>
        </w:tc>
        <w:tc>
          <w:tcPr>
            <w:tcW w:w="375" w:type="pct"/>
            <w:vAlign w:val="center"/>
          </w:tcPr>
          <w:p w14:paraId="68E24024" w14:textId="77777777" w:rsidR="00A80854" w:rsidRPr="00A80854" w:rsidRDefault="00A80854" w:rsidP="00A80854">
            <w:pPr>
              <w:pStyle w:val="af8"/>
              <w:spacing w:line="360" w:lineRule="exact"/>
            </w:pPr>
          </w:p>
        </w:tc>
        <w:tc>
          <w:tcPr>
            <w:tcW w:w="375" w:type="pct"/>
            <w:vAlign w:val="center"/>
          </w:tcPr>
          <w:p w14:paraId="4AC38A75" w14:textId="77777777" w:rsidR="00A80854" w:rsidRPr="00A80854" w:rsidRDefault="00A80854" w:rsidP="00A80854">
            <w:pPr>
              <w:pStyle w:val="af8"/>
              <w:spacing w:line="360" w:lineRule="exact"/>
            </w:pPr>
          </w:p>
        </w:tc>
        <w:tc>
          <w:tcPr>
            <w:tcW w:w="375" w:type="pct"/>
            <w:vAlign w:val="center"/>
          </w:tcPr>
          <w:p w14:paraId="4AA37B20" w14:textId="77777777" w:rsidR="00A80854" w:rsidRPr="00A80854" w:rsidRDefault="00A80854" w:rsidP="00A80854">
            <w:pPr>
              <w:pStyle w:val="af8"/>
              <w:spacing w:line="360" w:lineRule="exact"/>
            </w:pPr>
          </w:p>
        </w:tc>
        <w:tc>
          <w:tcPr>
            <w:tcW w:w="375" w:type="pct"/>
            <w:vAlign w:val="center"/>
          </w:tcPr>
          <w:p w14:paraId="7CB7658B" w14:textId="77777777" w:rsidR="00A80854" w:rsidRPr="00A80854" w:rsidRDefault="00A80854" w:rsidP="00A80854">
            <w:pPr>
              <w:pStyle w:val="af8"/>
              <w:spacing w:line="360" w:lineRule="exact"/>
            </w:pPr>
          </w:p>
        </w:tc>
        <w:tc>
          <w:tcPr>
            <w:tcW w:w="375" w:type="pct"/>
            <w:vAlign w:val="center"/>
          </w:tcPr>
          <w:p w14:paraId="22BF8D6B" w14:textId="77777777" w:rsidR="00A80854" w:rsidRPr="00A80854" w:rsidRDefault="00A80854" w:rsidP="00A80854">
            <w:pPr>
              <w:pStyle w:val="af8"/>
              <w:spacing w:line="360" w:lineRule="exact"/>
            </w:pPr>
          </w:p>
        </w:tc>
        <w:tc>
          <w:tcPr>
            <w:tcW w:w="375" w:type="pct"/>
            <w:vAlign w:val="center"/>
          </w:tcPr>
          <w:p w14:paraId="29A10888" w14:textId="77777777" w:rsidR="00A80854" w:rsidRPr="00A80854" w:rsidRDefault="00A80854" w:rsidP="00A80854">
            <w:pPr>
              <w:pStyle w:val="af8"/>
              <w:spacing w:line="360" w:lineRule="exact"/>
            </w:pPr>
          </w:p>
        </w:tc>
        <w:tc>
          <w:tcPr>
            <w:tcW w:w="376" w:type="pct"/>
            <w:vAlign w:val="center"/>
          </w:tcPr>
          <w:p w14:paraId="21D107E6" w14:textId="77777777" w:rsidR="00A80854" w:rsidRPr="00A80854" w:rsidRDefault="00A80854" w:rsidP="00A80854">
            <w:pPr>
              <w:pStyle w:val="af8"/>
              <w:spacing w:line="360" w:lineRule="exact"/>
            </w:pPr>
          </w:p>
        </w:tc>
        <w:tc>
          <w:tcPr>
            <w:tcW w:w="572" w:type="pct"/>
            <w:vAlign w:val="center"/>
          </w:tcPr>
          <w:p w14:paraId="6B28C8C3" w14:textId="77777777" w:rsidR="00A80854" w:rsidRPr="00A80854" w:rsidRDefault="00A80854" w:rsidP="00A80854">
            <w:pPr>
              <w:pStyle w:val="af8"/>
              <w:spacing w:line="360" w:lineRule="exact"/>
            </w:pPr>
            <w:r w:rsidRPr="00A80854">
              <w:t>√</w:t>
            </w:r>
          </w:p>
        </w:tc>
        <w:tc>
          <w:tcPr>
            <w:tcW w:w="552" w:type="pct"/>
            <w:vAlign w:val="center"/>
          </w:tcPr>
          <w:p w14:paraId="16AAC240" w14:textId="77777777" w:rsidR="00A80854" w:rsidRPr="00A80854" w:rsidRDefault="00A80854" w:rsidP="00A80854">
            <w:pPr>
              <w:pStyle w:val="af8"/>
              <w:spacing w:line="360" w:lineRule="exact"/>
            </w:pPr>
          </w:p>
        </w:tc>
      </w:tr>
      <w:tr w:rsidR="00A80854" w:rsidRPr="00A80854" w14:paraId="4D022D5E" w14:textId="77777777" w:rsidTr="00A80854">
        <w:trPr>
          <w:cantSplit/>
          <w:jc w:val="center"/>
        </w:trPr>
        <w:tc>
          <w:tcPr>
            <w:tcW w:w="293" w:type="pct"/>
            <w:vMerge/>
            <w:vAlign w:val="center"/>
          </w:tcPr>
          <w:p w14:paraId="5D4D5C72" w14:textId="77777777" w:rsidR="00A80854" w:rsidRPr="00A80854" w:rsidRDefault="00A80854" w:rsidP="00A80854">
            <w:pPr>
              <w:pStyle w:val="af8"/>
              <w:spacing w:line="360" w:lineRule="exact"/>
            </w:pPr>
          </w:p>
        </w:tc>
        <w:tc>
          <w:tcPr>
            <w:tcW w:w="580" w:type="pct"/>
            <w:vAlign w:val="center"/>
          </w:tcPr>
          <w:p w14:paraId="7BE0757A" w14:textId="77777777" w:rsidR="00A80854" w:rsidRPr="00A80854" w:rsidRDefault="00A80854" w:rsidP="00A80854">
            <w:pPr>
              <w:pStyle w:val="af8"/>
              <w:spacing w:line="360" w:lineRule="exact"/>
            </w:pPr>
            <w:r w:rsidRPr="00A80854">
              <w:t>SO</w:t>
            </w:r>
            <w:r w:rsidRPr="00A80854">
              <w:rPr>
                <w:vertAlign w:val="subscript"/>
              </w:rPr>
              <w:t>2</w:t>
            </w:r>
          </w:p>
        </w:tc>
        <w:tc>
          <w:tcPr>
            <w:tcW w:w="373" w:type="pct"/>
            <w:vAlign w:val="center"/>
          </w:tcPr>
          <w:p w14:paraId="6D07B105" w14:textId="77777777" w:rsidR="00A80854" w:rsidRPr="00A80854" w:rsidRDefault="00A80854" w:rsidP="00A80854">
            <w:pPr>
              <w:pStyle w:val="af8"/>
              <w:spacing w:line="360" w:lineRule="exact"/>
            </w:pPr>
          </w:p>
        </w:tc>
        <w:tc>
          <w:tcPr>
            <w:tcW w:w="375" w:type="pct"/>
            <w:vAlign w:val="center"/>
          </w:tcPr>
          <w:p w14:paraId="5B1EF5A4" w14:textId="77777777" w:rsidR="00A80854" w:rsidRPr="00A80854" w:rsidRDefault="00A80854" w:rsidP="00A80854">
            <w:pPr>
              <w:pStyle w:val="af8"/>
              <w:spacing w:line="360" w:lineRule="exact"/>
            </w:pPr>
          </w:p>
        </w:tc>
        <w:tc>
          <w:tcPr>
            <w:tcW w:w="375" w:type="pct"/>
            <w:vAlign w:val="center"/>
          </w:tcPr>
          <w:p w14:paraId="4DC272EA" w14:textId="77777777" w:rsidR="00A80854" w:rsidRPr="00A80854" w:rsidRDefault="00A80854" w:rsidP="00A80854">
            <w:pPr>
              <w:pStyle w:val="af8"/>
              <w:spacing w:line="360" w:lineRule="exact"/>
            </w:pPr>
          </w:p>
        </w:tc>
        <w:tc>
          <w:tcPr>
            <w:tcW w:w="375" w:type="pct"/>
            <w:vAlign w:val="center"/>
          </w:tcPr>
          <w:p w14:paraId="37BF48C9" w14:textId="77777777" w:rsidR="00A80854" w:rsidRPr="00A80854" w:rsidRDefault="00A80854" w:rsidP="00A80854">
            <w:pPr>
              <w:pStyle w:val="af8"/>
              <w:spacing w:line="360" w:lineRule="exact"/>
            </w:pPr>
          </w:p>
        </w:tc>
        <w:tc>
          <w:tcPr>
            <w:tcW w:w="375" w:type="pct"/>
            <w:vAlign w:val="center"/>
          </w:tcPr>
          <w:p w14:paraId="40580F53" w14:textId="77777777" w:rsidR="00A80854" w:rsidRPr="00A80854" w:rsidRDefault="00A80854" w:rsidP="00A80854">
            <w:pPr>
              <w:pStyle w:val="af8"/>
              <w:spacing w:line="360" w:lineRule="exact"/>
            </w:pPr>
          </w:p>
        </w:tc>
        <w:tc>
          <w:tcPr>
            <w:tcW w:w="375" w:type="pct"/>
            <w:vAlign w:val="center"/>
          </w:tcPr>
          <w:p w14:paraId="0D50C7DC" w14:textId="77777777" w:rsidR="00A80854" w:rsidRPr="00A80854" w:rsidRDefault="00A80854" w:rsidP="00A80854">
            <w:pPr>
              <w:pStyle w:val="af8"/>
              <w:spacing w:line="360" w:lineRule="exact"/>
            </w:pPr>
          </w:p>
        </w:tc>
        <w:tc>
          <w:tcPr>
            <w:tcW w:w="375" w:type="pct"/>
            <w:vAlign w:val="center"/>
          </w:tcPr>
          <w:p w14:paraId="6F0FFB31" w14:textId="77777777" w:rsidR="00A80854" w:rsidRPr="00A80854" w:rsidRDefault="00A80854" w:rsidP="00A80854">
            <w:pPr>
              <w:pStyle w:val="af8"/>
              <w:spacing w:line="360" w:lineRule="exact"/>
            </w:pPr>
          </w:p>
        </w:tc>
        <w:tc>
          <w:tcPr>
            <w:tcW w:w="376" w:type="pct"/>
            <w:vAlign w:val="center"/>
          </w:tcPr>
          <w:p w14:paraId="53247073" w14:textId="77777777" w:rsidR="00A80854" w:rsidRPr="00A80854" w:rsidRDefault="00A80854" w:rsidP="00A80854">
            <w:pPr>
              <w:pStyle w:val="af8"/>
              <w:spacing w:line="360" w:lineRule="exact"/>
            </w:pPr>
          </w:p>
        </w:tc>
        <w:tc>
          <w:tcPr>
            <w:tcW w:w="572" w:type="pct"/>
            <w:vAlign w:val="center"/>
          </w:tcPr>
          <w:p w14:paraId="37FACA1D" w14:textId="77777777" w:rsidR="00A80854" w:rsidRPr="00A80854" w:rsidRDefault="00A80854" w:rsidP="00A80854">
            <w:pPr>
              <w:pStyle w:val="af8"/>
              <w:spacing w:line="360" w:lineRule="exact"/>
            </w:pPr>
            <w:r w:rsidRPr="00A80854">
              <w:t>√</w:t>
            </w:r>
          </w:p>
        </w:tc>
        <w:tc>
          <w:tcPr>
            <w:tcW w:w="552" w:type="pct"/>
            <w:vAlign w:val="center"/>
          </w:tcPr>
          <w:p w14:paraId="2B288850" w14:textId="77777777" w:rsidR="00A80854" w:rsidRPr="00A80854" w:rsidRDefault="00A80854" w:rsidP="00A80854">
            <w:pPr>
              <w:pStyle w:val="af8"/>
              <w:spacing w:line="360" w:lineRule="exact"/>
            </w:pPr>
          </w:p>
        </w:tc>
      </w:tr>
      <w:tr w:rsidR="00A80854" w:rsidRPr="00A80854" w14:paraId="3BD21FF5" w14:textId="77777777" w:rsidTr="00A80854">
        <w:trPr>
          <w:cantSplit/>
          <w:jc w:val="center"/>
        </w:trPr>
        <w:tc>
          <w:tcPr>
            <w:tcW w:w="293" w:type="pct"/>
            <w:vMerge/>
            <w:vAlign w:val="center"/>
          </w:tcPr>
          <w:p w14:paraId="679353DA" w14:textId="77777777" w:rsidR="00A80854" w:rsidRPr="00A80854" w:rsidRDefault="00A80854" w:rsidP="00A80854">
            <w:pPr>
              <w:pStyle w:val="af8"/>
              <w:spacing w:line="360" w:lineRule="exact"/>
            </w:pPr>
          </w:p>
        </w:tc>
        <w:tc>
          <w:tcPr>
            <w:tcW w:w="580" w:type="pct"/>
            <w:vAlign w:val="center"/>
          </w:tcPr>
          <w:p w14:paraId="1A04B0D5" w14:textId="77777777" w:rsidR="00A80854" w:rsidRPr="00A80854" w:rsidRDefault="00A80854" w:rsidP="00A80854">
            <w:pPr>
              <w:pStyle w:val="af8"/>
              <w:spacing w:line="360" w:lineRule="exact"/>
            </w:pPr>
            <w:r w:rsidRPr="00A80854">
              <w:t>NO</w:t>
            </w:r>
            <w:r w:rsidRPr="00A80854">
              <w:rPr>
                <w:vertAlign w:val="subscript"/>
              </w:rPr>
              <w:t>2</w:t>
            </w:r>
          </w:p>
        </w:tc>
        <w:tc>
          <w:tcPr>
            <w:tcW w:w="373" w:type="pct"/>
            <w:vAlign w:val="center"/>
          </w:tcPr>
          <w:p w14:paraId="41009EAA" w14:textId="77777777" w:rsidR="00A80854" w:rsidRPr="00A80854" w:rsidRDefault="00A80854" w:rsidP="00A80854">
            <w:pPr>
              <w:pStyle w:val="af8"/>
              <w:spacing w:line="360" w:lineRule="exact"/>
            </w:pPr>
          </w:p>
        </w:tc>
        <w:tc>
          <w:tcPr>
            <w:tcW w:w="375" w:type="pct"/>
            <w:vAlign w:val="center"/>
          </w:tcPr>
          <w:p w14:paraId="4FD3BDF1" w14:textId="77777777" w:rsidR="00A80854" w:rsidRPr="00A80854" w:rsidRDefault="00A80854" w:rsidP="00A80854">
            <w:pPr>
              <w:pStyle w:val="af8"/>
              <w:spacing w:line="360" w:lineRule="exact"/>
            </w:pPr>
          </w:p>
        </w:tc>
        <w:tc>
          <w:tcPr>
            <w:tcW w:w="375" w:type="pct"/>
            <w:vAlign w:val="center"/>
          </w:tcPr>
          <w:p w14:paraId="092AACC2" w14:textId="77777777" w:rsidR="00A80854" w:rsidRPr="00A80854" w:rsidRDefault="00A80854" w:rsidP="00A80854">
            <w:pPr>
              <w:pStyle w:val="af8"/>
              <w:spacing w:line="360" w:lineRule="exact"/>
            </w:pPr>
          </w:p>
        </w:tc>
        <w:tc>
          <w:tcPr>
            <w:tcW w:w="375" w:type="pct"/>
            <w:vAlign w:val="center"/>
          </w:tcPr>
          <w:p w14:paraId="453238A9" w14:textId="77777777" w:rsidR="00A80854" w:rsidRPr="00A80854" w:rsidRDefault="00A80854" w:rsidP="00A80854">
            <w:pPr>
              <w:pStyle w:val="af8"/>
              <w:spacing w:line="360" w:lineRule="exact"/>
            </w:pPr>
          </w:p>
        </w:tc>
        <w:tc>
          <w:tcPr>
            <w:tcW w:w="375" w:type="pct"/>
            <w:vAlign w:val="center"/>
          </w:tcPr>
          <w:p w14:paraId="32B48F5A" w14:textId="77777777" w:rsidR="00A80854" w:rsidRPr="00A80854" w:rsidRDefault="00A80854" w:rsidP="00A80854">
            <w:pPr>
              <w:pStyle w:val="af8"/>
              <w:spacing w:line="360" w:lineRule="exact"/>
            </w:pPr>
          </w:p>
        </w:tc>
        <w:tc>
          <w:tcPr>
            <w:tcW w:w="375" w:type="pct"/>
            <w:vAlign w:val="center"/>
          </w:tcPr>
          <w:p w14:paraId="53EC2F02" w14:textId="77777777" w:rsidR="00A80854" w:rsidRPr="00A80854" w:rsidRDefault="00A80854" w:rsidP="00A80854">
            <w:pPr>
              <w:pStyle w:val="af8"/>
              <w:spacing w:line="360" w:lineRule="exact"/>
            </w:pPr>
          </w:p>
        </w:tc>
        <w:tc>
          <w:tcPr>
            <w:tcW w:w="375" w:type="pct"/>
            <w:vAlign w:val="center"/>
          </w:tcPr>
          <w:p w14:paraId="26D44C39" w14:textId="77777777" w:rsidR="00A80854" w:rsidRPr="00A80854" w:rsidRDefault="00A80854" w:rsidP="00A80854">
            <w:pPr>
              <w:pStyle w:val="af8"/>
              <w:spacing w:line="360" w:lineRule="exact"/>
            </w:pPr>
          </w:p>
        </w:tc>
        <w:tc>
          <w:tcPr>
            <w:tcW w:w="376" w:type="pct"/>
            <w:vAlign w:val="center"/>
          </w:tcPr>
          <w:p w14:paraId="397D0125" w14:textId="77777777" w:rsidR="00A80854" w:rsidRPr="00A80854" w:rsidRDefault="00A80854" w:rsidP="00A80854">
            <w:pPr>
              <w:pStyle w:val="af8"/>
              <w:spacing w:line="360" w:lineRule="exact"/>
            </w:pPr>
          </w:p>
        </w:tc>
        <w:tc>
          <w:tcPr>
            <w:tcW w:w="572" w:type="pct"/>
            <w:vAlign w:val="center"/>
          </w:tcPr>
          <w:p w14:paraId="0BA1CB80" w14:textId="77777777" w:rsidR="00A80854" w:rsidRPr="00A80854" w:rsidRDefault="00A80854" w:rsidP="00A80854">
            <w:pPr>
              <w:pStyle w:val="af8"/>
              <w:spacing w:line="360" w:lineRule="exact"/>
            </w:pPr>
            <w:r w:rsidRPr="00A80854">
              <w:t>√</w:t>
            </w:r>
          </w:p>
        </w:tc>
        <w:tc>
          <w:tcPr>
            <w:tcW w:w="552" w:type="pct"/>
            <w:vAlign w:val="center"/>
          </w:tcPr>
          <w:p w14:paraId="5908A5EB" w14:textId="77777777" w:rsidR="00A80854" w:rsidRPr="00A80854" w:rsidRDefault="00A80854" w:rsidP="00A80854">
            <w:pPr>
              <w:pStyle w:val="af8"/>
              <w:spacing w:line="360" w:lineRule="exact"/>
            </w:pPr>
          </w:p>
        </w:tc>
      </w:tr>
      <w:tr w:rsidR="00A80854" w:rsidRPr="00A80854" w14:paraId="6F3B78F2" w14:textId="77777777" w:rsidTr="00A80854">
        <w:trPr>
          <w:cantSplit/>
          <w:jc w:val="center"/>
        </w:trPr>
        <w:tc>
          <w:tcPr>
            <w:tcW w:w="293" w:type="pct"/>
            <w:vMerge/>
            <w:vAlign w:val="center"/>
          </w:tcPr>
          <w:p w14:paraId="0720CFF3" w14:textId="77777777" w:rsidR="00A80854" w:rsidRPr="00A80854" w:rsidRDefault="00A80854" w:rsidP="00A80854">
            <w:pPr>
              <w:pStyle w:val="af8"/>
              <w:spacing w:line="360" w:lineRule="exact"/>
            </w:pPr>
          </w:p>
        </w:tc>
        <w:tc>
          <w:tcPr>
            <w:tcW w:w="580" w:type="pct"/>
            <w:vAlign w:val="center"/>
          </w:tcPr>
          <w:p w14:paraId="10D65DDE" w14:textId="77777777" w:rsidR="00A80854" w:rsidRPr="00A80854" w:rsidRDefault="00A80854" w:rsidP="00A80854">
            <w:pPr>
              <w:pStyle w:val="af8"/>
              <w:spacing w:line="360" w:lineRule="exact"/>
            </w:pPr>
            <w:r w:rsidRPr="00A80854">
              <w:t>CO</w:t>
            </w:r>
          </w:p>
        </w:tc>
        <w:tc>
          <w:tcPr>
            <w:tcW w:w="373" w:type="pct"/>
            <w:vAlign w:val="center"/>
          </w:tcPr>
          <w:p w14:paraId="0ADBD728" w14:textId="77777777" w:rsidR="00A80854" w:rsidRPr="00A80854" w:rsidRDefault="00A80854" w:rsidP="00A80854">
            <w:pPr>
              <w:pStyle w:val="af8"/>
              <w:spacing w:line="360" w:lineRule="exact"/>
            </w:pPr>
          </w:p>
        </w:tc>
        <w:tc>
          <w:tcPr>
            <w:tcW w:w="375" w:type="pct"/>
            <w:vAlign w:val="center"/>
          </w:tcPr>
          <w:p w14:paraId="2ED9D447" w14:textId="77777777" w:rsidR="00A80854" w:rsidRPr="00A80854" w:rsidRDefault="00A80854" w:rsidP="00A80854">
            <w:pPr>
              <w:pStyle w:val="af8"/>
              <w:spacing w:line="360" w:lineRule="exact"/>
            </w:pPr>
          </w:p>
        </w:tc>
        <w:tc>
          <w:tcPr>
            <w:tcW w:w="375" w:type="pct"/>
            <w:vAlign w:val="center"/>
          </w:tcPr>
          <w:p w14:paraId="75B16ADA" w14:textId="77777777" w:rsidR="00A80854" w:rsidRPr="00A80854" w:rsidRDefault="00A80854" w:rsidP="00A80854">
            <w:pPr>
              <w:pStyle w:val="af8"/>
              <w:spacing w:line="360" w:lineRule="exact"/>
            </w:pPr>
          </w:p>
        </w:tc>
        <w:tc>
          <w:tcPr>
            <w:tcW w:w="375" w:type="pct"/>
            <w:vAlign w:val="center"/>
          </w:tcPr>
          <w:p w14:paraId="325D1CD7" w14:textId="77777777" w:rsidR="00A80854" w:rsidRPr="00A80854" w:rsidRDefault="00A80854" w:rsidP="00A80854">
            <w:pPr>
              <w:pStyle w:val="af8"/>
              <w:spacing w:line="360" w:lineRule="exact"/>
            </w:pPr>
          </w:p>
        </w:tc>
        <w:tc>
          <w:tcPr>
            <w:tcW w:w="375" w:type="pct"/>
            <w:vAlign w:val="center"/>
          </w:tcPr>
          <w:p w14:paraId="39283075" w14:textId="77777777" w:rsidR="00A80854" w:rsidRPr="00A80854" w:rsidRDefault="00A80854" w:rsidP="00A80854">
            <w:pPr>
              <w:pStyle w:val="af8"/>
              <w:spacing w:line="360" w:lineRule="exact"/>
            </w:pPr>
          </w:p>
        </w:tc>
        <w:tc>
          <w:tcPr>
            <w:tcW w:w="375" w:type="pct"/>
            <w:vAlign w:val="center"/>
          </w:tcPr>
          <w:p w14:paraId="55D7D5DD" w14:textId="77777777" w:rsidR="00A80854" w:rsidRPr="00A80854" w:rsidRDefault="00A80854" w:rsidP="00A80854">
            <w:pPr>
              <w:pStyle w:val="af8"/>
              <w:spacing w:line="360" w:lineRule="exact"/>
            </w:pPr>
          </w:p>
        </w:tc>
        <w:tc>
          <w:tcPr>
            <w:tcW w:w="375" w:type="pct"/>
            <w:vAlign w:val="center"/>
          </w:tcPr>
          <w:p w14:paraId="54346590" w14:textId="77777777" w:rsidR="00A80854" w:rsidRPr="00A80854" w:rsidRDefault="00A80854" w:rsidP="00A80854">
            <w:pPr>
              <w:pStyle w:val="af8"/>
              <w:spacing w:line="360" w:lineRule="exact"/>
            </w:pPr>
          </w:p>
        </w:tc>
        <w:tc>
          <w:tcPr>
            <w:tcW w:w="376" w:type="pct"/>
            <w:vAlign w:val="center"/>
          </w:tcPr>
          <w:p w14:paraId="79291CD3" w14:textId="77777777" w:rsidR="00A80854" w:rsidRPr="00A80854" w:rsidRDefault="00A80854" w:rsidP="00A80854">
            <w:pPr>
              <w:pStyle w:val="af8"/>
              <w:spacing w:line="360" w:lineRule="exact"/>
            </w:pPr>
            <w:r w:rsidRPr="00A80854">
              <w:t>-1</w:t>
            </w:r>
          </w:p>
        </w:tc>
        <w:tc>
          <w:tcPr>
            <w:tcW w:w="572" w:type="pct"/>
            <w:vAlign w:val="center"/>
          </w:tcPr>
          <w:p w14:paraId="3943D0DA" w14:textId="77777777" w:rsidR="00A80854" w:rsidRPr="00A80854" w:rsidRDefault="00A80854" w:rsidP="00A80854">
            <w:pPr>
              <w:pStyle w:val="af8"/>
              <w:spacing w:line="360" w:lineRule="exact"/>
            </w:pPr>
            <w:r w:rsidRPr="00A80854">
              <w:t>√</w:t>
            </w:r>
          </w:p>
        </w:tc>
        <w:tc>
          <w:tcPr>
            <w:tcW w:w="552" w:type="pct"/>
            <w:vAlign w:val="center"/>
          </w:tcPr>
          <w:p w14:paraId="79AFFAF5" w14:textId="77777777" w:rsidR="00A80854" w:rsidRPr="00A80854" w:rsidRDefault="00A80854" w:rsidP="00A80854">
            <w:pPr>
              <w:pStyle w:val="af8"/>
              <w:spacing w:line="360" w:lineRule="exact"/>
            </w:pPr>
          </w:p>
        </w:tc>
      </w:tr>
      <w:tr w:rsidR="00A80854" w:rsidRPr="00A80854" w14:paraId="5D4164E4" w14:textId="77777777" w:rsidTr="00A80854">
        <w:trPr>
          <w:cantSplit/>
          <w:jc w:val="center"/>
        </w:trPr>
        <w:tc>
          <w:tcPr>
            <w:tcW w:w="293" w:type="pct"/>
            <w:vMerge/>
            <w:vAlign w:val="center"/>
          </w:tcPr>
          <w:p w14:paraId="579BC423" w14:textId="77777777" w:rsidR="00A80854" w:rsidRPr="00A80854" w:rsidRDefault="00A80854" w:rsidP="00A80854">
            <w:pPr>
              <w:pStyle w:val="af8"/>
              <w:spacing w:line="360" w:lineRule="exact"/>
            </w:pPr>
          </w:p>
        </w:tc>
        <w:tc>
          <w:tcPr>
            <w:tcW w:w="580" w:type="pct"/>
            <w:vAlign w:val="center"/>
          </w:tcPr>
          <w:p w14:paraId="0DC06608" w14:textId="77777777" w:rsidR="00A80854" w:rsidRPr="00A80854" w:rsidRDefault="00A80854" w:rsidP="00A80854">
            <w:pPr>
              <w:pStyle w:val="af8"/>
              <w:spacing w:line="360" w:lineRule="exact"/>
            </w:pPr>
            <w:r w:rsidRPr="00A80854">
              <w:t>O</w:t>
            </w:r>
            <w:r w:rsidRPr="00A80854">
              <w:rPr>
                <w:vertAlign w:val="subscript"/>
              </w:rPr>
              <w:t>3</w:t>
            </w:r>
          </w:p>
        </w:tc>
        <w:tc>
          <w:tcPr>
            <w:tcW w:w="373" w:type="pct"/>
            <w:vAlign w:val="center"/>
          </w:tcPr>
          <w:p w14:paraId="2917094A" w14:textId="77777777" w:rsidR="00A80854" w:rsidRPr="00A80854" w:rsidRDefault="00A80854" w:rsidP="00A80854">
            <w:pPr>
              <w:pStyle w:val="af8"/>
              <w:spacing w:line="360" w:lineRule="exact"/>
            </w:pPr>
          </w:p>
        </w:tc>
        <w:tc>
          <w:tcPr>
            <w:tcW w:w="375" w:type="pct"/>
            <w:vAlign w:val="center"/>
          </w:tcPr>
          <w:p w14:paraId="73CC2130" w14:textId="77777777" w:rsidR="00A80854" w:rsidRPr="00A80854" w:rsidRDefault="00A80854" w:rsidP="00A80854">
            <w:pPr>
              <w:pStyle w:val="af8"/>
              <w:spacing w:line="360" w:lineRule="exact"/>
            </w:pPr>
          </w:p>
        </w:tc>
        <w:tc>
          <w:tcPr>
            <w:tcW w:w="375" w:type="pct"/>
            <w:vAlign w:val="center"/>
          </w:tcPr>
          <w:p w14:paraId="79222F50" w14:textId="77777777" w:rsidR="00A80854" w:rsidRPr="00A80854" w:rsidRDefault="00A80854" w:rsidP="00A80854">
            <w:pPr>
              <w:pStyle w:val="af8"/>
              <w:spacing w:line="360" w:lineRule="exact"/>
            </w:pPr>
          </w:p>
        </w:tc>
        <w:tc>
          <w:tcPr>
            <w:tcW w:w="375" w:type="pct"/>
            <w:vAlign w:val="center"/>
          </w:tcPr>
          <w:p w14:paraId="2F7DFA16" w14:textId="77777777" w:rsidR="00A80854" w:rsidRPr="00A80854" w:rsidRDefault="00A80854" w:rsidP="00A80854">
            <w:pPr>
              <w:pStyle w:val="af8"/>
              <w:spacing w:line="360" w:lineRule="exact"/>
            </w:pPr>
          </w:p>
        </w:tc>
        <w:tc>
          <w:tcPr>
            <w:tcW w:w="375" w:type="pct"/>
            <w:vAlign w:val="center"/>
          </w:tcPr>
          <w:p w14:paraId="0EEFF8BC" w14:textId="77777777" w:rsidR="00A80854" w:rsidRPr="00A80854" w:rsidRDefault="00A80854" w:rsidP="00A80854">
            <w:pPr>
              <w:pStyle w:val="af8"/>
              <w:spacing w:line="360" w:lineRule="exact"/>
            </w:pPr>
          </w:p>
        </w:tc>
        <w:tc>
          <w:tcPr>
            <w:tcW w:w="375" w:type="pct"/>
            <w:vAlign w:val="center"/>
          </w:tcPr>
          <w:p w14:paraId="2725F680" w14:textId="77777777" w:rsidR="00A80854" w:rsidRPr="00A80854" w:rsidRDefault="00A80854" w:rsidP="00A80854">
            <w:pPr>
              <w:pStyle w:val="af8"/>
              <w:spacing w:line="360" w:lineRule="exact"/>
            </w:pPr>
          </w:p>
        </w:tc>
        <w:tc>
          <w:tcPr>
            <w:tcW w:w="375" w:type="pct"/>
            <w:vAlign w:val="center"/>
          </w:tcPr>
          <w:p w14:paraId="766E5ACC" w14:textId="77777777" w:rsidR="00A80854" w:rsidRPr="00A80854" w:rsidRDefault="00A80854" w:rsidP="00A80854">
            <w:pPr>
              <w:pStyle w:val="af8"/>
              <w:spacing w:line="360" w:lineRule="exact"/>
            </w:pPr>
          </w:p>
        </w:tc>
        <w:tc>
          <w:tcPr>
            <w:tcW w:w="376" w:type="pct"/>
            <w:vAlign w:val="center"/>
          </w:tcPr>
          <w:p w14:paraId="029E3D33" w14:textId="77777777" w:rsidR="00A80854" w:rsidRPr="00A80854" w:rsidRDefault="00A80854" w:rsidP="00A80854">
            <w:pPr>
              <w:pStyle w:val="af8"/>
              <w:spacing w:line="360" w:lineRule="exact"/>
            </w:pPr>
          </w:p>
        </w:tc>
        <w:tc>
          <w:tcPr>
            <w:tcW w:w="572" w:type="pct"/>
            <w:vAlign w:val="center"/>
          </w:tcPr>
          <w:p w14:paraId="0B9E6F06" w14:textId="77777777" w:rsidR="00A80854" w:rsidRPr="00A80854" w:rsidRDefault="00A80854" w:rsidP="00A80854">
            <w:pPr>
              <w:pStyle w:val="af8"/>
              <w:spacing w:line="360" w:lineRule="exact"/>
            </w:pPr>
            <w:r w:rsidRPr="00A80854">
              <w:t>√</w:t>
            </w:r>
          </w:p>
        </w:tc>
        <w:tc>
          <w:tcPr>
            <w:tcW w:w="552" w:type="pct"/>
            <w:vAlign w:val="center"/>
          </w:tcPr>
          <w:p w14:paraId="5815F413" w14:textId="77777777" w:rsidR="00A80854" w:rsidRPr="00A80854" w:rsidRDefault="00A80854" w:rsidP="00A80854">
            <w:pPr>
              <w:pStyle w:val="af8"/>
              <w:spacing w:line="360" w:lineRule="exact"/>
            </w:pPr>
          </w:p>
        </w:tc>
      </w:tr>
      <w:tr w:rsidR="00A80854" w:rsidRPr="00A80854" w14:paraId="4D336B39" w14:textId="77777777" w:rsidTr="00A80854">
        <w:trPr>
          <w:cantSplit/>
          <w:jc w:val="center"/>
        </w:trPr>
        <w:tc>
          <w:tcPr>
            <w:tcW w:w="293" w:type="pct"/>
            <w:vMerge w:val="restart"/>
            <w:vAlign w:val="center"/>
          </w:tcPr>
          <w:p w14:paraId="30C8743E" w14:textId="77777777" w:rsidR="00A80854" w:rsidRPr="00A80854" w:rsidRDefault="00A80854" w:rsidP="00A80854">
            <w:pPr>
              <w:pStyle w:val="af8"/>
              <w:spacing w:line="360" w:lineRule="exact"/>
            </w:pPr>
            <w:r w:rsidRPr="00A80854">
              <w:t>地</w:t>
            </w:r>
          </w:p>
          <w:p w14:paraId="15203A34" w14:textId="77777777" w:rsidR="00A80854" w:rsidRPr="00A80854" w:rsidRDefault="00A80854" w:rsidP="00A80854">
            <w:pPr>
              <w:pStyle w:val="af8"/>
              <w:spacing w:line="360" w:lineRule="exact"/>
            </w:pPr>
            <w:r w:rsidRPr="00A80854">
              <w:t>表</w:t>
            </w:r>
          </w:p>
          <w:p w14:paraId="1065A1E7" w14:textId="77777777" w:rsidR="00A80854" w:rsidRPr="00A80854" w:rsidRDefault="00A80854" w:rsidP="00A80854">
            <w:pPr>
              <w:pStyle w:val="af8"/>
              <w:spacing w:line="360" w:lineRule="exact"/>
            </w:pPr>
            <w:r w:rsidRPr="00A80854">
              <w:t>水</w:t>
            </w:r>
          </w:p>
        </w:tc>
        <w:tc>
          <w:tcPr>
            <w:tcW w:w="580" w:type="pct"/>
            <w:vAlign w:val="center"/>
          </w:tcPr>
          <w:p w14:paraId="2600D98F" w14:textId="77777777" w:rsidR="00A80854" w:rsidRPr="00A80854" w:rsidRDefault="00A80854" w:rsidP="00A80854">
            <w:pPr>
              <w:pStyle w:val="af8"/>
              <w:spacing w:line="360" w:lineRule="exact"/>
            </w:pPr>
            <w:r w:rsidRPr="00A80854">
              <w:t>pH</w:t>
            </w:r>
          </w:p>
        </w:tc>
        <w:tc>
          <w:tcPr>
            <w:tcW w:w="373" w:type="pct"/>
            <w:vAlign w:val="center"/>
          </w:tcPr>
          <w:p w14:paraId="09A71719" w14:textId="77777777" w:rsidR="00A80854" w:rsidRPr="00A80854" w:rsidRDefault="00A80854" w:rsidP="00A80854">
            <w:pPr>
              <w:pStyle w:val="af8"/>
              <w:spacing w:line="360" w:lineRule="exact"/>
            </w:pPr>
          </w:p>
        </w:tc>
        <w:tc>
          <w:tcPr>
            <w:tcW w:w="375" w:type="pct"/>
            <w:vAlign w:val="center"/>
          </w:tcPr>
          <w:p w14:paraId="6A2DCCE2" w14:textId="77777777" w:rsidR="00A80854" w:rsidRPr="00A80854" w:rsidRDefault="00A80854" w:rsidP="00A80854">
            <w:pPr>
              <w:pStyle w:val="af8"/>
              <w:spacing w:line="360" w:lineRule="exact"/>
            </w:pPr>
            <w:r w:rsidRPr="00A80854">
              <w:t>-2</w:t>
            </w:r>
          </w:p>
        </w:tc>
        <w:tc>
          <w:tcPr>
            <w:tcW w:w="375" w:type="pct"/>
            <w:vAlign w:val="center"/>
          </w:tcPr>
          <w:p w14:paraId="7A19D9C8" w14:textId="77777777" w:rsidR="00A80854" w:rsidRPr="00A80854" w:rsidRDefault="00A80854" w:rsidP="00A80854">
            <w:pPr>
              <w:pStyle w:val="af8"/>
              <w:spacing w:line="360" w:lineRule="exact"/>
            </w:pPr>
          </w:p>
        </w:tc>
        <w:tc>
          <w:tcPr>
            <w:tcW w:w="375" w:type="pct"/>
            <w:vAlign w:val="center"/>
          </w:tcPr>
          <w:p w14:paraId="4CC4CC22" w14:textId="77777777" w:rsidR="00A80854" w:rsidRPr="00A80854" w:rsidRDefault="00A80854" w:rsidP="00A80854">
            <w:pPr>
              <w:pStyle w:val="af8"/>
              <w:spacing w:line="360" w:lineRule="exact"/>
            </w:pPr>
          </w:p>
        </w:tc>
        <w:tc>
          <w:tcPr>
            <w:tcW w:w="375" w:type="pct"/>
            <w:vAlign w:val="center"/>
          </w:tcPr>
          <w:p w14:paraId="34D82592" w14:textId="77777777" w:rsidR="00A80854" w:rsidRPr="00A80854" w:rsidRDefault="00A80854" w:rsidP="00A80854">
            <w:pPr>
              <w:pStyle w:val="af8"/>
              <w:spacing w:line="360" w:lineRule="exact"/>
            </w:pPr>
          </w:p>
        </w:tc>
        <w:tc>
          <w:tcPr>
            <w:tcW w:w="375" w:type="pct"/>
            <w:vAlign w:val="center"/>
          </w:tcPr>
          <w:p w14:paraId="6326171F" w14:textId="77777777" w:rsidR="00A80854" w:rsidRPr="00A80854" w:rsidRDefault="00A80854" w:rsidP="00A80854">
            <w:pPr>
              <w:pStyle w:val="af8"/>
              <w:spacing w:line="360" w:lineRule="exact"/>
            </w:pPr>
          </w:p>
        </w:tc>
        <w:tc>
          <w:tcPr>
            <w:tcW w:w="375" w:type="pct"/>
            <w:vAlign w:val="center"/>
          </w:tcPr>
          <w:p w14:paraId="4751EC3C" w14:textId="77777777" w:rsidR="00A80854" w:rsidRPr="00A80854" w:rsidRDefault="00A80854" w:rsidP="00A80854">
            <w:pPr>
              <w:pStyle w:val="af8"/>
              <w:spacing w:line="360" w:lineRule="exact"/>
            </w:pPr>
            <w:r w:rsidRPr="00A80854">
              <w:t>-2</w:t>
            </w:r>
          </w:p>
        </w:tc>
        <w:tc>
          <w:tcPr>
            <w:tcW w:w="376" w:type="pct"/>
            <w:vAlign w:val="center"/>
          </w:tcPr>
          <w:p w14:paraId="2CE089D2" w14:textId="77777777" w:rsidR="00A80854" w:rsidRPr="00A80854" w:rsidRDefault="00A80854" w:rsidP="00A80854">
            <w:pPr>
              <w:pStyle w:val="af8"/>
              <w:spacing w:line="360" w:lineRule="exact"/>
            </w:pPr>
          </w:p>
        </w:tc>
        <w:tc>
          <w:tcPr>
            <w:tcW w:w="572" w:type="pct"/>
            <w:vAlign w:val="center"/>
          </w:tcPr>
          <w:p w14:paraId="3D1416D4" w14:textId="77777777" w:rsidR="00A80854" w:rsidRPr="00A80854" w:rsidRDefault="00A80854" w:rsidP="00A80854">
            <w:pPr>
              <w:pStyle w:val="af8"/>
              <w:spacing w:line="360" w:lineRule="exact"/>
            </w:pPr>
          </w:p>
        </w:tc>
        <w:tc>
          <w:tcPr>
            <w:tcW w:w="552" w:type="pct"/>
            <w:vAlign w:val="center"/>
          </w:tcPr>
          <w:p w14:paraId="46BC9F2D" w14:textId="77777777" w:rsidR="00A80854" w:rsidRPr="00A80854" w:rsidRDefault="00A80854" w:rsidP="00A80854">
            <w:pPr>
              <w:pStyle w:val="af8"/>
              <w:spacing w:line="360" w:lineRule="exact"/>
            </w:pPr>
          </w:p>
        </w:tc>
      </w:tr>
      <w:tr w:rsidR="00A80854" w:rsidRPr="00A80854" w14:paraId="2E4B9F4F" w14:textId="77777777" w:rsidTr="00A80854">
        <w:trPr>
          <w:cantSplit/>
          <w:jc w:val="center"/>
        </w:trPr>
        <w:tc>
          <w:tcPr>
            <w:tcW w:w="293" w:type="pct"/>
            <w:vMerge/>
            <w:vAlign w:val="center"/>
          </w:tcPr>
          <w:p w14:paraId="48A5366F" w14:textId="77777777" w:rsidR="00A80854" w:rsidRPr="00A80854" w:rsidRDefault="00A80854" w:rsidP="00A80854">
            <w:pPr>
              <w:pStyle w:val="af8"/>
              <w:spacing w:line="360" w:lineRule="exact"/>
            </w:pPr>
          </w:p>
        </w:tc>
        <w:tc>
          <w:tcPr>
            <w:tcW w:w="580" w:type="pct"/>
            <w:vAlign w:val="center"/>
          </w:tcPr>
          <w:p w14:paraId="05261A2B" w14:textId="77777777" w:rsidR="00A80854" w:rsidRPr="00A80854" w:rsidRDefault="00A80854" w:rsidP="00A80854">
            <w:pPr>
              <w:pStyle w:val="af8"/>
              <w:spacing w:line="360" w:lineRule="exact"/>
            </w:pPr>
            <w:r w:rsidRPr="00A80854">
              <w:t>SS</w:t>
            </w:r>
          </w:p>
        </w:tc>
        <w:tc>
          <w:tcPr>
            <w:tcW w:w="373" w:type="pct"/>
            <w:vAlign w:val="center"/>
          </w:tcPr>
          <w:p w14:paraId="21C68EEF" w14:textId="77777777" w:rsidR="00A80854" w:rsidRPr="00A80854" w:rsidRDefault="00A80854" w:rsidP="00A80854">
            <w:pPr>
              <w:pStyle w:val="af8"/>
              <w:spacing w:line="360" w:lineRule="exact"/>
            </w:pPr>
          </w:p>
        </w:tc>
        <w:tc>
          <w:tcPr>
            <w:tcW w:w="375" w:type="pct"/>
            <w:vAlign w:val="center"/>
          </w:tcPr>
          <w:p w14:paraId="596619D9" w14:textId="77777777" w:rsidR="00A80854" w:rsidRPr="00A80854" w:rsidRDefault="00A80854" w:rsidP="00A80854">
            <w:pPr>
              <w:pStyle w:val="af8"/>
              <w:spacing w:line="360" w:lineRule="exact"/>
            </w:pPr>
            <w:r w:rsidRPr="00A80854">
              <w:t>-2</w:t>
            </w:r>
          </w:p>
        </w:tc>
        <w:tc>
          <w:tcPr>
            <w:tcW w:w="375" w:type="pct"/>
            <w:vAlign w:val="center"/>
          </w:tcPr>
          <w:p w14:paraId="3CFA8E6C" w14:textId="77777777" w:rsidR="00A80854" w:rsidRPr="00A80854" w:rsidRDefault="00A80854" w:rsidP="00A80854">
            <w:pPr>
              <w:pStyle w:val="af8"/>
              <w:spacing w:line="360" w:lineRule="exact"/>
            </w:pPr>
          </w:p>
        </w:tc>
        <w:tc>
          <w:tcPr>
            <w:tcW w:w="375" w:type="pct"/>
            <w:vAlign w:val="center"/>
          </w:tcPr>
          <w:p w14:paraId="733690FC" w14:textId="77777777" w:rsidR="00A80854" w:rsidRPr="00A80854" w:rsidRDefault="00A80854" w:rsidP="00A80854">
            <w:pPr>
              <w:pStyle w:val="af8"/>
              <w:spacing w:line="360" w:lineRule="exact"/>
            </w:pPr>
          </w:p>
        </w:tc>
        <w:tc>
          <w:tcPr>
            <w:tcW w:w="375" w:type="pct"/>
            <w:vAlign w:val="center"/>
          </w:tcPr>
          <w:p w14:paraId="0F6505E4" w14:textId="77777777" w:rsidR="00A80854" w:rsidRPr="00A80854" w:rsidRDefault="00A80854" w:rsidP="00A80854">
            <w:pPr>
              <w:pStyle w:val="af8"/>
              <w:spacing w:line="360" w:lineRule="exact"/>
            </w:pPr>
          </w:p>
        </w:tc>
        <w:tc>
          <w:tcPr>
            <w:tcW w:w="375" w:type="pct"/>
            <w:vAlign w:val="center"/>
          </w:tcPr>
          <w:p w14:paraId="319FB680" w14:textId="77777777" w:rsidR="00A80854" w:rsidRPr="00A80854" w:rsidRDefault="00A80854" w:rsidP="00A80854">
            <w:pPr>
              <w:pStyle w:val="af8"/>
              <w:spacing w:line="360" w:lineRule="exact"/>
            </w:pPr>
          </w:p>
        </w:tc>
        <w:tc>
          <w:tcPr>
            <w:tcW w:w="375" w:type="pct"/>
            <w:vAlign w:val="center"/>
          </w:tcPr>
          <w:p w14:paraId="57290897" w14:textId="77777777" w:rsidR="00A80854" w:rsidRPr="00A80854" w:rsidRDefault="00A80854" w:rsidP="00A80854">
            <w:pPr>
              <w:pStyle w:val="af8"/>
              <w:spacing w:line="360" w:lineRule="exact"/>
            </w:pPr>
            <w:r w:rsidRPr="00A80854">
              <w:t>-2</w:t>
            </w:r>
          </w:p>
        </w:tc>
        <w:tc>
          <w:tcPr>
            <w:tcW w:w="376" w:type="pct"/>
            <w:vAlign w:val="center"/>
          </w:tcPr>
          <w:p w14:paraId="5C3B7C9E" w14:textId="77777777" w:rsidR="00A80854" w:rsidRPr="00A80854" w:rsidRDefault="00A80854" w:rsidP="00A80854">
            <w:pPr>
              <w:pStyle w:val="af8"/>
              <w:spacing w:line="360" w:lineRule="exact"/>
            </w:pPr>
          </w:p>
        </w:tc>
        <w:tc>
          <w:tcPr>
            <w:tcW w:w="572" w:type="pct"/>
            <w:vAlign w:val="center"/>
          </w:tcPr>
          <w:p w14:paraId="7128AB96" w14:textId="77777777" w:rsidR="00A80854" w:rsidRPr="00A80854" w:rsidRDefault="00A80854" w:rsidP="00A80854">
            <w:pPr>
              <w:pStyle w:val="af8"/>
              <w:spacing w:line="360" w:lineRule="exact"/>
            </w:pPr>
          </w:p>
        </w:tc>
        <w:tc>
          <w:tcPr>
            <w:tcW w:w="552" w:type="pct"/>
            <w:vAlign w:val="center"/>
          </w:tcPr>
          <w:p w14:paraId="404B92CD" w14:textId="77777777" w:rsidR="00A80854" w:rsidRPr="00A80854" w:rsidRDefault="00A80854" w:rsidP="00A80854">
            <w:pPr>
              <w:pStyle w:val="af8"/>
              <w:spacing w:line="360" w:lineRule="exact"/>
            </w:pPr>
          </w:p>
        </w:tc>
      </w:tr>
      <w:tr w:rsidR="00A80854" w:rsidRPr="00A80854" w14:paraId="065628DD" w14:textId="77777777" w:rsidTr="00A80854">
        <w:trPr>
          <w:cantSplit/>
          <w:jc w:val="center"/>
        </w:trPr>
        <w:tc>
          <w:tcPr>
            <w:tcW w:w="293" w:type="pct"/>
            <w:vMerge/>
            <w:vAlign w:val="center"/>
          </w:tcPr>
          <w:p w14:paraId="262B7590" w14:textId="77777777" w:rsidR="00A80854" w:rsidRPr="00A80854" w:rsidRDefault="00A80854" w:rsidP="00A80854">
            <w:pPr>
              <w:pStyle w:val="af8"/>
              <w:spacing w:line="360" w:lineRule="exact"/>
            </w:pPr>
          </w:p>
        </w:tc>
        <w:tc>
          <w:tcPr>
            <w:tcW w:w="580" w:type="pct"/>
            <w:vAlign w:val="center"/>
          </w:tcPr>
          <w:p w14:paraId="6C49E34F" w14:textId="77777777" w:rsidR="00A80854" w:rsidRPr="00A80854" w:rsidRDefault="00A80854" w:rsidP="00A80854">
            <w:pPr>
              <w:pStyle w:val="af8"/>
              <w:spacing w:line="360" w:lineRule="exact"/>
            </w:pPr>
            <w:r w:rsidRPr="00A80854">
              <w:t>COD</w:t>
            </w:r>
          </w:p>
        </w:tc>
        <w:tc>
          <w:tcPr>
            <w:tcW w:w="373" w:type="pct"/>
            <w:vAlign w:val="center"/>
          </w:tcPr>
          <w:p w14:paraId="69A25145" w14:textId="77777777" w:rsidR="00A80854" w:rsidRPr="00A80854" w:rsidRDefault="00A80854" w:rsidP="00A80854">
            <w:pPr>
              <w:pStyle w:val="af8"/>
              <w:spacing w:line="360" w:lineRule="exact"/>
            </w:pPr>
          </w:p>
        </w:tc>
        <w:tc>
          <w:tcPr>
            <w:tcW w:w="375" w:type="pct"/>
            <w:vAlign w:val="center"/>
          </w:tcPr>
          <w:p w14:paraId="1314C2C6" w14:textId="77777777" w:rsidR="00A80854" w:rsidRPr="00A80854" w:rsidRDefault="00A80854" w:rsidP="00A80854">
            <w:pPr>
              <w:pStyle w:val="af8"/>
              <w:spacing w:line="360" w:lineRule="exact"/>
            </w:pPr>
            <w:r w:rsidRPr="00A80854">
              <w:t>-2</w:t>
            </w:r>
          </w:p>
        </w:tc>
        <w:tc>
          <w:tcPr>
            <w:tcW w:w="375" w:type="pct"/>
            <w:vAlign w:val="center"/>
          </w:tcPr>
          <w:p w14:paraId="1E80DF54" w14:textId="77777777" w:rsidR="00A80854" w:rsidRPr="00A80854" w:rsidRDefault="00A80854" w:rsidP="00A80854">
            <w:pPr>
              <w:pStyle w:val="af8"/>
              <w:spacing w:line="360" w:lineRule="exact"/>
            </w:pPr>
          </w:p>
        </w:tc>
        <w:tc>
          <w:tcPr>
            <w:tcW w:w="375" w:type="pct"/>
            <w:vAlign w:val="center"/>
          </w:tcPr>
          <w:p w14:paraId="5104523C" w14:textId="77777777" w:rsidR="00A80854" w:rsidRPr="00A80854" w:rsidRDefault="00A80854" w:rsidP="00A80854">
            <w:pPr>
              <w:pStyle w:val="af8"/>
              <w:spacing w:line="360" w:lineRule="exact"/>
            </w:pPr>
          </w:p>
        </w:tc>
        <w:tc>
          <w:tcPr>
            <w:tcW w:w="375" w:type="pct"/>
            <w:vAlign w:val="center"/>
          </w:tcPr>
          <w:p w14:paraId="2DD3B4E5" w14:textId="77777777" w:rsidR="00A80854" w:rsidRPr="00A80854" w:rsidRDefault="00A80854" w:rsidP="00A80854">
            <w:pPr>
              <w:pStyle w:val="af8"/>
              <w:spacing w:line="360" w:lineRule="exact"/>
            </w:pPr>
          </w:p>
        </w:tc>
        <w:tc>
          <w:tcPr>
            <w:tcW w:w="375" w:type="pct"/>
            <w:vAlign w:val="center"/>
          </w:tcPr>
          <w:p w14:paraId="2DCF7AA7" w14:textId="77777777" w:rsidR="00A80854" w:rsidRPr="00A80854" w:rsidRDefault="00A80854" w:rsidP="00A80854">
            <w:pPr>
              <w:pStyle w:val="af8"/>
              <w:spacing w:line="360" w:lineRule="exact"/>
            </w:pPr>
          </w:p>
        </w:tc>
        <w:tc>
          <w:tcPr>
            <w:tcW w:w="375" w:type="pct"/>
            <w:vAlign w:val="center"/>
          </w:tcPr>
          <w:p w14:paraId="0BA11AC2" w14:textId="77777777" w:rsidR="00A80854" w:rsidRPr="00A80854" w:rsidRDefault="00A80854" w:rsidP="00A80854">
            <w:pPr>
              <w:pStyle w:val="af8"/>
              <w:spacing w:line="360" w:lineRule="exact"/>
            </w:pPr>
            <w:r w:rsidRPr="00A80854">
              <w:t>-2</w:t>
            </w:r>
          </w:p>
        </w:tc>
        <w:tc>
          <w:tcPr>
            <w:tcW w:w="376" w:type="pct"/>
            <w:vAlign w:val="center"/>
          </w:tcPr>
          <w:p w14:paraId="3E8C3FE5" w14:textId="77777777" w:rsidR="00A80854" w:rsidRPr="00A80854" w:rsidRDefault="00A80854" w:rsidP="00A80854">
            <w:pPr>
              <w:pStyle w:val="af8"/>
              <w:spacing w:line="360" w:lineRule="exact"/>
            </w:pPr>
          </w:p>
        </w:tc>
        <w:tc>
          <w:tcPr>
            <w:tcW w:w="572" w:type="pct"/>
            <w:vAlign w:val="center"/>
          </w:tcPr>
          <w:p w14:paraId="257C0F9B" w14:textId="77777777" w:rsidR="00A80854" w:rsidRPr="00A80854" w:rsidRDefault="00A80854" w:rsidP="00A80854">
            <w:pPr>
              <w:pStyle w:val="af8"/>
              <w:spacing w:line="360" w:lineRule="exact"/>
            </w:pPr>
          </w:p>
        </w:tc>
        <w:tc>
          <w:tcPr>
            <w:tcW w:w="552" w:type="pct"/>
            <w:vAlign w:val="center"/>
          </w:tcPr>
          <w:p w14:paraId="236F77DD" w14:textId="77777777" w:rsidR="00A80854" w:rsidRPr="00A80854" w:rsidRDefault="00A80854" w:rsidP="00A80854">
            <w:pPr>
              <w:pStyle w:val="af8"/>
              <w:spacing w:line="360" w:lineRule="exact"/>
            </w:pPr>
          </w:p>
        </w:tc>
      </w:tr>
      <w:tr w:rsidR="00A80854" w:rsidRPr="00A80854" w14:paraId="37661FCE" w14:textId="77777777" w:rsidTr="00A80854">
        <w:trPr>
          <w:cantSplit/>
          <w:jc w:val="center"/>
        </w:trPr>
        <w:tc>
          <w:tcPr>
            <w:tcW w:w="293" w:type="pct"/>
            <w:vMerge/>
            <w:vAlign w:val="center"/>
          </w:tcPr>
          <w:p w14:paraId="326A5604" w14:textId="77777777" w:rsidR="00A80854" w:rsidRPr="00A80854" w:rsidRDefault="00A80854" w:rsidP="00A80854">
            <w:pPr>
              <w:pStyle w:val="af8"/>
              <w:spacing w:line="360" w:lineRule="exact"/>
            </w:pPr>
          </w:p>
        </w:tc>
        <w:tc>
          <w:tcPr>
            <w:tcW w:w="580" w:type="pct"/>
            <w:vAlign w:val="center"/>
          </w:tcPr>
          <w:p w14:paraId="3472A5FB" w14:textId="77777777" w:rsidR="00A80854" w:rsidRPr="00A80854" w:rsidRDefault="00A80854" w:rsidP="00A80854">
            <w:pPr>
              <w:pStyle w:val="af8"/>
              <w:spacing w:line="360" w:lineRule="exact"/>
            </w:pPr>
            <w:r w:rsidRPr="00A80854">
              <w:t>BOD</w:t>
            </w:r>
            <w:r w:rsidRPr="00A80854">
              <w:rPr>
                <w:vertAlign w:val="subscript"/>
              </w:rPr>
              <w:t>5</w:t>
            </w:r>
          </w:p>
        </w:tc>
        <w:tc>
          <w:tcPr>
            <w:tcW w:w="373" w:type="pct"/>
            <w:vAlign w:val="center"/>
          </w:tcPr>
          <w:p w14:paraId="2D564F73" w14:textId="77777777" w:rsidR="00A80854" w:rsidRPr="00A80854" w:rsidRDefault="00A80854" w:rsidP="00A80854">
            <w:pPr>
              <w:pStyle w:val="af8"/>
              <w:spacing w:line="360" w:lineRule="exact"/>
            </w:pPr>
          </w:p>
        </w:tc>
        <w:tc>
          <w:tcPr>
            <w:tcW w:w="375" w:type="pct"/>
            <w:vAlign w:val="center"/>
          </w:tcPr>
          <w:p w14:paraId="6332AA45" w14:textId="77777777" w:rsidR="00A80854" w:rsidRPr="00A80854" w:rsidRDefault="00A80854" w:rsidP="00A80854">
            <w:pPr>
              <w:pStyle w:val="af8"/>
              <w:spacing w:line="360" w:lineRule="exact"/>
            </w:pPr>
            <w:r w:rsidRPr="00A80854">
              <w:t>-1</w:t>
            </w:r>
          </w:p>
        </w:tc>
        <w:tc>
          <w:tcPr>
            <w:tcW w:w="375" w:type="pct"/>
            <w:vAlign w:val="center"/>
          </w:tcPr>
          <w:p w14:paraId="29BAFB73" w14:textId="77777777" w:rsidR="00A80854" w:rsidRPr="00A80854" w:rsidRDefault="00A80854" w:rsidP="00A80854">
            <w:pPr>
              <w:pStyle w:val="af8"/>
              <w:spacing w:line="360" w:lineRule="exact"/>
            </w:pPr>
          </w:p>
        </w:tc>
        <w:tc>
          <w:tcPr>
            <w:tcW w:w="375" w:type="pct"/>
            <w:vAlign w:val="center"/>
          </w:tcPr>
          <w:p w14:paraId="054D3137" w14:textId="77777777" w:rsidR="00A80854" w:rsidRPr="00A80854" w:rsidRDefault="00A80854" w:rsidP="00A80854">
            <w:pPr>
              <w:pStyle w:val="af8"/>
              <w:spacing w:line="360" w:lineRule="exact"/>
            </w:pPr>
          </w:p>
        </w:tc>
        <w:tc>
          <w:tcPr>
            <w:tcW w:w="375" w:type="pct"/>
            <w:vAlign w:val="center"/>
          </w:tcPr>
          <w:p w14:paraId="7D65B490" w14:textId="77777777" w:rsidR="00A80854" w:rsidRPr="00A80854" w:rsidRDefault="00A80854" w:rsidP="00A80854">
            <w:pPr>
              <w:pStyle w:val="af8"/>
              <w:spacing w:line="360" w:lineRule="exact"/>
            </w:pPr>
          </w:p>
        </w:tc>
        <w:tc>
          <w:tcPr>
            <w:tcW w:w="375" w:type="pct"/>
            <w:vAlign w:val="center"/>
          </w:tcPr>
          <w:p w14:paraId="41CCF13F" w14:textId="77777777" w:rsidR="00A80854" w:rsidRPr="00A80854" w:rsidRDefault="00A80854" w:rsidP="00A80854">
            <w:pPr>
              <w:pStyle w:val="af8"/>
              <w:spacing w:line="360" w:lineRule="exact"/>
            </w:pPr>
          </w:p>
        </w:tc>
        <w:tc>
          <w:tcPr>
            <w:tcW w:w="375" w:type="pct"/>
            <w:vAlign w:val="center"/>
          </w:tcPr>
          <w:p w14:paraId="6E4FDE51" w14:textId="77777777" w:rsidR="00A80854" w:rsidRPr="00A80854" w:rsidRDefault="00A80854" w:rsidP="00A80854">
            <w:pPr>
              <w:pStyle w:val="af8"/>
              <w:spacing w:line="360" w:lineRule="exact"/>
            </w:pPr>
            <w:r w:rsidRPr="00A80854">
              <w:t>-2</w:t>
            </w:r>
          </w:p>
        </w:tc>
        <w:tc>
          <w:tcPr>
            <w:tcW w:w="376" w:type="pct"/>
            <w:vAlign w:val="center"/>
          </w:tcPr>
          <w:p w14:paraId="0910C0DD" w14:textId="77777777" w:rsidR="00A80854" w:rsidRPr="00A80854" w:rsidRDefault="00A80854" w:rsidP="00A80854">
            <w:pPr>
              <w:pStyle w:val="af8"/>
              <w:spacing w:line="360" w:lineRule="exact"/>
            </w:pPr>
          </w:p>
        </w:tc>
        <w:tc>
          <w:tcPr>
            <w:tcW w:w="572" w:type="pct"/>
            <w:vAlign w:val="center"/>
          </w:tcPr>
          <w:p w14:paraId="62C3A670" w14:textId="77777777" w:rsidR="00A80854" w:rsidRPr="00A80854" w:rsidRDefault="00A80854" w:rsidP="00A80854">
            <w:pPr>
              <w:pStyle w:val="af8"/>
              <w:spacing w:line="360" w:lineRule="exact"/>
            </w:pPr>
          </w:p>
        </w:tc>
        <w:tc>
          <w:tcPr>
            <w:tcW w:w="552" w:type="pct"/>
            <w:vAlign w:val="center"/>
          </w:tcPr>
          <w:p w14:paraId="06D513D2" w14:textId="77777777" w:rsidR="00A80854" w:rsidRPr="00A80854" w:rsidRDefault="00A80854" w:rsidP="00A80854">
            <w:pPr>
              <w:pStyle w:val="af8"/>
              <w:spacing w:line="360" w:lineRule="exact"/>
            </w:pPr>
          </w:p>
        </w:tc>
      </w:tr>
      <w:tr w:rsidR="00A80854" w:rsidRPr="00A80854" w14:paraId="772CA188" w14:textId="77777777" w:rsidTr="00A80854">
        <w:trPr>
          <w:cantSplit/>
          <w:jc w:val="center"/>
        </w:trPr>
        <w:tc>
          <w:tcPr>
            <w:tcW w:w="293" w:type="pct"/>
            <w:vMerge/>
            <w:vAlign w:val="center"/>
          </w:tcPr>
          <w:p w14:paraId="63DEE45F" w14:textId="77777777" w:rsidR="00A80854" w:rsidRPr="00A80854" w:rsidRDefault="00A80854" w:rsidP="00A80854">
            <w:pPr>
              <w:pStyle w:val="af8"/>
              <w:spacing w:line="360" w:lineRule="exact"/>
            </w:pPr>
          </w:p>
        </w:tc>
        <w:tc>
          <w:tcPr>
            <w:tcW w:w="580" w:type="pct"/>
            <w:vAlign w:val="center"/>
          </w:tcPr>
          <w:p w14:paraId="78EBF5BD" w14:textId="77777777" w:rsidR="00A80854" w:rsidRPr="00A80854" w:rsidRDefault="00A80854" w:rsidP="00A80854">
            <w:pPr>
              <w:pStyle w:val="af8"/>
              <w:spacing w:line="360" w:lineRule="exact"/>
            </w:pPr>
            <w:r w:rsidRPr="00A80854">
              <w:t>氨氮</w:t>
            </w:r>
          </w:p>
        </w:tc>
        <w:tc>
          <w:tcPr>
            <w:tcW w:w="373" w:type="pct"/>
            <w:vAlign w:val="center"/>
          </w:tcPr>
          <w:p w14:paraId="0F3F3CB7" w14:textId="77777777" w:rsidR="00A80854" w:rsidRPr="00A80854" w:rsidRDefault="00A80854" w:rsidP="00A80854">
            <w:pPr>
              <w:pStyle w:val="af8"/>
              <w:spacing w:line="360" w:lineRule="exact"/>
            </w:pPr>
          </w:p>
        </w:tc>
        <w:tc>
          <w:tcPr>
            <w:tcW w:w="375" w:type="pct"/>
            <w:vAlign w:val="center"/>
          </w:tcPr>
          <w:p w14:paraId="0808DF13" w14:textId="77777777" w:rsidR="00A80854" w:rsidRPr="00A80854" w:rsidRDefault="00A80854" w:rsidP="00A80854">
            <w:pPr>
              <w:pStyle w:val="af8"/>
              <w:spacing w:line="360" w:lineRule="exact"/>
            </w:pPr>
            <w:r w:rsidRPr="00A80854">
              <w:t>-1</w:t>
            </w:r>
          </w:p>
        </w:tc>
        <w:tc>
          <w:tcPr>
            <w:tcW w:w="375" w:type="pct"/>
            <w:vAlign w:val="center"/>
          </w:tcPr>
          <w:p w14:paraId="57627DEB" w14:textId="77777777" w:rsidR="00A80854" w:rsidRPr="00A80854" w:rsidRDefault="00A80854" w:rsidP="00A80854">
            <w:pPr>
              <w:pStyle w:val="af8"/>
              <w:spacing w:line="360" w:lineRule="exact"/>
            </w:pPr>
          </w:p>
        </w:tc>
        <w:tc>
          <w:tcPr>
            <w:tcW w:w="375" w:type="pct"/>
            <w:vAlign w:val="center"/>
          </w:tcPr>
          <w:p w14:paraId="78858C0A" w14:textId="77777777" w:rsidR="00A80854" w:rsidRPr="00A80854" w:rsidRDefault="00A80854" w:rsidP="00A80854">
            <w:pPr>
              <w:pStyle w:val="af8"/>
              <w:spacing w:line="360" w:lineRule="exact"/>
            </w:pPr>
          </w:p>
        </w:tc>
        <w:tc>
          <w:tcPr>
            <w:tcW w:w="375" w:type="pct"/>
            <w:vAlign w:val="center"/>
          </w:tcPr>
          <w:p w14:paraId="365A5C83" w14:textId="77777777" w:rsidR="00A80854" w:rsidRPr="00A80854" w:rsidRDefault="00A80854" w:rsidP="00A80854">
            <w:pPr>
              <w:pStyle w:val="af8"/>
              <w:spacing w:line="360" w:lineRule="exact"/>
            </w:pPr>
          </w:p>
        </w:tc>
        <w:tc>
          <w:tcPr>
            <w:tcW w:w="375" w:type="pct"/>
            <w:vAlign w:val="center"/>
          </w:tcPr>
          <w:p w14:paraId="439BD140" w14:textId="77777777" w:rsidR="00A80854" w:rsidRPr="00A80854" w:rsidRDefault="00A80854" w:rsidP="00A80854">
            <w:pPr>
              <w:pStyle w:val="af8"/>
              <w:spacing w:line="360" w:lineRule="exact"/>
            </w:pPr>
          </w:p>
        </w:tc>
        <w:tc>
          <w:tcPr>
            <w:tcW w:w="375" w:type="pct"/>
            <w:vAlign w:val="center"/>
          </w:tcPr>
          <w:p w14:paraId="4BB75EEA" w14:textId="77777777" w:rsidR="00A80854" w:rsidRPr="00A80854" w:rsidRDefault="00A80854" w:rsidP="00A80854">
            <w:pPr>
              <w:pStyle w:val="af8"/>
              <w:spacing w:line="360" w:lineRule="exact"/>
            </w:pPr>
            <w:r w:rsidRPr="00A80854">
              <w:t>-2</w:t>
            </w:r>
          </w:p>
        </w:tc>
        <w:tc>
          <w:tcPr>
            <w:tcW w:w="376" w:type="pct"/>
            <w:vAlign w:val="center"/>
          </w:tcPr>
          <w:p w14:paraId="54C1089B" w14:textId="77777777" w:rsidR="00A80854" w:rsidRPr="00A80854" w:rsidRDefault="00A80854" w:rsidP="00A80854">
            <w:pPr>
              <w:pStyle w:val="af8"/>
              <w:spacing w:line="360" w:lineRule="exact"/>
            </w:pPr>
          </w:p>
        </w:tc>
        <w:tc>
          <w:tcPr>
            <w:tcW w:w="572" w:type="pct"/>
            <w:vAlign w:val="center"/>
          </w:tcPr>
          <w:p w14:paraId="0C73F4BC" w14:textId="77777777" w:rsidR="00A80854" w:rsidRPr="00A80854" w:rsidRDefault="00A80854" w:rsidP="00A80854">
            <w:pPr>
              <w:pStyle w:val="af8"/>
              <w:spacing w:line="360" w:lineRule="exact"/>
            </w:pPr>
          </w:p>
        </w:tc>
        <w:tc>
          <w:tcPr>
            <w:tcW w:w="552" w:type="pct"/>
            <w:vAlign w:val="center"/>
          </w:tcPr>
          <w:p w14:paraId="57807C47" w14:textId="77777777" w:rsidR="00A80854" w:rsidRPr="00A80854" w:rsidRDefault="00A80854" w:rsidP="00A80854">
            <w:pPr>
              <w:pStyle w:val="af8"/>
              <w:spacing w:line="360" w:lineRule="exact"/>
            </w:pPr>
          </w:p>
        </w:tc>
      </w:tr>
      <w:tr w:rsidR="00A80854" w:rsidRPr="00A80854" w14:paraId="0A7420DB" w14:textId="77777777" w:rsidTr="00A80854">
        <w:trPr>
          <w:cantSplit/>
          <w:jc w:val="center"/>
        </w:trPr>
        <w:tc>
          <w:tcPr>
            <w:tcW w:w="293" w:type="pct"/>
            <w:vMerge/>
            <w:vAlign w:val="center"/>
          </w:tcPr>
          <w:p w14:paraId="063DD446" w14:textId="77777777" w:rsidR="00A80854" w:rsidRPr="00A80854" w:rsidRDefault="00A80854" w:rsidP="00A80854">
            <w:pPr>
              <w:pStyle w:val="af8"/>
              <w:spacing w:line="360" w:lineRule="exact"/>
            </w:pPr>
          </w:p>
        </w:tc>
        <w:tc>
          <w:tcPr>
            <w:tcW w:w="580" w:type="pct"/>
            <w:vAlign w:val="center"/>
          </w:tcPr>
          <w:p w14:paraId="0D052A45" w14:textId="77777777" w:rsidR="00A80854" w:rsidRPr="00A80854" w:rsidRDefault="00A80854" w:rsidP="00A80854">
            <w:pPr>
              <w:pStyle w:val="af8"/>
              <w:spacing w:line="360" w:lineRule="exact"/>
            </w:pPr>
            <w:r w:rsidRPr="00A80854">
              <w:t>硫化物</w:t>
            </w:r>
          </w:p>
        </w:tc>
        <w:tc>
          <w:tcPr>
            <w:tcW w:w="373" w:type="pct"/>
            <w:vAlign w:val="center"/>
          </w:tcPr>
          <w:p w14:paraId="1A334C52" w14:textId="77777777" w:rsidR="00A80854" w:rsidRPr="00A80854" w:rsidRDefault="00A80854" w:rsidP="00A80854">
            <w:pPr>
              <w:pStyle w:val="af8"/>
              <w:spacing w:line="360" w:lineRule="exact"/>
            </w:pPr>
          </w:p>
        </w:tc>
        <w:tc>
          <w:tcPr>
            <w:tcW w:w="375" w:type="pct"/>
            <w:vAlign w:val="center"/>
          </w:tcPr>
          <w:p w14:paraId="3D03A28E" w14:textId="77777777" w:rsidR="00A80854" w:rsidRPr="00A80854" w:rsidRDefault="00A80854" w:rsidP="00A80854">
            <w:pPr>
              <w:pStyle w:val="af8"/>
              <w:spacing w:line="360" w:lineRule="exact"/>
            </w:pPr>
            <w:r w:rsidRPr="00A80854">
              <w:t>-1</w:t>
            </w:r>
          </w:p>
        </w:tc>
        <w:tc>
          <w:tcPr>
            <w:tcW w:w="375" w:type="pct"/>
            <w:vAlign w:val="center"/>
          </w:tcPr>
          <w:p w14:paraId="4F800757" w14:textId="77777777" w:rsidR="00A80854" w:rsidRPr="00A80854" w:rsidRDefault="00A80854" w:rsidP="00A80854">
            <w:pPr>
              <w:pStyle w:val="af8"/>
              <w:spacing w:line="360" w:lineRule="exact"/>
            </w:pPr>
          </w:p>
        </w:tc>
        <w:tc>
          <w:tcPr>
            <w:tcW w:w="375" w:type="pct"/>
            <w:vAlign w:val="center"/>
          </w:tcPr>
          <w:p w14:paraId="7DA661B4" w14:textId="77777777" w:rsidR="00A80854" w:rsidRPr="00A80854" w:rsidRDefault="00A80854" w:rsidP="00A80854">
            <w:pPr>
              <w:pStyle w:val="af8"/>
              <w:spacing w:line="360" w:lineRule="exact"/>
            </w:pPr>
          </w:p>
        </w:tc>
        <w:tc>
          <w:tcPr>
            <w:tcW w:w="375" w:type="pct"/>
            <w:vAlign w:val="center"/>
          </w:tcPr>
          <w:p w14:paraId="72FF3312" w14:textId="77777777" w:rsidR="00A80854" w:rsidRPr="00A80854" w:rsidRDefault="00A80854" w:rsidP="00A80854">
            <w:pPr>
              <w:pStyle w:val="af8"/>
              <w:spacing w:line="360" w:lineRule="exact"/>
            </w:pPr>
          </w:p>
        </w:tc>
        <w:tc>
          <w:tcPr>
            <w:tcW w:w="375" w:type="pct"/>
            <w:vAlign w:val="center"/>
          </w:tcPr>
          <w:p w14:paraId="43571CF8" w14:textId="77777777" w:rsidR="00A80854" w:rsidRPr="00A80854" w:rsidRDefault="00A80854" w:rsidP="00A80854">
            <w:pPr>
              <w:pStyle w:val="af8"/>
              <w:spacing w:line="360" w:lineRule="exact"/>
            </w:pPr>
          </w:p>
        </w:tc>
        <w:tc>
          <w:tcPr>
            <w:tcW w:w="375" w:type="pct"/>
            <w:vAlign w:val="center"/>
          </w:tcPr>
          <w:p w14:paraId="7FFF316E" w14:textId="77777777" w:rsidR="00A80854" w:rsidRPr="00A80854" w:rsidRDefault="00A80854" w:rsidP="00A80854">
            <w:pPr>
              <w:pStyle w:val="af8"/>
              <w:spacing w:line="360" w:lineRule="exact"/>
            </w:pPr>
          </w:p>
        </w:tc>
        <w:tc>
          <w:tcPr>
            <w:tcW w:w="376" w:type="pct"/>
            <w:vAlign w:val="center"/>
          </w:tcPr>
          <w:p w14:paraId="7C1832E8" w14:textId="77777777" w:rsidR="00A80854" w:rsidRPr="00A80854" w:rsidRDefault="00A80854" w:rsidP="00A80854">
            <w:pPr>
              <w:pStyle w:val="af8"/>
              <w:spacing w:line="360" w:lineRule="exact"/>
            </w:pPr>
          </w:p>
        </w:tc>
        <w:tc>
          <w:tcPr>
            <w:tcW w:w="572" w:type="pct"/>
            <w:vAlign w:val="center"/>
          </w:tcPr>
          <w:p w14:paraId="4765E87D" w14:textId="77777777" w:rsidR="00A80854" w:rsidRPr="00A80854" w:rsidRDefault="00A80854" w:rsidP="00A80854">
            <w:pPr>
              <w:pStyle w:val="af8"/>
              <w:spacing w:line="360" w:lineRule="exact"/>
            </w:pPr>
          </w:p>
        </w:tc>
        <w:tc>
          <w:tcPr>
            <w:tcW w:w="552" w:type="pct"/>
            <w:vAlign w:val="center"/>
          </w:tcPr>
          <w:p w14:paraId="2B94E724" w14:textId="77777777" w:rsidR="00A80854" w:rsidRPr="00A80854" w:rsidRDefault="00A80854" w:rsidP="00A80854">
            <w:pPr>
              <w:pStyle w:val="af8"/>
              <w:spacing w:line="360" w:lineRule="exact"/>
            </w:pPr>
          </w:p>
        </w:tc>
      </w:tr>
      <w:tr w:rsidR="00A80854" w:rsidRPr="00A80854" w14:paraId="122145AA" w14:textId="77777777" w:rsidTr="00A80854">
        <w:trPr>
          <w:cantSplit/>
          <w:jc w:val="center"/>
        </w:trPr>
        <w:tc>
          <w:tcPr>
            <w:tcW w:w="293" w:type="pct"/>
            <w:vMerge/>
            <w:vAlign w:val="center"/>
          </w:tcPr>
          <w:p w14:paraId="241D1DB2" w14:textId="77777777" w:rsidR="00A80854" w:rsidRPr="00A80854" w:rsidRDefault="00A80854" w:rsidP="00A80854">
            <w:pPr>
              <w:pStyle w:val="af8"/>
              <w:spacing w:line="360" w:lineRule="exact"/>
            </w:pPr>
          </w:p>
        </w:tc>
        <w:tc>
          <w:tcPr>
            <w:tcW w:w="580" w:type="pct"/>
            <w:vAlign w:val="center"/>
          </w:tcPr>
          <w:p w14:paraId="0C08E89E" w14:textId="77777777" w:rsidR="00A80854" w:rsidRPr="00A80854" w:rsidRDefault="00A80854" w:rsidP="00A80854">
            <w:pPr>
              <w:pStyle w:val="af8"/>
              <w:spacing w:line="360" w:lineRule="exact"/>
            </w:pPr>
            <w:r w:rsidRPr="00A80854">
              <w:t>石油类</w:t>
            </w:r>
          </w:p>
        </w:tc>
        <w:tc>
          <w:tcPr>
            <w:tcW w:w="373" w:type="pct"/>
            <w:vAlign w:val="center"/>
          </w:tcPr>
          <w:p w14:paraId="4CD0BCA8" w14:textId="77777777" w:rsidR="00A80854" w:rsidRPr="00A80854" w:rsidRDefault="00A80854" w:rsidP="00A80854">
            <w:pPr>
              <w:pStyle w:val="af8"/>
              <w:spacing w:line="360" w:lineRule="exact"/>
            </w:pPr>
          </w:p>
        </w:tc>
        <w:tc>
          <w:tcPr>
            <w:tcW w:w="375" w:type="pct"/>
            <w:vAlign w:val="center"/>
          </w:tcPr>
          <w:p w14:paraId="7EE248E7" w14:textId="77777777" w:rsidR="00A80854" w:rsidRPr="00A80854" w:rsidRDefault="00A80854" w:rsidP="00A80854">
            <w:pPr>
              <w:pStyle w:val="af8"/>
              <w:spacing w:line="360" w:lineRule="exact"/>
            </w:pPr>
            <w:r w:rsidRPr="00A80854">
              <w:t>-1</w:t>
            </w:r>
          </w:p>
        </w:tc>
        <w:tc>
          <w:tcPr>
            <w:tcW w:w="375" w:type="pct"/>
            <w:vAlign w:val="center"/>
          </w:tcPr>
          <w:p w14:paraId="4A13B7E2" w14:textId="77777777" w:rsidR="00A80854" w:rsidRPr="00A80854" w:rsidRDefault="00A80854" w:rsidP="00A80854">
            <w:pPr>
              <w:pStyle w:val="af8"/>
              <w:spacing w:line="360" w:lineRule="exact"/>
            </w:pPr>
          </w:p>
        </w:tc>
        <w:tc>
          <w:tcPr>
            <w:tcW w:w="375" w:type="pct"/>
            <w:vAlign w:val="center"/>
          </w:tcPr>
          <w:p w14:paraId="71823D94" w14:textId="77777777" w:rsidR="00A80854" w:rsidRPr="00A80854" w:rsidRDefault="00A80854" w:rsidP="00A80854">
            <w:pPr>
              <w:pStyle w:val="af8"/>
              <w:spacing w:line="360" w:lineRule="exact"/>
            </w:pPr>
          </w:p>
        </w:tc>
        <w:tc>
          <w:tcPr>
            <w:tcW w:w="375" w:type="pct"/>
            <w:vAlign w:val="center"/>
          </w:tcPr>
          <w:p w14:paraId="2C8146DC" w14:textId="77777777" w:rsidR="00A80854" w:rsidRPr="00A80854" w:rsidRDefault="00A80854" w:rsidP="00A80854">
            <w:pPr>
              <w:pStyle w:val="af8"/>
              <w:spacing w:line="360" w:lineRule="exact"/>
            </w:pPr>
          </w:p>
        </w:tc>
        <w:tc>
          <w:tcPr>
            <w:tcW w:w="375" w:type="pct"/>
            <w:vAlign w:val="center"/>
          </w:tcPr>
          <w:p w14:paraId="76883591" w14:textId="77777777" w:rsidR="00A80854" w:rsidRPr="00A80854" w:rsidRDefault="00A80854" w:rsidP="00A80854">
            <w:pPr>
              <w:pStyle w:val="af8"/>
              <w:spacing w:line="360" w:lineRule="exact"/>
            </w:pPr>
          </w:p>
        </w:tc>
        <w:tc>
          <w:tcPr>
            <w:tcW w:w="375" w:type="pct"/>
            <w:vAlign w:val="center"/>
          </w:tcPr>
          <w:p w14:paraId="627BFF19" w14:textId="77777777" w:rsidR="00A80854" w:rsidRPr="00A80854" w:rsidRDefault="00A80854" w:rsidP="00A80854">
            <w:pPr>
              <w:pStyle w:val="af8"/>
              <w:spacing w:line="360" w:lineRule="exact"/>
            </w:pPr>
          </w:p>
        </w:tc>
        <w:tc>
          <w:tcPr>
            <w:tcW w:w="376" w:type="pct"/>
            <w:vAlign w:val="center"/>
          </w:tcPr>
          <w:p w14:paraId="49F65300" w14:textId="77777777" w:rsidR="00A80854" w:rsidRPr="00A80854" w:rsidRDefault="00A80854" w:rsidP="00A80854">
            <w:pPr>
              <w:pStyle w:val="af8"/>
              <w:spacing w:line="360" w:lineRule="exact"/>
            </w:pPr>
          </w:p>
        </w:tc>
        <w:tc>
          <w:tcPr>
            <w:tcW w:w="572" w:type="pct"/>
            <w:vAlign w:val="center"/>
          </w:tcPr>
          <w:p w14:paraId="09DAF694" w14:textId="77777777" w:rsidR="00A80854" w:rsidRPr="00A80854" w:rsidRDefault="00A80854" w:rsidP="00A80854">
            <w:pPr>
              <w:pStyle w:val="af8"/>
              <w:spacing w:line="360" w:lineRule="exact"/>
            </w:pPr>
          </w:p>
        </w:tc>
        <w:tc>
          <w:tcPr>
            <w:tcW w:w="552" w:type="pct"/>
            <w:vAlign w:val="center"/>
          </w:tcPr>
          <w:p w14:paraId="30323B7F" w14:textId="77777777" w:rsidR="00A80854" w:rsidRPr="00A80854" w:rsidRDefault="00A80854" w:rsidP="00A80854">
            <w:pPr>
              <w:pStyle w:val="af8"/>
              <w:spacing w:line="360" w:lineRule="exact"/>
            </w:pPr>
          </w:p>
        </w:tc>
      </w:tr>
      <w:tr w:rsidR="00A80854" w:rsidRPr="00A80854" w14:paraId="0AAED65D" w14:textId="77777777" w:rsidTr="00A80854">
        <w:trPr>
          <w:cantSplit/>
          <w:jc w:val="center"/>
        </w:trPr>
        <w:tc>
          <w:tcPr>
            <w:tcW w:w="293" w:type="pct"/>
            <w:vMerge/>
            <w:vAlign w:val="center"/>
          </w:tcPr>
          <w:p w14:paraId="217A4C06" w14:textId="77777777" w:rsidR="00A80854" w:rsidRPr="00A80854" w:rsidRDefault="00A80854" w:rsidP="00A80854">
            <w:pPr>
              <w:pStyle w:val="af8"/>
              <w:spacing w:line="360" w:lineRule="exact"/>
            </w:pPr>
          </w:p>
        </w:tc>
        <w:tc>
          <w:tcPr>
            <w:tcW w:w="580" w:type="pct"/>
            <w:vAlign w:val="center"/>
          </w:tcPr>
          <w:p w14:paraId="6BC33DAC" w14:textId="77777777" w:rsidR="00A80854" w:rsidRPr="00A80854" w:rsidRDefault="00A80854" w:rsidP="00A80854">
            <w:pPr>
              <w:pStyle w:val="af8"/>
              <w:spacing w:line="360" w:lineRule="exact"/>
            </w:pPr>
            <w:r w:rsidRPr="00A80854">
              <w:t>Fe</w:t>
            </w:r>
          </w:p>
        </w:tc>
        <w:tc>
          <w:tcPr>
            <w:tcW w:w="373" w:type="pct"/>
            <w:vAlign w:val="center"/>
          </w:tcPr>
          <w:p w14:paraId="3C21D1DE" w14:textId="77777777" w:rsidR="00A80854" w:rsidRPr="00A80854" w:rsidRDefault="00A80854" w:rsidP="00A80854">
            <w:pPr>
              <w:pStyle w:val="af8"/>
              <w:spacing w:line="360" w:lineRule="exact"/>
            </w:pPr>
          </w:p>
        </w:tc>
        <w:tc>
          <w:tcPr>
            <w:tcW w:w="375" w:type="pct"/>
            <w:vAlign w:val="center"/>
          </w:tcPr>
          <w:p w14:paraId="787CF827" w14:textId="77777777" w:rsidR="00A80854" w:rsidRPr="00A80854" w:rsidRDefault="00A80854" w:rsidP="00A80854">
            <w:pPr>
              <w:pStyle w:val="af8"/>
              <w:spacing w:line="360" w:lineRule="exact"/>
            </w:pPr>
            <w:r w:rsidRPr="00A80854">
              <w:t>-2</w:t>
            </w:r>
          </w:p>
        </w:tc>
        <w:tc>
          <w:tcPr>
            <w:tcW w:w="375" w:type="pct"/>
            <w:vAlign w:val="center"/>
          </w:tcPr>
          <w:p w14:paraId="6D48ED72" w14:textId="77777777" w:rsidR="00A80854" w:rsidRPr="00A80854" w:rsidRDefault="00A80854" w:rsidP="00A80854">
            <w:pPr>
              <w:pStyle w:val="af8"/>
              <w:spacing w:line="360" w:lineRule="exact"/>
            </w:pPr>
          </w:p>
        </w:tc>
        <w:tc>
          <w:tcPr>
            <w:tcW w:w="375" w:type="pct"/>
            <w:vAlign w:val="center"/>
          </w:tcPr>
          <w:p w14:paraId="21CA233B" w14:textId="77777777" w:rsidR="00A80854" w:rsidRPr="00A80854" w:rsidRDefault="00A80854" w:rsidP="00A80854">
            <w:pPr>
              <w:pStyle w:val="af8"/>
              <w:spacing w:line="360" w:lineRule="exact"/>
            </w:pPr>
          </w:p>
        </w:tc>
        <w:tc>
          <w:tcPr>
            <w:tcW w:w="375" w:type="pct"/>
            <w:vAlign w:val="center"/>
          </w:tcPr>
          <w:p w14:paraId="62B648CD" w14:textId="77777777" w:rsidR="00A80854" w:rsidRPr="00A80854" w:rsidRDefault="00A80854" w:rsidP="00A80854">
            <w:pPr>
              <w:pStyle w:val="af8"/>
              <w:spacing w:line="360" w:lineRule="exact"/>
            </w:pPr>
          </w:p>
        </w:tc>
        <w:tc>
          <w:tcPr>
            <w:tcW w:w="375" w:type="pct"/>
            <w:vAlign w:val="center"/>
          </w:tcPr>
          <w:p w14:paraId="0613CD6C" w14:textId="77777777" w:rsidR="00A80854" w:rsidRPr="00A80854" w:rsidRDefault="00A80854" w:rsidP="00A80854">
            <w:pPr>
              <w:pStyle w:val="af8"/>
              <w:spacing w:line="360" w:lineRule="exact"/>
            </w:pPr>
          </w:p>
        </w:tc>
        <w:tc>
          <w:tcPr>
            <w:tcW w:w="375" w:type="pct"/>
            <w:vAlign w:val="center"/>
          </w:tcPr>
          <w:p w14:paraId="40BC5FC2" w14:textId="77777777" w:rsidR="00A80854" w:rsidRPr="00A80854" w:rsidRDefault="00A80854" w:rsidP="00A80854">
            <w:pPr>
              <w:pStyle w:val="af8"/>
              <w:spacing w:line="360" w:lineRule="exact"/>
            </w:pPr>
          </w:p>
        </w:tc>
        <w:tc>
          <w:tcPr>
            <w:tcW w:w="376" w:type="pct"/>
            <w:vAlign w:val="center"/>
          </w:tcPr>
          <w:p w14:paraId="15B25FCF" w14:textId="77777777" w:rsidR="00A80854" w:rsidRPr="00A80854" w:rsidRDefault="00A80854" w:rsidP="00A80854">
            <w:pPr>
              <w:pStyle w:val="af8"/>
              <w:spacing w:line="360" w:lineRule="exact"/>
            </w:pPr>
          </w:p>
        </w:tc>
        <w:tc>
          <w:tcPr>
            <w:tcW w:w="572" w:type="pct"/>
            <w:vAlign w:val="center"/>
          </w:tcPr>
          <w:p w14:paraId="771242DD" w14:textId="77777777" w:rsidR="00A80854" w:rsidRPr="00A80854" w:rsidRDefault="00A80854" w:rsidP="00A80854">
            <w:pPr>
              <w:pStyle w:val="af8"/>
              <w:spacing w:line="360" w:lineRule="exact"/>
            </w:pPr>
          </w:p>
        </w:tc>
        <w:tc>
          <w:tcPr>
            <w:tcW w:w="552" w:type="pct"/>
            <w:vAlign w:val="center"/>
          </w:tcPr>
          <w:p w14:paraId="129C211B" w14:textId="77777777" w:rsidR="00A80854" w:rsidRPr="00A80854" w:rsidRDefault="00A80854" w:rsidP="00A80854">
            <w:pPr>
              <w:pStyle w:val="af8"/>
              <w:spacing w:line="360" w:lineRule="exact"/>
            </w:pPr>
          </w:p>
        </w:tc>
      </w:tr>
      <w:tr w:rsidR="00A80854" w:rsidRPr="00A80854" w14:paraId="174E9516" w14:textId="77777777" w:rsidTr="00A80854">
        <w:trPr>
          <w:cantSplit/>
          <w:jc w:val="center"/>
        </w:trPr>
        <w:tc>
          <w:tcPr>
            <w:tcW w:w="293" w:type="pct"/>
            <w:vMerge/>
            <w:vAlign w:val="center"/>
          </w:tcPr>
          <w:p w14:paraId="7062612F" w14:textId="77777777" w:rsidR="00A80854" w:rsidRPr="00A80854" w:rsidRDefault="00A80854" w:rsidP="00A80854">
            <w:pPr>
              <w:pStyle w:val="af8"/>
              <w:spacing w:line="360" w:lineRule="exact"/>
            </w:pPr>
          </w:p>
        </w:tc>
        <w:tc>
          <w:tcPr>
            <w:tcW w:w="580" w:type="pct"/>
            <w:vAlign w:val="center"/>
          </w:tcPr>
          <w:p w14:paraId="09373925" w14:textId="77777777" w:rsidR="00A80854" w:rsidRPr="00A80854" w:rsidRDefault="00A80854" w:rsidP="00A80854">
            <w:pPr>
              <w:pStyle w:val="af8"/>
              <w:spacing w:line="360" w:lineRule="exact"/>
            </w:pPr>
            <w:r w:rsidRPr="00A80854">
              <w:t>Mn</w:t>
            </w:r>
          </w:p>
        </w:tc>
        <w:tc>
          <w:tcPr>
            <w:tcW w:w="373" w:type="pct"/>
            <w:vAlign w:val="center"/>
          </w:tcPr>
          <w:p w14:paraId="2697F7AA" w14:textId="77777777" w:rsidR="00A80854" w:rsidRPr="00A80854" w:rsidRDefault="00A80854" w:rsidP="00A80854">
            <w:pPr>
              <w:pStyle w:val="af8"/>
              <w:spacing w:line="360" w:lineRule="exact"/>
            </w:pPr>
          </w:p>
        </w:tc>
        <w:tc>
          <w:tcPr>
            <w:tcW w:w="375" w:type="pct"/>
            <w:vAlign w:val="center"/>
          </w:tcPr>
          <w:p w14:paraId="2F050994" w14:textId="77777777" w:rsidR="00A80854" w:rsidRPr="00A80854" w:rsidRDefault="00A80854" w:rsidP="00A80854">
            <w:pPr>
              <w:pStyle w:val="af8"/>
              <w:spacing w:line="360" w:lineRule="exact"/>
            </w:pPr>
            <w:r w:rsidRPr="00A80854">
              <w:t>-2</w:t>
            </w:r>
          </w:p>
        </w:tc>
        <w:tc>
          <w:tcPr>
            <w:tcW w:w="375" w:type="pct"/>
            <w:vAlign w:val="center"/>
          </w:tcPr>
          <w:p w14:paraId="6F4D3DEB" w14:textId="77777777" w:rsidR="00A80854" w:rsidRPr="00A80854" w:rsidRDefault="00A80854" w:rsidP="00A80854">
            <w:pPr>
              <w:pStyle w:val="af8"/>
              <w:spacing w:line="360" w:lineRule="exact"/>
            </w:pPr>
          </w:p>
        </w:tc>
        <w:tc>
          <w:tcPr>
            <w:tcW w:w="375" w:type="pct"/>
            <w:vAlign w:val="center"/>
          </w:tcPr>
          <w:p w14:paraId="014D4155" w14:textId="77777777" w:rsidR="00A80854" w:rsidRPr="00A80854" w:rsidRDefault="00A80854" w:rsidP="00A80854">
            <w:pPr>
              <w:pStyle w:val="af8"/>
              <w:spacing w:line="360" w:lineRule="exact"/>
            </w:pPr>
          </w:p>
        </w:tc>
        <w:tc>
          <w:tcPr>
            <w:tcW w:w="375" w:type="pct"/>
            <w:vAlign w:val="center"/>
          </w:tcPr>
          <w:p w14:paraId="0BD00F28" w14:textId="77777777" w:rsidR="00A80854" w:rsidRPr="00A80854" w:rsidRDefault="00A80854" w:rsidP="00A80854">
            <w:pPr>
              <w:pStyle w:val="af8"/>
              <w:spacing w:line="360" w:lineRule="exact"/>
            </w:pPr>
          </w:p>
        </w:tc>
        <w:tc>
          <w:tcPr>
            <w:tcW w:w="375" w:type="pct"/>
            <w:vAlign w:val="center"/>
          </w:tcPr>
          <w:p w14:paraId="47E22AA1" w14:textId="77777777" w:rsidR="00A80854" w:rsidRPr="00A80854" w:rsidRDefault="00A80854" w:rsidP="00A80854">
            <w:pPr>
              <w:pStyle w:val="af8"/>
              <w:spacing w:line="360" w:lineRule="exact"/>
            </w:pPr>
          </w:p>
        </w:tc>
        <w:tc>
          <w:tcPr>
            <w:tcW w:w="375" w:type="pct"/>
            <w:vAlign w:val="center"/>
          </w:tcPr>
          <w:p w14:paraId="4A8A3133" w14:textId="77777777" w:rsidR="00A80854" w:rsidRPr="00A80854" w:rsidRDefault="00A80854" w:rsidP="00A80854">
            <w:pPr>
              <w:pStyle w:val="af8"/>
              <w:spacing w:line="360" w:lineRule="exact"/>
            </w:pPr>
          </w:p>
        </w:tc>
        <w:tc>
          <w:tcPr>
            <w:tcW w:w="376" w:type="pct"/>
            <w:vAlign w:val="center"/>
          </w:tcPr>
          <w:p w14:paraId="328E576E" w14:textId="77777777" w:rsidR="00A80854" w:rsidRPr="00A80854" w:rsidRDefault="00A80854" w:rsidP="00A80854">
            <w:pPr>
              <w:pStyle w:val="af8"/>
              <w:spacing w:line="360" w:lineRule="exact"/>
            </w:pPr>
          </w:p>
        </w:tc>
        <w:tc>
          <w:tcPr>
            <w:tcW w:w="572" w:type="pct"/>
            <w:vAlign w:val="center"/>
          </w:tcPr>
          <w:p w14:paraId="19BCF200" w14:textId="77777777" w:rsidR="00A80854" w:rsidRPr="00A80854" w:rsidRDefault="00A80854" w:rsidP="00A80854">
            <w:pPr>
              <w:pStyle w:val="af8"/>
              <w:spacing w:line="360" w:lineRule="exact"/>
            </w:pPr>
          </w:p>
        </w:tc>
        <w:tc>
          <w:tcPr>
            <w:tcW w:w="552" w:type="pct"/>
            <w:vAlign w:val="center"/>
          </w:tcPr>
          <w:p w14:paraId="009CB814" w14:textId="77777777" w:rsidR="00A80854" w:rsidRPr="00A80854" w:rsidRDefault="00A80854" w:rsidP="00A80854">
            <w:pPr>
              <w:pStyle w:val="af8"/>
              <w:spacing w:line="360" w:lineRule="exact"/>
            </w:pPr>
          </w:p>
        </w:tc>
      </w:tr>
      <w:tr w:rsidR="00A80854" w:rsidRPr="00A80854" w14:paraId="5F23A548" w14:textId="77777777" w:rsidTr="00A80854">
        <w:trPr>
          <w:cantSplit/>
          <w:jc w:val="center"/>
        </w:trPr>
        <w:tc>
          <w:tcPr>
            <w:tcW w:w="293" w:type="pct"/>
            <w:vMerge w:val="restart"/>
            <w:vAlign w:val="center"/>
          </w:tcPr>
          <w:p w14:paraId="3CBA1ADA" w14:textId="77777777" w:rsidR="00A80854" w:rsidRPr="00A80854" w:rsidRDefault="00A80854" w:rsidP="00A80854">
            <w:pPr>
              <w:pStyle w:val="af8"/>
              <w:spacing w:line="360" w:lineRule="exact"/>
            </w:pPr>
            <w:r w:rsidRPr="00A80854">
              <w:t>地</w:t>
            </w:r>
          </w:p>
          <w:p w14:paraId="4AA4E277" w14:textId="77777777" w:rsidR="00A80854" w:rsidRPr="00A80854" w:rsidRDefault="00A80854" w:rsidP="00A80854">
            <w:pPr>
              <w:pStyle w:val="af8"/>
              <w:spacing w:line="360" w:lineRule="exact"/>
            </w:pPr>
            <w:r w:rsidRPr="00A80854">
              <w:t>下</w:t>
            </w:r>
          </w:p>
          <w:p w14:paraId="3290D97B" w14:textId="77777777" w:rsidR="00A80854" w:rsidRPr="00A80854" w:rsidRDefault="00A80854" w:rsidP="00A80854">
            <w:pPr>
              <w:pStyle w:val="af8"/>
              <w:spacing w:line="360" w:lineRule="exact"/>
            </w:pPr>
            <w:r w:rsidRPr="00A80854">
              <w:t>水</w:t>
            </w:r>
          </w:p>
        </w:tc>
        <w:tc>
          <w:tcPr>
            <w:tcW w:w="580" w:type="pct"/>
            <w:vAlign w:val="center"/>
          </w:tcPr>
          <w:p w14:paraId="79F40CE3" w14:textId="77777777" w:rsidR="00A80854" w:rsidRPr="00A80854" w:rsidRDefault="00A80854" w:rsidP="00A80854">
            <w:pPr>
              <w:pStyle w:val="af8"/>
              <w:spacing w:line="360" w:lineRule="exact"/>
            </w:pPr>
            <w:r w:rsidRPr="00A80854">
              <w:t>pH</w:t>
            </w:r>
          </w:p>
        </w:tc>
        <w:tc>
          <w:tcPr>
            <w:tcW w:w="373" w:type="pct"/>
            <w:vAlign w:val="center"/>
          </w:tcPr>
          <w:p w14:paraId="229F4C10" w14:textId="77777777" w:rsidR="00A80854" w:rsidRPr="00A80854" w:rsidRDefault="00A80854" w:rsidP="00A80854">
            <w:pPr>
              <w:pStyle w:val="af8"/>
              <w:spacing w:line="360" w:lineRule="exact"/>
            </w:pPr>
          </w:p>
        </w:tc>
        <w:tc>
          <w:tcPr>
            <w:tcW w:w="375" w:type="pct"/>
            <w:vAlign w:val="center"/>
          </w:tcPr>
          <w:p w14:paraId="5435D55B" w14:textId="77777777" w:rsidR="00A80854" w:rsidRPr="00A80854" w:rsidRDefault="00A80854" w:rsidP="00A80854">
            <w:pPr>
              <w:pStyle w:val="af8"/>
              <w:spacing w:line="360" w:lineRule="exact"/>
            </w:pPr>
            <w:r w:rsidRPr="00A80854">
              <w:t>-2</w:t>
            </w:r>
          </w:p>
        </w:tc>
        <w:tc>
          <w:tcPr>
            <w:tcW w:w="375" w:type="pct"/>
            <w:vAlign w:val="center"/>
          </w:tcPr>
          <w:p w14:paraId="3046F234" w14:textId="77777777" w:rsidR="00A80854" w:rsidRPr="00A80854" w:rsidRDefault="00A80854" w:rsidP="00A80854">
            <w:pPr>
              <w:pStyle w:val="af8"/>
              <w:spacing w:line="360" w:lineRule="exact"/>
            </w:pPr>
          </w:p>
        </w:tc>
        <w:tc>
          <w:tcPr>
            <w:tcW w:w="375" w:type="pct"/>
            <w:vAlign w:val="center"/>
          </w:tcPr>
          <w:p w14:paraId="2CC68F2E" w14:textId="77777777" w:rsidR="00A80854" w:rsidRPr="00A80854" w:rsidRDefault="00A80854" w:rsidP="00A80854">
            <w:pPr>
              <w:pStyle w:val="af8"/>
              <w:spacing w:line="360" w:lineRule="exact"/>
            </w:pPr>
          </w:p>
        </w:tc>
        <w:tc>
          <w:tcPr>
            <w:tcW w:w="375" w:type="pct"/>
            <w:vAlign w:val="center"/>
          </w:tcPr>
          <w:p w14:paraId="586FACD4" w14:textId="77777777" w:rsidR="00A80854" w:rsidRPr="00A80854" w:rsidRDefault="00A80854" w:rsidP="00A80854">
            <w:pPr>
              <w:pStyle w:val="af8"/>
              <w:spacing w:line="360" w:lineRule="exact"/>
            </w:pPr>
            <w:r w:rsidRPr="00A80854">
              <w:t>-2</w:t>
            </w:r>
          </w:p>
        </w:tc>
        <w:tc>
          <w:tcPr>
            <w:tcW w:w="375" w:type="pct"/>
            <w:vAlign w:val="center"/>
          </w:tcPr>
          <w:p w14:paraId="4F46280B" w14:textId="77777777" w:rsidR="00A80854" w:rsidRPr="00A80854" w:rsidRDefault="00A80854" w:rsidP="00A80854">
            <w:pPr>
              <w:pStyle w:val="af8"/>
              <w:spacing w:line="360" w:lineRule="exact"/>
            </w:pPr>
          </w:p>
        </w:tc>
        <w:tc>
          <w:tcPr>
            <w:tcW w:w="375" w:type="pct"/>
            <w:vAlign w:val="center"/>
          </w:tcPr>
          <w:p w14:paraId="517AFE78" w14:textId="77777777" w:rsidR="00A80854" w:rsidRPr="00A80854" w:rsidRDefault="00A80854" w:rsidP="00A80854">
            <w:pPr>
              <w:pStyle w:val="af8"/>
              <w:spacing w:line="360" w:lineRule="exact"/>
            </w:pPr>
            <w:r w:rsidRPr="00A80854">
              <w:t>-1</w:t>
            </w:r>
          </w:p>
        </w:tc>
        <w:tc>
          <w:tcPr>
            <w:tcW w:w="376" w:type="pct"/>
            <w:vAlign w:val="center"/>
          </w:tcPr>
          <w:p w14:paraId="76811E94" w14:textId="77777777" w:rsidR="00A80854" w:rsidRPr="00A80854" w:rsidRDefault="00A80854" w:rsidP="00A80854">
            <w:pPr>
              <w:pStyle w:val="af8"/>
              <w:spacing w:line="360" w:lineRule="exact"/>
            </w:pPr>
          </w:p>
        </w:tc>
        <w:tc>
          <w:tcPr>
            <w:tcW w:w="572" w:type="pct"/>
            <w:vAlign w:val="center"/>
          </w:tcPr>
          <w:p w14:paraId="527EFD90" w14:textId="77777777" w:rsidR="00A80854" w:rsidRPr="00A80854" w:rsidRDefault="00A80854" w:rsidP="00A80854">
            <w:pPr>
              <w:pStyle w:val="af8"/>
              <w:spacing w:line="360" w:lineRule="exact"/>
            </w:pPr>
            <w:r w:rsidRPr="00A80854">
              <w:t>√</w:t>
            </w:r>
          </w:p>
        </w:tc>
        <w:tc>
          <w:tcPr>
            <w:tcW w:w="552" w:type="pct"/>
            <w:vAlign w:val="center"/>
          </w:tcPr>
          <w:p w14:paraId="6CD2696E" w14:textId="77777777" w:rsidR="00A80854" w:rsidRPr="00A80854" w:rsidRDefault="00A80854" w:rsidP="00A80854">
            <w:pPr>
              <w:pStyle w:val="af8"/>
              <w:spacing w:line="360" w:lineRule="exact"/>
            </w:pPr>
          </w:p>
        </w:tc>
      </w:tr>
      <w:tr w:rsidR="00A80854" w:rsidRPr="00A80854" w14:paraId="6BA5AE7B" w14:textId="77777777" w:rsidTr="00A80854">
        <w:trPr>
          <w:cantSplit/>
          <w:jc w:val="center"/>
        </w:trPr>
        <w:tc>
          <w:tcPr>
            <w:tcW w:w="293" w:type="pct"/>
            <w:vMerge/>
            <w:vAlign w:val="center"/>
          </w:tcPr>
          <w:p w14:paraId="7588B2F7" w14:textId="77777777" w:rsidR="00A80854" w:rsidRPr="00A80854" w:rsidRDefault="00A80854" w:rsidP="00A80854">
            <w:pPr>
              <w:pStyle w:val="af8"/>
              <w:spacing w:line="360" w:lineRule="exact"/>
            </w:pPr>
          </w:p>
        </w:tc>
        <w:tc>
          <w:tcPr>
            <w:tcW w:w="580" w:type="pct"/>
            <w:vAlign w:val="center"/>
          </w:tcPr>
          <w:p w14:paraId="18469895" w14:textId="77777777" w:rsidR="00A80854" w:rsidRPr="00A80854" w:rsidRDefault="00A80854" w:rsidP="00A80854">
            <w:pPr>
              <w:pStyle w:val="af8"/>
              <w:spacing w:line="360" w:lineRule="exact"/>
            </w:pPr>
            <w:r w:rsidRPr="00A80854">
              <w:t>氨氮</w:t>
            </w:r>
          </w:p>
        </w:tc>
        <w:tc>
          <w:tcPr>
            <w:tcW w:w="373" w:type="pct"/>
            <w:vAlign w:val="center"/>
          </w:tcPr>
          <w:p w14:paraId="67584080" w14:textId="77777777" w:rsidR="00A80854" w:rsidRPr="00A80854" w:rsidRDefault="00A80854" w:rsidP="00A80854">
            <w:pPr>
              <w:pStyle w:val="af8"/>
              <w:spacing w:line="360" w:lineRule="exact"/>
            </w:pPr>
          </w:p>
        </w:tc>
        <w:tc>
          <w:tcPr>
            <w:tcW w:w="375" w:type="pct"/>
            <w:vAlign w:val="center"/>
          </w:tcPr>
          <w:p w14:paraId="3FAF6D6E" w14:textId="77777777" w:rsidR="00A80854" w:rsidRPr="00A80854" w:rsidRDefault="00A80854" w:rsidP="00A80854">
            <w:pPr>
              <w:pStyle w:val="af8"/>
              <w:spacing w:line="360" w:lineRule="exact"/>
            </w:pPr>
            <w:r w:rsidRPr="00A80854">
              <w:t>-1</w:t>
            </w:r>
          </w:p>
        </w:tc>
        <w:tc>
          <w:tcPr>
            <w:tcW w:w="375" w:type="pct"/>
            <w:vAlign w:val="center"/>
          </w:tcPr>
          <w:p w14:paraId="4805E343" w14:textId="77777777" w:rsidR="00A80854" w:rsidRPr="00A80854" w:rsidRDefault="00A80854" w:rsidP="00A80854">
            <w:pPr>
              <w:pStyle w:val="af8"/>
              <w:spacing w:line="360" w:lineRule="exact"/>
            </w:pPr>
          </w:p>
        </w:tc>
        <w:tc>
          <w:tcPr>
            <w:tcW w:w="375" w:type="pct"/>
            <w:vAlign w:val="center"/>
          </w:tcPr>
          <w:p w14:paraId="24EC5410" w14:textId="77777777" w:rsidR="00A80854" w:rsidRPr="00A80854" w:rsidRDefault="00A80854" w:rsidP="00A80854">
            <w:pPr>
              <w:pStyle w:val="af8"/>
              <w:spacing w:line="360" w:lineRule="exact"/>
            </w:pPr>
          </w:p>
        </w:tc>
        <w:tc>
          <w:tcPr>
            <w:tcW w:w="375" w:type="pct"/>
            <w:vAlign w:val="center"/>
          </w:tcPr>
          <w:p w14:paraId="1961B1AC" w14:textId="77777777" w:rsidR="00A80854" w:rsidRPr="00A80854" w:rsidRDefault="00A80854" w:rsidP="00A80854">
            <w:pPr>
              <w:pStyle w:val="af8"/>
              <w:spacing w:line="360" w:lineRule="exact"/>
            </w:pPr>
          </w:p>
        </w:tc>
        <w:tc>
          <w:tcPr>
            <w:tcW w:w="375" w:type="pct"/>
            <w:vAlign w:val="center"/>
          </w:tcPr>
          <w:p w14:paraId="53E9CE61" w14:textId="77777777" w:rsidR="00A80854" w:rsidRPr="00A80854" w:rsidRDefault="00A80854" w:rsidP="00A80854">
            <w:pPr>
              <w:pStyle w:val="af8"/>
              <w:spacing w:line="360" w:lineRule="exact"/>
            </w:pPr>
          </w:p>
        </w:tc>
        <w:tc>
          <w:tcPr>
            <w:tcW w:w="375" w:type="pct"/>
            <w:vAlign w:val="center"/>
          </w:tcPr>
          <w:p w14:paraId="4B9F303C" w14:textId="77777777" w:rsidR="00A80854" w:rsidRPr="00A80854" w:rsidRDefault="00A80854" w:rsidP="00A80854">
            <w:pPr>
              <w:pStyle w:val="af8"/>
              <w:spacing w:line="360" w:lineRule="exact"/>
            </w:pPr>
            <w:r w:rsidRPr="00A80854">
              <w:t>-1</w:t>
            </w:r>
          </w:p>
        </w:tc>
        <w:tc>
          <w:tcPr>
            <w:tcW w:w="376" w:type="pct"/>
            <w:vAlign w:val="center"/>
          </w:tcPr>
          <w:p w14:paraId="350A5533" w14:textId="77777777" w:rsidR="00A80854" w:rsidRPr="00A80854" w:rsidRDefault="00A80854" w:rsidP="00A80854">
            <w:pPr>
              <w:pStyle w:val="af8"/>
              <w:spacing w:line="360" w:lineRule="exact"/>
            </w:pPr>
          </w:p>
        </w:tc>
        <w:tc>
          <w:tcPr>
            <w:tcW w:w="572" w:type="pct"/>
            <w:vAlign w:val="center"/>
          </w:tcPr>
          <w:p w14:paraId="6873527A" w14:textId="77777777" w:rsidR="00A80854" w:rsidRPr="00A80854" w:rsidRDefault="00A80854" w:rsidP="00A80854">
            <w:pPr>
              <w:pStyle w:val="af8"/>
              <w:spacing w:line="360" w:lineRule="exact"/>
            </w:pPr>
            <w:r w:rsidRPr="00A80854">
              <w:t>√</w:t>
            </w:r>
          </w:p>
        </w:tc>
        <w:tc>
          <w:tcPr>
            <w:tcW w:w="552" w:type="pct"/>
            <w:vAlign w:val="center"/>
          </w:tcPr>
          <w:p w14:paraId="2B300111" w14:textId="77777777" w:rsidR="00A80854" w:rsidRPr="00A80854" w:rsidRDefault="00A80854" w:rsidP="00A80854">
            <w:pPr>
              <w:pStyle w:val="af8"/>
              <w:spacing w:line="360" w:lineRule="exact"/>
            </w:pPr>
          </w:p>
        </w:tc>
      </w:tr>
      <w:tr w:rsidR="00A80854" w:rsidRPr="00A80854" w14:paraId="09D30314" w14:textId="77777777" w:rsidTr="00A80854">
        <w:trPr>
          <w:cantSplit/>
          <w:jc w:val="center"/>
        </w:trPr>
        <w:tc>
          <w:tcPr>
            <w:tcW w:w="293" w:type="pct"/>
            <w:vMerge/>
            <w:vAlign w:val="center"/>
          </w:tcPr>
          <w:p w14:paraId="4E23A58F" w14:textId="77777777" w:rsidR="00A80854" w:rsidRPr="00A80854" w:rsidRDefault="00A80854" w:rsidP="00A80854">
            <w:pPr>
              <w:pStyle w:val="af8"/>
              <w:spacing w:line="360" w:lineRule="exact"/>
            </w:pPr>
          </w:p>
        </w:tc>
        <w:tc>
          <w:tcPr>
            <w:tcW w:w="580" w:type="pct"/>
            <w:vAlign w:val="center"/>
          </w:tcPr>
          <w:p w14:paraId="489348F9" w14:textId="77777777" w:rsidR="00A80854" w:rsidRPr="00A80854" w:rsidRDefault="00A80854" w:rsidP="00A80854">
            <w:pPr>
              <w:pStyle w:val="af8"/>
              <w:spacing w:line="360" w:lineRule="exact"/>
            </w:pPr>
            <w:r w:rsidRPr="00A80854">
              <w:t>硝酸盐</w:t>
            </w:r>
          </w:p>
        </w:tc>
        <w:tc>
          <w:tcPr>
            <w:tcW w:w="373" w:type="pct"/>
            <w:vAlign w:val="center"/>
          </w:tcPr>
          <w:p w14:paraId="5563531F" w14:textId="77777777" w:rsidR="00A80854" w:rsidRPr="00A80854" w:rsidRDefault="00A80854" w:rsidP="00A80854">
            <w:pPr>
              <w:pStyle w:val="af8"/>
              <w:spacing w:line="360" w:lineRule="exact"/>
            </w:pPr>
          </w:p>
        </w:tc>
        <w:tc>
          <w:tcPr>
            <w:tcW w:w="375" w:type="pct"/>
            <w:vAlign w:val="center"/>
          </w:tcPr>
          <w:p w14:paraId="5E789DDB" w14:textId="77777777" w:rsidR="00A80854" w:rsidRPr="00A80854" w:rsidRDefault="00A80854" w:rsidP="00A80854">
            <w:pPr>
              <w:pStyle w:val="af8"/>
              <w:spacing w:line="360" w:lineRule="exact"/>
            </w:pPr>
            <w:r w:rsidRPr="00A80854">
              <w:t>-1</w:t>
            </w:r>
          </w:p>
        </w:tc>
        <w:tc>
          <w:tcPr>
            <w:tcW w:w="375" w:type="pct"/>
            <w:vAlign w:val="center"/>
          </w:tcPr>
          <w:p w14:paraId="544CD358" w14:textId="77777777" w:rsidR="00A80854" w:rsidRPr="00A80854" w:rsidRDefault="00A80854" w:rsidP="00A80854">
            <w:pPr>
              <w:pStyle w:val="af8"/>
              <w:spacing w:line="360" w:lineRule="exact"/>
            </w:pPr>
          </w:p>
        </w:tc>
        <w:tc>
          <w:tcPr>
            <w:tcW w:w="375" w:type="pct"/>
            <w:vAlign w:val="center"/>
          </w:tcPr>
          <w:p w14:paraId="2254A951" w14:textId="77777777" w:rsidR="00A80854" w:rsidRPr="00A80854" w:rsidRDefault="00A80854" w:rsidP="00A80854">
            <w:pPr>
              <w:pStyle w:val="af8"/>
              <w:spacing w:line="360" w:lineRule="exact"/>
            </w:pPr>
          </w:p>
        </w:tc>
        <w:tc>
          <w:tcPr>
            <w:tcW w:w="375" w:type="pct"/>
            <w:vAlign w:val="center"/>
          </w:tcPr>
          <w:p w14:paraId="24F053CE" w14:textId="77777777" w:rsidR="00A80854" w:rsidRPr="00A80854" w:rsidRDefault="00A80854" w:rsidP="00A80854">
            <w:pPr>
              <w:pStyle w:val="af8"/>
              <w:spacing w:line="360" w:lineRule="exact"/>
            </w:pPr>
          </w:p>
        </w:tc>
        <w:tc>
          <w:tcPr>
            <w:tcW w:w="375" w:type="pct"/>
            <w:vAlign w:val="center"/>
          </w:tcPr>
          <w:p w14:paraId="32CBD556" w14:textId="77777777" w:rsidR="00A80854" w:rsidRPr="00A80854" w:rsidRDefault="00A80854" w:rsidP="00A80854">
            <w:pPr>
              <w:pStyle w:val="af8"/>
              <w:spacing w:line="360" w:lineRule="exact"/>
            </w:pPr>
          </w:p>
        </w:tc>
        <w:tc>
          <w:tcPr>
            <w:tcW w:w="375" w:type="pct"/>
            <w:vAlign w:val="center"/>
          </w:tcPr>
          <w:p w14:paraId="50C4135E" w14:textId="77777777" w:rsidR="00A80854" w:rsidRPr="00A80854" w:rsidRDefault="00A80854" w:rsidP="00A80854">
            <w:pPr>
              <w:pStyle w:val="af8"/>
              <w:spacing w:line="360" w:lineRule="exact"/>
            </w:pPr>
            <w:r w:rsidRPr="00A80854">
              <w:t>-1</w:t>
            </w:r>
          </w:p>
        </w:tc>
        <w:tc>
          <w:tcPr>
            <w:tcW w:w="376" w:type="pct"/>
            <w:vAlign w:val="center"/>
          </w:tcPr>
          <w:p w14:paraId="0D27CFCC" w14:textId="77777777" w:rsidR="00A80854" w:rsidRPr="00A80854" w:rsidRDefault="00A80854" w:rsidP="00A80854">
            <w:pPr>
              <w:pStyle w:val="af8"/>
              <w:spacing w:line="360" w:lineRule="exact"/>
            </w:pPr>
          </w:p>
        </w:tc>
        <w:tc>
          <w:tcPr>
            <w:tcW w:w="572" w:type="pct"/>
            <w:vAlign w:val="center"/>
          </w:tcPr>
          <w:p w14:paraId="4B5B85FF" w14:textId="77777777" w:rsidR="00A80854" w:rsidRPr="00A80854" w:rsidRDefault="00A80854" w:rsidP="00A80854">
            <w:pPr>
              <w:pStyle w:val="af8"/>
              <w:spacing w:line="360" w:lineRule="exact"/>
            </w:pPr>
            <w:r w:rsidRPr="00A80854">
              <w:t>√</w:t>
            </w:r>
          </w:p>
        </w:tc>
        <w:tc>
          <w:tcPr>
            <w:tcW w:w="552" w:type="pct"/>
            <w:vAlign w:val="center"/>
          </w:tcPr>
          <w:p w14:paraId="11306D05" w14:textId="77777777" w:rsidR="00A80854" w:rsidRPr="00A80854" w:rsidRDefault="00A80854" w:rsidP="00A80854">
            <w:pPr>
              <w:pStyle w:val="af8"/>
              <w:spacing w:line="360" w:lineRule="exact"/>
            </w:pPr>
          </w:p>
        </w:tc>
      </w:tr>
      <w:tr w:rsidR="00A80854" w:rsidRPr="00A80854" w14:paraId="5516B75C" w14:textId="77777777" w:rsidTr="00A80854">
        <w:trPr>
          <w:cantSplit/>
          <w:jc w:val="center"/>
        </w:trPr>
        <w:tc>
          <w:tcPr>
            <w:tcW w:w="293" w:type="pct"/>
            <w:vMerge/>
            <w:vAlign w:val="center"/>
          </w:tcPr>
          <w:p w14:paraId="7F29DAD2" w14:textId="77777777" w:rsidR="00A80854" w:rsidRPr="00A80854" w:rsidRDefault="00A80854" w:rsidP="00A80854">
            <w:pPr>
              <w:pStyle w:val="af8"/>
              <w:spacing w:line="360" w:lineRule="exact"/>
            </w:pPr>
          </w:p>
        </w:tc>
        <w:tc>
          <w:tcPr>
            <w:tcW w:w="580" w:type="pct"/>
            <w:vAlign w:val="center"/>
          </w:tcPr>
          <w:p w14:paraId="03BCB237" w14:textId="77777777" w:rsidR="00A80854" w:rsidRPr="00A80854" w:rsidRDefault="00A80854" w:rsidP="00A80854">
            <w:pPr>
              <w:pStyle w:val="af8"/>
              <w:spacing w:line="360" w:lineRule="exact"/>
            </w:pPr>
            <w:r w:rsidRPr="00A80854">
              <w:t>亚硝酸盐</w:t>
            </w:r>
          </w:p>
        </w:tc>
        <w:tc>
          <w:tcPr>
            <w:tcW w:w="373" w:type="pct"/>
            <w:vAlign w:val="center"/>
          </w:tcPr>
          <w:p w14:paraId="790D8845" w14:textId="77777777" w:rsidR="00A80854" w:rsidRPr="00A80854" w:rsidRDefault="00A80854" w:rsidP="00A80854">
            <w:pPr>
              <w:pStyle w:val="af8"/>
              <w:spacing w:line="360" w:lineRule="exact"/>
            </w:pPr>
          </w:p>
        </w:tc>
        <w:tc>
          <w:tcPr>
            <w:tcW w:w="375" w:type="pct"/>
            <w:vAlign w:val="center"/>
          </w:tcPr>
          <w:p w14:paraId="1731CA49" w14:textId="77777777" w:rsidR="00A80854" w:rsidRPr="00A80854" w:rsidRDefault="00A80854" w:rsidP="00A80854">
            <w:pPr>
              <w:pStyle w:val="af8"/>
              <w:spacing w:line="360" w:lineRule="exact"/>
            </w:pPr>
            <w:r w:rsidRPr="00A80854">
              <w:t>-1</w:t>
            </w:r>
          </w:p>
        </w:tc>
        <w:tc>
          <w:tcPr>
            <w:tcW w:w="375" w:type="pct"/>
            <w:vAlign w:val="center"/>
          </w:tcPr>
          <w:p w14:paraId="6C2A18E0" w14:textId="77777777" w:rsidR="00A80854" w:rsidRPr="00A80854" w:rsidRDefault="00A80854" w:rsidP="00A80854">
            <w:pPr>
              <w:pStyle w:val="af8"/>
              <w:spacing w:line="360" w:lineRule="exact"/>
            </w:pPr>
          </w:p>
        </w:tc>
        <w:tc>
          <w:tcPr>
            <w:tcW w:w="375" w:type="pct"/>
            <w:vAlign w:val="center"/>
          </w:tcPr>
          <w:p w14:paraId="260938B8" w14:textId="77777777" w:rsidR="00A80854" w:rsidRPr="00A80854" w:rsidRDefault="00A80854" w:rsidP="00A80854">
            <w:pPr>
              <w:pStyle w:val="af8"/>
              <w:spacing w:line="360" w:lineRule="exact"/>
            </w:pPr>
          </w:p>
        </w:tc>
        <w:tc>
          <w:tcPr>
            <w:tcW w:w="375" w:type="pct"/>
            <w:vAlign w:val="center"/>
          </w:tcPr>
          <w:p w14:paraId="4AD1C1AF" w14:textId="77777777" w:rsidR="00A80854" w:rsidRPr="00A80854" w:rsidRDefault="00A80854" w:rsidP="00A80854">
            <w:pPr>
              <w:pStyle w:val="af8"/>
              <w:spacing w:line="360" w:lineRule="exact"/>
            </w:pPr>
          </w:p>
        </w:tc>
        <w:tc>
          <w:tcPr>
            <w:tcW w:w="375" w:type="pct"/>
            <w:vAlign w:val="center"/>
          </w:tcPr>
          <w:p w14:paraId="6C00446B" w14:textId="77777777" w:rsidR="00A80854" w:rsidRPr="00A80854" w:rsidRDefault="00A80854" w:rsidP="00A80854">
            <w:pPr>
              <w:pStyle w:val="af8"/>
              <w:spacing w:line="360" w:lineRule="exact"/>
            </w:pPr>
          </w:p>
        </w:tc>
        <w:tc>
          <w:tcPr>
            <w:tcW w:w="375" w:type="pct"/>
            <w:vAlign w:val="center"/>
          </w:tcPr>
          <w:p w14:paraId="614DA1A6" w14:textId="77777777" w:rsidR="00A80854" w:rsidRPr="00A80854" w:rsidRDefault="00A80854" w:rsidP="00A80854">
            <w:pPr>
              <w:pStyle w:val="af8"/>
              <w:spacing w:line="360" w:lineRule="exact"/>
            </w:pPr>
            <w:r w:rsidRPr="00A80854">
              <w:t>-1</w:t>
            </w:r>
          </w:p>
        </w:tc>
        <w:tc>
          <w:tcPr>
            <w:tcW w:w="376" w:type="pct"/>
            <w:vAlign w:val="center"/>
          </w:tcPr>
          <w:p w14:paraId="7A3F42FB" w14:textId="77777777" w:rsidR="00A80854" w:rsidRPr="00A80854" w:rsidRDefault="00A80854" w:rsidP="00A80854">
            <w:pPr>
              <w:pStyle w:val="af8"/>
              <w:spacing w:line="360" w:lineRule="exact"/>
            </w:pPr>
          </w:p>
        </w:tc>
        <w:tc>
          <w:tcPr>
            <w:tcW w:w="572" w:type="pct"/>
            <w:vAlign w:val="center"/>
          </w:tcPr>
          <w:p w14:paraId="67F983AD" w14:textId="77777777" w:rsidR="00A80854" w:rsidRPr="00A80854" w:rsidRDefault="00A80854" w:rsidP="00A80854">
            <w:pPr>
              <w:pStyle w:val="af8"/>
              <w:spacing w:line="360" w:lineRule="exact"/>
            </w:pPr>
            <w:r w:rsidRPr="00A80854">
              <w:t>√</w:t>
            </w:r>
          </w:p>
        </w:tc>
        <w:tc>
          <w:tcPr>
            <w:tcW w:w="552" w:type="pct"/>
            <w:vAlign w:val="center"/>
          </w:tcPr>
          <w:p w14:paraId="6A3D84A6" w14:textId="77777777" w:rsidR="00A80854" w:rsidRPr="00A80854" w:rsidRDefault="00A80854" w:rsidP="00A80854">
            <w:pPr>
              <w:pStyle w:val="af8"/>
              <w:spacing w:line="360" w:lineRule="exact"/>
            </w:pPr>
          </w:p>
        </w:tc>
      </w:tr>
      <w:tr w:rsidR="00A80854" w:rsidRPr="00A80854" w14:paraId="011058CB" w14:textId="77777777" w:rsidTr="00A80854">
        <w:trPr>
          <w:cantSplit/>
          <w:jc w:val="center"/>
        </w:trPr>
        <w:tc>
          <w:tcPr>
            <w:tcW w:w="293" w:type="pct"/>
            <w:vMerge/>
            <w:vAlign w:val="center"/>
          </w:tcPr>
          <w:p w14:paraId="63852334" w14:textId="77777777" w:rsidR="00A80854" w:rsidRPr="00A80854" w:rsidRDefault="00A80854" w:rsidP="00A80854">
            <w:pPr>
              <w:pStyle w:val="af8"/>
              <w:spacing w:line="360" w:lineRule="exact"/>
            </w:pPr>
          </w:p>
        </w:tc>
        <w:tc>
          <w:tcPr>
            <w:tcW w:w="580" w:type="pct"/>
            <w:vAlign w:val="center"/>
          </w:tcPr>
          <w:p w14:paraId="05A4797B" w14:textId="77777777" w:rsidR="00A80854" w:rsidRPr="00A80854" w:rsidRDefault="00A80854" w:rsidP="00A80854">
            <w:pPr>
              <w:pStyle w:val="af8"/>
              <w:spacing w:line="360" w:lineRule="exact"/>
            </w:pPr>
            <w:r w:rsidRPr="00A80854">
              <w:t>挥发</w:t>
            </w:r>
            <w:proofErr w:type="gramStart"/>
            <w:r w:rsidRPr="00A80854">
              <w:t>酚</w:t>
            </w:r>
            <w:proofErr w:type="gramEnd"/>
          </w:p>
        </w:tc>
        <w:tc>
          <w:tcPr>
            <w:tcW w:w="373" w:type="pct"/>
            <w:vAlign w:val="center"/>
          </w:tcPr>
          <w:p w14:paraId="11D51344" w14:textId="77777777" w:rsidR="00A80854" w:rsidRPr="00A80854" w:rsidRDefault="00A80854" w:rsidP="00A80854">
            <w:pPr>
              <w:pStyle w:val="af8"/>
              <w:spacing w:line="360" w:lineRule="exact"/>
            </w:pPr>
          </w:p>
        </w:tc>
        <w:tc>
          <w:tcPr>
            <w:tcW w:w="375" w:type="pct"/>
            <w:vAlign w:val="center"/>
          </w:tcPr>
          <w:p w14:paraId="3650D84B" w14:textId="77777777" w:rsidR="00A80854" w:rsidRPr="00A80854" w:rsidRDefault="00A80854" w:rsidP="00A80854">
            <w:pPr>
              <w:pStyle w:val="af8"/>
              <w:spacing w:line="360" w:lineRule="exact"/>
            </w:pPr>
            <w:r w:rsidRPr="00A80854">
              <w:t>-1</w:t>
            </w:r>
          </w:p>
        </w:tc>
        <w:tc>
          <w:tcPr>
            <w:tcW w:w="375" w:type="pct"/>
            <w:vAlign w:val="center"/>
          </w:tcPr>
          <w:p w14:paraId="56867EC0" w14:textId="77777777" w:rsidR="00A80854" w:rsidRPr="00A80854" w:rsidRDefault="00A80854" w:rsidP="00A80854">
            <w:pPr>
              <w:pStyle w:val="af8"/>
              <w:spacing w:line="360" w:lineRule="exact"/>
            </w:pPr>
          </w:p>
        </w:tc>
        <w:tc>
          <w:tcPr>
            <w:tcW w:w="375" w:type="pct"/>
            <w:vAlign w:val="center"/>
          </w:tcPr>
          <w:p w14:paraId="00B96CDC" w14:textId="77777777" w:rsidR="00A80854" w:rsidRPr="00A80854" w:rsidRDefault="00A80854" w:rsidP="00A80854">
            <w:pPr>
              <w:pStyle w:val="af8"/>
              <w:spacing w:line="360" w:lineRule="exact"/>
            </w:pPr>
          </w:p>
        </w:tc>
        <w:tc>
          <w:tcPr>
            <w:tcW w:w="375" w:type="pct"/>
            <w:vAlign w:val="center"/>
          </w:tcPr>
          <w:p w14:paraId="6491F6FB" w14:textId="77777777" w:rsidR="00A80854" w:rsidRPr="00A80854" w:rsidRDefault="00A80854" w:rsidP="00A80854">
            <w:pPr>
              <w:pStyle w:val="af8"/>
              <w:spacing w:line="360" w:lineRule="exact"/>
            </w:pPr>
          </w:p>
        </w:tc>
        <w:tc>
          <w:tcPr>
            <w:tcW w:w="375" w:type="pct"/>
            <w:vAlign w:val="center"/>
          </w:tcPr>
          <w:p w14:paraId="4EBCEAD4" w14:textId="77777777" w:rsidR="00A80854" w:rsidRPr="00A80854" w:rsidRDefault="00A80854" w:rsidP="00A80854">
            <w:pPr>
              <w:pStyle w:val="af8"/>
              <w:spacing w:line="360" w:lineRule="exact"/>
            </w:pPr>
          </w:p>
        </w:tc>
        <w:tc>
          <w:tcPr>
            <w:tcW w:w="375" w:type="pct"/>
            <w:vAlign w:val="center"/>
          </w:tcPr>
          <w:p w14:paraId="40899EAF" w14:textId="77777777" w:rsidR="00A80854" w:rsidRPr="00A80854" w:rsidRDefault="00A80854" w:rsidP="00A80854">
            <w:pPr>
              <w:pStyle w:val="af8"/>
              <w:spacing w:line="360" w:lineRule="exact"/>
            </w:pPr>
          </w:p>
        </w:tc>
        <w:tc>
          <w:tcPr>
            <w:tcW w:w="376" w:type="pct"/>
            <w:vAlign w:val="center"/>
          </w:tcPr>
          <w:p w14:paraId="7A9966FA" w14:textId="77777777" w:rsidR="00A80854" w:rsidRPr="00A80854" w:rsidRDefault="00A80854" w:rsidP="00A80854">
            <w:pPr>
              <w:pStyle w:val="af8"/>
              <w:spacing w:line="360" w:lineRule="exact"/>
            </w:pPr>
          </w:p>
        </w:tc>
        <w:tc>
          <w:tcPr>
            <w:tcW w:w="572" w:type="pct"/>
            <w:vAlign w:val="center"/>
          </w:tcPr>
          <w:p w14:paraId="6A1088FE" w14:textId="77777777" w:rsidR="00A80854" w:rsidRPr="00A80854" w:rsidRDefault="00A80854" w:rsidP="00A80854">
            <w:pPr>
              <w:pStyle w:val="af8"/>
              <w:spacing w:line="360" w:lineRule="exact"/>
            </w:pPr>
            <w:r w:rsidRPr="00A80854">
              <w:t>√</w:t>
            </w:r>
          </w:p>
        </w:tc>
        <w:tc>
          <w:tcPr>
            <w:tcW w:w="552" w:type="pct"/>
            <w:vAlign w:val="center"/>
          </w:tcPr>
          <w:p w14:paraId="17646200" w14:textId="77777777" w:rsidR="00A80854" w:rsidRPr="00A80854" w:rsidRDefault="00A80854" w:rsidP="00A80854">
            <w:pPr>
              <w:pStyle w:val="af8"/>
              <w:spacing w:line="360" w:lineRule="exact"/>
            </w:pPr>
          </w:p>
        </w:tc>
      </w:tr>
      <w:tr w:rsidR="00A80854" w:rsidRPr="00A80854" w14:paraId="7A540980" w14:textId="77777777" w:rsidTr="00A80854">
        <w:trPr>
          <w:cantSplit/>
          <w:jc w:val="center"/>
        </w:trPr>
        <w:tc>
          <w:tcPr>
            <w:tcW w:w="293" w:type="pct"/>
            <w:vMerge/>
            <w:vAlign w:val="center"/>
          </w:tcPr>
          <w:p w14:paraId="6B2B1F76" w14:textId="77777777" w:rsidR="00A80854" w:rsidRPr="00A80854" w:rsidRDefault="00A80854" w:rsidP="00A80854">
            <w:pPr>
              <w:pStyle w:val="af8"/>
              <w:spacing w:line="360" w:lineRule="exact"/>
            </w:pPr>
          </w:p>
        </w:tc>
        <w:tc>
          <w:tcPr>
            <w:tcW w:w="580" w:type="pct"/>
            <w:vAlign w:val="center"/>
          </w:tcPr>
          <w:p w14:paraId="7062E927" w14:textId="77777777" w:rsidR="00A80854" w:rsidRPr="00A80854" w:rsidRDefault="00A80854" w:rsidP="00A80854">
            <w:pPr>
              <w:pStyle w:val="af8"/>
              <w:spacing w:line="360" w:lineRule="exact"/>
            </w:pPr>
            <w:r w:rsidRPr="00A80854">
              <w:t>氰化物</w:t>
            </w:r>
          </w:p>
        </w:tc>
        <w:tc>
          <w:tcPr>
            <w:tcW w:w="373" w:type="pct"/>
            <w:vAlign w:val="center"/>
          </w:tcPr>
          <w:p w14:paraId="1D976924" w14:textId="77777777" w:rsidR="00A80854" w:rsidRPr="00A80854" w:rsidRDefault="00A80854" w:rsidP="00A80854">
            <w:pPr>
              <w:pStyle w:val="af8"/>
              <w:spacing w:line="360" w:lineRule="exact"/>
            </w:pPr>
          </w:p>
        </w:tc>
        <w:tc>
          <w:tcPr>
            <w:tcW w:w="375" w:type="pct"/>
            <w:vAlign w:val="center"/>
          </w:tcPr>
          <w:p w14:paraId="54A95A2D" w14:textId="77777777" w:rsidR="00A80854" w:rsidRPr="00A80854" w:rsidRDefault="00A80854" w:rsidP="00A80854">
            <w:pPr>
              <w:pStyle w:val="af8"/>
              <w:spacing w:line="360" w:lineRule="exact"/>
            </w:pPr>
            <w:r w:rsidRPr="00A80854">
              <w:t>-2</w:t>
            </w:r>
          </w:p>
        </w:tc>
        <w:tc>
          <w:tcPr>
            <w:tcW w:w="375" w:type="pct"/>
            <w:vAlign w:val="center"/>
          </w:tcPr>
          <w:p w14:paraId="7FF550DA" w14:textId="77777777" w:rsidR="00A80854" w:rsidRPr="00A80854" w:rsidRDefault="00A80854" w:rsidP="00A80854">
            <w:pPr>
              <w:pStyle w:val="af8"/>
              <w:spacing w:line="360" w:lineRule="exact"/>
            </w:pPr>
          </w:p>
        </w:tc>
        <w:tc>
          <w:tcPr>
            <w:tcW w:w="375" w:type="pct"/>
            <w:vAlign w:val="center"/>
          </w:tcPr>
          <w:p w14:paraId="012BB99A" w14:textId="77777777" w:rsidR="00A80854" w:rsidRPr="00A80854" w:rsidRDefault="00A80854" w:rsidP="00A80854">
            <w:pPr>
              <w:pStyle w:val="af8"/>
              <w:spacing w:line="360" w:lineRule="exact"/>
            </w:pPr>
          </w:p>
        </w:tc>
        <w:tc>
          <w:tcPr>
            <w:tcW w:w="375" w:type="pct"/>
            <w:vAlign w:val="center"/>
          </w:tcPr>
          <w:p w14:paraId="057C0CE9" w14:textId="77777777" w:rsidR="00A80854" w:rsidRPr="00A80854" w:rsidRDefault="00A80854" w:rsidP="00A80854">
            <w:pPr>
              <w:pStyle w:val="af8"/>
              <w:spacing w:line="360" w:lineRule="exact"/>
            </w:pPr>
            <w:r w:rsidRPr="00A80854">
              <w:t>-2</w:t>
            </w:r>
          </w:p>
        </w:tc>
        <w:tc>
          <w:tcPr>
            <w:tcW w:w="375" w:type="pct"/>
            <w:vAlign w:val="center"/>
          </w:tcPr>
          <w:p w14:paraId="0307F076" w14:textId="77777777" w:rsidR="00A80854" w:rsidRPr="00A80854" w:rsidRDefault="00A80854" w:rsidP="00A80854">
            <w:pPr>
              <w:pStyle w:val="af8"/>
              <w:spacing w:line="360" w:lineRule="exact"/>
            </w:pPr>
          </w:p>
        </w:tc>
        <w:tc>
          <w:tcPr>
            <w:tcW w:w="375" w:type="pct"/>
            <w:vAlign w:val="center"/>
          </w:tcPr>
          <w:p w14:paraId="62A0851D" w14:textId="77777777" w:rsidR="00A80854" w:rsidRPr="00A80854" w:rsidRDefault="00A80854" w:rsidP="00A80854">
            <w:pPr>
              <w:pStyle w:val="af8"/>
              <w:spacing w:line="360" w:lineRule="exact"/>
            </w:pPr>
          </w:p>
        </w:tc>
        <w:tc>
          <w:tcPr>
            <w:tcW w:w="376" w:type="pct"/>
            <w:vAlign w:val="center"/>
          </w:tcPr>
          <w:p w14:paraId="431F847A" w14:textId="77777777" w:rsidR="00A80854" w:rsidRPr="00A80854" w:rsidRDefault="00A80854" w:rsidP="00A80854">
            <w:pPr>
              <w:pStyle w:val="af8"/>
              <w:spacing w:line="360" w:lineRule="exact"/>
            </w:pPr>
          </w:p>
        </w:tc>
        <w:tc>
          <w:tcPr>
            <w:tcW w:w="572" w:type="pct"/>
            <w:vAlign w:val="center"/>
          </w:tcPr>
          <w:p w14:paraId="2B2A1AA8" w14:textId="77777777" w:rsidR="00A80854" w:rsidRPr="00A80854" w:rsidRDefault="00A80854" w:rsidP="00A80854">
            <w:pPr>
              <w:pStyle w:val="af8"/>
              <w:spacing w:line="360" w:lineRule="exact"/>
            </w:pPr>
            <w:r w:rsidRPr="00A80854">
              <w:t>√</w:t>
            </w:r>
          </w:p>
        </w:tc>
        <w:tc>
          <w:tcPr>
            <w:tcW w:w="552" w:type="pct"/>
            <w:vAlign w:val="center"/>
          </w:tcPr>
          <w:p w14:paraId="094D6CCF" w14:textId="77777777" w:rsidR="00A80854" w:rsidRPr="00A80854" w:rsidRDefault="00A80854" w:rsidP="00A80854">
            <w:pPr>
              <w:pStyle w:val="af8"/>
              <w:spacing w:line="360" w:lineRule="exact"/>
            </w:pPr>
            <w:r w:rsidRPr="00A80854">
              <w:t>√</w:t>
            </w:r>
          </w:p>
        </w:tc>
      </w:tr>
      <w:tr w:rsidR="00A80854" w:rsidRPr="00A80854" w14:paraId="50D14E8C" w14:textId="77777777" w:rsidTr="00A80854">
        <w:trPr>
          <w:cantSplit/>
          <w:jc w:val="center"/>
        </w:trPr>
        <w:tc>
          <w:tcPr>
            <w:tcW w:w="293" w:type="pct"/>
            <w:vMerge/>
            <w:vAlign w:val="center"/>
          </w:tcPr>
          <w:p w14:paraId="04FD7E92" w14:textId="77777777" w:rsidR="00A80854" w:rsidRPr="00A80854" w:rsidRDefault="00A80854" w:rsidP="00A80854">
            <w:pPr>
              <w:pStyle w:val="af8"/>
              <w:spacing w:line="360" w:lineRule="exact"/>
            </w:pPr>
          </w:p>
        </w:tc>
        <w:tc>
          <w:tcPr>
            <w:tcW w:w="580" w:type="pct"/>
            <w:vAlign w:val="center"/>
          </w:tcPr>
          <w:p w14:paraId="0BED5F50" w14:textId="77777777" w:rsidR="00A80854" w:rsidRPr="00A80854" w:rsidRDefault="00A80854" w:rsidP="00A80854">
            <w:pPr>
              <w:pStyle w:val="af8"/>
              <w:spacing w:line="360" w:lineRule="exact"/>
            </w:pPr>
            <w:r w:rsidRPr="00A80854">
              <w:t>铬（六价）</w:t>
            </w:r>
          </w:p>
        </w:tc>
        <w:tc>
          <w:tcPr>
            <w:tcW w:w="373" w:type="pct"/>
            <w:vAlign w:val="center"/>
          </w:tcPr>
          <w:p w14:paraId="2C6E435A" w14:textId="77777777" w:rsidR="00A80854" w:rsidRPr="00A80854" w:rsidRDefault="00A80854" w:rsidP="00A80854">
            <w:pPr>
              <w:pStyle w:val="af8"/>
              <w:spacing w:line="360" w:lineRule="exact"/>
            </w:pPr>
          </w:p>
        </w:tc>
        <w:tc>
          <w:tcPr>
            <w:tcW w:w="375" w:type="pct"/>
            <w:vAlign w:val="center"/>
          </w:tcPr>
          <w:p w14:paraId="1D1A8B85" w14:textId="77777777" w:rsidR="00A80854" w:rsidRPr="00A80854" w:rsidRDefault="00A80854" w:rsidP="00A80854">
            <w:pPr>
              <w:pStyle w:val="af8"/>
              <w:spacing w:line="360" w:lineRule="exact"/>
            </w:pPr>
            <w:r w:rsidRPr="00A80854">
              <w:t>-2</w:t>
            </w:r>
          </w:p>
        </w:tc>
        <w:tc>
          <w:tcPr>
            <w:tcW w:w="375" w:type="pct"/>
            <w:vAlign w:val="center"/>
          </w:tcPr>
          <w:p w14:paraId="1E672D28" w14:textId="77777777" w:rsidR="00A80854" w:rsidRPr="00A80854" w:rsidRDefault="00A80854" w:rsidP="00A80854">
            <w:pPr>
              <w:pStyle w:val="af8"/>
              <w:spacing w:line="360" w:lineRule="exact"/>
            </w:pPr>
          </w:p>
        </w:tc>
        <w:tc>
          <w:tcPr>
            <w:tcW w:w="375" w:type="pct"/>
            <w:vAlign w:val="center"/>
          </w:tcPr>
          <w:p w14:paraId="773C2813" w14:textId="77777777" w:rsidR="00A80854" w:rsidRPr="00A80854" w:rsidRDefault="00A80854" w:rsidP="00A80854">
            <w:pPr>
              <w:pStyle w:val="af8"/>
              <w:spacing w:line="360" w:lineRule="exact"/>
            </w:pPr>
          </w:p>
        </w:tc>
        <w:tc>
          <w:tcPr>
            <w:tcW w:w="375" w:type="pct"/>
            <w:vAlign w:val="center"/>
          </w:tcPr>
          <w:p w14:paraId="59DA6B38" w14:textId="77777777" w:rsidR="00A80854" w:rsidRPr="00A80854" w:rsidRDefault="00A80854" w:rsidP="00A80854">
            <w:pPr>
              <w:pStyle w:val="af8"/>
              <w:spacing w:line="360" w:lineRule="exact"/>
            </w:pPr>
            <w:r w:rsidRPr="00A80854">
              <w:t>-2</w:t>
            </w:r>
          </w:p>
        </w:tc>
        <w:tc>
          <w:tcPr>
            <w:tcW w:w="375" w:type="pct"/>
            <w:vAlign w:val="center"/>
          </w:tcPr>
          <w:p w14:paraId="2B50292C" w14:textId="77777777" w:rsidR="00A80854" w:rsidRPr="00A80854" w:rsidRDefault="00A80854" w:rsidP="00A80854">
            <w:pPr>
              <w:pStyle w:val="af8"/>
              <w:spacing w:line="360" w:lineRule="exact"/>
            </w:pPr>
          </w:p>
        </w:tc>
        <w:tc>
          <w:tcPr>
            <w:tcW w:w="375" w:type="pct"/>
            <w:vAlign w:val="center"/>
          </w:tcPr>
          <w:p w14:paraId="3D48510E" w14:textId="77777777" w:rsidR="00A80854" w:rsidRPr="00A80854" w:rsidRDefault="00A80854" w:rsidP="00A80854">
            <w:pPr>
              <w:pStyle w:val="af8"/>
              <w:spacing w:line="360" w:lineRule="exact"/>
            </w:pPr>
          </w:p>
        </w:tc>
        <w:tc>
          <w:tcPr>
            <w:tcW w:w="376" w:type="pct"/>
            <w:vAlign w:val="center"/>
          </w:tcPr>
          <w:p w14:paraId="1A5A5849" w14:textId="77777777" w:rsidR="00A80854" w:rsidRPr="00A80854" w:rsidRDefault="00A80854" w:rsidP="00A80854">
            <w:pPr>
              <w:pStyle w:val="af8"/>
              <w:spacing w:line="360" w:lineRule="exact"/>
            </w:pPr>
          </w:p>
        </w:tc>
        <w:tc>
          <w:tcPr>
            <w:tcW w:w="572" w:type="pct"/>
            <w:vAlign w:val="center"/>
          </w:tcPr>
          <w:p w14:paraId="16F9A5F7" w14:textId="77777777" w:rsidR="00A80854" w:rsidRPr="00A80854" w:rsidRDefault="00A80854" w:rsidP="00A80854">
            <w:pPr>
              <w:pStyle w:val="af8"/>
              <w:spacing w:line="360" w:lineRule="exact"/>
            </w:pPr>
            <w:r w:rsidRPr="00A80854">
              <w:t>√</w:t>
            </w:r>
          </w:p>
        </w:tc>
        <w:tc>
          <w:tcPr>
            <w:tcW w:w="552" w:type="pct"/>
            <w:vAlign w:val="center"/>
          </w:tcPr>
          <w:p w14:paraId="0260A61D" w14:textId="77777777" w:rsidR="00A80854" w:rsidRPr="00A80854" w:rsidRDefault="00A80854" w:rsidP="00A80854">
            <w:pPr>
              <w:pStyle w:val="af8"/>
              <w:spacing w:line="360" w:lineRule="exact"/>
            </w:pPr>
          </w:p>
        </w:tc>
      </w:tr>
      <w:tr w:rsidR="00A80854" w:rsidRPr="00A80854" w14:paraId="05CDA679" w14:textId="77777777" w:rsidTr="00A80854">
        <w:trPr>
          <w:cantSplit/>
          <w:jc w:val="center"/>
        </w:trPr>
        <w:tc>
          <w:tcPr>
            <w:tcW w:w="293" w:type="pct"/>
            <w:vMerge/>
            <w:vAlign w:val="center"/>
          </w:tcPr>
          <w:p w14:paraId="08BF2A8E" w14:textId="77777777" w:rsidR="00A80854" w:rsidRPr="00A80854" w:rsidRDefault="00A80854" w:rsidP="00A80854">
            <w:pPr>
              <w:pStyle w:val="af8"/>
              <w:spacing w:line="360" w:lineRule="exact"/>
            </w:pPr>
          </w:p>
        </w:tc>
        <w:tc>
          <w:tcPr>
            <w:tcW w:w="580" w:type="pct"/>
            <w:vAlign w:val="center"/>
          </w:tcPr>
          <w:p w14:paraId="28D03DF6" w14:textId="77777777" w:rsidR="00A80854" w:rsidRPr="00A80854" w:rsidRDefault="00A80854" w:rsidP="00A80854">
            <w:pPr>
              <w:pStyle w:val="af8"/>
              <w:spacing w:line="360" w:lineRule="exact"/>
            </w:pPr>
            <w:r w:rsidRPr="00A80854">
              <w:t>总硬度</w:t>
            </w:r>
          </w:p>
        </w:tc>
        <w:tc>
          <w:tcPr>
            <w:tcW w:w="373" w:type="pct"/>
            <w:vAlign w:val="center"/>
          </w:tcPr>
          <w:p w14:paraId="57E5DEEE" w14:textId="77777777" w:rsidR="00A80854" w:rsidRPr="00A80854" w:rsidRDefault="00A80854" w:rsidP="00A80854">
            <w:pPr>
              <w:pStyle w:val="af8"/>
              <w:spacing w:line="360" w:lineRule="exact"/>
            </w:pPr>
          </w:p>
        </w:tc>
        <w:tc>
          <w:tcPr>
            <w:tcW w:w="375" w:type="pct"/>
            <w:vAlign w:val="center"/>
          </w:tcPr>
          <w:p w14:paraId="28A64520" w14:textId="77777777" w:rsidR="00A80854" w:rsidRPr="00A80854" w:rsidRDefault="00A80854" w:rsidP="00A80854">
            <w:pPr>
              <w:pStyle w:val="af8"/>
              <w:spacing w:line="360" w:lineRule="exact"/>
            </w:pPr>
            <w:r w:rsidRPr="00A80854">
              <w:t>-2</w:t>
            </w:r>
          </w:p>
        </w:tc>
        <w:tc>
          <w:tcPr>
            <w:tcW w:w="375" w:type="pct"/>
            <w:vAlign w:val="center"/>
          </w:tcPr>
          <w:p w14:paraId="0DB6AF59" w14:textId="77777777" w:rsidR="00A80854" w:rsidRPr="00A80854" w:rsidRDefault="00A80854" w:rsidP="00A80854">
            <w:pPr>
              <w:pStyle w:val="af8"/>
              <w:spacing w:line="360" w:lineRule="exact"/>
            </w:pPr>
          </w:p>
        </w:tc>
        <w:tc>
          <w:tcPr>
            <w:tcW w:w="375" w:type="pct"/>
            <w:vAlign w:val="center"/>
          </w:tcPr>
          <w:p w14:paraId="3471B130" w14:textId="77777777" w:rsidR="00A80854" w:rsidRPr="00A80854" w:rsidRDefault="00A80854" w:rsidP="00A80854">
            <w:pPr>
              <w:pStyle w:val="af8"/>
              <w:spacing w:line="360" w:lineRule="exact"/>
            </w:pPr>
          </w:p>
        </w:tc>
        <w:tc>
          <w:tcPr>
            <w:tcW w:w="375" w:type="pct"/>
            <w:vAlign w:val="center"/>
          </w:tcPr>
          <w:p w14:paraId="08A75FB3" w14:textId="77777777" w:rsidR="00A80854" w:rsidRPr="00A80854" w:rsidRDefault="00A80854" w:rsidP="00A80854">
            <w:pPr>
              <w:pStyle w:val="af8"/>
              <w:spacing w:line="360" w:lineRule="exact"/>
            </w:pPr>
          </w:p>
        </w:tc>
        <w:tc>
          <w:tcPr>
            <w:tcW w:w="375" w:type="pct"/>
            <w:vAlign w:val="center"/>
          </w:tcPr>
          <w:p w14:paraId="180F00AA" w14:textId="77777777" w:rsidR="00A80854" w:rsidRPr="00A80854" w:rsidRDefault="00A80854" w:rsidP="00A80854">
            <w:pPr>
              <w:pStyle w:val="af8"/>
              <w:spacing w:line="360" w:lineRule="exact"/>
            </w:pPr>
          </w:p>
        </w:tc>
        <w:tc>
          <w:tcPr>
            <w:tcW w:w="375" w:type="pct"/>
            <w:vAlign w:val="center"/>
          </w:tcPr>
          <w:p w14:paraId="12993ACC" w14:textId="77777777" w:rsidR="00A80854" w:rsidRPr="00A80854" w:rsidRDefault="00A80854" w:rsidP="00A80854">
            <w:pPr>
              <w:pStyle w:val="af8"/>
              <w:spacing w:line="360" w:lineRule="exact"/>
            </w:pPr>
          </w:p>
        </w:tc>
        <w:tc>
          <w:tcPr>
            <w:tcW w:w="376" w:type="pct"/>
            <w:vAlign w:val="center"/>
          </w:tcPr>
          <w:p w14:paraId="1B717110" w14:textId="77777777" w:rsidR="00A80854" w:rsidRPr="00A80854" w:rsidRDefault="00A80854" w:rsidP="00A80854">
            <w:pPr>
              <w:pStyle w:val="af8"/>
              <w:spacing w:line="360" w:lineRule="exact"/>
            </w:pPr>
          </w:p>
        </w:tc>
        <w:tc>
          <w:tcPr>
            <w:tcW w:w="572" w:type="pct"/>
            <w:vAlign w:val="center"/>
          </w:tcPr>
          <w:p w14:paraId="6A0B3B31" w14:textId="77777777" w:rsidR="00A80854" w:rsidRPr="00A80854" w:rsidRDefault="00A80854" w:rsidP="00A80854">
            <w:pPr>
              <w:pStyle w:val="af8"/>
              <w:spacing w:line="360" w:lineRule="exact"/>
            </w:pPr>
            <w:r w:rsidRPr="00A80854">
              <w:t>√</w:t>
            </w:r>
          </w:p>
        </w:tc>
        <w:tc>
          <w:tcPr>
            <w:tcW w:w="552" w:type="pct"/>
            <w:vAlign w:val="center"/>
          </w:tcPr>
          <w:p w14:paraId="4BEAB279" w14:textId="77777777" w:rsidR="00A80854" w:rsidRPr="00A80854" w:rsidRDefault="00A80854" w:rsidP="00A80854">
            <w:pPr>
              <w:pStyle w:val="af8"/>
              <w:spacing w:line="360" w:lineRule="exact"/>
            </w:pPr>
          </w:p>
        </w:tc>
      </w:tr>
      <w:tr w:rsidR="00A80854" w:rsidRPr="00A80854" w14:paraId="259BD7A9" w14:textId="77777777" w:rsidTr="00A80854">
        <w:trPr>
          <w:cantSplit/>
          <w:jc w:val="center"/>
        </w:trPr>
        <w:tc>
          <w:tcPr>
            <w:tcW w:w="293" w:type="pct"/>
            <w:vMerge/>
            <w:vAlign w:val="center"/>
          </w:tcPr>
          <w:p w14:paraId="3D78339E" w14:textId="77777777" w:rsidR="00A80854" w:rsidRPr="00A80854" w:rsidRDefault="00A80854" w:rsidP="00A80854">
            <w:pPr>
              <w:pStyle w:val="af8"/>
              <w:spacing w:line="360" w:lineRule="exact"/>
            </w:pPr>
          </w:p>
        </w:tc>
        <w:tc>
          <w:tcPr>
            <w:tcW w:w="580" w:type="pct"/>
            <w:vAlign w:val="center"/>
          </w:tcPr>
          <w:p w14:paraId="47610F10" w14:textId="77777777" w:rsidR="00A80854" w:rsidRPr="00A80854" w:rsidRDefault="00A80854" w:rsidP="00A80854">
            <w:pPr>
              <w:pStyle w:val="af8"/>
              <w:spacing w:line="360" w:lineRule="exact"/>
            </w:pPr>
            <w:r w:rsidRPr="00A80854">
              <w:t>氟化物</w:t>
            </w:r>
          </w:p>
        </w:tc>
        <w:tc>
          <w:tcPr>
            <w:tcW w:w="373" w:type="pct"/>
            <w:vAlign w:val="center"/>
          </w:tcPr>
          <w:p w14:paraId="718BAA68" w14:textId="77777777" w:rsidR="00A80854" w:rsidRPr="00A80854" w:rsidRDefault="00A80854" w:rsidP="00A80854">
            <w:pPr>
              <w:pStyle w:val="af8"/>
              <w:spacing w:line="360" w:lineRule="exact"/>
            </w:pPr>
          </w:p>
        </w:tc>
        <w:tc>
          <w:tcPr>
            <w:tcW w:w="375" w:type="pct"/>
            <w:vAlign w:val="center"/>
          </w:tcPr>
          <w:p w14:paraId="16155092" w14:textId="77777777" w:rsidR="00A80854" w:rsidRPr="00A80854" w:rsidRDefault="00A80854" w:rsidP="00A80854">
            <w:pPr>
              <w:pStyle w:val="af8"/>
              <w:spacing w:line="360" w:lineRule="exact"/>
            </w:pPr>
            <w:r w:rsidRPr="00A80854">
              <w:t>-2</w:t>
            </w:r>
          </w:p>
        </w:tc>
        <w:tc>
          <w:tcPr>
            <w:tcW w:w="375" w:type="pct"/>
            <w:vAlign w:val="center"/>
          </w:tcPr>
          <w:p w14:paraId="4AC09D06" w14:textId="77777777" w:rsidR="00A80854" w:rsidRPr="00A80854" w:rsidRDefault="00A80854" w:rsidP="00A80854">
            <w:pPr>
              <w:pStyle w:val="af8"/>
              <w:spacing w:line="360" w:lineRule="exact"/>
            </w:pPr>
          </w:p>
        </w:tc>
        <w:tc>
          <w:tcPr>
            <w:tcW w:w="375" w:type="pct"/>
            <w:vAlign w:val="center"/>
          </w:tcPr>
          <w:p w14:paraId="5A54BA8E" w14:textId="77777777" w:rsidR="00A80854" w:rsidRPr="00A80854" w:rsidRDefault="00A80854" w:rsidP="00A80854">
            <w:pPr>
              <w:pStyle w:val="af8"/>
              <w:spacing w:line="360" w:lineRule="exact"/>
            </w:pPr>
          </w:p>
        </w:tc>
        <w:tc>
          <w:tcPr>
            <w:tcW w:w="375" w:type="pct"/>
            <w:vAlign w:val="center"/>
          </w:tcPr>
          <w:p w14:paraId="7F85CF72" w14:textId="77777777" w:rsidR="00A80854" w:rsidRPr="00A80854" w:rsidRDefault="00A80854" w:rsidP="00A80854">
            <w:pPr>
              <w:pStyle w:val="af8"/>
              <w:spacing w:line="360" w:lineRule="exact"/>
            </w:pPr>
            <w:r w:rsidRPr="00A80854">
              <w:t>-1</w:t>
            </w:r>
          </w:p>
        </w:tc>
        <w:tc>
          <w:tcPr>
            <w:tcW w:w="375" w:type="pct"/>
            <w:vAlign w:val="center"/>
          </w:tcPr>
          <w:p w14:paraId="4B743DE7" w14:textId="77777777" w:rsidR="00A80854" w:rsidRPr="00A80854" w:rsidRDefault="00A80854" w:rsidP="00A80854">
            <w:pPr>
              <w:pStyle w:val="af8"/>
              <w:spacing w:line="360" w:lineRule="exact"/>
            </w:pPr>
          </w:p>
        </w:tc>
        <w:tc>
          <w:tcPr>
            <w:tcW w:w="375" w:type="pct"/>
            <w:vAlign w:val="center"/>
          </w:tcPr>
          <w:p w14:paraId="45779990" w14:textId="77777777" w:rsidR="00A80854" w:rsidRPr="00A80854" w:rsidRDefault="00A80854" w:rsidP="00A80854">
            <w:pPr>
              <w:pStyle w:val="af8"/>
              <w:spacing w:line="360" w:lineRule="exact"/>
            </w:pPr>
          </w:p>
        </w:tc>
        <w:tc>
          <w:tcPr>
            <w:tcW w:w="376" w:type="pct"/>
            <w:vAlign w:val="center"/>
          </w:tcPr>
          <w:p w14:paraId="184B1091" w14:textId="77777777" w:rsidR="00A80854" w:rsidRPr="00A80854" w:rsidRDefault="00A80854" w:rsidP="00A80854">
            <w:pPr>
              <w:pStyle w:val="af8"/>
              <w:spacing w:line="360" w:lineRule="exact"/>
            </w:pPr>
          </w:p>
        </w:tc>
        <w:tc>
          <w:tcPr>
            <w:tcW w:w="572" w:type="pct"/>
            <w:vAlign w:val="center"/>
          </w:tcPr>
          <w:p w14:paraId="12C749B2" w14:textId="77777777" w:rsidR="00A80854" w:rsidRPr="00A80854" w:rsidRDefault="00A80854" w:rsidP="00A80854">
            <w:pPr>
              <w:pStyle w:val="af8"/>
              <w:spacing w:line="360" w:lineRule="exact"/>
            </w:pPr>
            <w:r w:rsidRPr="00A80854">
              <w:t>√</w:t>
            </w:r>
          </w:p>
        </w:tc>
        <w:tc>
          <w:tcPr>
            <w:tcW w:w="552" w:type="pct"/>
            <w:vAlign w:val="center"/>
          </w:tcPr>
          <w:p w14:paraId="0262DBED" w14:textId="77777777" w:rsidR="00A80854" w:rsidRPr="00A80854" w:rsidRDefault="00A80854" w:rsidP="00A80854">
            <w:pPr>
              <w:pStyle w:val="af8"/>
              <w:spacing w:line="360" w:lineRule="exact"/>
            </w:pPr>
          </w:p>
        </w:tc>
      </w:tr>
      <w:tr w:rsidR="00A80854" w:rsidRPr="00A80854" w14:paraId="00E3A071" w14:textId="77777777" w:rsidTr="00A80854">
        <w:trPr>
          <w:cantSplit/>
          <w:jc w:val="center"/>
        </w:trPr>
        <w:tc>
          <w:tcPr>
            <w:tcW w:w="293" w:type="pct"/>
            <w:vMerge/>
            <w:vAlign w:val="center"/>
          </w:tcPr>
          <w:p w14:paraId="66AD2997" w14:textId="77777777" w:rsidR="00A80854" w:rsidRPr="00A80854" w:rsidRDefault="00A80854" w:rsidP="00A80854">
            <w:pPr>
              <w:pStyle w:val="af8"/>
              <w:spacing w:line="360" w:lineRule="exact"/>
            </w:pPr>
          </w:p>
        </w:tc>
        <w:tc>
          <w:tcPr>
            <w:tcW w:w="580" w:type="pct"/>
            <w:vAlign w:val="center"/>
          </w:tcPr>
          <w:p w14:paraId="1C21635E" w14:textId="77777777" w:rsidR="00A80854" w:rsidRPr="00A80854" w:rsidRDefault="00A80854" w:rsidP="00A80854">
            <w:pPr>
              <w:pStyle w:val="af8"/>
              <w:spacing w:line="360" w:lineRule="exact"/>
            </w:pPr>
            <w:r w:rsidRPr="00A80854">
              <w:t>溶解性</w:t>
            </w:r>
          </w:p>
          <w:p w14:paraId="47EDDB00" w14:textId="77777777" w:rsidR="00A80854" w:rsidRPr="00A80854" w:rsidRDefault="00A80854" w:rsidP="00A80854">
            <w:pPr>
              <w:pStyle w:val="af8"/>
              <w:spacing w:line="360" w:lineRule="exact"/>
            </w:pPr>
            <w:r w:rsidRPr="00A80854">
              <w:t>总固体</w:t>
            </w:r>
          </w:p>
        </w:tc>
        <w:tc>
          <w:tcPr>
            <w:tcW w:w="373" w:type="pct"/>
            <w:vAlign w:val="center"/>
          </w:tcPr>
          <w:p w14:paraId="0AF75E47" w14:textId="77777777" w:rsidR="00A80854" w:rsidRPr="00A80854" w:rsidRDefault="00A80854" w:rsidP="00A80854">
            <w:pPr>
              <w:pStyle w:val="af8"/>
              <w:spacing w:line="360" w:lineRule="exact"/>
            </w:pPr>
          </w:p>
        </w:tc>
        <w:tc>
          <w:tcPr>
            <w:tcW w:w="375" w:type="pct"/>
            <w:vAlign w:val="center"/>
          </w:tcPr>
          <w:p w14:paraId="4EE88403" w14:textId="77777777" w:rsidR="00A80854" w:rsidRPr="00A80854" w:rsidRDefault="00A80854" w:rsidP="00A80854">
            <w:pPr>
              <w:pStyle w:val="af8"/>
              <w:spacing w:line="360" w:lineRule="exact"/>
            </w:pPr>
            <w:r w:rsidRPr="00A80854">
              <w:t>-2</w:t>
            </w:r>
          </w:p>
        </w:tc>
        <w:tc>
          <w:tcPr>
            <w:tcW w:w="375" w:type="pct"/>
            <w:vAlign w:val="center"/>
          </w:tcPr>
          <w:p w14:paraId="491D4619" w14:textId="77777777" w:rsidR="00A80854" w:rsidRPr="00A80854" w:rsidRDefault="00A80854" w:rsidP="00A80854">
            <w:pPr>
              <w:pStyle w:val="af8"/>
              <w:spacing w:line="360" w:lineRule="exact"/>
            </w:pPr>
          </w:p>
        </w:tc>
        <w:tc>
          <w:tcPr>
            <w:tcW w:w="375" w:type="pct"/>
            <w:vAlign w:val="center"/>
          </w:tcPr>
          <w:p w14:paraId="03171337" w14:textId="77777777" w:rsidR="00A80854" w:rsidRPr="00A80854" w:rsidRDefault="00A80854" w:rsidP="00A80854">
            <w:pPr>
              <w:pStyle w:val="af8"/>
              <w:spacing w:line="360" w:lineRule="exact"/>
            </w:pPr>
          </w:p>
        </w:tc>
        <w:tc>
          <w:tcPr>
            <w:tcW w:w="375" w:type="pct"/>
            <w:vAlign w:val="center"/>
          </w:tcPr>
          <w:p w14:paraId="2748C833" w14:textId="77777777" w:rsidR="00A80854" w:rsidRPr="00A80854" w:rsidRDefault="00A80854" w:rsidP="00A80854">
            <w:pPr>
              <w:pStyle w:val="af8"/>
              <w:spacing w:line="360" w:lineRule="exact"/>
            </w:pPr>
          </w:p>
        </w:tc>
        <w:tc>
          <w:tcPr>
            <w:tcW w:w="375" w:type="pct"/>
            <w:vAlign w:val="center"/>
          </w:tcPr>
          <w:p w14:paraId="2E350E3E" w14:textId="77777777" w:rsidR="00A80854" w:rsidRPr="00A80854" w:rsidRDefault="00A80854" w:rsidP="00A80854">
            <w:pPr>
              <w:pStyle w:val="af8"/>
              <w:spacing w:line="360" w:lineRule="exact"/>
            </w:pPr>
          </w:p>
        </w:tc>
        <w:tc>
          <w:tcPr>
            <w:tcW w:w="375" w:type="pct"/>
            <w:vAlign w:val="center"/>
          </w:tcPr>
          <w:p w14:paraId="44703677" w14:textId="77777777" w:rsidR="00A80854" w:rsidRPr="00A80854" w:rsidRDefault="00A80854" w:rsidP="00A80854">
            <w:pPr>
              <w:pStyle w:val="af8"/>
              <w:spacing w:line="360" w:lineRule="exact"/>
            </w:pPr>
          </w:p>
        </w:tc>
        <w:tc>
          <w:tcPr>
            <w:tcW w:w="376" w:type="pct"/>
            <w:vAlign w:val="center"/>
          </w:tcPr>
          <w:p w14:paraId="1FE65A2F" w14:textId="77777777" w:rsidR="00A80854" w:rsidRPr="00A80854" w:rsidRDefault="00A80854" w:rsidP="00A80854">
            <w:pPr>
              <w:pStyle w:val="af8"/>
              <w:spacing w:line="360" w:lineRule="exact"/>
            </w:pPr>
          </w:p>
        </w:tc>
        <w:tc>
          <w:tcPr>
            <w:tcW w:w="572" w:type="pct"/>
            <w:vAlign w:val="center"/>
          </w:tcPr>
          <w:p w14:paraId="631E8694" w14:textId="77777777" w:rsidR="00A80854" w:rsidRPr="00A80854" w:rsidRDefault="00A80854" w:rsidP="00A80854">
            <w:pPr>
              <w:pStyle w:val="af8"/>
              <w:spacing w:line="360" w:lineRule="exact"/>
            </w:pPr>
            <w:r w:rsidRPr="00A80854">
              <w:t>√</w:t>
            </w:r>
          </w:p>
        </w:tc>
        <w:tc>
          <w:tcPr>
            <w:tcW w:w="552" w:type="pct"/>
            <w:vAlign w:val="center"/>
          </w:tcPr>
          <w:p w14:paraId="251DBCE0" w14:textId="77777777" w:rsidR="00A80854" w:rsidRPr="00A80854" w:rsidRDefault="00A80854" w:rsidP="00A80854">
            <w:pPr>
              <w:pStyle w:val="af8"/>
              <w:spacing w:line="360" w:lineRule="exact"/>
            </w:pPr>
          </w:p>
        </w:tc>
      </w:tr>
      <w:tr w:rsidR="00A80854" w:rsidRPr="00A80854" w14:paraId="7250E75C" w14:textId="77777777" w:rsidTr="00A80854">
        <w:trPr>
          <w:cantSplit/>
          <w:jc w:val="center"/>
        </w:trPr>
        <w:tc>
          <w:tcPr>
            <w:tcW w:w="293" w:type="pct"/>
            <w:vMerge/>
            <w:vAlign w:val="center"/>
          </w:tcPr>
          <w:p w14:paraId="378EB1F8" w14:textId="77777777" w:rsidR="00A80854" w:rsidRPr="00A80854" w:rsidRDefault="00A80854" w:rsidP="00A80854">
            <w:pPr>
              <w:pStyle w:val="af8"/>
              <w:spacing w:line="360" w:lineRule="exact"/>
            </w:pPr>
          </w:p>
        </w:tc>
        <w:tc>
          <w:tcPr>
            <w:tcW w:w="580" w:type="pct"/>
            <w:vAlign w:val="center"/>
          </w:tcPr>
          <w:p w14:paraId="784E434B" w14:textId="77777777" w:rsidR="00A80854" w:rsidRPr="00A80854" w:rsidRDefault="00A80854" w:rsidP="00A80854">
            <w:pPr>
              <w:pStyle w:val="af8"/>
              <w:spacing w:line="360" w:lineRule="exact"/>
            </w:pPr>
            <w:r w:rsidRPr="00A80854">
              <w:t>耗氧量</w:t>
            </w:r>
          </w:p>
        </w:tc>
        <w:tc>
          <w:tcPr>
            <w:tcW w:w="373" w:type="pct"/>
            <w:vAlign w:val="center"/>
          </w:tcPr>
          <w:p w14:paraId="6D78957F" w14:textId="77777777" w:rsidR="00A80854" w:rsidRPr="00A80854" w:rsidRDefault="00A80854" w:rsidP="00A80854">
            <w:pPr>
              <w:pStyle w:val="af8"/>
              <w:spacing w:line="360" w:lineRule="exact"/>
            </w:pPr>
          </w:p>
        </w:tc>
        <w:tc>
          <w:tcPr>
            <w:tcW w:w="375" w:type="pct"/>
            <w:vAlign w:val="center"/>
          </w:tcPr>
          <w:p w14:paraId="460C0FB7" w14:textId="77777777" w:rsidR="00A80854" w:rsidRPr="00A80854" w:rsidRDefault="00A80854" w:rsidP="00A80854">
            <w:pPr>
              <w:pStyle w:val="af8"/>
              <w:spacing w:line="360" w:lineRule="exact"/>
            </w:pPr>
            <w:r w:rsidRPr="00A80854">
              <w:t>-1</w:t>
            </w:r>
          </w:p>
        </w:tc>
        <w:tc>
          <w:tcPr>
            <w:tcW w:w="375" w:type="pct"/>
            <w:vAlign w:val="center"/>
          </w:tcPr>
          <w:p w14:paraId="57C3AC95" w14:textId="77777777" w:rsidR="00A80854" w:rsidRPr="00A80854" w:rsidRDefault="00A80854" w:rsidP="00A80854">
            <w:pPr>
              <w:pStyle w:val="af8"/>
              <w:spacing w:line="360" w:lineRule="exact"/>
            </w:pPr>
          </w:p>
        </w:tc>
        <w:tc>
          <w:tcPr>
            <w:tcW w:w="375" w:type="pct"/>
            <w:vAlign w:val="center"/>
          </w:tcPr>
          <w:p w14:paraId="08C0A673" w14:textId="77777777" w:rsidR="00A80854" w:rsidRPr="00A80854" w:rsidRDefault="00A80854" w:rsidP="00A80854">
            <w:pPr>
              <w:pStyle w:val="af8"/>
              <w:spacing w:line="360" w:lineRule="exact"/>
            </w:pPr>
          </w:p>
        </w:tc>
        <w:tc>
          <w:tcPr>
            <w:tcW w:w="375" w:type="pct"/>
            <w:vAlign w:val="center"/>
          </w:tcPr>
          <w:p w14:paraId="61BE46D8" w14:textId="77777777" w:rsidR="00A80854" w:rsidRPr="00A80854" w:rsidRDefault="00A80854" w:rsidP="00A80854">
            <w:pPr>
              <w:pStyle w:val="af8"/>
              <w:spacing w:line="360" w:lineRule="exact"/>
            </w:pPr>
          </w:p>
        </w:tc>
        <w:tc>
          <w:tcPr>
            <w:tcW w:w="375" w:type="pct"/>
            <w:vAlign w:val="center"/>
          </w:tcPr>
          <w:p w14:paraId="5BB0A7BB" w14:textId="77777777" w:rsidR="00A80854" w:rsidRPr="00A80854" w:rsidRDefault="00A80854" w:rsidP="00A80854">
            <w:pPr>
              <w:pStyle w:val="af8"/>
              <w:spacing w:line="360" w:lineRule="exact"/>
            </w:pPr>
          </w:p>
        </w:tc>
        <w:tc>
          <w:tcPr>
            <w:tcW w:w="375" w:type="pct"/>
            <w:vAlign w:val="center"/>
          </w:tcPr>
          <w:p w14:paraId="231F93EA" w14:textId="77777777" w:rsidR="00A80854" w:rsidRPr="00A80854" w:rsidRDefault="00A80854" w:rsidP="00A80854">
            <w:pPr>
              <w:pStyle w:val="af8"/>
              <w:spacing w:line="360" w:lineRule="exact"/>
            </w:pPr>
          </w:p>
        </w:tc>
        <w:tc>
          <w:tcPr>
            <w:tcW w:w="376" w:type="pct"/>
            <w:vAlign w:val="center"/>
          </w:tcPr>
          <w:p w14:paraId="0D7A4FD4" w14:textId="77777777" w:rsidR="00A80854" w:rsidRPr="00A80854" w:rsidRDefault="00A80854" w:rsidP="00A80854">
            <w:pPr>
              <w:pStyle w:val="af8"/>
              <w:spacing w:line="360" w:lineRule="exact"/>
            </w:pPr>
          </w:p>
        </w:tc>
        <w:tc>
          <w:tcPr>
            <w:tcW w:w="572" w:type="pct"/>
            <w:vAlign w:val="center"/>
          </w:tcPr>
          <w:p w14:paraId="285526FF" w14:textId="77777777" w:rsidR="00A80854" w:rsidRPr="00A80854" w:rsidRDefault="00A80854" w:rsidP="00A80854">
            <w:pPr>
              <w:pStyle w:val="af8"/>
              <w:spacing w:line="360" w:lineRule="exact"/>
            </w:pPr>
            <w:r w:rsidRPr="00A80854">
              <w:t>√</w:t>
            </w:r>
          </w:p>
        </w:tc>
        <w:tc>
          <w:tcPr>
            <w:tcW w:w="552" w:type="pct"/>
            <w:vAlign w:val="center"/>
          </w:tcPr>
          <w:p w14:paraId="65C5DA34" w14:textId="77777777" w:rsidR="00A80854" w:rsidRPr="00A80854" w:rsidRDefault="00A80854" w:rsidP="00A80854">
            <w:pPr>
              <w:pStyle w:val="af8"/>
              <w:spacing w:line="360" w:lineRule="exact"/>
            </w:pPr>
          </w:p>
        </w:tc>
      </w:tr>
      <w:tr w:rsidR="00A80854" w:rsidRPr="00A80854" w14:paraId="67707689" w14:textId="77777777" w:rsidTr="00A80854">
        <w:trPr>
          <w:cantSplit/>
          <w:jc w:val="center"/>
        </w:trPr>
        <w:tc>
          <w:tcPr>
            <w:tcW w:w="293" w:type="pct"/>
            <w:vMerge/>
            <w:vAlign w:val="center"/>
          </w:tcPr>
          <w:p w14:paraId="24C8B8E6" w14:textId="77777777" w:rsidR="00A80854" w:rsidRPr="00A80854" w:rsidRDefault="00A80854" w:rsidP="00A80854">
            <w:pPr>
              <w:pStyle w:val="af8"/>
              <w:spacing w:line="360" w:lineRule="exact"/>
            </w:pPr>
          </w:p>
        </w:tc>
        <w:tc>
          <w:tcPr>
            <w:tcW w:w="580" w:type="pct"/>
            <w:vAlign w:val="center"/>
          </w:tcPr>
          <w:p w14:paraId="436A086D" w14:textId="77777777" w:rsidR="00A80854" w:rsidRPr="00A80854" w:rsidRDefault="00A80854" w:rsidP="00A80854">
            <w:pPr>
              <w:pStyle w:val="af8"/>
              <w:spacing w:line="360" w:lineRule="exact"/>
            </w:pPr>
            <w:r w:rsidRPr="00A80854">
              <w:t>硫酸盐</w:t>
            </w:r>
          </w:p>
        </w:tc>
        <w:tc>
          <w:tcPr>
            <w:tcW w:w="373" w:type="pct"/>
            <w:vAlign w:val="center"/>
          </w:tcPr>
          <w:p w14:paraId="55D21244" w14:textId="77777777" w:rsidR="00A80854" w:rsidRPr="00A80854" w:rsidRDefault="00A80854" w:rsidP="00A80854">
            <w:pPr>
              <w:pStyle w:val="af8"/>
              <w:spacing w:line="360" w:lineRule="exact"/>
            </w:pPr>
          </w:p>
        </w:tc>
        <w:tc>
          <w:tcPr>
            <w:tcW w:w="375" w:type="pct"/>
            <w:vAlign w:val="center"/>
          </w:tcPr>
          <w:p w14:paraId="77139E48" w14:textId="77777777" w:rsidR="00A80854" w:rsidRPr="00A80854" w:rsidRDefault="00A80854" w:rsidP="00A80854">
            <w:pPr>
              <w:pStyle w:val="af8"/>
              <w:spacing w:line="360" w:lineRule="exact"/>
            </w:pPr>
            <w:r w:rsidRPr="00A80854">
              <w:t>-1</w:t>
            </w:r>
          </w:p>
        </w:tc>
        <w:tc>
          <w:tcPr>
            <w:tcW w:w="375" w:type="pct"/>
            <w:vAlign w:val="center"/>
          </w:tcPr>
          <w:p w14:paraId="46AC195B" w14:textId="77777777" w:rsidR="00A80854" w:rsidRPr="00A80854" w:rsidRDefault="00A80854" w:rsidP="00A80854">
            <w:pPr>
              <w:pStyle w:val="af8"/>
              <w:spacing w:line="360" w:lineRule="exact"/>
            </w:pPr>
          </w:p>
        </w:tc>
        <w:tc>
          <w:tcPr>
            <w:tcW w:w="375" w:type="pct"/>
            <w:vAlign w:val="center"/>
          </w:tcPr>
          <w:p w14:paraId="535592CC" w14:textId="77777777" w:rsidR="00A80854" w:rsidRPr="00A80854" w:rsidRDefault="00A80854" w:rsidP="00A80854">
            <w:pPr>
              <w:pStyle w:val="af8"/>
              <w:spacing w:line="360" w:lineRule="exact"/>
            </w:pPr>
          </w:p>
        </w:tc>
        <w:tc>
          <w:tcPr>
            <w:tcW w:w="375" w:type="pct"/>
            <w:vAlign w:val="center"/>
          </w:tcPr>
          <w:p w14:paraId="14ED74AD" w14:textId="77777777" w:rsidR="00A80854" w:rsidRPr="00A80854" w:rsidRDefault="00A80854" w:rsidP="00A80854">
            <w:pPr>
              <w:pStyle w:val="af8"/>
              <w:spacing w:line="360" w:lineRule="exact"/>
            </w:pPr>
          </w:p>
        </w:tc>
        <w:tc>
          <w:tcPr>
            <w:tcW w:w="375" w:type="pct"/>
            <w:vAlign w:val="center"/>
          </w:tcPr>
          <w:p w14:paraId="74A1DF25" w14:textId="77777777" w:rsidR="00A80854" w:rsidRPr="00A80854" w:rsidRDefault="00A80854" w:rsidP="00A80854">
            <w:pPr>
              <w:pStyle w:val="af8"/>
              <w:spacing w:line="360" w:lineRule="exact"/>
            </w:pPr>
          </w:p>
        </w:tc>
        <w:tc>
          <w:tcPr>
            <w:tcW w:w="375" w:type="pct"/>
            <w:vAlign w:val="center"/>
          </w:tcPr>
          <w:p w14:paraId="00FA8788" w14:textId="77777777" w:rsidR="00A80854" w:rsidRPr="00A80854" w:rsidRDefault="00A80854" w:rsidP="00A80854">
            <w:pPr>
              <w:pStyle w:val="af8"/>
              <w:spacing w:line="360" w:lineRule="exact"/>
            </w:pPr>
          </w:p>
        </w:tc>
        <w:tc>
          <w:tcPr>
            <w:tcW w:w="376" w:type="pct"/>
            <w:vAlign w:val="center"/>
          </w:tcPr>
          <w:p w14:paraId="262E0DE7" w14:textId="77777777" w:rsidR="00A80854" w:rsidRPr="00A80854" w:rsidRDefault="00A80854" w:rsidP="00A80854">
            <w:pPr>
              <w:pStyle w:val="af8"/>
              <w:spacing w:line="360" w:lineRule="exact"/>
            </w:pPr>
          </w:p>
        </w:tc>
        <w:tc>
          <w:tcPr>
            <w:tcW w:w="572" w:type="pct"/>
            <w:vAlign w:val="center"/>
          </w:tcPr>
          <w:p w14:paraId="4FD811D0" w14:textId="77777777" w:rsidR="00A80854" w:rsidRPr="00A80854" w:rsidRDefault="00A80854" w:rsidP="00A80854">
            <w:pPr>
              <w:pStyle w:val="af8"/>
              <w:spacing w:line="360" w:lineRule="exact"/>
            </w:pPr>
            <w:r w:rsidRPr="00A80854">
              <w:t>√</w:t>
            </w:r>
          </w:p>
        </w:tc>
        <w:tc>
          <w:tcPr>
            <w:tcW w:w="552" w:type="pct"/>
            <w:vAlign w:val="center"/>
          </w:tcPr>
          <w:p w14:paraId="2F303510" w14:textId="77777777" w:rsidR="00A80854" w:rsidRPr="00A80854" w:rsidRDefault="00A80854" w:rsidP="00A80854">
            <w:pPr>
              <w:pStyle w:val="af8"/>
              <w:spacing w:line="360" w:lineRule="exact"/>
            </w:pPr>
          </w:p>
        </w:tc>
      </w:tr>
      <w:tr w:rsidR="00A80854" w:rsidRPr="00A80854" w14:paraId="147BF68B" w14:textId="77777777" w:rsidTr="00A80854">
        <w:trPr>
          <w:cantSplit/>
          <w:jc w:val="center"/>
        </w:trPr>
        <w:tc>
          <w:tcPr>
            <w:tcW w:w="293" w:type="pct"/>
            <w:vMerge/>
            <w:vAlign w:val="center"/>
          </w:tcPr>
          <w:p w14:paraId="608049CC" w14:textId="77777777" w:rsidR="00A80854" w:rsidRPr="00A80854" w:rsidRDefault="00A80854" w:rsidP="00A80854">
            <w:pPr>
              <w:pStyle w:val="af8"/>
              <w:spacing w:line="360" w:lineRule="exact"/>
            </w:pPr>
          </w:p>
        </w:tc>
        <w:tc>
          <w:tcPr>
            <w:tcW w:w="580" w:type="pct"/>
            <w:vAlign w:val="center"/>
          </w:tcPr>
          <w:p w14:paraId="349C03C2" w14:textId="77777777" w:rsidR="00A80854" w:rsidRPr="00A80854" w:rsidRDefault="00A80854" w:rsidP="00A80854">
            <w:pPr>
              <w:pStyle w:val="af8"/>
              <w:spacing w:line="360" w:lineRule="exact"/>
            </w:pPr>
            <w:r w:rsidRPr="00A80854">
              <w:t>氯化物</w:t>
            </w:r>
          </w:p>
        </w:tc>
        <w:tc>
          <w:tcPr>
            <w:tcW w:w="373" w:type="pct"/>
            <w:vAlign w:val="center"/>
          </w:tcPr>
          <w:p w14:paraId="6048EB7D" w14:textId="77777777" w:rsidR="00A80854" w:rsidRPr="00A80854" w:rsidRDefault="00A80854" w:rsidP="00A80854">
            <w:pPr>
              <w:pStyle w:val="af8"/>
              <w:spacing w:line="360" w:lineRule="exact"/>
            </w:pPr>
          </w:p>
        </w:tc>
        <w:tc>
          <w:tcPr>
            <w:tcW w:w="375" w:type="pct"/>
            <w:vAlign w:val="center"/>
          </w:tcPr>
          <w:p w14:paraId="687EF539" w14:textId="77777777" w:rsidR="00A80854" w:rsidRPr="00A80854" w:rsidRDefault="00A80854" w:rsidP="00A80854">
            <w:pPr>
              <w:pStyle w:val="af8"/>
              <w:spacing w:line="360" w:lineRule="exact"/>
            </w:pPr>
            <w:r w:rsidRPr="00A80854">
              <w:t>-1</w:t>
            </w:r>
          </w:p>
        </w:tc>
        <w:tc>
          <w:tcPr>
            <w:tcW w:w="375" w:type="pct"/>
            <w:vAlign w:val="center"/>
          </w:tcPr>
          <w:p w14:paraId="69926B3D" w14:textId="77777777" w:rsidR="00A80854" w:rsidRPr="00A80854" w:rsidRDefault="00A80854" w:rsidP="00A80854">
            <w:pPr>
              <w:pStyle w:val="af8"/>
              <w:spacing w:line="360" w:lineRule="exact"/>
            </w:pPr>
          </w:p>
        </w:tc>
        <w:tc>
          <w:tcPr>
            <w:tcW w:w="375" w:type="pct"/>
            <w:vAlign w:val="center"/>
          </w:tcPr>
          <w:p w14:paraId="3128F3B4" w14:textId="77777777" w:rsidR="00A80854" w:rsidRPr="00A80854" w:rsidRDefault="00A80854" w:rsidP="00A80854">
            <w:pPr>
              <w:pStyle w:val="af8"/>
              <w:spacing w:line="360" w:lineRule="exact"/>
            </w:pPr>
          </w:p>
        </w:tc>
        <w:tc>
          <w:tcPr>
            <w:tcW w:w="375" w:type="pct"/>
            <w:vAlign w:val="center"/>
          </w:tcPr>
          <w:p w14:paraId="0B1A137D" w14:textId="77777777" w:rsidR="00A80854" w:rsidRPr="00A80854" w:rsidRDefault="00A80854" w:rsidP="00A80854">
            <w:pPr>
              <w:pStyle w:val="af8"/>
              <w:spacing w:line="360" w:lineRule="exact"/>
            </w:pPr>
          </w:p>
        </w:tc>
        <w:tc>
          <w:tcPr>
            <w:tcW w:w="375" w:type="pct"/>
            <w:vAlign w:val="center"/>
          </w:tcPr>
          <w:p w14:paraId="026A66C0" w14:textId="77777777" w:rsidR="00A80854" w:rsidRPr="00A80854" w:rsidRDefault="00A80854" w:rsidP="00A80854">
            <w:pPr>
              <w:pStyle w:val="af8"/>
              <w:spacing w:line="360" w:lineRule="exact"/>
            </w:pPr>
          </w:p>
        </w:tc>
        <w:tc>
          <w:tcPr>
            <w:tcW w:w="375" w:type="pct"/>
            <w:vAlign w:val="center"/>
          </w:tcPr>
          <w:p w14:paraId="46F47A0A" w14:textId="77777777" w:rsidR="00A80854" w:rsidRPr="00A80854" w:rsidRDefault="00A80854" w:rsidP="00A80854">
            <w:pPr>
              <w:pStyle w:val="af8"/>
              <w:spacing w:line="360" w:lineRule="exact"/>
            </w:pPr>
          </w:p>
        </w:tc>
        <w:tc>
          <w:tcPr>
            <w:tcW w:w="376" w:type="pct"/>
            <w:vAlign w:val="center"/>
          </w:tcPr>
          <w:p w14:paraId="2BFAA482" w14:textId="77777777" w:rsidR="00A80854" w:rsidRPr="00A80854" w:rsidRDefault="00A80854" w:rsidP="00A80854">
            <w:pPr>
              <w:pStyle w:val="af8"/>
              <w:spacing w:line="360" w:lineRule="exact"/>
            </w:pPr>
          </w:p>
        </w:tc>
        <w:tc>
          <w:tcPr>
            <w:tcW w:w="572" w:type="pct"/>
            <w:vAlign w:val="center"/>
          </w:tcPr>
          <w:p w14:paraId="4985D5A9" w14:textId="77777777" w:rsidR="00A80854" w:rsidRPr="00A80854" w:rsidRDefault="00A80854" w:rsidP="00A80854">
            <w:pPr>
              <w:pStyle w:val="af8"/>
              <w:spacing w:line="360" w:lineRule="exact"/>
            </w:pPr>
            <w:r w:rsidRPr="00A80854">
              <w:t>√</w:t>
            </w:r>
          </w:p>
        </w:tc>
        <w:tc>
          <w:tcPr>
            <w:tcW w:w="552" w:type="pct"/>
            <w:vAlign w:val="center"/>
          </w:tcPr>
          <w:p w14:paraId="2E628458" w14:textId="77777777" w:rsidR="00A80854" w:rsidRPr="00A80854" w:rsidRDefault="00A80854" w:rsidP="00A80854">
            <w:pPr>
              <w:pStyle w:val="af8"/>
              <w:spacing w:line="360" w:lineRule="exact"/>
            </w:pPr>
          </w:p>
        </w:tc>
      </w:tr>
      <w:tr w:rsidR="00A80854" w:rsidRPr="00A80854" w14:paraId="22F3D4AD" w14:textId="77777777" w:rsidTr="00A80854">
        <w:trPr>
          <w:cantSplit/>
          <w:jc w:val="center"/>
        </w:trPr>
        <w:tc>
          <w:tcPr>
            <w:tcW w:w="293" w:type="pct"/>
            <w:vMerge/>
            <w:vAlign w:val="center"/>
          </w:tcPr>
          <w:p w14:paraId="72ADEC6A" w14:textId="77777777" w:rsidR="00A80854" w:rsidRPr="00A80854" w:rsidRDefault="00A80854" w:rsidP="00A80854">
            <w:pPr>
              <w:pStyle w:val="af8"/>
              <w:spacing w:line="360" w:lineRule="exact"/>
            </w:pPr>
          </w:p>
        </w:tc>
        <w:tc>
          <w:tcPr>
            <w:tcW w:w="580" w:type="pct"/>
            <w:vAlign w:val="center"/>
          </w:tcPr>
          <w:p w14:paraId="15538803" w14:textId="77777777" w:rsidR="00A80854" w:rsidRPr="00A80854" w:rsidRDefault="00A80854" w:rsidP="00A80854">
            <w:pPr>
              <w:pStyle w:val="af8"/>
              <w:spacing w:line="360" w:lineRule="exact"/>
            </w:pPr>
            <w:r w:rsidRPr="00A80854">
              <w:t>砷</w:t>
            </w:r>
          </w:p>
        </w:tc>
        <w:tc>
          <w:tcPr>
            <w:tcW w:w="373" w:type="pct"/>
            <w:vAlign w:val="center"/>
          </w:tcPr>
          <w:p w14:paraId="409584FA" w14:textId="77777777" w:rsidR="00A80854" w:rsidRPr="00A80854" w:rsidRDefault="00A80854" w:rsidP="00A80854">
            <w:pPr>
              <w:pStyle w:val="af8"/>
              <w:spacing w:line="360" w:lineRule="exact"/>
            </w:pPr>
          </w:p>
        </w:tc>
        <w:tc>
          <w:tcPr>
            <w:tcW w:w="375" w:type="pct"/>
            <w:vAlign w:val="center"/>
          </w:tcPr>
          <w:p w14:paraId="431B32E7" w14:textId="77777777" w:rsidR="00A80854" w:rsidRPr="00A80854" w:rsidRDefault="00A80854" w:rsidP="00A80854">
            <w:pPr>
              <w:pStyle w:val="af8"/>
              <w:spacing w:line="360" w:lineRule="exact"/>
            </w:pPr>
            <w:r w:rsidRPr="00A80854">
              <w:t>-2</w:t>
            </w:r>
          </w:p>
        </w:tc>
        <w:tc>
          <w:tcPr>
            <w:tcW w:w="375" w:type="pct"/>
            <w:vAlign w:val="center"/>
          </w:tcPr>
          <w:p w14:paraId="057C97B8" w14:textId="77777777" w:rsidR="00A80854" w:rsidRPr="00A80854" w:rsidRDefault="00A80854" w:rsidP="00A80854">
            <w:pPr>
              <w:pStyle w:val="af8"/>
              <w:spacing w:line="360" w:lineRule="exact"/>
            </w:pPr>
          </w:p>
        </w:tc>
        <w:tc>
          <w:tcPr>
            <w:tcW w:w="375" w:type="pct"/>
            <w:vAlign w:val="center"/>
          </w:tcPr>
          <w:p w14:paraId="17D5327B" w14:textId="77777777" w:rsidR="00A80854" w:rsidRPr="00A80854" w:rsidRDefault="00A80854" w:rsidP="00A80854">
            <w:pPr>
              <w:pStyle w:val="af8"/>
              <w:spacing w:line="360" w:lineRule="exact"/>
            </w:pPr>
          </w:p>
        </w:tc>
        <w:tc>
          <w:tcPr>
            <w:tcW w:w="375" w:type="pct"/>
            <w:vAlign w:val="center"/>
          </w:tcPr>
          <w:p w14:paraId="68FE5AD8" w14:textId="77777777" w:rsidR="00A80854" w:rsidRPr="00A80854" w:rsidRDefault="00A80854" w:rsidP="00A80854">
            <w:pPr>
              <w:pStyle w:val="af8"/>
              <w:spacing w:line="360" w:lineRule="exact"/>
            </w:pPr>
            <w:r w:rsidRPr="00A80854">
              <w:t>-2</w:t>
            </w:r>
          </w:p>
        </w:tc>
        <w:tc>
          <w:tcPr>
            <w:tcW w:w="375" w:type="pct"/>
            <w:vAlign w:val="center"/>
          </w:tcPr>
          <w:p w14:paraId="00EFF939" w14:textId="77777777" w:rsidR="00A80854" w:rsidRPr="00A80854" w:rsidRDefault="00A80854" w:rsidP="00A80854">
            <w:pPr>
              <w:pStyle w:val="af8"/>
              <w:spacing w:line="360" w:lineRule="exact"/>
            </w:pPr>
          </w:p>
        </w:tc>
        <w:tc>
          <w:tcPr>
            <w:tcW w:w="375" w:type="pct"/>
            <w:vAlign w:val="center"/>
          </w:tcPr>
          <w:p w14:paraId="1138B0A3" w14:textId="77777777" w:rsidR="00A80854" w:rsidRPr="00A80854" w:rsidRDefault="00A80854" w:rsidP="00A80854">
            <w:pPr>
              <w:pStyle w:val="af8"/>
              <w:spacing w:line="360" w:lineRule="exact"/>
            </w:pPr>
          </w:p>
        </w:tc>
        <w:tc>
          <w:tcPr>
            <w:tcW w:w="376" w:type="pct"/>
            <w:vAlign w:val="center"/>
          </w:tcPr>
          <w:p w14:paraId="46DD2825" w14:textId="77777777" w:rsidR="00A80854" w:rsidRPr="00A80854" w:rsidRDefault="00A80854" w:rsidP="00A80854">
            <w:pPr>
              <w:pStyle w:val="af8"/>
              <w:spacing w:line="360" w:lineRule="exact"/>
            </w:pPr>
          </w:p>
        </w:tc>
        <w:tc>
          <w:tcPr>
            <w:tcW w:w="572" w:type="pct"/>
            <w:vAlign w:val="center"/>
          </w:tcPr>
          <w:p w14:paraId="2D59EAFF" w14:textId="77777777" w:rsidR="00A80854" w:rsidRPr="00A80854" w:rsidRDefault="00A80854" w:rsidP="00A80854">
            <w:pPr>
              <w:pStyle w:val="af8"/>
              <w:spacing w:line="360" w:lineRule="exact"/>
            </w:pPr>
            <w:r w:rsidRPr="00A80854">
              <w:t>√</w:t>
            </w:r>
          </w:p>
        </w:tc>
        <w:tc>
          <w:tcPr>
            <w:tcW w:w="552" w:type="pct"/>
            <w:vAlign w:val="center"/>
          </w:tcPr>
          <w:p w14:paraId="6D9908CF" w14:textId="77777777" w:rsidR="00A80854" w:rsidRPr="00A80854" w:rsidRDefault="00A80854" w:rsidP="00A80854">
            <w:pPr>
              <w:pStyle w:val="af8"/>
              <w:spacing w:line="360" w:lineRule="exact"/>
            </w:pPr>
          </w:p>
        </w:tc>
      </w:tr>
      <w:tr w:rsidR="00A80854" w:rsidRPr="00A80854" w14:paraId="264896D9" w14:textId="77777777" w:rsidTr="00A80854">
        <w:trPr>
          <w:cantSplit/>
          <w:jc w:val="center"/>
        </w:trPr>
        <w:tc>
          <w:tcPr>
            <w:tcW w:w="293" w:type="pct"/>
            <w:vMerge/>
            <w:vAlign w:val="center"/>
          </w:tcPr>
          <w:p w14:paraId="7F32C4D7" w14:textId="77777777" w:rsidR="00A80854" w:rsidRPr="00A80854" w:rsidRDefault="00A80854" w:rsidP="00A80854">
            <w:pPr>
              <w:pStyle w:val="af8"/>
              <w:spacing w:line="360" w:lineRule="exact"/>
            </w:pPr>
          </w:p>
        </w:tc>
        <w:tc>
          <w:tcPr>
            <w:tcW w:w="580" w:type="pct"/>
            <w:vAlign w:val="center"/>
          </w:tcPr>
          <w:p w14:paraId="59B65DB2" w14:textId="77777777" w:rsidR="00A80854" w:rsidRPr="00A80854" w:rsidRDefault="00A80854" w:rsidP="00A80854">
            <w:pPr>
              <w:pStyle w:val="af8"/>
              <w:spacing w:line="360" w:lineRule="exact"/>
            </w:pPr>
            <w:r w:rsidRPr="00A80854">
              <w:t>汞</w:t>
            </w:r>
          </w:p>
        </w:tc>
        <w:tc>
          <w:tcPr>
            <w:tcW w:w="373" w:type="pct"/>
            <w:vAlign w:val="center"/>
          </w:tcPr>
          <w:p w14:paraId="44355D97" w14:textId="77777777" w:rsidR="00A80854" w:rsidRPr="00A80854" w:rsidRDefault="00A80854" w:rsidP="00A80854">
            <w:pPr>
              <w:pStyle w:val="af8"/>
              <w:spacing w:line="360" w:lineRule="exact"/>
            </w:pPr>
          </w:p>
        </w:tc>
        <w:tc>
          <w:tcPr>
            <w:tcW w:w="375" w:type="pct"/>
            <w:vAlign w:val="center"/>
          </w:tcPr>
          <w:p w14:paraId="4E544139" w14:textId="77777777" w:rsidR="00A80854" w:rsidRPr="00A80854" w:rsidRDefault="00A80854" w:rsidP="00A80854">
            <w:pPr>
              <w:pStyle w:val="af8"/>
              <w:spacing w:line="360" w:lineRule="exact"/>
            </w:pPr>
            <w:r w:rsidRPr="00A80854">
              <w:t>-2</w:t>
            </w:r>
          </w:p>
        </w:tc>
        <w:tc>
          <w:tcPr>
            <w:tcW w:w="375" w:type="pct"/>
            <w:vAlign w:val="center"/>
          </w:tcPr>
          <w:p w14:paraId="1156F99B" w14:textId="77777777" w:rsidR="00A80854" w:rsidRPr="00A80854" w:rsidRDefault="00A80854" w:rsidP="00A80854">
            <w:pPr>
              <w:pStyle w:val="af8"/>
              <w:spacing w:line="360" w:lineRule="exact"/>
            </w:pPr>
          </w:p>
        </w:tc>
        <w:tc>
          <w:tcPr>
            <w:tcW w:w="375" w:type="pct"/>
            <w:vAlign w:val="center"/>
          </w:tcPr>
          <w:p w14:paraId="50B2773D" w14:textId="77777777" w:rsidR="00A80854" w:rsidRPr="00A80854" w:rsidRDefault="00A80854" w:rsidP="00A80854">
            <w:pPr>
              <w:pStyle w:val="af8"/>
              <w:spacing w:line="360" w:lineRule="exact"/>
            </w:pPr>
          </w:p>
        </w:tc>
        <w:tc>
          <w:tcPr>
            <w:tcW w:w="375" w:type="pct"/>
            <w:vAlign w:val="center"/>
          </w:tcPr>
          <w:p w14:paraId="69954762" w14:textId="77777777" w:rsidR="00A80854" w:rsidRPr="00A80854" w:rsidRDefault="00A80854" w:rsidP="00A80854">
            <w:pPr>
              <w:pStyle w:val="af8"/>
              <w:spacing w:line="360" w:lineRule="exact"/>
            </w:pPr>
            <w:r w:rsidRPr="00A80854">
              <w:t>-2</w:t>
            </w:r>
          </w:p>
        </w:tc>
        <w:tc>
          <w:tcPr>
            <w:tcW w:w="375" w:type="pct"/>
            <w:vAlign w:val="center"/>
          </w:tcPr>
          <w:p w14:paraId="1EE06DD8" w14:textId="77777777" w:rsidR="00A80854" w:rsidRPr="00A80854" w:rsidRDefault="00A80854" w:rsidP="00A80854">
            <w:pPr>
              <w:pStyle w:val="af8"/>
              <w:spacing w:line="360" w:lineRule="exact"/>
            </w:pPr>
          </w:p>
        </w:tc>
        <w:tc>
          <w:tcPr>
            <w:tcW w:w="375" w:type="pct"/>
            <w:vAlign w:val="center"/>
          </w:tcPr>
          <w:p w14:paraId="22E2B8E2" w14:textId="77777777" w:rsidR="00A80854" w:rsidRPr="00A80854" w:rsidRDefault="00A80854" w:rsidP="00A80854">
            <w:pPr>
              <w:pStyle w:val="af8"/>
              <w:spacing w:line="360" w:lineRule="exact"/>
            </w:pPr>
          </w:p>
        </w:tc>
        <w:tc>
          <w:tcPr>
            <w:tcW w:w="376" w:type="pct"/>
            <w:vAlign w:val="center"/>
          </w:tcPr>
          <w:p w14:paraId="6EDB7F87" w14:textId="77777777" w:rsidR="00A80854" w:rsidRPr="00A80854" w:rsidRDefault="00A80854" w:rsidP="00A80854">
            <w:pPr>
              <w:pStyle w:val="af8"/>
              <w:spacing w:line="360" w:lineRule="exact"/>
            </w:pPr>
          </w:p>
        </w:tc>
        <w:tc>
          <w:tcPr>
            <w:tcW w:w="572" w:type="pct"/>
            <w:vAlign w:val="center"/>
          </w:tcPr>
          <w:p w14:paraId="75B85E8B" w14:textId="77777777" w:rsidR="00A80854" w:rsidRPr="00A80854" w:rsidRDefault="00A80854" w:rsidP="00A80854">
            <w:pPr>
              <w:pStyle w:val="af8"/>
              <w:spacing w:line="360" w:lineRule="exact"/>
            </w:pPr>
            <w:r w:rsidRPr="00A80854">
              <w:t>√</w:t>
            </w:r>
          </w:p>
        </w:tc>
        <w:tc>
          <w:tcPr>
            <w:tcW w:w="552" w:type="pct"/>
            <w:vAlign w:val="center"/>
          </w:tcPr>
          <w:p w14:paraId="3D0FE81E" w14:textId="77777777" w:rsidR="00A80854" w:rsidRPr="00A80854" w:rsidRDefault="00A80854" w:rsidP="00A80854">
            <w:pPr>
              <w:pStyle w:val="af8"/>
              <w:spacing w:line="360" w:lineRule="exact"/>
            </w:pPr>
          </w:p>
        </w:tc>
      </w:tr>
      <w:tr w:rsidR="00A80854" w:rsidRPr="00A80854" w14:paraId="48DC6A30" w14:textId="77777777" w:rsidTr="00A80854">
        <w:trPr>
          <w:cantSplit/>
          <w:jc w:val="center"/>
        </w:trPr>
        <w:tc>
          <w:tcPr>
            <w:tcW w:w="293" w:type="pct"/>
            <w:vMerge/>
            <w:vAlign w:val="center"/>
          </w:tcPr>
          <w:p w14:paraId="49CFD567" w14:textId="77777777" w:rsidR="00A80854" w:rsidRPr="00A80854" w:rsidRDefault="00A80854" w:rsidP="00A80854">
            <w:pPr>
              <w:pStyle w:val="af8"/>
              <w:spacing w:line="360" w:lineRule="exact"/>
            </w:pPr>
          </w:p>
        </w:tc>
        <w:tc>
          <w:tcPr>
            <w:tcW w:w="580" w:type="pct"/>
            <w:vAlign w:val="center"/>
          </w:tcPr>
          <w:p w14:paraId="453AB0B3" w14:textId="77777777" w:rsidR="00A80854" w:rsidRPr="00A80854" w:rsidRDefault="00A80854" w:rsidP="00A80854">
            <w:pPr>
              <w:pStyle w:val="af8"/>
              <w:spacing w:line="360" w:lineRule="exact"/>
            </w:pPr>
            <w:r w:rsidRPr="00A80854">
              <w:t>汞</w:t>
            </w:r>
          </w:p>
        </w:tc>
        <w:tc>
          <w:tcPr>
            <w:tcW w:w="373" w:type="pct"/>
            <w:vAlign w:val="center"/>
          </w:tcPr>
          <w:p w14:paraId="7799AC86" w14:textId="77777777" w:rsidR="00A80854" w:rsidRPr="00A80854" w:rsidRDefault="00A80854" w:rsidP="00A80854">
            <w:pPr>
              <w:pStyle w:val="af8"/>
              <w:spacing w:line="360" w:lineRule="exact"/>
            </w:pPr>
          </w:p>
        </w:tc>
        <w:tc>
          <w:tcPr>
            <w:tcW w:w="375" w:type="pct"/>
            <w:vAlign w:val="center"/>
          </w:tcPr>
          <w:p w14:paraId="5D7C874A" w14:textId="77777777" w:rsidR="00A80854" w:rsidRPr="00A80854" w:rsidRDefault="00A80854" w:rsidP="00A80854">
            <w:pPr>
              <w:pStyle w:val="af8"/>
              <w:spacing w:line="360" w:lineRule="exact"/>
            </w:pPr>
            <w:r w:rsidRPr="00A80854">
              <w:t>-2</w:t>
            </w:r>
          </w:p>
        </w:tc>
        <w:tc>
          <w:tcPr>
            <w:tcW w:w="375" w:type="pct"/>
            <w:vAlign w:val="center"/>
          </w:tcPr>
          <w:p w14:paraId="0D5F1068" w14:textId="77777777" w:rsidR="00A80854" w:rsidRPr="00A80854" w:rsidRDefault="00A80854" w:rsidP="00A80854">
            <w:pPr>
              <w:pStyle w:val="af8"/>
              <w:spacing w:line="360" w:lineRule="exact"/>
            </w:pPr>
          </w:p>
        </w:tc>
        <w:tc>
          <w:tcPr>
            <w:tcW w:w="375" w:type="pct"/>
            <w:vAlign w:val="center"/>
          </w:tcPr>
          <w:p w14:paraId="13051630" w14:textId="77777777" w:rsidR="00A80854" w:rsidRPr="00A80854" w:rsidRDefault="00A80854" w:rsidP="00A80854">
            <w:pPr>
              <w:pStyle w:val="af8"/>
              <w:spacing w:line="360" w:lineRule="exact"/>
            </w:pPr>
          </w:p>
        </w:tc>
        <w:tc>
          <w:tcPr>
            <w:tcW w:w="375" w:type="pct"/>
            <w:vAlign w:val="center"/>
          </w:tcPr>
          <w:p w14:paraId="4530EFF3" w14:textId="77777777" w:rsidR="00A80854" w:rsidRPr="00A80854" w:rsidRDefault="00A80854" w:rsidP="00A80854">
            <w:pPr>
              <w:pStyle w:val="af8"/>
              <w:spacing w:line="360" w:lineRule="exact"/>
            </w:pPr>
            <w:r w:rsidRPr="00A80854">
              <w:t>-2</w:t>
            </w:r>
          </w:p>
        </w:tc>
        <w:tc>
          <w:tcPr>
            <w:tcW w:w="375" w:type="pct"/>
            <w:vAlign w:val="center"/>
          </w:tcPr>
          <w:p w14:paraId="0172262E" w14:textId="77777777" w:rsidR="00A80854" w:rsidRPr="00A80854" w:rsidRDefault="00A80854" w:rsidP="00A80854">
            <w:pPr>
              <w:pStyle w:val="af8"/>
              <w:spacing w:line="360" w:lineRule="exact"/>
            </w:pPr>
          </w:p>
        </w:tc>
        <w:tc>
          <w:tcPr>
            <w:tcW w:w="375" w:type="pct"/>
            <w:vAlign w:val="center"/>
          </w:tcPr>
          <w:p w14:paraId="132F7194" w14:textId="77777777" w:rsidR="00A80854" w:rsidRPr="00A80854" w:rsidRDefault="00A80854" w:rsidP="00A80854">
            <w:pPr>
              <w:pStyle w:val="af8"/>
              <w:spacing w:line="360" w:lineRule="exact"/>
            </w:pPr>
          </w:p>
        </w:tc>
        <w:tc>
          <w:tcPr>
            <w:tcW w:w="376" w:type="pct"/>
            <w:vAlign w:val="center"/>
          </w:tcPr>
          <w:p w14:paraId="1E24FD75" w14:textId="77777777" w:rsidR="00A80854" w:rsidRPr="00A80854" w:rsidRDefault="00A80854" w:rsidP="00A80854">
            <w:pPr>
              <w:pStyle w:val="af8"/>
              <w:spacing w:line="360" w:lineRule="exact"/>
            </w:pPr>
          </w:p>
        </w:tc>
        <w:tc>
          <w:tcPr>
            <w:tcW w:w="572" w:type="pct"/>
            <w:vAlign w:val="center"/>
          </w:tcPr>
          <w:p w14:paraId="0C1C2372" w14:textId="77777777" w:rsidR="00A80854" w:rsidRPr="00A80854" w:rsidRDefault="00A80854" w:rsidP="00A80854">
            <w:pPr>
              <w:pStyle w:val="af8"/>
              <w:spacing w:line="360" w:lineRule="exact"/>
            </w:pPr>
            <w:r w:rsidRPr="00A80854">
              <w:t>√</w:t>
            </w:r>
          </w:p>
        </w:tc>
        <w:tc>
          <w:tcPr>
            <w:tcW w:w="552" w:type="pct"/>
            <w:vAlign w:val="center"/>
          </w:tcPr>
          <w:p w14:paraId="2E889582" w14:textId="77777777" w:rsidR="00A80854" w:rsidRPr="00A80854" w:rsidRDefault="00A80854" w:rsidP="00A80854">
            <w:pPr>
              <w:pStyle w:val="af8"/>
              <w:spacing w:line="360" w:lineRule="exact"/>
            </w:pPr>
          </w:p>
        </w:tc>
      </w:tr>
      <w:tr w:rsidR="00A80854" w:rsidRPr="00A80854" w14:paraId="16805C32" w14:textId="77777777" w:rsidTr="00A80854">
        <w:trPr>
          <w:cantSplit/>
          <w:jc w:val="center"/>
        </w:trPr>
        <w:tc>
          <w:tcPr>
            <w:tcW w:w="293" w:type="pct"/>
            <w:vMerge/>
            <w:vAlign w:val="center"/>
          </w:tcPr>
          <w:p w14:paraId="4AE2A058" w14:textId="77777777" w:rsidR="00A80854" w:rsidRPr="00A80854" w:rsidRDefault="00A80854" w:rsidP="00A80854">
            <w:pPr>
              <w:pStyle w:val="af8"/>
              <w:spacing w:line="360" w:lineRule="exact"/>
            </w:pPr>
          </w:p>
        </w:tc>
        <w:tc>
          <w:tcPr>
            <w:tcW w:w="580" w:type="pct"/>
            <w:vAlign w:val="center"/>
          </w:tcPr>
          <w:p w14:paraId="732E3D83" w14:textId="77777777" w:rsidR="00A80854" w:rsidRPr="00A80854" w:rsidRDefault="00A80854" w:rsidP="00A80854">
            <w:pPr>
              <w:pStyle w:val="af8"/>
              <w:spacing w:line="360" w:lineRule="exact"/>
            </w:pPr>
            <w:r w:rsidRPr="00A80854">
              <w:t>锰</w:t>
            </w:r>
          </w:p>
        </w:tc>
        <w:tc>
          <w:tcPr>
            <w:tcW w:w="373" w:type="pct"/>
            <w:vAlign w:val="center"/>
          </w:tcPr>
          <w:p w14:paraId="4FFAB9DC" w14:textId="77777777" w:rsidR="00A80854" w:rsidRPr="00A80854" w:rsidRDefault="00A80854" w:rsidP="00A80854">
            <w:pPr>
              <w:pStyle w:val="af8"/>
              <w:spacing w:line="360" w:lineRule="exact"/>
            </w:pPr>
          </w:p>
        </w:tc>
        <w:tc>
          <w:tcPr>
            <w:tcW w:w="375" w:type="pct"/>
            <w:vAlign w:val="center"/>
          </w:tcPr>
          <w:p w14:paraId="60B8FCB8" w14:textId="77777777" w:rsidR="00A80854" w:rsidRPr="00A80854" w:rsidRDefault="00A80854" w:rsidP="00A80854">
            <w:pPr>
              <w:pStyle w:val="af8"/>
              <w:spacing w:line="360" w:lineRule="exact"/>
            </w:pPr>
            <w:r w:rsidRPr="00A80854">
              <w:t>-2</w:t>
            </w:r>
          </w:p>
        </w:tc>
        <w:tc>
          <w:tcPr>
            <w:tcW w:w="375" w:type="pct"/>
            <w:vAlign w:val="center"/>
          </w:tcPr>
          <w:p w14:paraId="33C409D8" w14:textId="77777777" w:rsidR="00A80854" w:rsidRPr="00A80854" w:rsidRDefault="00A80854" w:rsidP="00A80854">
            <w:pPr>
              <w:pStyle w:val="af8"/>
              <w:spacing w:line="360" w:lineRule="exact"/>
            </w:pPr>
          </w:p>
        </w:tc>
        <w:tc>
          <w:tcPr>
            <w:tcW w:w="375" w:type="pct"/>
            <w:vAlign w:val="center"/>
          </w:tcPr>
          <w:p w14:paraId="02BA65A2" w14:textId="77777777" w:rsidR="00A80854" w:rsidRPr="00A80854" w:rsidRDefault="00A80854" w:rsidP="00A80854">
            <w:pPr>
              <w:pStyle w:val="af8"/>
              <w:spacing w:line="360" w:lineRule="exact"/>
            </w:pPr>
          </w:p>
        </w:tc>
        <w:tc>
          <w:tcPr>
            <w:tcW w:w="375" w:type="pct"/>
            <w:vAlign w:val="center"/>
          </w:tcPr>
          <w:p w14:paraId="43D9BA3D" w14:textId="77777777" w:rsidR="00A80854" w:rsidRPr="00A80854" w:rsidRDefault="00A80854" w:rsidP="00A80854">
            <w:pPr>
              <w:pStyle w:val="af8"/>
              <w:spacing w:line="360" w:lineRule="exact"/>
            </w:pPr>
            <w:r w:rsidRPr="00A80854">
              <w:t>-2</w:t>
            </w:r>
          </w:p>
        </w:tc>
        <w:tc>
          <w:tcPr>
            <w:tcW w:w="375" w:type="pct"/>
            <w:vAlign w:val="center"/>
          </w:tcPr>
          <w:p w14:paraId="12CA8D75" w14:textId="77777777" w:rsidR="00A80854" w:rsidRPr="00A80854" w:rsidRDefault="00A80854" w:rsidP="00A80854">
            <w:pPr>
              <w:pStyle w:val="af8"/>
              <w:spacing w:line="360" w:lineRule="exact"/>
            </w:pPr>
          </w:p>
        </w:tc>
        <w:tc>
          <w:tcPr>
            <w:tcW w:w="375" w:type="pct"/>
            <w:vAlign w:val="center"/>
          </w:tcPr>
          <w:p w14:paraId="7FA17D11" w14:textId="77777777" w:rsidR="00A80854" w:rsidRPr="00A80854" w:rsidRDefault="00A80854" w:rsidP="00A80854">
            <w:pPr>
              <w:pStyle w:val="af8"/>
              <w:spacing w:line="360" w:lineRule="exact"/>
            </w:pPr>
          </w:p>
        </w:tc>
        <w:tc>
          <w:tcPr>
            <w:tcW w:w="376" w:type="pct"/>
            <w:vAlign w:val="center"/>
          </w:tcPr>
          <w:p w14:paraId="714804E3" w14:textId="77777777" w:rsidR="00A80854" w:rsidRPr="00A80854" w:rsidRDefault="00A80854" w:rsidP="00A80854">
            <w:pPr>
              <w:pStyle w:val="af8"/>
              <w:spacing w:line="360" w:lineRule="exact"/>
            </w:pPr>
          </w:p>
        </w:tc>
        <w:tc>
          <w:tcPr>
            <w:tcW w:w="572" w:type="pct"/>
            <w:vAlign w:val="center"/>
          </w:tcPr>
          <w:p w14:paraId="72F06149" w14:textId="77777777" w:rsidR="00A80854" w:rsidRPr="00A80854" w:rsidRDefault="00A80854" w:rsidP="00A80854">
            <w:pPr>
              <w:pStyle w:val="af8"/>
              <w:spacing w:line="360" w:lineRule="exact"/>
            </w:pPr>
            <w:r w:rsidRPr="00A80854">
              <w:t>√</w:t>
            </w:r>
          </w:p>
        </w:tc>
        <w:tc>
          <w:tcPr>
            <w:tcW w:w="552" w:type="pct"/>
            <w:vAlign w:val="center"/>
          </w:tcPr>
          <w:p w14:paraId="0AD13239" w14:textId="77777777" w:rsidR="00A80854" w:rsidRPr="00A80854" w:rsidRDefault="00A80854" w:rsidP="00A80854">
            <w:pPr>
              <w:pStyle w:val="af8"/>
              <w:spacing w:line="360" w:lineRule="exact"/>
            </w:pPr>
          </w:p>
        </w:tc>
      </w:tr>
      <w:tr w:rsidR="00A80854" w:rsidRPr="00A80854" w14:paraId="4365DDDE" w14:textId="77777777" w:rsidTr="00A80854">
        <w:trPr>
          <w:cantSplit/>
          <w:jc w:val="center"/>
        </w:trPr>
        <w:tc>
          <w:tcPr>
            <w:tcW w:w="293" w:type="pct"/>
            <w:vMerge/>
            <w:vAlign w:val="center"/>
          </w:tcPr>
          <w:p w14:paraId="555DB970" w14:textId="77777777" w:rsidR="00A80854" w:rsidRPr="00A80854" w:rsidRDefault="00A80854" w:rsidP="00A80854">
            <w:pPr>
              <w:pStyle w:val="af8"/>
              <w:spacing w:line="360" w:lineRule="exact"/>
            </w:pPr>
          </w:p>
        </w:tc>
        <w:tc>
          <w:tcPr>
            <w:tcW w:w="580" w:type="pct"/>
            <w:vAlign w:val="center"/>
          </w:tcPr>
          <w:p w14:paraId="079FDE46" w14:textId="77777777" w:rsidR="00A80854" w:rsidRPr="00A80854" w:rsidRDefault="00A80854" w:rsidP="00A80854">
            <w:pPr>
              <w:pStyle w:val="af8"/>
              <w:spacing w:line="360" w:lineRule="exact"/>
            </w:pPr>
            <w:r w:rsidRPr="00A80854">
              <w:t>铅</w:t>
            </w:r>
          </w:p>
        </w:tc>
        <w:tc>
          <w:tcPr>
            <w:tcW w:w="373" w:type="pct"/>
            <w:vAlign w:val="center"/>
          </w:tcPr>
          <w:p w14:paraId="1B1EDC14" w14:textId="77777777" w:rsidR="00A80854" w:rsidRPr="00A80854" w:rsidRDefault="00A80854" w:rsidP="00A80854">
            <w:pPr>
              <w:pStyle w:val="af8"/>
              <w:spacing w:line="360" w:lineRule="exact"/>
            </w:pPr>
          </w:p>
        </w:tc>
        <w:tc>
          <w:tcPr>
            <w:tcW w:w="375" w:type="pct"/>
            <w:vAlign w:val="center"/>
          </w:tcPr>
          <w:p w14:paraId="09EDAB09" w14:textId="77777777" w:rsidR="00A80854" w:rsidRPr="00A80854" w:rsidRDefault="00A80854" w:rsidP="00A80854">
            <w:pPr>
              <w:pStyle w:val="af8"/>
              <w:spacing w:line="360" w:lineRule="exact"/>
            </w:pPr>
            <w:r w:rsidRPr="00A80854">
              <w:t>-2</w:t>
            </w:r>
          </w:p>
        </w:tc>
        <w:tc>
          <w:tcPr>
            <w:tcW w:w="375" w:type="pct"/>
            <w:vAlign w:val="center"/>
          </w:tcPr>
          <w:p w14:paraId="7DC71B7B" w14:textId="77777777" w:rsidR="00A80854" w:rsidRPr="00A80854" w:rsidRDefault="00A80854" w:rsidP="00A80854">
            <w:pPr>
              <w:pStyle w:val="af8"/>
              <w:spacing w:line="360" w:lineRule="exact"/>
            </w:pPr>
          </w:p>
        </w:tc>
        <w:tc>
          <w:tcPr>
            <w:tcW w:w="375" w:type="pct"/>
            <w:vAlign w:val="center"/>
          </w:tcPr>
          <w:p w14:paraId="5A764C1F" w14:textId="77777777" w:rsidR="00A80854" w:rsidRPr="00A80854" w:rsidRDefault="00A80854" w:rsidP="00A80854">
            <w:pPr>
              <w:pStyle w:val="af8"/>
              <w:spacing w:line="360" w:lineRule="exact"/>
            </w:pPr>
          </w:p>
        </w:tc>
        <w:tc>
          <w:tcPr>
            <w:tcW w:w="375" w:type="pct"/>
            <w:vAlign w:val="center"/>
          </w:tcPr>
          <w:p w14:paraId="075326A5" w14:textId="77777777" w:rsidR="00A80854" w:rsidRPr="00A80854" w:rsidRDefault="00A80854" w:rsidP="00A80854">
            <w:pPr>
              <w:pStyle w:val="af8"/>
              <w:spacing w:line="360" w:lineRule="exact"/>
            </w:pPr>
            <w:r w:rsidRPr="00A80854">
              <w:t>-2</w:t>
            </w:r>
          </w:p>
        </w:tc>
        <w:tc>
          <w:tcPr>
            <w:tcW w:w="375" w:type="pct"/>
            <w:vAlign w:val="center"/>
          </w:tcPr>
          <w:p w14:paraId="1BFE3234" w14:textId="77777777" w:rsidR="00A80854" w:rsidRPr="00A80854" w:rsidRDefault="00A80854" w:rsidP="00A80854">
            <w:pPr>
              <w:pStyle w:val="af8"/>
              <w:spacing w:line="360" w:lineRule="exact"/>
            </w:pPr>
          </w:p>
        </w:tc>
        <w:tc>
          <w:tcPr>
            <w:tcW w:w="375" w:type="pct"/>
            <w:vAlign w:val="center"/>
          </w:tcPr>
          <w:p w14:paraId="01D8B974" w14:textId="77777777" w:rsidR="00A80854" w:rsidRPr="00A80854" w:rsidRDefault="00A80854" w:rsidP="00A80854">
            <w:pPr>
              <w:pStyle w:val="af8"/>
              <w:spacing w:line="360" w:lineRule="exact"/>
            </w:pPr>
          </w:p>
        </w:tc>
        <w:tc>
          <w:tcPr>
            <w:tcW w:w="376" w:type="pct"/>
            <w:vAlign w:val="center"/>
          </w:tcPr>
          <w:p w14:paraId="724F5255" w14:textId="77777777" w:rsidR="00A80854" w:rsidRPr="00A80854" w:rsidRDefault="00A80854" w:rsidP="00A80854">
            <w:pPr>
              <w:pStyle w:val="af8"/>
              <w:spacing w:line="360" w:lineRule="exact"/>
            </w:pPr>
          </w:p>
        </w:tc>
        <w:tc>
          <w:tcPr>
            <w:tcW w:w="572" w:type="pct"/>
            <w:vAlign w:val="center"/>
          </w:tcPr>
          <w:p w14:paraId="681673C0" w14:textId="77777777" w:rsidR="00A80854" w:rsidRPr="00A80854" w:rsidRDefault="00A80854" w:rsidP="00A80854">
            <w:pPr>
              <w:pStyle w:val="af8"/>
              <w:spacing w:line="360" w:lineRule="exact"/>
            </w:pPr>
            <w:r w:rsidRPr="00A80854">
              <w:t>√</w:t>
            </w:r>
          </w:p>
        </w:tc>
        <w:tc>
          <w:tcPr>
            <w:tcW w:w="552" w:type="pct"/>
            <w:vAlign w:val="center"/>
          </w:tcPr>
          <w:p w14:paraId="40637AAC" w14:textId="77777777" w:rsidR="00A80854" w:rsidRPr="00A80854" w:rsidRDefault="00A80854" w:rsidP="00A80854">
            <w:pPr>
              <w:pStyle w:val="af8"/>
              <w:spacing w:line="360" w:lineRule="exact"/>
            </w:pPr>
          </w:p>
        </w:tc>
      </w:tr>
      <w:tr w:rsidR="00A80854" w:rsidRPr="00A80854" w14:paraId="2A4D2839" w14:textId="77777777" w:rsidTr="00A80854">
        <w:trPr>
          <w:cantSplit/>
          <w:jc w:val="center"/>
        </w:trPr>
        <w:tc>
          <w:tcPr>
            <w:tcW w:w="293" w:type="pct"/>
            <w:vMerge/>
            <w:vAlign w:val="center"/>
          </w:tcPr>
          <w:p w14:paraId="35FD6F22" w14:textId="77777777" w:rsidR="00A80854" w:rsidRPr="00A80854" w:rsidRDefault="00A80854" w:rsidP="00A80854">
            <w:pPr>
              <w:pStyle w:val="af8"/>
              <w:spacing w:line="360" w:lineRule="exact"/>
            </w:pPr>
          </w:p>
        </w:tc>
        <w:tc>
          <w:tcPr>
            <w:tcW w:w="580" w:type="pct"/>
            <w:vAlign w:val="center"/>
          </w:tcPr>
          <w:p w14:paraId="569D2AE4" w14:textId="77777777" w:rsidR="00A80854" w:rsidRPr="00A80854" w:rsidRDefault="00A80854" w:rsidP="00A80854">
            <w:pPr>
              <w:pStyle w:val="af8"/>
              <w:spacing w:line="360" w:lineRule="exact"/>
            </w:pPr>
            <w:r w:rsidRPr="00A80854">
              <w:t>镉</w:t>
            </w:r>
          </w:p>
        </w:tc>
        <w:tc>
          <w:tcPr>
            <w:tcW w:w="373" w:type="pct"/>
            <w:vAlign w:val="center"/>
          </w:tcPr>
          <w:p w14:paraId="668347DD" w14:textId="77777777" w:rsidR="00A80854" w:rsidRPr="00A80854" w:rsidRDefault="00A80854" w:rsidP="00A80854">
            <w:pPr>
              <w:pStyle w:val="af8"/>
              <w:spacing w:line="360" w:lineRule="exact"/>
            </w:pPr>
          </w:p>
        </w:tc>
        <w:tc>
          <w:tcPr>
            <w:tcW w:w="375" w:type="pct"/>
            <w:vAlign w:val="center"/>
          </w:tcPr>
          <w:p w14:paraId="5568DDB9" w14:textId="77777777" w:rsidR="00A80854" w:rsidRPr="00A80854" w:rsidRDefault="00A80854" w:rsidP="00A80854">
            <w:pPr>
              <w:pStyle w:val="af8"/>
              <w:spacing w:line="360" w:lineRule="exact"/>
            </w:pPr>
            <w:r w:rsidRPr="00A80854">
              <w:t>-2</w:t>
            </w:r>
          </w:p>
        </w:tc>
        <w:tc>
          <w:tcPr>
            <w:tcW w:w="375" w:type="pct"/>
            <w:vAlign w:val="center"/>
          </w:tcPr>
          <w:p w14:paraId="330EE663" w14:textId="77777777" w:rsidR="00A80854" w:rsidRPr="00A80854" w:rsidRDefault="00A80854" w:rsidP="00A80854">
            <w:pPr>
              <w:pStyle w:val="af8"/>
              <w:spacing w:line="360" w:lineRule="exact"/>
            </w:pPr>
          </w:p>
        </w:tc>
        <w:tc>
          <w:tcPr>
            <w:tcW w:w="375" w:type="pct"/>
            <w:vAlign w:val="center"/>
          </w:tcPr>
          <w:p w14:paraId="5DA9382F" w14:textId="77777777" w:rsidR="00A80854" w:rsidRPr="00A80854" w:rsidRDefault="00A80854" w:rsidP="00A80854">
            <w:pPr>
              <w:pStyle w:val="af8"/>
              <w:spacing w:line="360" w:lineRule="exact"/>
            </w:pPr>
          </w:p>
        </w:tc>
        <w:tc>
          <w:tcPr>
            <w:tcW w:w="375" w:type="pct"/>
            <w:vAlign w:val="center"/>
          </w:tcPr>
          <w:p w14:paraId="3FDD4335" w14:textId="77777777" w:rsidR="00A80854" w:rsidRPr="00A80854" w:rsidRDefault="00A80854" w:rsidP="00A80854">
            <w:pPr>
              <w:pStyle w:val="af8"/>
              <w:spacing w:line="360" w:lineRule="exact"/>
            </w:pPr>
            <w:r w:rsidRPr="00A80854">
              <w:t>-2</w:t>
            </w:r>
          </w:p>
        </w:tc>
        <w:tc>
          <w:tcPr>
            <w:tcW w:w="375" w:type="pct"/>
            <w:vAlign w:val="center"/>
          </w:tcPr>
          <w:p w14:paraId="266823D1" w14:textId="77777777" w:rsidR="00A80854" w:rsidRPr="00A80854" w:rsidRDefault="00A80854" w:rsidP="00A80854">
            <w:pPr>
              <w:pStyle w:val="af8"/>
              <w:spacing w:line="360" w:lineRule="exact"/>
            </w:pPr>
          </w:p>
        </w:tc>
        <w:tc>
          <w:tcPr>
            <w:tcW w:w="375" w:type="pct"/>
            <w:vAlign w:val="center"/>
          </w:tcPr>
          <w:p w14:paraId="0432E16C" w14:textId="77777777" w:rsidR="00A80854" w:rsidRPr="00A80854" w:rsidRDefault="00A80854" w:rsidP="00A80854">
            <w:pPr>
              <w:pStyle w:val="af8"/>
              <w:spacing w:line="360" w:lineRule="exact"/>
            </w:pPr>
          </w:p>
        </w:tc>
        <w:tc>
          <w:tcPr>
            <w:tcW w:w="376" w:type="pct"/>
            <w:vAlign w:val="center"/>
          </w:tcPr>
          <w:p w14:paraId="2EFE8D34" w14:textId="77777777" w:rsidR="00A80854" w:rsidRPr="00A80854" w:rsidRDefault="00A80854" w:rsidP="00A80854">
            <w:pPr>
              <w:pStyle w:val="af8"/>
              <w:spacing w:line="360" w:lineRule="exact"/>
            </w:pPr>
          </w:p>
        </w:tc>
        <w:tc>
          <w:tcPr>
            <w:tcW w:w="572" w:type="pct"/>
            <w:vAlign w:val="center"/>
          </w:tcPr>
          <w:p w14:paraId="767BDABB" w14:textId="77777777" w:rsidR="00A80854" w:rsidRPr="00A80854" w:rsidRDefault="00A80854" w:rsidP="00A80854">
            <w:pPr>
              <w:pStyle w:val="af8"/>
              <w:spacing w:line="360" w:lineRule="exact"/>
            </w:pPr>
            <w:r w:rsidRPr="00A80854">
              <w:t>√</w:t>
            </w:r>
          </w:p>
        </w:tc>
        <w:tc>
          <w:tcPr>
            <w:tcW w:w="552" w:type="pct"/>
            <w:vAlign w:val="center"/>
          </w:tcPr>
          <w:p w14:paraId="088325C8" w14:textId="77777777" w:rsidR="00A80854" w:rsidRPr="00A80854" w:rsidRDefault="00A80854" w:rsidP="00A80854">
            <w:pPr>
              <w:pStyle w:val="af8"/>
              <w:spacing w:line="360" w:lineRule="exact"/>
            </w:pPr>
          </w:p>
        </w:tc>
      </w:tr>
      <w:tr w:rsidR="00A80854" w:rsidRPr="00A80854" w14:paraId="2382ACBD" w14:textId="77777777" w:rsidTr="00A80854">
        <w:trPr>
          <w:cantSplit/>
          <w:jc w:val="center"/>
        </w:trPr>
        <w:tc>
          <w:tcPr>
            <w:tcW w:w="293" w:type="pct"/>
            <w:vMerge/>
            <w:vAlign w:val="center"/>
          </w:tcPr>
          <w:p w14:paraId="6D0CDFE1" w14:textId="77777777" w:rsidR="00A80854" w:rsidRPr="00A80854" w:rsidRDefault="00A80854" w:rsidP="00A80854">
            <w:pPr>
              <w:pStyle w:val="af8"/>
              <w:spacing w:line="360" w:lineRule="exact"/>
            </w:pPr>
          </w:p>
        </w:tc>
        <w:tc>
          <w:tcPr>
            <w:tcW w:w="580" w:type="pct"/>
            <w:vAlign w:val="center"/>
          </w:tcPr>
          <w:p w14:paraId="21F5BE64" w14:textId="77777777" w:rsidR="00A80854" w:rsidRPr="00A80854" w:rsidRDefault="00A80854" w:rsidP="00A80854">
            <w:pPr>
              <w:pStyle w:val="af8"/>
              <w:spacing w:line="360" w:lineRule="exact"/>
            </w:pPr>
            <w:r w:rsidRPr="00A80854">
              <w:t>菌落总数</w:t>
            </w:r>
          </w:p>
        </w:tc>
        <w:tc>
          <w:tcPr>
            <w:tcW w:w="373" w:type="pct"/>
            <w:vAlign w:val="center"/>
          </w:tcPr>
          <w:p w14:paraId="6B95BB59" w14:textId="77777777" w:rsidR="00A80854" w:rsidRPr="00A80854" w:rsidRDefault="00A80854" w:rsidP="00A80854">
            <w:pPr>
              <w:pStyle w:val="af8"/>
              <w:spacing w:line="360" w:lineRule="exact"/>
            </w:pPr>
          </w:p>
        </w:tc>
        <w:tc>
          <w:tcPr>
            <w:tcW w:w="375" w:type="pct"/>
            <w:vAlign w:val="center"/>
          </w:tcPr>
          <w:p w14:paraId="6A4127EF" w14:textId="77777777" w:rsidR="00A80854" w:rsidRPr="00A80854" w:rsidRDefault="00A80854" w:rsidP="00A80854">
            <w:pPr>
              <w:pStyle w:val="af8"/>
              <w:spacing w:line="360" w:lineRule="exact"/>
            </w:pPr>
            <w:r w:rsidRPr="00A80854">
              <w:t>-1</w:t>
            </w:r>
          </w:p>
        </w:tc>
        <w:tc>
          <w:tcPr>
            <w:tcW w:w="375" w:type="pct"/>
            <w:vAlign w:val="center"/>
          </w:tcPr>
          <w:p w14:paraId="60A5FD86" w14:textId="77777777" w:rsidR="00A80854" w:rsidRPr="00A80854" w:rsidRDefault="00A80854" w:rsidP="00A80854">
            <w:pPr>
              <w:pStyle w:val="af8"/>
              <w:spacing w:line="360" w:lineRule="exact"/>
            </w:pPr>
          </w:p>
        </w:tc>
        <w:tc>
          <w:tcPr>
            <w:tcW w:w="375" w:type="pct"/>
            <w:vAlign w:val="center"/>
          </w:tcPr>
          <w:p w14:paraId="5AFBE7A1" w14:textId="77777777" w:rsidR="00A80854" w:rsidRPr="00A80854" w:rsidRDefault="00A80854" w:rsidP="00A80854">
            <w:pPr>
              <w:pStyle w:val="af8"/>
              <w:spacing w:line="360" w:lineRule="exact"/>
            </w:pPr>
          </w:p>
        </w:tc>
        <w:tc>
          <w:tcPr>
            <w:tcW w:w="375" w:type="pct"/>
            <w:vAlign w:val="center"/>
          </w:tcPr>
          <w:p w14:paraId="0CF1DF30" w14:textId="77777777" w:rsidR="00A80854" w:rsidRPr="00A80854" w:rsidRDefault="00A80854" w:rsidP="00A80854">
            <w:pPr>
              <w:pStyle w:val="af8"/>
              <w:spacing w:line="360" w:lineRule="exact"/>
            </w:pPr>
          </w:p>
        </w:tc>
        <w:tc>
          <w:tcPr>
            <w:tcW w:w="375" w:type="pct"/>
            <w:vAlign w:val="center"/>
          </w:tcPr>
          <w:p w14:paraId="360BE3CB" w14:textId="77777777" w:rsidR="00A80854" w:rsidRPr="00A80854" w:rsidRDefault="00A80854" w:rsidP="00A80854">
            <w:pPr>
              <w:pStyle w:val="af8"/>
              <w:spacing w:line="360" w:lineRule="exact"/>
            </w:pPr>
          </w:p>
        </w:tc>
        <w:tc>
          <w:tcPr>
            <w:tcW w:w="375" w:type="pct"/>
            <w:vAlign w:val="center"/>
          </w:tcPr>
          <w:p w14:paraId="012EB4CC" w14:textId="77777777" w:rsidR="00A80854" w:rsidRPr="00A80854" w:rsidRDefault="00A80854" w:rsidP="00A80854">
            <w:pPr>
              <w:pStyle w:val="af8"/>
              <w:spacing w:line="360" w:lineRule="exact"/>
            </w:pPr>
            <w:r w:rsidRPr="00A80854">
              <w:t>-1</w:t>
            </w:r>
          </w:p>
        </w:tc>
        <w:tc>
          <w:tcPr>
            <w:tcW w:w="376" w:type="pct"/>
            <w:vAlign w:val="center"/>
          </w:tcPr>
          <w:p w14:paraId="77DAA59C" w14:textId="77777777" w:rsidR="00A80854" w:rsidRPr="00A80854" w:rsidRDefault="00A80854" w:rsidP="00A80854">
            <w:pPr>
              <w:pStyle w:val="af8"/>
              <w:spacing w:line="360" w:lineRule="exact"/>
            </w:pPr>
          </w:p>
        </w:tc>
        <w:tc>
          <w:tcPr>
            <w:tcW w:w="572" w:type="pct"/>
            <w:vAlign w:val="center"/>
          </w:tcPr>
          <w:p w14:paraId="1A105806" w14:textId="77777777" w:rsidR="00A80854" w:rsidRPr="00A80854" w:rsidRDefault="00A80854" w:rsidP="00A80854">
            <w:pPr>
              <w:pStyle w:val="af8"/>
              <w:spacing w:line="360" w:lineRule="exact"/>
            </w:pPr>
            <w:r w:rsidRPr="00A80854">
              <w:t>√</w:t>
            </w:r>
          </w:p>
        </w:tc>
        <w:tc>
          <w:tcPr>
            <w:tcW w:w="552" w:type="pct"/>
            <w:vAlign w:val="center"/>
          </w:tcPr>
          <w:p w14:paraId="000D910F" w14:textId="77777777" w:rsidR="00A80854" w:rsidRPr="00A80854" w:rsidRDefault="00A80854" w:rsidP="00A80854">
            <w:pPr>
              <w:pStyle w:val="af8"/>
              <w:spacing w:line="360" w:lineRule="exact"/>
            </w:pPr>
          </w:p>
        </w:tc>
      </w:tr>
      <w:tr w:rsidR="00A80854" w:rsidRPr="00A80854" w14:paraId="55E4F213" w14:textId="77777777" w:rsidTr="00A80854">
        <w:trPr>
          <w:cantSplit/>
          <w:jc w:val="center"/>
        </w:trPr>
        <w:tc>
          <w:tcPr>
            <w:tcW w:w="293" w:type="pct"/>
            <w:vMerge/>
            <w:vAlign w:val="center"/>
          </w:tcPr>
          <w:p w14:paraId="6729A2A7" w14:textId="77777777" w:rsidR="00A80854" w:rsidRPr="00A80854" w:rsidRDefault="00A80854" w:rsidP="00A80854">
            <w:pPr>
              <w:pStyle w:val="af8"/>
              <w:spacing w:line="360" w:lineRule="exact"/>
            </w:pPr>
          </w:p>
        </w:tc>
        <w:tc>
          <w:tcPr>
            <w:tcW w:w="580" w:type="pct"/>
            <w:vAlign w:val="center"/>
          </w:tcPr>
          <w:p w14:paraId="4351DFE5" w14:textId="77777777" w:rsidR="00A80854" w:rsidRPr="00A80854" w:rsidRDefault="00A80854" w:rsidP="00A80854">
            <w:pPr>
              <w:pStyle w:val="af8"/>
              <w:spacing w:line="360" w:lineRule="exact"/>
            </w:pPr>
            <w:r w:rsidRPr="00A80854">
              <w:t>总大</w:t>
            </w:r>
          </w:p>
          <w:p w14:paraId="37073E5E" w14:textId="77777777" w:rsidR="00A80854" w:rsidRPr="00A80854" w:rsidRDefault="00A80854" w:rsidP="00A80854">
            <w:pPr>
              <w:pStyle w:val="af8"/>
              <w:spacing w:line="360" w:lineRule="exact"/>
            </w:pPr>
            <w:r w:rsidRPr="00A80854">
              <w:t>肠菌群</w:t>
            </w:r>
          </w:p>
        </w:tc>
        <w:tc>
          <w:tcPr>
            <w:tcW w:w="373" w:type="pct"/>
            <w:vAlign w:val="center"/>
          </w:tcPr>
          <w:p w14:paraId="2BF05E63" w14:textId="77777777" w:rsidR="00A80854" w:rsidRPr="00A80854" w:rsidRDefault="00A80854" w:rsidP="00A80854">
            <w:pPr>
              <w:pStyle w:val="af8"/>
              <w:spacing w:line="360" w:lineRule="exact"/>
            </w:pPr>
          </w:p>
        </w:tc>
        <w:tc>
          <w:tcPr>
            <w:tcW w:w="375" w:type="pct"/>
            <w:vAlign w:val="center"/>
          </w:tcPr>
          <w:p w14:paraId="3F61C552" w14:textId="77777777" w:rsidR="00A80854" w:rsidRPr="00A80854" w:rsidRDefault="00A80854" w:rsidP="00A80854">
            <w:pPr>
              <w:pStyle w:val="af8"/>
              <w:spacing w:line="360" w:lineRule="exact"/>
            </w:pPr>
            <w:r w:rsidRPr="00A80854">
              <w:t>-1</w:t>
            </w:r>
          </w:p>
        </w:tc>
        <w:tc>
          <w:tcPr>
            <w:tcW w:w="375" w:type="pct"/>
            <w:vAlign w:val="center"/>
          </w:tcPr>
          <w:p w14:paraId="24DBADF6" w14:textId="77777777" w:rsidR="00A80854" w:rsidRPr="00A80854" w:rsidRDefault="00A80854" w:rsidP="00A80854">
            <w:pPr>
              <w:pStyle w:val="af8"/>
              <w:spacing w:line="360" w:lineRule="exact"/>
            </w:pPr>
          </w:p>
        </w:tc>
        <w:tc>
          <w:tcPr>
            <w:tcW w:w="375" w:type="pct"/>
            <w:vAlign w:val="center"/>
          </w:tcPr>
          <w:p w14:paraId="1AAD81AC" w14:textId="77777777" w:rsidR="00A80854" w:rsidRPr="00A80854" w:rsidRDefault="00A80854" w:rsidP="00A80854">
            <w:pPr>
              <w:pStyle w:val="af8"/>
              <w:spacing w:line="360" w:lineRule="exact"/>
            </w:pPr>
          </w:p>
        </w:tc>
        <w:tc>
          <w:tcPr>
            <w:tcW w:w="375" w:type="pct"/>
            <w:vAlign w:val="center"/>
          </w:tcPr>
          <w:p w14:paraId="0D546C05" w14:textId="77777777" w:rsidR="00A80854" w:rsidRPr="00A80854" w:rsidRDefault="00A80854" w:rsidP="00A80854">
            <w:pPr>
              <w:pStyle w:val="af8"/>
              <w:spacing w:line="360" w:lineRule="exact"/>
            </w:pPr>
          </w:p>
        </w:tc>
        <w:tc>
          <w:tcPr>
            <w:tcW w:w="375" w:type="pct"/>
            <w:vAlign w:val="center"/>
          </w:tcPr>
          <w:p w14:paraId="7AC0A8B2" w14:textId="77777777" w:rsidR="00A80854" w:rsidRPr="00A80854" w:rsidRDefault="00A80854" w:rsidP="00A80854">
            <w:pPr>
              <w:pStyle w:val="af8"/>
              <w:spacing w:line="360" w:lineRule="exact"/>
            </w:pPr>
          </w:p>
        </w:tc>
        <w:tc>
          <w:tcPr>
            <w:tcW w:w="375" w:type="pct"/>
            <w:vAlign w:val="center"/>
          </w:tcPr>
          <w:p w14:paraId="4C14AD4C" w14:textId="77777777" w:rsidR="00A80854" w:rsidRPr="00A80854" w:rsidRDefault="00A80854" w:rsidP="00A80854">
            <w:pPr>
              <w:pStyle w:val="af8"/>
              <w:spacing w:line="360" w:lineRule="exact"/>
            </w:pPr>
            <w:r w:rsidRPr="00A80854">
              <w:t>-1</w:t>
            </w:r>
          </w:p>
        </w:tc>
        <w:tc>
          <w:tcPr>
            <w:tcW w:w="376" w:type="pct"/>
            <w:vAlign w:val="center"/>
          </w:tcPr>
          <w:p w14:paraId="50492788" w14:textId="77777777" w:rsidR="00A80854" w:rsidRPr="00A80854" w:rsidRDefault="00A80854" w:rsidP="00A80854">
            <w:pPr>
              <w:pStyle w:val="af8"/>
              <w:spacing w:line="360" w:lineRule="exact"/>
            </w:pPr>
          </w:p>
        </w:tc>
        <w:tc>
          <w:tcPr>
            <w:tcW w:w="572" w:type="pct"/>
            <w:vAlign w:val="center"/>
          </w:tcPr>
          <w:p w14:paraId="217E6DF7" w14:textId="77777777" w:rsidR="00A80854" w:rsidRPr="00A80854" w:rsidRDefault="00A80854" w:rsidP="00A80854">
            <w:pPr>
              <w:pStyle w:val="af8"/>
              <w:spacing w:line="360" w:lineRule="exact"/>
            </w:pPr>
            <w:r w:rsidRPr="00A80854">
              <w:t>√</w:t>
            </w:r>
          </w:p>
        </w:tc>
        <w:tc>
          <w:tcPr>
            <w:tcW w:w="552" w:type="pct"/>
            <w:vAlign w:val="center"/>
          </w:tcPr>
          <w:p w14:paraId="0A4D633E" w14:textId="77777777" w:rsidR="00A80854" w:rsidRPr="00A80854" w:rsidRDefault="00A80854" w:rsidP="00A80854">
            <w:pPr>
              <w:pStyle w:val="af8"/>
              <w:spacing w:line="360" w:lineRule="exact"/>
            </w:pPr>
          </w:p>
        </w:tc>
      </w:tr>
      <w:tr w:rsidR="00A80854" w:rsidRPr="00A80854" w14:paraId="6051CEBD" w14:textId="77777777" w:rsidTr="00A80854">
        <w:trPr>
          <w:cantSplit/>
          <w:jc w:val="center"/>
        </w:trPr>
        <w:tc>
          <w:tcPr>
            <w:tcW w:w="293" w:type="pct"/>
            <w:vAlign w:val="center"/>
          </w:tcPr>
          <w:p w14:paraId="4B27B7B7" w14:textId="77777777" w:rsidR="00A80854" w:rsidRPr="00A80854" w:rsidRDefault="00A80854" w:rsidP="00A80854">
            <w:pPr>
              <w:pStyle w:val="af8"/>
              <w:spacing w:line="360" w:lineRule="exact"/>
            </w:pPr>
            <w:r w:rsidRPr="00A80854">
              <w:t>噪声</w:t>
            </w:r>
          </w:p>
        </w:tc>
        <w:tc>
          <w:tcPr>
            <w:tcW w:w="580" w:type="pct"/>
            <w:vAlign w:val="center"/>
          </w:tcPr>
          <w:p w14:paraId="4DBFC823" w14:textId="77777777" w:rsidR="00A80854" w:rsidRPr="00A80854" w:rsidRDefault="00A80854" w:rsidP="00A80854">
            <w:pPr>
              <w:pStyle w:val="af8"/>
              <w:spacing w:line="360" w:lineRule="exact"/>
            </w:pPr>
            <w:proofErr w:type="spellStart"/>
            <w:r w:rsidRPr="00A80854">
              <w:t>Leq</w:t>
            </w:r>
            <w:proofErr w:type="spellEnd"/>
          </w:p>
        </w:tc>
        <w:tc>
          <w:tcPr>
            <w:tcW w:w="373" w:type="pct"/>
            <w:vAlign w:val="center"/>
          </w:tcPr>
          <w:p w14:paraId="516DCCB1" w14:textId="77777777" w:rsidR="00A80854" w:rsidRPr="00A80854" w:rsidRDefault="00A80854" w:rsidP="00A80854">
            <w:pPr>
              <w:pStyle w:val="af8"/>
              <w:spacing w:line="360" w:lineRule="exact"/>
            </w:pPr>
          </w:p>
        </w:tc>
        <w:tc>
          <w:tcPr>
            <w:tcW w:w="375" w:type="pct"/>
            <w:vAlign w:val="center"/>
          </w:tcPr>
          <w:p w14:paraId="7C52844E" w14:textId="77777777" w:rsidR="00A80854" w:rsidRPr="00A80854" w:rsidRDefault="00A80854" w:rsidP="00A80854">
            <w:pPr>
              <w:pStyle w:val="af8"/>
              <w:spacing w:line="360" w:lineRule="exact"/>
            </w:pPr>
          </w:p>
        </w:tc>
        <w:tc>
          <w:tcPr>
            <w:tcW w:w="375" w:type="pct"/>
            <w:vAlign w:val="center"/>
          </w:tcPr>
          <w:p w14:paraId="04AA94A8" w14:textId="77777777" w:rsidR="00A80854" w:rsidRPr="00A80854" w:rsidRDefault="00A80854" w:rsidP="00A80854">
            <w:pPr>
              <w:pStyle w:val="af8"/>
              <w:spacing w:line="360" w:lineRule="exact"/>
            </w:pPr>
            <w:r w:rsidRPr="00A80854">
              <w:t>-2</w:t>
            </w:r>
          </w:p>
        </w:tc>
        <w:tc>
          <w:tcPr>
            <w:tcW w:w="375" w:type="pct"/>
            <w:vAlign w:val="center"/>
          </w:tcPr>
          <w:p w14:paraId="1F15AF4D" w14:textId="77777777" w:rsidR="00A80854" w:rsidRPr="00A80854" w:rsidRDefault="00A80854" w:rsidP="00A80854">
            <w:pPr>
              <w:pStyle w:val="af8"/>
              <w:spacing w:line="360" w:lineRule="exact"/>
            </w:pPr>
            <w:r w:rsidRPr="00A80854">
              <w:t>-2</w:t>
            </w:r>
          </w:p>
        </w:tc>
        <w:tc>
          <w:tcPr>
            <w:tcW w:w="375" w:type="pct"/>
            <w:vAlign w:val="center"/>
          </w:tcPr>
          <w:p w14:paraId="1DF2CE47" w14:textId="77777777" w:rsidR="00A80854" w:rsidRPr="00A80854" w:rsidRDefault="00A80854" w:rsidP="00A80854">
            <w:pPr>
              <w:pStyle w:val="af8"/>
              <w:spacing w:line="360" w:lineRule="exact"/>
            </w:pPr>
            <w:r w:rsidRPr="00A80854">
              <w:t>-2</w:t>
            </w:r>
          </w:p>
        </w:tc>
        <w:tc>
          <w:tcPr>
            <w:tcW w:w="375" w:type="pct"/>
            <w:vAlign w:val="center"/>
          </w:tcPr>
          <w:p w14:paraId="06E04134" w14:textId="77777777" w:rsidR="00A80854" w:rsidRPr="00A80854" w:rsidRDefault="00A80854" w:rsidP="00A80854">
            <w:pPr>
              <w:pStyle w:val="af8"/>
              <w:spacing w:line="360" w:lineRule="exact"/>
            </w:pPr>
          </w:p>
        </w:tc>
        <w:tc>
          <w:tcPr>
            <w:tcW w:w="375" w:type="pct"/>
            <w:vAlign w:val="center"/>
          </w:tcPr>
          <w:p w14:paraId="64321F56" w14:textId="77777777" w:rsidR="00A80854" w:rsidRPr="00A80854" w:rsidRDefault="00A80854" w:rsidP="00A80854">
            <w:pPr>
              <w:pStyle w:val="af8"/>
              <w:spacing w:line="360" w:lineRule="exact"/>
            </w:pPr>
          </w:p>
        </w:tc>
        <w:tc>
          <w:tcPr>
            <w:tcW w:w="376" w:type="pct"/>
            <w:vAlign w:val="center"/>
          </w:tcPr>
          <w:p w14:paraId="71E90FF7" w14:textId="77777777" w:rsidR="00A80854" w:rsidRPr="00A80854" w:rsidRDefault="00A80854" w:rsidP="00A80854">
            <w:pPr>
              <w:pStyle w:val="af8"/>
              <w:spacing w:line="360" w:lineRule="exact"/>
            </w:pPr>
            <w:r w:rsidRPr="00A80854">
              <w:t>-2</w:t>
            </w:r>
          </w:p>
        </w:tc>
        <w:tc>
          <w:tcPr>
            <w:tcW w:w="572" w:type="pct"/>
            <w:vAlign w:val="center"/>
          </w:tcPr>
          <w:p w14:paraId="15165BE3" w14:textId="77777777" w:rsidR="00A80854" w:rsidRPr="00A80854" w:rsidRDefault="00A80854" w:rsidP="00A80854">
            <w:pPr>
              <w:pStyle w:val="af8"/>
              <w:spacing w:line="360" w:lineRule="exact"/>
            </w:pPr>
            <w:r w:rsidRPr="00A80854">
              <w:t>√</w:t>
            </w:r>
          </w:p>
        </w:tc>
        <w:tc>
          <w:tcPr>
            <w:tcW w:w="552" w:type="pct"/>
            <w:vAlign w:val="center"/>
          </w:tcPr>
          <w:p w14:paraId="15CFCF56" w14:textId="77777777" w:rsidR="00A80854" w:rsidRPr="00A80854" w:rsidRDefault="00A80854" w:rsidP="00A80854">
            <w:pPr>
              <w:pStyle w:val="af8"/>
              <w:spacing w:line="360" w:lineRule="exact"/>
            </w:pPr>
            <w:r w:rsidRPr="00A80854">
              <w:t>√</w:t>
            </w:r>
          </w:p>
        </w:tc>
      </w:tr>
      <w:tr w:rsidR="00A80854" w:rsidRPr="00A80854" w14:paraId="57A23E1C" w14:textId="77777777" w:rsidTr="00A80854">
        <w:trPr>
          <w:cantSplit/>
          <w:jc w:val="center"/>
        </w:trPr>
        <w:tc>
          <w:tcPr>
            <w:tcW w:w="293" w:type="pct"/>
            <w:vMerge w:val="restart"/>
            <w:vAlign w:val="center"/>
          </w:tcPr>
          <w:p w14:paraId="3D7500DA" w14:textId="77777777" w:rsidR="00A80854" w:rsidRPr="00A80854" w:rsidRDefault="00A80854" w:rsidP="00A80854">
            <w:pPr>
              <w:pStyle w:val="af8"/>
              <w:spacing w:line="360" w:lineRule="exact"/>
            </w:pPr>
            <w:r w:rsidRPr="00A80854">
              <w:t>固</w:t>
            </w:r>
          </w:p>
          <w:p w14:paraId="4CAE7D04" w14:textId="77777777" w:rsidR="00A80854" w:rsidRPr="00A80854" w:rsidRDefault="00A80854" w:rsidP="00A80854">
            <w:pPr>
              <w:pStyle w:val="af8"/>
              <w:spacing w:line="360" w:lineRule="exact"/>
            </w:pPr>
            <w:r w:rsidRPr="00A80854">
              <w:t>废</w:t>
            </w:r>
          </w:p>
        </w:tc>
        <w:tc>
          <w:tcPr>
            <w:tcW w:w="580" w:type="pct"/>
            <w:vAlign w:val="center"/>
          </w:tcPr>
          <w:p w14:paraId="5CFEE9C7" w14:textId="77777777" w:rsidR="00A80854" w:rsidRPr="00A80854" w:rsidRDefault="00A80854" w:rsidP="00A80854">
            <w:pPr>
              <w:pStyle w:val="af8"/>
              <w:spacing w:line="360" w:lineRule="exact"/>
            </w:pPr>
            <w:r w:rsidRPr="00A80854">
              <w:t>废石</w:t>
            </w:r>
          </w:p>
        </w:tc>
        <w:tc>
          <w:tcPr>
            <w:tcW w:w="373" w:type="pct"/>
            <w:vAlign w:val="center"/>
          </w:tcPr>
          <w:p w14:paraId="3A5B63A4" w14:textId="77777777" w:rsidR="00A80854" w:rsidRPr="00A80854" w:rsidRDefault="00A80854" w:rsidP="00A80854">
            <w:pPr>
              <w:pStyle w:val="af8"/>
              <w:spacing w:line="360" w:lineRule="exact"/>
            </w:pPr>
            <w:r w:rsidRPr="00A80854">
              <w:t>-2</w:t>
            </w:r>
          </w:p>
        </w:tc>
        <w:tc>
          <w:tcPr>
            <w:tcW w:w="375" w:type="pct"/>
            <w:vAlign w:val="center"/>
          </w:tcPr>
          <w:p w14:paraId="5F0A5714" w14:textId="77777777" w:rsidR="00A80854" w:rsidRPr="00A80854" w:rsidRDefault="00A80854" w:rsidP="00A80854">
            <w:pPr>
              <w:pStyle w:val="af8"/>
              <w:spacing w:line="360" w:lineRule="exact"/>
            </w:pPr>
          </w:p>
        </w:tc>
        <w:tc>
          <w:tcPr>
            <w:tcW w:w="375" w:type="pct"/>
            <w:vAlign w:val="center"/>
          </w:tcPr>
          <w:p w14:paraId="2ABB8591" w14:textId="77777777" w:rsidR="00A80854" w:rsidRPr="00A80854" w:rsidRDefault="00A80854" w:rsidP="00A80854">
            <w:pPr>
              <w:pStyle w:val="af8"/>
              <w:spacing w:line="360" w:lineRule="exact"/>
            </w:pPr>
          </w:p>
        </w:tc>
        <w:tc>
          <w:tcPr>
            <w:tcW w:w="375" w:type="pct"/>
            <w:vAlign w:val="center"/>
          </w:tcPr>
          <w:p w14:paraId="76FFC358" w14:textId="77777777" w:rsidR="00A80854" w:rsidRPr="00A80854" w:rsidRDefault="00A80854" w:rsidP="00A80854">
            <w:pPr>
              <w:pStyle w:val="af8"/>
              <w:spacing w:line="360" w:lineRule="exact"/>
            </w:pPr>
          </w:p>
        </w:tc>
        <w:tc>
          <w:tcPr>
            <w:tcW w:w="375" w:type="pct"/>
            <w:vAlign w:val="center"/>
          </w:tcPr>
          <w:p w14:paraId="4CF60599" w14:textId="77777777" w:rsidR="00A80854" w:rsidRPr="00A80854" w:rsidRDefault="00A80854" w:rsidP="00A80854">
            <w:pPr>
              <w:pStyle w:val="af8"/>
              <w:spacing w:line="360" w:lineRule="exact"/>
            </w:pPr>
          </w:p>
        </w:tc>
        <w:tc>
          <w:tcPr>
            <w:tcW w:w="375" w:type="pct"/>
            <w:vAlign w:val="center"/>
          </w:tcPr>
          <w:p w14:paraId="15419786" w14:textId="77777777" w:rsidR="00A80854" w:rsidRPr="00A80854" w:rsidRDefault="00A80854" w:rsidP="00A80854">
            <w:pPr>
              <w:pStyle w:val="af8"/>
              <w:spacing w:line="360" w:lineRule="exact"/>
            </w:pPr>
          </w:p>
        </w:tc>
        <w:tc>
          <w:tcPr>
            <w:tcW w:w="375" w:type="pct"/>
            <w:vAlign w:val="center"/>
          </w:tcPr>
          <w:p w14:paraId="105EBA76" w14:textId="77777777" w:rsidR="00A80854" w:rsidRPr="00A80854" w:rsidRDefault="00A80854" w:rsidP="00A80854">
            <w:pPr>
              <w:pStyle w:val="af8"/>
              <w:spacing w:line="360" w:lineRule="exact"/>
            </w:pPr>
          </w:p>
        </w:tc>
        <w:tc>
          <w:tcPr>
            <w:tcW w:w="376" w:type="pct"/>
            <w:vAlign w:val="center"/>
          </w:tcPr>
          <w:p w14:paraId="1D23FEFC" w14:textId="77777777" w:rsidR="00A80854" w:rsidRPr="00A80854" w:rsidRDefault="00A80854" w:rsidP="00A80854">
            <w:pPr>
              <w:pStyle w:val="af8"/>
              <w:spacing w:line="360" w:lineRule="exact"/>
            </w:pPr>
          </w:p>
        </w:tc>
        <w:tc>
          <w:tcPr>
            <w:tcW w:w="572" w:type="pct"/>
            <w:vAlign w:val="center"/>
          </w:tcPr>
          <w:p w14:paraId="08F9D348" w14:textId="77777777" w:rsidR="00A80854" w:rsidRPr="00A80854" w:rsidRDefault="00A80854" w:rsidP="00A80854">
            <w:pPr>
              <w:pStyle w:val="af8"/>
              <w:spacing w:line="360" w:lineRule="exact"/>
            </w:pPr>
            <w:r w:rsidRPr="00A80854">
              <w:t>√</w:t>
            </w:r>
          </w:p>
        </w:tc>
        <w:tc>
          <w:tcPr>
            <w:tcW w:w="552" w:type="pct"/>
            <w:vAlign w:val="center"/>
          </w:tcPr>
          <w:p w14:paraId="732B1A70" w14:textId="77777777" w:rsidR="00A80854" w:rsidRPr="00A80854" w:rsidRDefault="00A80854" w:rsidP="00A80854">
            <w:pPr>
              <w:pStyle w:val="af8"/>
              <w:spacing w:line="360" w:lineRule="exact"/>
            </w:pPr>
            <w:r w:rsidRPr="00A80854">
              <w:t>√</w:t>
            </w:r>
          </w:p>
        </w:tc>
      </w:tr>
      <w:tr w:rsidR="00A80854" w:rsidRPr="00A80854" w14:paraId="4F1A14E4" w14:textId="77777777" w:rsidTr="00A80854">
        <w:trPr>
          <w:cantSplit/>
          <w:jc w:val="center"/>
        </w:trPr>
        <w:tc>
          <w:tcPr>
            <w:tcW w:w="293" w:type="pct"/>
            <w:vMerge/>
            <w:vAlign w:val="center"/>
          </w:tcPr>
          <w:p w14:paraId="0635A918" w14:textId="77777777" w:rsidR="00A80854" w:rsidRPr="00A80854" w:rsidRDefault="00A80854" w:rsidP="00A80854">
            <w:pPr>
              <w:pStyle w:val="af8"/>
              <w:spacing w:line="360" w:lineRule="exact"/>
            </w:pPr>
          </w:p>
        </w:tc>
        <w:tc>
          <w:tcPr>
            <w:tcW w:w="580" w:type="pct"/>
            <w:vAlign w:val="center"/>
          </w:tcPr>
          <w:p w14:paraId="53A4A6EE" w14:textId="77777777" w:rsidR="00A80854" w:rsidRPr="00A80854" w:rsidRDefault="00A80854" w:rsidP="00A80854">
            <w:pPr>
              <w:pStyle w:val="af8"/>
              <w:spacing w:line="360" w:lineRule="exact"/>
            </w:pPr>
            <w:r w:rsidRPr="00A80854">
              <w:t>生活垃圾</w:t>
            </w:r>
          </w:p>
        </w:tc>
        <w:tc>
          <w:tcPr>
            <w:tcW w:w="373" w:type="pct"/>
            <w:vAlign w:val="center"/>
          </w:tcPr>
          <w:p w14:paraId="6EA4CE8D" w14:textId="77777777" w:rsidR="00A80854" w:rsidRPr="00A80854" w:rsidRDefault="00A80854" w:rsidP="00A80854">
            <w:pPr>
              <w:pStyle w:val="af8"/>
              <w:spacing w:line="360" w:lineRule="exact"/>
            </w:pPr>
          </w:p>
        </w:tc>
        <w:tc>
          <w:tcPr>
            <w:tcW w:w="375" w:type="pct"/>
            <w:vAlign w:val="center"/>
          </w:tcPr>
          <w:p w14:paraId="4394EC1C" w14:textId="77777777" w:rsidR="00A80854" w:rsidRPr="00A80854" w:rsidRDefault="00A80854" w:rsidP="00A80854">
            <w:pPr>
              <w:pStyle w:val="af8"/>
              <w:spacing w:line="360" w:lineRule="exact"/>
            </w:pPr>
          </w:p>
        </w:tc>
        <w:tc>
          <w:tcPr>
            <w:tcW w:w="375" w:type="pct"/>
            <w:vAlign w:val="center"/>
          </w:tcPr>
          <w:p w14:paraId="4332D5CC" w14:textId="77777777" w:rsidR="00A80854" w:rsidRPr="00A80854" w:rsidRDefault="00A80854" w:rsidP="00A80854">
            <w:pPr>
              <w:pStyle w:val="af8"/>
              <w:spacing w:line="360" w:lineRule="exact"/>
            </w:pPr>
          </w:p>
        </w:tc>
        <w:tc>
          <w:tcPr>
            <w:tcW w:w="375" w:type="pct"/>
            <w:vAlign w:val="center"/>
          </w:tcPr>
          <w:p w14:paraId="1040D4F8" w14:textId="77777777" w:rsidR="00A80854" w:rsidRPr="00A80854" w:rsidRDefault="00A80854" w:rsidP="00A80854">
            <w:pPr>
              <w:pStyle w:val="af8"/>
              <w:spacing w:line="360" w:lineRule="exact"/>
            </w:pPr>
          </w:p>
        </w:tc>
        <w:tc>
          <w:tcPr>
            <w:tcW w:w="375" w:type="pct"/>
            <w:vAlign w:val="center"/>
          </w:tcPr>
          <w:p w14:paraId="2236EA1D" w14:textId="77777777" w:rsidR="00A80854" w:rsidRPr="00A80854" w:rsidRDefault="00A80854" w:rsidP="00A80854">
            <w:pPr>
              <w:pStyle w:val="af8"/>
              <w:spacing w:line="360" w:lineRule="exact"/>
            </w:pPr>
          </w:p>
        </w:tc>
        <w:tc>
          <w:tcPr>
            <w:tcW w:w="375" w:type="pct"/>
            <w:vAlign w:val="center"/>
          </w:tcPr>
          <w:p w14:paraId="2FC020F8" w14:textId="77777777" w:rsidR="00A80854" w:rsidRPr="00A80854" w:rsidRDefault="00A80854" w:rsidP="00A80854">
            <w:pPr>
              <w:pStyle w:val="af8"/>
              <w:spacing w:line="360" w:lineRule="exact"/>
            </w:pPr>
          </w:p>
        </w:tc>
        <w:tc>
          <w:tcPr>
            <w:tcW w:w="375" w:type="pct"/>
            <w:vAlign w:val="center"/>
          </w:tcPr>
          <w:p w14:paraId="78BD9A0A" w14:textId="77777777" w:rsidR="00A80854" w:rsidRPr="00A80854" w:rsidRDefault="00A80854" w:rsidP="00A80854">
            <w:pPr>
              <w:pStyle w:val="af8"/>
              <w:spacing w:line="360" w:lineRule="exact"/>
            </w:pPr>
            <w:r w:rsidRPr="00A80854">
              <w:t>-1</w:t>
            </w:r>
          </w:p>
        </w:tc>
        <w:tc>
          <w:tcPr>
            <w:tcW w:w="376" w:type="pct"/>
            <w:vAlign w:val="center"/>
          </w:tcPr>
          <w:p w14:paraId="1CCB6A92" w14:textId="77777777" w:rsidR="00A80854" w:rsidRPr="00A80854" w:rsidRDefault="00A80854" w:rsidP="00A80854">
            <w:pPr>
              <w:pStyle w:val="af8"/>
              <w:spacing w:line="360" w:lineRule="exact"/>
            </w:pPr>
          </w:p>
        </w:tc>
        <w:tc>
          <w:tcPr>
            <w:tcW w:w="572" w:type="pct"/>
            <w:vAlign w:val="center"/>
          </w:tcPr>
          <w:p w14:paraId="42C41D1C" w14:textId="77777777" w:rsidR="00A80854" w:rsidRPr="00A80854" w:rsidRDefault="00A80854" w:rsidP="00A80854">
            <w:pPr>
              <w:pStyle w:val="af8"/>
              <w:spacing w:line="360" w:lineRule="exact"/>
            </w:pPr>
            <w:r w:rsidRPr="00A80854">
              <w:t>√</w:t>
            </w:r>
          </w:p>
        </w:tc>
        <w:tc>
          <w:tcPr>
            <w:tcW w:w="552" w:type="pct"/>
            <w:vAlign w:val="center"/>
          </w:tcPr>
          <w:p w14:paraId="789D8C3E" w14:textId="77777777" w:rsidR="00A80854" w:rsidRPr="00A80854" w:rsidRDefault="00A80854" w:rsidP="00A80854">
            <w:pPr>
              <w:pStyle w:val="af8"/>
              <w:spacing w:line="360" w:lineRule="exact"/>
            </w:pPr>
            <w:r w:rsidRPr="00A80854">
              <w:t>√</w:t>
            </w:r>
          </w:p>
        </w:tc>
      </w:tr>
      <w:tr w:rsidR="00A80854" w:rsidRPr="00A80854" w14:paraId="12318DA2" w14:textId="77777777" w:rsidTr="00A80854">
        <w:trPr>
          <w:cantSplit/>
          <w:jc w:val="center"/>
        </w:trPr>
        <w:tc>
          <w:tcPr>
            <w:tcW w:w="293" w:type="pct"/>
            <w:vMerge/>
            <w:vAlign w:val="center"/>
          </w:tcPr>
          <w:p w14:paraId="36A05E19" w14:textId="77777777" w:rsidR="00A80854" w:rsidRPr="00A80854" w:rsidRDefault="00A80854" w:rsidP="00A80854">
            <w:pPr>
              <w:pStyle w:val="af8"/>
              <w:spacing w:line="360" w:lineRule="exact"/>
            </w:pPr>
          </w:p>
        </w:tc>
        <w:tc>
          <w:tcPr>
            <w:tcW w:w="580" w:type="pct"/>
            <w:vAlign w:val="center"/>
          </w:tcPr>
          <w:p w14:paraId="4146B4CE" w14:textId="77777777" w:rsidR="00A80854" w:rsidRPr="00A80854" w:rsidRDefault="00A80854" w:rsidP="00A80854">
            <w:pPr>
              <w:pStyle w:val="af8"/>
              <w:spacing w:line="360" w:lineRule="exact"/>
            </w:pPr>
            <w:r w:rsidRPr="00A80854">
              <w:t>废机油</w:t>
            </w:r>
          </w:p>
        </w:tc>
        <w:tc>
          <w:tcPr>
            <w:tcW w:w="373" w:type="pct"/>
            <w:vAlign w:val="center"/>
          </w:tcPr>
          <w:p w14:paraId="509326DD" w14:textId="77777777" w:rsidR="00A80854" w:rsidRPr="00A80854" w:rsidRDefault="00A80854" w:rsidP="00A80854">
            <w:pPr>
              <w:pStyle w:val="af8"/>
              <w:spacing w:line="360" w:lineRule="exact"/>
            </w:pPr>
          </w:p>
        </w:tc>
        <w:tc>
          <w:tcPr>
            <w:tcW w:w="375" w:type="pct"/>
            <w:vAlign w:val="center"/>
          </w:tcPr>
          <w:p w14:paraId="3846D8EF" w14:textId="77777777" w:rsidR="00A80854" w:rsidRPr="00A80854" w:rsidRDefault="00A80854" w:rsidP="00A80854">
            <w:pPr>
              <w:pStyle w:val="af8"/>
              <w:spacing w:line="360" w:lineRule="exact"/>
            </w:pPr>
          </w:p>
        </w:tc>
        <w:tc>
          <w:tcPr>
            <w:tcW w:w="375" w:type="pct"/>
            <w:vAlign w:val="center"/>
          </w:tcPr>
          <w:p w14:paraId="10FD0AD7" w14:textId="77777777" w:rsidR="00A80854" w:rsidRPr="00A80854" w:rsidRDefault="00A80854" w:rsidP="00A80854">
            <w:pPr>
              <w:pStyle w:val="af8"/>
              <w:spacing w:line="360" w:lineRule="exact"/>
            </w:pPr>
          </w:p>
        </w:tc>
        <w:tc>
          <w:tcPr>
            <w:tcW w:w="375" w:type="pct"/>
            <w:vAlign w:val="center"/>
          </w:tcPr>
          <w:p w14:paraId="56958E8E" w14:textId="77777777" w:rsidR="00A80854" w:rsidRPr="00A80854" w:rsidRDefault="00A80854" w:rsidP="00A80854">
            <w:pPr>
              <w:pStyle w:val="af8"/>
              <w:spacing w:line="360" w:lineRule="exact"/>
            </w:pPr>
          </w:p>
        </w:tc>
        <w:tc>
          <w:tcPr>
            <w:tcW w:w="375" w:type="pct"/>
            <w:vAlign w:val="center"/>
          </w:tcPr>
          <w:p w14:paraId="428ABD1F" w14:textId="77777777" w:rsidR="00A80854" w:rsidRPr="00A80854" w:rsidRDefault="00A80854" w:rsidP="00A80854">
            <w:pPr>
              <w:pStyle w:val="af8"/>
              <w:spacing w:line="360" w:lineRule="exact"/>
            </w:pPr>
          </w:p>
        </w:tc>
        <w:tc>
          <w:tcPr>
            <w:tcW w:w="375" w:type="pct"/>
            <w:vAlign w:val="center"/>
          </w:tcPr>
          <w:p w14:paraId="5F861870" w14:textId="77777777" w:rsidR="00A80854" w:rsidRPr="00A80854" w:rsidRDefault="00A80854" w:rsidP="00A80854">
            <w:pPr>
              <w:pStyle w:val="af8"/>
              <w:spacing w:line="360" w:lineRule="exact"/>
            </w:pPr>
            <w:r w:rsidRPr="00A80854">
              <w:t>-2</w:t>
            </w:r>
          </w:p>
        </w:tc>
        <w:tc>
          <w:tcPr>
            <w:tcW w:w="375" w:type="pct"/>
            <w:vAlign w:val="center"/>
          </w:tcPr>
          <w:p w14:paraId="36647A26" w14:textId="77777777" w:rsidR="00A80854" w:rsidRPr="00A80854" w:rsidRDefault="00A80854" w:rsidP="00A80854">
            <w:pPr>
              <w:pStyle w:val="af8"/>
              <w:spacing w:line="360" w:lineRule="exact"/>
            </w:pPr>
          </w:p>
        </w:tc>
        <w:tc>
          <w:tcPr>
            <w:tcW w:w="376" w:type="pct"/>
            <w:vAlign w:val="center"/>
          </w:tcPr>
          <w:p w14:paraId="47AEC824" w14:textId="77777777" w:rsidR="00A80854" w:rsidRPr="00A80854" w:rsidRDefault="00A80854" w:rsidP="00A80854">
            <w:pPr>
              <w:pStyle w:val="af8"/>
              <w:spacing w:line="360" w:lineRule="exact"/>
            </w:pPr>
          </w:p>
        </w:tc>
        <w:tc>
          <w:tcPr>
            <w:tcW w:w="572" w:type="pct"/>
            <w:vAlign w:val="center"/>
          </w:tcPr>
          <w:p w14:paraId="1740D9BC" w14:textId="77777777" w:rsidR="00A80854" w:rsidRPr="00A80854" w:rsidRDefault="00A80854" w:rsidP="00A80854">
            <w:pPr>
              <w:pStyle w:val="af8"/>
              <w:spacing w:line="360" w:lineRule="exact"/>
            </w:pPr>
            <w:r w:rsidRPr="00A80854">
              <w:t>√</w:t>
            </w:r>
          </w:p>
        </w:tc>
        <w:tc>
          <w:tcPr>
            <w:tcW w:w="552" w:type="pct"/>
            <w:vAlign w:val="center"/>
          </w:tcPr>
          <w:p w14:paraId="2DEDADCE" w14:textId="77777777" w:rsidR="00A80854" w:rsidRPr="00A80854" w:rsidRDefault="00A80854" w:rsidP="00A80854">
            <w:pPr>
              <w:pStyle w:val="af8"/>
              <w:spacing w:line="360" w:lineRule="exact"/>
            </w:pPr>
            <w:r w:rsidRPr="00A80854">
              <w:t>√</w:t>
            </w:r>
          </w:p>
        </w:tc>
      </w:tr>
      <w:tr w:rsidR="00A80854" w:rsidRPr="00A80854" w14:paraId="340E5733" w14:textId="77777777" w:rsidTr="00A80854">
        <w:trPr>
          <w:cantSplit/>
          <w:jc w:val="center"/>
        </w:trPr>
        <w:tc>
          <w:tcPr>
            <w:tcW w:w="293" w:type="pct"/>
            <w:vMerge w:val="restart"/>
            <w:vAlign w:val="center"/>
          </w:tcPr>
          <w:p w14:paraId="12133282" w14:textId="77777777" w:rsidR="00A80854" w:rsidRPr="00A80854" w:rsidRDefault="00A80854" w:rsidP="00A80854">
            <w:pPr>
              <w:pStyle w:val="af8"/>
              <w:spacing w:line="360" w:lineRule="exact"/>
            </w:pPr>
            <w:r w:rsidRPr="00A80854">
              <w:t>生</w:t>
            </w:r>
          </w:p>
          <w:p w14:paraId="0585509D" w14:textId="77777777" w:rsidR="00A80854" w:rsidRPr="00A80854" w:rsidRDefault="00A80854" w:rsidP="00A80854">
            <w:pPr>
              <w:pStyle w:val="af8"/>
              <w:spacing w:line="360" w:lineRule="exact"/>
            </w:pPr>
          </w:p>
          <w:p w14:paraId="66725107" w14:textId="77777777" w:rsidR="00A80854" w:rsidRPr="00A80854" w:rsidRDefault="00A80854" w:rsidP="00A80854">
            <w:pPr>
              <w:pStyle w:val="af8"/>
              <w:spacing w:line="360" w:lineRule="exact"/>
            </w:pPr>
            <w:r w:rsidRPr="00A80854">
              <w:t>态</w:t>
            </w:r>
          </w:p>
        </w:tc>
        <w:tc>
          <w:tcPr>
            <w:tcW w:w="580" w:type="pct"/>
            <w:vAlign w:val="center"/>
          </w:tcPr>
          <w:p w14:paraId="4A9B6A03" w14:textId="77777777" w:rsidR="00A80854" w:rsidRPr="00A80854" w:rsidRDefault="00A80854" w:rsidP="00A80854">
            <w:pPr>
              <w:pStyle w:val="af8"/>
              <w:spacing w:line="360" w:lineRule="exact"/>
            </w:pPr>
            <w:r w:rsidRPr="00A80854">
              <w:t>森林植被</w:t>
            </w:r>
          </w:p>
        </w:tc>
        <w:tc>
          <w:tcPr>
            <w:tcW w:w="373" w:type="pct"/>
            <w:vAlign w:val="center"/>
          </w:tcPr>
          <w:p w14:paraId="473EC138" w14:textId="77777777" w:rsidR="00A80854" w:rsidRPr="00A80854" w:rsidRDefault="00A80854" w:rsidP="00A80854">
            <w:pPr>
              <w:pStyle w:val="af8"/>
              <w:spacing w:line="360" w:lineRule="exact"/>
            </w:pPr>
            <w:r w:rsidRPr="00A80854">
              <w:t>-2</w:t>
            </w:r>
          </w:p>
        </w:tc>
        <w:tc>
          <w:tcPr>
            <w:tcW w:w="375" w:type="pct"/>
            <w:vAlign w:val="center"/>
          </w:tcPr>
          <w:p w14:paraId="4D8749CD" w14:textId="77777777" w:rsidR="00A80854" w:rsidRPr="00A80854" w:rsidRDefault="00A80854" w:rsidP="00A80854">
            <w:pPr>
              <w:pStyle w:val="af8"/>
              <w:spacing w:line="360" w:lineRule="exact"/>
            </w:pPr>
          </w:p>
        </w:tc>
        <w:tc>
          <w:tcPr>
            <w:tcW w:w="375" w:type="pct"/>
            <w:vAlign w:val="center"/>
          </w:tcPr>
          <w:p w14:paraId="5A2709C0" w14:textId="77777777" w:rsidR="00A80854" w:rsidRPr="00A80854" w:rsidRDefault="00A80854" w:rsidP="00A80854">
            <w:pPr>
              <w:pStyle w:val="af8"/>
              <w:spacing w:line="360" w:lineRule="exact"/>
            </w:pPr>
          </w:p>
        </w:tc>
        <w:tc>
          <w:tcPr>
            <w:tcW w:w="375" w:type="pct"/>
            <w:vAlign w:val="center"/>
          </w:tcPr>
          <w:p w14:paraId="26ADE125" w14:textId="77777777" w:rsidR="00A80854" w:rsidRPr="00A80854" w:rsidRDefault="00A80854" w:rsidP="00A80854">
            <w:pPr>
              <w:pStyle w:val="af8"/>
              <w:spacing w:line="360" w:lineRule="exact"/>
            </w:pPr>
          </w:p>
        </w:tc>
        <w:tc>
          <w:tcPr>
            <w:tcW w:w="375" w:type="pct"/>
            <w:vAlign w:val="center"/>
          </w:tcPr>
          <w:p w14:paraId="77A30C79" w14:textId="77777777" w:rsidR="00A80854" w:rsidRPr="00A80854" w:rsidRDefault="00A80854" w:rsidP="00A80854">
            <w:pPr>
              <w:pStyle w:val="af8"/>
              <w:spacing w:line="360" w:lineRule="exact"/>
            </w:pPr>
          </w:p>
        </w:tc>
        <w:tc>
          <w:tcPr>
            <w:tcW w:w="375" w:type="pct"/>
            <w:vAlign w:val="center"/>
          </w:tcPr>
          <w:p w14:paraId="45227B76" w14:textId="77777777" w:rsidR="00A80854" w:rsidRPr="00A80854" w:rsidRDefault="00A80854" w:rsidP="00A80854">
            <w:pPr>
              <w:pStyle w:val="af8"/>
              <w:spacing w:line="360" w:lineRule="exact"/>
            </w:pPr>
          </w:p>
        </w:tc>
        <w:tc>
          <w:tcPr>
            <w:tcW w:w="375" w:type="pct"/>
            <w:vAlign w:val="center"/>
          </w:tcPr>
          <w:p w14:paraId="56E7414C" w14:textId="77777777" w:rsidR="00A80854" w:rsidRPr="00A80854" w:rsidRDefault="00A80854" w:rsidP="00A80854">
            <w:pPr>
              <w:pStyle w:val="af8"/>
              <w:spacing w:line="360" w:lineRule="exact"/>
            </w:pPr>
          </w:p>
        </w:tc>
        <w:tc>
          <w:tcPr>
            <w:tcW w:w="376" w:type="pct"/>
            <w:vAlign w:val="center"/>
          </w:tcPr>
          <w:p w14:paraId="00C0DBE0" w14:textId="77777777" w:rsidR="00A80854" w:rsidRPr="00A80854" w:rsidRDefault="00A80854" w:rsidP="00A80854">
            <w:pPr>
              <w:pStyle w:val="af8"/>
              <w:spacing w:line="360" w:lineRule="exact"/>
            </w:pPr>
          </w:p>
        </w:tc>
        <w:tc>
          <w:tcPr>
            <w:tcW w:w="572" w:type="pct"/>
            <w:vAlign w:val="center"/>
          </w:tcPr>
          <w:p w14:paraId="01BFDCFF" w14:textId="77777777" w:rsidR="00A80854" w:rsidRPr="00A80854" w:rsidRDefault="00A80854" w:rsidP="00A80854">
            <w:pPr>
              <w:pStyle w:val="af8"/>
              <w:spacing w:line="360" w:lineRule="exact"/>
            </w:pPr>
            <w:r w:rsidRPr="00A80854">
              <w:t>√</w:t>
            </w:r>
          </w:p>
        </w:tc>
        <w:tc>
          <w:tcPr>
            <w:tcW w:w="552" w:type="pct"/>
            <w:vAlign w:val="center"/>
          </w:tcPr>
          <w:p w14:paraId="388DD417" w14:textId="77777777" w:rsidR="00A80854" w:rsidRPr="00A80854" w:rsidRDefault="00A80854" w:rsidP="00A80854">
            <w:pPr>
              <w:pStyle w:val="af8"/>
              <w:spacing w:line="360" w:lineRule="exact"/>
            </w:pPr>
            <w:r w:rsidRPr="00A80854">
              <w:t>√</w:t>
            </w:r>
          </w:p>
        </w:tc>
      </w:tr>
      <w:tr w:rsidR="00A80854" w:rsidRPr="00A80854" w14:paraId="79C00775" w14:textId="77777777" w:rsidTr="00A80854">
        <w:trPr>
          <w:cantSplit/>
          <w:jc w:val="center"/>
        </w:trPr>
        <w:tc>
          <w:tcPr>
            <w:tcW w:w="293" w:type="pct"/>
            <w:vMerge/>
            <w:vAlign w:val="center"/>
          </w:tcPr>
          <w:p w14:paraId="25340CC8" w14:textId="77777777" w:rsidR="00A80854" w:rsidRPr="00A80854" w:rsidRDefault="00A80854" w:rsidP="00A80854">
            <w:pPr>
              <w:pStyle w:val="af8"/>
              <w:spacing w:line="360" w:lineRule="exact"/>
            </w:pPr>
          </w:p>
        </w:tc>
        <w:tc>
          <w:tcPr>
            <w:tcW w:w="580" w:type="pct"/>
            <w:vAlign w:val="center"/>
          </w:tcPr>
          <w:p w14:paraId="58DB128C" w14:textId="77777777" w:rsidR="00A80854" w:rsidRPr="00A80854" w:rsidRDefault="00A80854" w:rsidP="00A80854">
            <w:pPr>
              <w:pStyle w:val="af8"/>
              <w:spacing w:line="360" w:lineRule="exact"/>
            </w:pPr>
            <w:r w:rsidRPr="00A80854">
              <w:t>灌草植被</w:t>
            </w:r>
          </w:p>
        </w:tc>
        <w:tc>
          <w:tcPr>
            <w:tcW w:w="373" w:type="pct"/>
            <w:vAlign w:val="center"/>
          </w:tcPr>
          <w:p w14:paraId="6763600C" w14:textId="77777777" w:rsidR="00A80854" w:rsidRPr="00A80854" w:rsidRDefault="00A80854" w:rsidP="00A80854">
            <w:pPr>
              <w:pStyle w:val="af8"/>
              <w:spacing w:line="360" w:lineRule="exact"/>
            </w:pPr>
            <w:r w:rsidRPr="00A80854">
              <w:t>-2</w:t>
            </w:r>
          </w:p>
        </w:tc>
        <w:tc>
          <w:tcPr>
            <w:tcW w:w="375" w:type="pct"/>
            <w:vAlign w:val="center"/>
          </w:tcPr>
          <w:p w14:paraId="6A68885E" w14:textId="77777777" w:rsidR="00A80854" w:rsidRPr="00A80854" w:rsidRDefault="00A80854" w:rsidP="00A80854">
            <w:pPr>
              <w:pStyle w:val="af8"/>
              <w:spacing w:line="360" w:lineRule="exact"/>
            </w:pPr>
          </w:p>
        </w:tc>
        <w:tc>
          <w:tcPr>
            <w:tcW w:w="375" w:type="pct"/>
            <w:vAlign w:val="center"/>
          </w:tcPr>
          <w:p w14:paraId="47448073" w14:textId="77777777" w:rsidR="00A80854" w:rsidRPr="00A80854" w:rsidRDefault="00A80854" w:rsidP="00A80854">
            <w:pPr>
              <w:pStyle w:val="af8"/>
              <w:spacing w:line="360" w:lineRule="exact"/>
            </w:pPr>
          </w:p>
        </w:tc>
        <w:tc>
          <w:tcPr>
            <w:tcW w:w="375" w:type="pct"/>
            <w:vAlign w:val="center"/>
          </w:tcPr>
          <w:p w14:paraId="2A0090BF" w14:textId="77777777" w:rsidR="00A80854" w:rsidRPr="00A80854" w:rsidRDefault="00A80854" w:rsidP="00A80854">
            <w:pPr>
              <w:pStyle w:val="af8"/>
              <w:spacing w:line="360" w:lineRule="exact"/>
            </w:pPr>
          </w:p>
        </w:tc>
        <w:tc>
          <w:tcPr>
            <w:tcW w:w="375" w:type="pct"/>
            <w:vAlign w:val="center"/>
          </w:tcPr>
          <w:p w14:paraId="72BDC879" w14:textId="77777777" w:rsidR="00A80854" w:rsidRPr="00A80854" w:rsidRDefault="00A80854" w:rsidP="00A80854">
            <w:pPr>
              <w:pStyle w:val="af8"/>
              <w:spacing w:line="360" w:lineRule="exact"/>
            </w:pPr>
          </w:p>
        </w:tc>
        <w:tc>
          <w:tcPr>
            <w:tcW w:w="375" w:type="pct"/>
            <w:vAlign w:val="center"/>
          </w:tcPr>
          <w:p w14:paraId="75C0C908" w14:textId="77777777" w:rsidR="00A80854" w:rsidRPr="00A80854" w:rsidRDefault="00A80854" w:rsidP="00A80854">
            <w:pPr>
              <w:pStyle w:val="af8"/>
              <w:spacing w:line="360" w:lineRule="exact"/>
            </w:pPr>
          </w:p>
        </w:tc>
        <w:tc>
          <w:tcPr>
            <w:tcW w:w="375" w:type="pct"/>
            <w:vAlign w:val="center"/>
          </w:tcPr>
          <w:p w14:paraId="7FED3A81" w14:textId="77777777" w:rsidR="00A80854" w:rsidRPr="00A80854" w:rsidRDefault="00A80854" w:rsidP="00A80854">
            <w:pPr>
              <w:pStyle w:val="af8"/>
              <w:spacing w:line="360" w:lineRule="exact"/>
            </w:pPr>
          </w:p>
        </w:tc>
        <w:tc>
          <w:tcPr>
            <w:tcW w:w="376" w:type="pct"/>
            <w:vAlign w:val="center"/>
          </w:tcPr>
          <w:p w14:paraId="4AEA57C8" w14:textId="77777777" w:rsidR="00A80854" w:rsidRPr="00A80854" w:rsidRDefault="00A80854" w:rsidP="00A80854">
            <w:pPr>
              <w:pStyle w:val="af8"/>
              <w:spacing w:line="360" w:lineRule="exact"/>
            </w:pPr>
          </w:p>
        </w:tc>
        <w:tc>
          <w:tcPr>
            <w:tcW w:w="572" w:type="pct"/>
            <w:vAlign w:val="center"/>
          </w:tcPr>
          <w:p w14:paraId="1B36634F" w14:textId="77777777" w:rsidR="00A80854" w:rsidRPr="00A80854" w:rsidRDefault="00A80854" w:rsidP="00A80854">
            <w:pPr>
              <w:pStyle w:val="af8"/>
              <w:spacing w:line="360" w:lineRule="exact"/>
            </w:pPr>
            <w:r w:rsidRPr="00A80854">
              <w:t>√</w:t>
            </w:r>
          </w:p>
        </w:tc>
        <w:tc>
          <w:tcPr>
            <w:tcW w:w="552" w:type="pct"/>
            <w:vAlign w:val="center"/>
          </w:tcPr>
          <w:p w14:paraId="108C8466" w14:textId="77777777" w:rsidR="00A80854" w:rsidRPr="00A80854" w:rsidRDefault="00A80854" w:rsidP="00A80854">
            <w:pPr>
              <w:pStyle w:val="af8"/>
              <w:spacing w:line="360" w:lineRule="exact"/>
            </w:pPr>
            <w:r w:rsidRPr="00A80854">
              <w:t>√</w:t>
            </w:r>
          </w:p>
        </w:tc>
      </w:tr>
      <w:tr w:rsidR="00A80854" w:rsidRPr="00A80854" w14:paraId="2665791C" w14:textId="77777777" w:rsidTr="00A80854">
        <w:trPr>
          <w:cantSplit/>
          <w:jc w:val="center"/>
        </w:trPr>
        <w:tc>
          <w:tcPr>
            <w:tcW w:w="293" w:type="pct"/>
            <w:vMerge/>
            <w:vAlign w:val="center"/>
          </w:tcPr>
          <w:p w14:paraId="56EAFB81" w14:textId="77777777" w:rsidR="00A80854" w:rsidRPr="00A80854" w:rsidRDefault="00A80854" w:rsidP="00A80854">
            <w:pPr>
              <w:pStyle w:val="af8"/>
              <w:spacing w:line="360" w:lineRule="exact"/>
            </w:pPr>
          </w:p>
        </w:tc>
        <w:tc>
          <w:tcPr>
            <w:tcW w:w="580" w:type="pct"/>
            <w:vAlign w:val="center"/>
          </w:tcPr>
          <w:p w14:paraId="0FBF6234" w14:textId="77777777" w:rsidR="00A80854" w:rsidRPr="00A80854" w:rsidRDefault="00A80854" w:rsidP="00A80854">
            <w:pPr>
              <w:pStyle w:val="af8"/>
              <w:spacing w:line="360" w:lineRule="exact"/>
            </w:pPr>
            <w:r w:rsidRPr="00A80854">
              <w:t>人工植被</w:t>
            </w:r>
          </w:p>
        </w:tc>
        <w:tc>
          <w:tcPr>
            <w:tcW w:w="373" w:type="pct"/>
            <w:vAlign w:val="center"/>
          </w:tcPr>
          <w:p w14:paraId="3C270C4E" w14:textId="77777777" w:rsidR="00A80854" w:rsidRPr="00A80854" w:rsidRDefault="00A80854" w:rsidP="00A80854">
            <w:pPr>
              <w:pStyle w:val="af8"/>
              <w:spacing w:line="360" w:lineRule="exact"/>
            </w:pPr>
            <w:r w:rsidRPr="00A80854">
              <w:t>-2</w:t>
            </w:r>
          </w:p>
        </w:tc>
        <w:tc>
          <w:tcPr>
            <w:tcW w:w="375" w:type="pct"/>
            <w:vAlign w:val="center"/>
          </w:tcPr>
          <w:p w14:paraId="410FD4A4" w14:textId="77777777" w:rsidR="00A80854" w:rsidRPr="00A80854" w:rsidRDefault="00A80854" w:rsidP="00A80854">
            <w:pPr>
              <w:pStyle w:val="af8"/>
              <w:spacing w:line="360" w:lineRule="exact"/>
            </w:pPr>
          </w:p>
        </w:tc>
        <w:tc>
          <w:tcPr>
            <w:tcW w:w="375" w:type="pct"/>
            <w:vAlign w:val="center"/>
          </w:tcPr>
          <w:p w14:paraId="175D7C49" w14:textId="77777777" w:rsidR="00A80854" w:rsidRPr="00A80854" w:rsidRDefault="00A80854" w:rsidP="00A80854">
            <w:pPr>
              <w:pStyle w:val="af8"/>
              <w:spacing w:line="360" w:lineRule="exact"/>
            </w:pPr>
          </w:p>
        </w:tc>
        <w:tc>
          <w:tcPr>
            <w:tcW w:w="375" w:type="pct"/>
            <w:vAlign w:val="center"/>
          </w:tcPr>
          <w:p w14:paraId="7875B4CA" w14:textId="77777777" w:rsidR="00A80854" w:rsidRPr="00A80854" w:rsidRDefault="00A80854" w:rsidP="00A80854">
            <w:pPr>
              <w:pStyle w:val="af8"/>
              <w:spacing w:line="360" w:lineRule="exact"/>
            </w:pPr>
          </w:p>
        </w:tc>
        <w:tc>
          <w:tcPr>
            <w:tcW w:w="375" w:type="pct"/>
            <w:vAlign w:val="center"/>
          </w:tcPr>
          <w:p w14:paraId="56A59308" w14:textId="77777777" w:rsidR="00A80854" w:rsidRPr="00A80854" w:rsidRDefault="00A80854" w:rsidP="00A80854">
            <w:pPr>
              <w:pStyle w:val="af8"/>
              <w:spacing w:line="360" w:lineRule="exact"/>
            </w:pPr>
          </w:p>
        </w:tc>
        <w:tc>
          <w:tcPr>
            <w:tcW w:w="375" w:type="pct"/>
            <w:vAlign w:val="center"/>
          </w:tcPr>
          <w:p w14:paraId="2906783E" w14:textId="77777777" w:rsidR="00A80854" w:rsidRPr="00A80854" w:rsidRDefault="00A80854" w:rsidP="00A80854">
            <w:pPr>
              <w:pStyle w:val="af8"/>
              <w:spacing w:line="360" w:lineRule="exact"/>
            </w:pPr>
          </w:p>
        </w:tc>
        <w:tc>
          <w:tcPr>
            <w:tcW w:w="375" w:type="pct"/>
            <w:vAlign w:val="center"/>
          </w:tcPr>
          <w:p w14:paraId="783FB04C" w14:textId="77777777" w:rsidR="00A80854" w:rsidRPr="00A80854" w:rsidRDefault="00A80854" w:rsidP="00A80854">
            <w:pPr>
              <w:pStyle w:val="af8"/>
              <w:spacing w:line="360" w:lineRule="exact"/>
            </w:pPr>
          </w:p>
        </w:tc>
        <w:tc>
          <w:tcPr>
            <w:tcW w:w="376" w:type="pct"/>
            <w:vAlign w:val="center"/>
          </w:tcPr>
          <w:p w14:paraId="3E5B4247" w14:textId="77777777" w:rsidR="00A80854" w:rsidRPr="00A80854" w:rsidRDefault="00A80854" w:rsidP="00A80854">
            <w:pPr>
              <w:pStyle w:val="af8"/>
              <w:spacing w:line="360" w:lineRule="exact"/>
            </w:pPr>
          </w:p>
        </w:tc>
        <w:tc>
          <w:tcPr>
            <w:tcW w:w="572" w:type="pct"/>
            <w:vAlign w:val="center"/>
          </w:tcPr>
          <w:p w14:paraId="4E0A8292" w14:textId="77777777" w:rsidR="00A80854" w:rsidRPr="00A80854" w:rsidRDefault="00A80854" w:rsidP="00A80854">
            <w:pPr>
              <w:pStyle w:val="af8"/>
              <w:spacing w:line="360" w:lineRule="exact"/>
            </w:pPr>
            <w:r w:rsidRPr="00A80854">
              <w:t>√</w:t>
            </w:r>
          </w:p>
        </w:tc>
        <w:tc>
          <w:tcPr>
            <w:tcW w:w="552" w:type="pct"/>
            <w:vAlign w:val="center"/>
          </w:tcPr>
          <w:p w14:paraId="044000A5" w14:textId="77777777" w:rsidR="00A80854" w:rsidRPr="00A80854" w:rsidRDefault="00A80854" w:rsidP="00A80854">
            <w:pPr>
              <w:pStyle w:val="af8"/>
              <w:spacing w:line="360" w:lineRule="exact"/>
            </w:pPr>
            <w:r w:rsidRPr="00A80854">
              <w:t>√</w:t>
            </w:r>
          </w:p>
        </w:tc>
      </w:tr>
      <w:tr w:rsidR="00A80854" w:rsidRPr="00A80854" w14:paraId="3E8684C3" w14:textId="77777777" w:rsidTr="00A80854">
        <w:trPr>
          <w:cantSplit/>
          <w:jc w:val="center"/>
        </w:trPr>
        <w:tc>
          <w:tcPr>
            <w:tcW w:w="293" w:type="pct"/>
            <w:vMerge/>
            <w:vAlign w:val="center"/>
          </w:tcPr>
          <w:p w14:paraId="1DE3DF5F" w14:textId="77777777" w:rsidR="00A80854" w:rsidRPr="00A80854" w:rsidRDefault="00A80854" w:rsidP="00A80854">
            <w:pPr>
              <w:pStyle w:val="af8"/>
              <w:spacing w:line="360" w:lineRule="exact"/>
            </w:pPr>
          </w:p>
        </w:tc>
        <w:tc>
          <w:tcPr>
            <w:tcW w:w="580" w:type="pct"/>
            <w:vAlign w:val="center"/>
          </w:tcPr>
          <w:p w14:paraId="49FCFBD4" w14:textId="77777777" w:rsidR="00A80854" w:rsidRPr="00A80854" w:rsidRDefault="00A80854" w:rsidP="00A80854">
            <w:pPr>
              <w:pStyle w:val="af8"/>
              <w:spacing w:line="360" w:lineRule="exact"/>
            </w:pPr>
            <w:r w:rsidRPr="00A80854">
              <w:t>动物种群</w:t>
            </w:r>
          </w:p>
        </w:tc>
        <w:tc>
          <w:tcPr>
            <w:tcW w:w="373" w:type="pct"/>
            <w:vAlign w:val="center"/>
          </w:tcPr>
          <w:p w14:paraId="0955D653" w14:textId="77777777" w:rsidR="00A80854" w:rsidRPr="00A80854" w:rsidRDefault="00A80854" w:rsidP="00A80854">
            <w:pPr>
              <w:pStyle w:val="af8"/>
              <w:spacing w:line="360" w:lineRule="exact"/>
            </w:pPr>
            <w:r w:rsidRPr="00A80854">
              <w:t>-1</w:t>
            </w:r>
          </w:p>
        </w:tc>
        <w:tc>
          <w:tcPr>
            <w:tcW w:w="375" w:type="pct"/>
            <w:vAlign w:val="center"/>
          </w:tcPr>
          <w:p w14:paraId="3D0BED9E" w14:textId="77777777" w:rsidR="00A80854" w:rsidRPr="00A80854" w:rsidRDefault="00A80854" w:rsidP="00A80854">
            <w:pPr>
              <w:pStyle w:val="af8"/>
              <w:spacing w:line="360" w:lineRule="exact"/>
            </w:pPr>
          </w:p>
        </w:tc>
        <w:tc>
          <w:tcPr>
            <w:tcW w:w="375" w:type="pct"/>
            <w:vAlign w:val="center"/>
          </w:tcPr>
          <w:p w14:paraId="0DA79A79" w14:textId="77777777" w:rsidR="00A80854" w:rsidRPr="00A80854" w:rsidRDefault="00A80854" w:rsidP="00A80854">
            <w:pPr>
              <w:pStyle w:val="af8"/>
              <w:spacing w:line="360" w:lineRule="exact"/>
            </w:pPr>
          </w:p>
        </w:tc>
        <w:tc>
          <w:tcPr>
            <w:tcW w:w="375" w:type="pct"/>
            <w:vAlign w:val="center"/>
          </w:tcPr>
          <w:p w14:paraId="71DDBFCA" w14:textId="77777777" w:rsidR="00A80854" w:rsidRPr="00A80854" w:rsidRDefault="00A80854" w:rsidP="00A80854">
            <w:pPr>
              <w:pStyle w:val="af8"/>
              <w:spacing w:line="360" w:lineRule="exact"/>
            </w:pPr>
          </w:p>
        </w:tc>
        <w:tc>
          <w:tcPr>
            <w:tcW w:w="375" w:type="pct"/>
            <w:vAlign w:val="center"/>
          </w:tcPr>
          <w:p w14:paraId="63138C2F" w14:textId="77777777" w:rsidR="00A80854" w:rsidRPr="00A80854" w:rsidRDefault="00A80854" w:rsidP="00A80854">
            <w:pPr>
              <w:pStyle w:val="af8"/>
              <w:spacing w:line="360" w:lineRule="exact"/>
            </w:pPr>
          </w:p>
        </w:tc>
        <w:tc>
          <w:tcPr>
            <w:tcW w:w="375" w:type="pct"/>
            <w:vAlign w:val="center"/>
          </w:tcPr>
          <w:p w14:paraId="7FF5E52D" w14:textId="77777777" w:rsidR="00A80854" w:rsidRPr="00A80854" w:rsidRDefault="00A80854" w:rsidP="00A80854">
            <w:pPr>
              <w:pStyle w:val="af8"/>
              <w:spacing w:line="360" w:lineRule="exact"/>
            </w:pPr>
          </w:p>
        </w:tc>
        <w:tc>
          <w:tcPr>
            <w:tcW w:w="375" w:type="pct"/>
            <w:vAlign w:val="center"/>
          </w:tcPr>
          <w:p w14:paraId="1765E417" w14:textId="77777777" w:rsidR="00A80854" w:rsidRPr="00A80854" w:rsidRDefault="00A80854" w:rsidP="00A80854">
            <w:pPr>
              <w:pStyle w:val="af8"/>
              <w:spacing w:line="360" w:lineRule="exact"/>
            </w:pPr>
            <w:r w:rsidRPr="00A80854">
              <w:t>-1</w:t>
            </w:r>
          </w:p>
        </w:tc>
        <w:tc>
          <w:tcPr>
            <w:tcW w:w="376" w:type="pct"/>
            <w:vAlign w:val="center"/>
          </w:tcPr>
          <w:p w14:paraId="3AEBF9D5" w14:textId="77777777" w:rsidR="00A80854" w:rsidRPr="00A80854" w:rsidRDefault="00A80854" w:rsidP="00A80854">
            <w:pPr>
              <w:pStyle w:val="af8"/>
              <w:spacing w:line="360" w:lineRule="exact"/>
            </w:pPr>
            <w:r w:rsidRPr="00A80854">
              <w:t>-1</w:t>
            </w:r>
          </w:p>
        </w:tc>
        <w:tc>
          <w:tcPr>
            <w:tcW w:w="572" w:type="pct"/>
            <w:vAlign w:val="center"/>
          </w:tcPr>
          <w:p w14:paraId="09DC320E" w14:textId="77777777" w:rsidR="00A80854" w:rsidRPr="00A80854" w:rsidRDefault="00A80854" w:rsidP="00A80854">
            <w:pPr>
              <w:pStyle w:val="af8"/>
              <w:spacing w:line="360" w:lineRule="exact"/>
            </w:pPr>
            <w:r w:rsidRPr="00A80854">
              <w:t>√</w:t>
            </w:r>
          </w:p>
        </w:tc>
        <w:tc>
          <w:tcPr>
            <w:tcW w:w="552" w:type="pct"/>
            <w:vAlign w:val="center"/>
          </w:tcPr>
          <w:p w14:paraId="5F78F61C" w14:textId="77777777" w:rsidR="00A80854" w:rsidRPr="00A80854" w:rsidRDefault="00A80854" w:rsidP="00A80854">
            <w:pPr>
              <w:pStyle w:val="af8"/>
              <w:spacing w:line="360" w:lineRule="exact"/>
            </w:pPr>
          </w:p>
        </w:tc>
      </w:tr>
      <w:tr w:rsidR="00A80854" w:rsidRPr="00A80854" w14:paraId="5B60BBD3" w14:textId="77777777" w:rsidTr="00A80854">
        <w:trPr>
          <w:cantSplit/>
          <w:jc w:val="center"/>
        </w:trPr>
        <w:tc>
          <w:tcPr>
            <w:tcW w:w="293" w:type="pct"/>
            <w:vMerge/>
            <w:vAlign w:val="center"/>
          </w:tcPr>
          <w:p w14:paraId="499FF898" w14:textId="77777777" w:rsidR="00A80854" w:rsidRPr="00A80854" w:rsidRDefault="00A80854" w:rsidP="00A80854">
            <w:pPr>
              <w:pStyle w:val="af8"/>
              <w:spacing w:line="360" w:lineRule="exact"/>
            </w:pPr>
          </w:p>
        </w:tc>
        <w:tc>
          <w:tcPr>
            <w:tcW w:w="580" w:type="pct"/>
            <w:vAlign w:val="center"/>
          </w:tcPr>
          <w:p w14:paraId="1910AB33" w14:textId="77777777" w:rsidR="00A80854" w:rsidRPr="00A80854" w:rsidRDefault="00A80854" w:rsidP="00A80854">
            <w:pPr>
              <w:pStyle w:val="af8"/>
              <w:spacing w:line="360" w:lineRule="exact"/>
            </w:pPr>
            <w:r w:rsidRPr="00A80854">
              <w:t>珍稀动物</w:t>
            </w:r>
          </w:p>
        </w:tc>
        <w:tc>
          <w:tcPr>
            <w:tcW w:w="373" w:type="pct"/>
            <w:vAlign w:val="center"/>
          </w:tcPr>
          <w:p w14:paraId="2F847E0C" w14:textId="77777777" w:rsidR="00A80854" w:rsidRPr="00A80854" w:rsidRDefault="00A80854" w:rsidP="00A80854">
            <w:pPr>
              <w:pStyle w:val="af8"/>
              <w:spacing w:line="360" w:lineRule="exact"/>
            </w:pPr>
          </w:p>
        </w:tc>
        <w:tc>
          <w:tcPr>
            <w:tcW w:w="375" w:type="pct"/>
            <w:vAlign w:val="center"/>
          </w:tcPr>
          <w:p w14:paraId="08E466E2" w14:textId="77777777" w:rsidR="00A80854" w:rsidRPr="00A80854" w:rsidRDefault="00A80854" w:rsidP="00A80854">
            <w:pPr>
              <w:pStyle w:val="af8"/>
              <w:spacing w:line="360" w:lineRule="exact"/>
            </w:pPr>
          </w:p>
        </w:tc>
        <w:tc>
          <w:tcPr>
            <w:tcW w:w="375" w:type="pct"/>
            <w:vAlign w:val="center"/>
          </w:tcPr>
          <w:p w14:paraId="3D4B9B62" w14:textId="77777777" w:rsidR="00A80854" w:rsidRPr="00A80854" w:rsidRDefault="00A80854" w:rsidP="00A80854">
            <w:pPr>
              <w:pStyle w:val="af8"/>
              <w:spacing w:line="360" w:lineRule="exact"/>
            </w:pPr>
          </w:p>
        </w:tc>
        <w:tc>
          <w:tcPr>
            <w:tcW w:w="375" w:type="pct"/>
            <w:vAlign w:val="center"/>
          </w:tcPr>
          <w:p w14:paraId="1894C9AF" w14:textId="77777777" w:rsidR="00A80854" w:rsidRPr="00A80854" w:rsidRDefault="00A80854" w:rsidP="00A80854">
            <w:pPr>
              <w:pStyle w:val="af8"/>
              <w:spacing w:line="360" w:lineRule="exact"/>
            </w:pPr>
          </w:p>
        </w:tc>
        <w:tc>
          <w:tcPr>
            <w:tcW w:w="375" w:type="pct"/>
            <w:vAlign w:val="center"/>
          </w:tcPr>
          <w:p w14:paraId="1F09F234" w14:textId="77777777" w:rsidR="00A80854" w:rsidRPr="00A80854" w:rsidRDefault="00A80854" w:rsidP="00A80854">
            <w:pPr>
              <w:pStyle w:val="af8"/>
              <w:spacing w:line="360" w:lineRule="exact"/>
            </w:pPr>
          </w:p>
        </w:tc>
        <w:tc>
          <w:tcPr>
            <w:tcW w:w="375" w:type="pct"/>
            <w:vAlign w:val="center"/>
          </w:tcPr>
          <w:p w14:paraId="5B9D6E22" w14:textId="77777777" w:rsidR="00A80854" w:rsidRPr="00A80854" w:rsidRDefault="00A80854" w:rsidP="00A80854">
            <w:pPr>
              <w:pStyle w:val="af8"/>
              <w:spacing w:line="360" w:lineRule="exact"/>
            </w:pPr>
          </w:p>
        </w:tc>
        <w:tc>
          <w:tcPr>
            <w:tcW w:w="375" w:type="pct"/>
            <w:vAlign w:val="center"/>
          </w:tcPr>
          <w:p w14:paraId="419705DD" w14:textId="77777777" w:rsidR="00A80854" w:rsidRPr="00A80854" w:rsidRDefault="00A80854" w:rsidP="00A80854">
            <w:pPr>
              <w:pStyle w:val="af8"/>
              <w:spacing w:line="360" w:lineRule="exact"/>
            </w:pPr>
          </w:p>
        </w:tc>
        <w:tc>
          <w:tcPr>
            <w:tcW w:w="376" w:type="pct"/>
            <w:vAlign w:val="center"/>
          </w:tcPr>
          <w:p w14:paraId="59C8BE42" w14:textId="77777777" w:rsidR="00A80854" w:rsidRPr="00A80854" w:rsidRDefault="00A80854" w:rsidP="00A80854">
            <w:pPr>
              <w:pStyle w:val="af8"/>
              <w:spacing w:line="360" w:lineRule="exact"/>
            </w:pPr>
          </w:p>
        </w:tc>
        <w:tc>
          <w:tcPr>
            <w:tcW w:w="572" w:type="pct"/>
            <w:vAlign w:val="center"/>
          </w:tcPr>
          <w:p w14:paraId="0537D50E" w14:textId="77777777" w:rsidR="00A80854" w:rsidRPr="00A80854" w:rsidRDefault="00A80854" w:rsidP="00A80854">
            <w:pPr>
              <w:pStyle w:val="af8"/>
              <w:spacing w:line="360" w:lineRule="exact"/>
            </w:pPr>
          </w:p>
        </w:tc>
        <w:tc>
          <w:tcPr>
            <w:tcW w:w="552" w:type="pct"/>
            <w:vAlign w:val="center"/>
          </w:tcPr>
          <w:p w14:paraId="49F51CDA" w14:textId="77777777" w:rsidR="00A80854" w:rsidRPr="00A80854" w:rsidRDefault="00A80854" w:rsidP="00A80854">
            <w:pPr>
              <w:pStyle w:val="af8"/>
              <w:spacing w:line="360" w:lineRule="exact"/>
            </w:pPr>
          </w:p>
        </w:tc>
      </w:tr>
      <w:tr w:rsidR="00A80854" w:rsidRPr="00A80854" w14:paraId="1398CD93" w14:textId="77777777" w:rsidTr="00A80854">
        <w:trPr>
          <w:cantSplit/>
          <w:jc w:val="center"/>
        </w:trPr>
        <w:tc>
          <w:tcPr>
            <w:tcW w:w="293" w:type="pct"/>
            <w:vMerge/>
            <w:vAlign w:val="center"/>
          </w:tcPr>
          <w:p w14:paraId="29126552" w14:textId="77777777" w:rsidR="00A80854" w:rsidRPr="00A80854" w:rsidRDefault="00A80854" w:rsidP="00A80854">
            <w:pPr>
              <w:pStyle w:val="af8"/>
              <w:spacing w:line="360" w:lineRule="exact"/>
            </w:pPr>
          </w:p>
        </w:tc>
        <w:tc>
          <w:tcPr>
            <w:tcW w:w="580" w:type="pct"/>
            <w:vAlign w:val="center"/>
          </w:tcPr>
          <w:p w14:paraId="41C5C232" w14:textId="77777777" w:rsidR="00A80854" w:rsidRPr="00A80854" w:rsidRDefault="00A80854" w:rsidP="00A80854">
            <w:pPr>
              <w:pStyle w:val="af8"/>
              <w:spacing w:line="360" w:lineRule="exact"/>
            </w:pPr>
            <w:r w:rsidRPr="00A80854">
              <w:t>土地</w:t>
            </w:r>
          </w:p>
        </w:tc>
        <w:tc>
          <w:tcPr>
            <w:tcW w:w="373" w:type="pct"/>
            <w:vAlign w:val="center"/>
          </w:tcPr>
          <w:p w14:paraId="5AB7D5F9" w14:textId="77777777" w:rsidR="00A80854" w:rsidRPr="00A80854" w:rsidRDefault="00A80854" w:rsidP="00A80854">
            <w:pPr>
              <w:pStyle w:val="af8"/>
              <w:spacing w:line="360" w:lineRule="exact"/>
            </w:pPr>
            <w:r w:rsidRPr="00A80854">
              <w:t>-1</w:t>
            </w:r>
          </w:p>
        </w:tc>
        <w:tc>
          <w:tcPr>
            <w:tcW w:w="375" w:type="pct"/>
            <w:vAlign w:val="center"/>
          </w:tcPr>
          <w:p w14:paraId="59989B2E" w14:textId="77777777" w:rsidR="00A80854" w:rsidRPr="00A80854" w:rsidRDefault="00A80854" w:rsidP="00A80854">
            <w:pPr>
              <w:pStyle w:val="af8"/>
              <w:spacing w:line="360" w:lineRule="exact"/>
            </w:pPr>
          </w:p>
        </w:tc>
        <w:tc>
          <w:tcPr>
            <w:tcW w:w="375" w:type="pct"/>
            <w:vAlign w:val="center"/>
          </w:tcPr>
          <w:p w14:paraId="4E8618DD" w14:textId="77777777" w:rsidR="00A80854" w:rsidRPr="00A80854" w:rsidRDefault="00A80854" w:rsidP="00A80854">
            <w:pPr>
              <w:pStyle w:val="af8"/>
              <w:spacing w:line="360" w:lineRule="exact"/>
            </w:pPr>
          </w:p>
        </w:tc>
        <w:tc>
          <w:tcPr>
            <w:tcW w:w="375" w:type="pct"/>
            <w:vAlign w:val="center"/>
          </w:tcPr>
          <w:p w14:paraId="0974B85F" w14:textId="77777777" w:rsidR="00A80854" w:rsidRPr="00A80854" w:rsidRDefault="00A80854" w:rsidP="00A80854">
            <w:pPr>
              <w:pStyle w:val="af8"/>
              <w:spacing w:line="360" w:lineRule="exact"/>
            </w:pPr>
          </w:p>
        </w:tc>
        <w:tc>
          <w:tcPr>
            <w:tcW w:w="375" w:type="pct"/>
            <w:vAlign w:val="center"/>
          </w:tcPr>
          <w:p w14:paraId="5DD1BF12" w14:textId="77777777" w:rsidR="00A80854" w:rsidRPr="00A80854" w:rsidRDefault="00A80854" w:rsidP="00A80854">
            <w:pPr>
              <w:pStyle w:val="af8"/>
              <w:spacing w:line="360" w:lineRule="exact"/>
            </w:pPr>
            <w:r w:rsidRPr="00A80854">
              <w:t>-1</w:t>
            </w:r>
          </w:p>
        </w:tc>
        <w:tc>
          <w:tcPr>
            <w:tcW w:w="375" w:type="pct"/>
            <w:vAlign w:val="center"/>
          </w:tcPr>
          <w:p w14:paraId="529BF5F9" w14:textId="77777777" w:rsidR="00A80854" w:rsidRPr="00A80854" w:rsidRDefault="00A80854" w:rsidP="00A80854">
            <w:pPr>
              <w:pStyle w:val="af8"/>
              <w:spacing w:line="360" w:lineRule="exact"/>
            </w:pPr>
          </w:p>
        </w:tc>
        <w:tc>
          <w:tcPr>
            <w:tcW w:w="375" w:type="pct"/>
            <w:vAlign w:val="center"/>
          </w:tcPr>
          <w:p w14:paraId="44382288" w14:textId="77777777" w:rsidR="00A80854" w:rsidRPr="00A80854" w:rsidRDefault="00A80854" w:rsidP="00A80854">
            <w:pPr>
              <w:pStyle w:val="af8"/>
              <w:spacing w:line="360" w:lineRule="exact"/>
            </w:pPr>
            <w:r w:rsidRPr="00A80854">
              <w:t>-1</w:t>
            </w:r>
          </w:p>
        </w:tc>
        <w:tc>
          <w:tcPr>
            <w:tcW w:w="376" w:type="pct"/>
            <w:vAlign w:val="center"/>
          </w:tcPr>
          <w:p w14:paraId="3891836A" w14:textId="77777777" w:rsidR="00A80854" w:rsidRPr="00A80854" w:rsidRDefault="00A80854" w:rsidP="00A80854">
            <w:pPr>
              <w:pStyle w:val="af8"/>
              <w:spacing w:line="360" w:lineRule="exact"/>
            </w:pPr>
          </w:p>
        </w:tc>
        <w:tc>
          <w:tcPr>
            <w:tcW w:w="572" w:type="pct"/>
            <w:vAlign w:val="center"/>
          </w:tcPr>
          <w:p w14:paraId="416B4257" w14:textId="77777777" w:rsidR="00A80854" w:rsidRPr="00A80854" w:rsidRDefault="00A80854" w:rsidP="00A80854">
            <w:pPr>
              <w:pStyle w:val="af8"/>
              <w:spacing w:line="360" w:lineRule="exact"/>
            </w:pPr>
            <w:r w:rsidRPr="00A80854">
              <w:t>√</w:t>
            </w:r>
          </w:p>
        </w:tc>
        <w:tc>
          <w:tcPr>
            <w:tcW w:w="552" w:type="pct"/>
            <w:vAlign w:val="center"/>
          </w:tcPr>
          <w:p w14:paraId="4ADCCC5C" w14:textId="77777777" w:rsidR="00A80854" w:rsidRPr="00A80854" w:rsidRDefault="00A80854" w:rsidP="00A80854">
            <w:pPr>
              <w:pStyle w:val="af8"/>
              <w:spacing w:line="360" w:lineRule="exact"/>
            </w:pPr>
            <w:r w:rsidRPr="00A80854">
              <w:t>√</w:t>
            </w:r>
          </w:p>
        </w:tc>
      </w:tr>
      <w:tr w:rsidR="00A80854" w:rsidRPr="00A80854" w14:paraId="13482FF3" w14:textId="77777777" w:rsidTr="00A80854">
        <w:trPr>
          <w:cantSplit/>
          <w:jc w:val="center"/>
        </w:trPr>
        <w:tc>
          <w:tcPr>
            <w:tcW w:w="293" w:type="pct"/>
            <w:vMerge/>
            <w:vAlign w:val="center"/>
          </w:tcPr>
          <w:p w14:paraId="6813464F" w14:textId="77777777" w:rsidR="00A80854" w:rsidRPr="00A80854" w:rsidRDefault="00A80854" w:rsidP="00A80854">
            <w:pPr>
              <w:pStyle w:val="af8"/>
              <w:spacing w:line="360" w:lineRule="exact"/>
            </w:pPr>
          </w:p>
        </w:tc>
        <w:tc>
          <w:tcPr>
            <w:tcW w:w="580" w:type="pct"/>
            <w:vAlign w:val="center"/>
          </w:tcPr>
          <w:p w14:paraId="467D3099" w14:textId="77777777" w:rsidR="00A80854" w:rsidRPr="00A80854" w:rsidRDefault="00A80854" w:rsidP="00A80854">
            <w:pPr>
              <w:pStyle w:val="af8"/>
              <w:spacing w:line="360" w:lineRule="exact"/>
            </w:pPr>
            <w:r w:rsidRPr="00A80854">
              <w:t>地面村庄</w:t>
            </w:r>
          </w:p>
          <w:p w14:paraId="4BBE26A3" w14:textId="77777777" w:rsidR="00A80854" w:rsidRPr="00A80854" w:rsidRDefault="00A80854" w:rsidP="00A80854">
            <w:pPr>
              <w:pStyle w:val="af8"/>
              <w:spacing w:line="360" w:lineRule="exact"/>
            </w:pPr>
            <w:r w:rsidRPr="00A80854">
              <w:t>住房</w:t>
            </w:r>
          </w:p>
        </w:tc>
        <w:tc>
          <w:tcPr>
            <w:tcW w:w="373" w:type="pct"/>
            <w:vAlign w:val="center"/>
          </w:tcPr>
          <w:p w14:paraId="58DD18E0" w14:textId="77777777" w:rsidR="00A80854" w:rsidRPr="00A80854" w:rsidRDefault="00A80854" w:rsidP="00A80854">
            <w:pPr>
              <w:pStyle w:val="af8"/>
              <w:spacing w:line="360" w:lineRule="exact"/>
            </w:pPr>
          </w:p>
        </w:tc>
        <w:tc>
          <w:tcPr>
            <w:tcW w:w="375" w:type="pct"/>
            <w:vAlign w:val="center"/>
          </w:tcPr>
          <w:p w14:paraId="3510252A" w14:textId="77777777" w:rsidR="00A80854" w:rsidRPr="00A80854" w:rsidRDefault="00A80854" w:rsidP="00A80854">
            <w:pPr>
              <w:pStyle w:val="af8"/>
              <w:spacing w:line="360" w:lineRule="exact"/>
            </w:pPr>
          </w:p>
        </w:tc>
        <w:tc>
          <w:tcPr>
            <w:tcW w:w="375" w:type="pct"/>
            <w:vAlign w:val="center"/>
          </w:tcPr>
          <w:p w14:paraId="476E834A" w14:textId="77777777" w:rsidR="00A80854" w:rsidRPr="00A80854" w:rsidRDefault="00A80854" w:rsidP="00A80854">
            <w:pPr>
              <w:pStyle w:val="af8"/>
              <w:spacing w:line="360" w:lineRule="exact"/>
            </w:pPr>
          </w:p>
        </w:tc>
        <w:tc>
          <w:tcPr>
            <w:tcW w:w="375" w:type="pct"/>
            <w:vAlign w:val="center"/>
          </w:tcPr>
          <w:p w14:paraId="75AF8F36" w14:textId="77777777" w:rsidR="00A80854" w:rsidRPr="00A80854" w:rsidRDefault="00A80854" w:rsidP="00A80854">
            <w:pPr>
              <w:pStyle w:val="af8"/>
              <w:spacing w:line="360" w:lineRule="exact"/>
            </w:pPr>
          </w:p>
        </w:tc>
        <w:tc>
          <w:tcPr>
            <w:tcW w:w="375" w:type="pct"/>
            <w:vAlign w:val="center"/>
          </w:tcPr>
          <w:p w14:paraId="6B1608F2" w14:textId="77777777" w:rsidR="00A80854" w:rsidRPr="00A80854" w:rsidRDefault="00A80854" w:rsidP="00A80854">
            <w:pPr>
              <w:pStyle w:val="af8"/>
              <w:spacing w:line="360" w:lineRule="exact"/>
            </w:pPr>
          </w:p>
        </w:tc>
        <w:tc>
          <w:tcPr>
            <w:tcW w:w="375" w:type="pct"/>
            <w:vAlign w:val="center"/>
          </w:tcPr>
          <w:p w14:paraId="47620F58" w14:textId="77777777" w:rsidR="00A80854" w:rsidRPr="00A80854" w:rsidRDefault="00A80854" w:rsidP="00A80854">
            <w:pPr>
              <w:pStyle w:val="af8"/>
              <w:spacing w:line="360" w:lineRule="exact"/>
            </w:pPr>
          </w:p>
        </w:tc>
        <w:tc>
          <w:tcPr>
            <w:tcW w:w="375" w:type="pct"/>
            <w:vAlign w:val="center"/>
          </w:tcPr>
          <w:p w14:paraId="17F37E4F" w14:textId="77777777" w:rsidR="00A80854" w:rsidRPr="00A80854" w:rsidRDefault="00A80854" w:rsidP="00A80854">
            <w:pPr>
              <w:pStyle w:val="af8"/>
              <w:spacing w:line="360" w:lineRule="exact"/>
            </w:pPr>
          </w:p>
        </w:tc>
        <w:tc>
          <w:tcPr>
            <w:tcW w:w="376" w:type="pct"/>
            <w:vAlign w:val="center"/>
          </w:tcPr>
          <w:p w14:paraId="73416048" w14:textId="77777777" w:rsidR="00A80854" w:rsidRPr="00A80854" w:rsidRDefault="00A80854" w:rsidP="00A80854">
            <w:pPr>
              <w:pStyle w:val="af8"/>
              <w:spacing w:line="360" w:lineRule="exact"/>
            </w:pPr>
          </w:p>
        </w:tc>
        <w:tc>
          <w:tcPr>
            <w:tcW w:w="572" w:type="pct"/>
            <w:vAlign w:val="center"/>
          </w:tcPr>
          <w:p w14:paraId="2E17A437" w14:textId="77777777" w:rsidR="00A80854" w:rsidRPr="00A80854" w:rsidRDefault="00A80854" w:rsidP="00A80854">
            <w:pPr>
              <w:pStyle w:val="af8"/>
              <w:spacing w:line="360" w:lineRule="exact"/>
            </w:pPr>
          </w:p>
        </w:tc>
        <w:tc>
          <w:tcPr>
            <w:tcW w:w="552" w:type="pct"/>
            <w:vAlign w:val="center"/>
          </w:tcPr>
          <w:p w14:paraId="5C03A7C6" w14:textId="77777777" w:rsidR="00A80854" w:rsidRPr="00A80854" w:rsidRDefault="00A80854" w:rsidP="00A80854">
            <w:pPr>
              <w:pStyle w:val="af8"/>
              <w:spacing w:line="360" w:lineRule="exact"/>
            </w:pPr>
          </w:p>
        </w:tc>
      </w:tr>
      <w:tr w:rsidR="00A80854" w:rsidRPr="00A80854" w14:paraId="269DEF68" w14:textId="77777777" w:rsidTr="00A80854">
        <w:trPr>
          <w:cantSplit/>
          <w:jc w:val="center"/>
        </w:trPr>
        <w:tc>
          <w:tcPr>
            <w:tcW w:w="293" w:type="pct"/>
            <w:vMerge/>
            <w:vAlign w:val="center"/>
          </w:tcPr>
          <w:p w14:paraId="536428A9" w14:textId="77777777" w:rsidR="00A80854" w:rsidRPr="00A80854" w:rsidRDefault="00A80854" w:rsidP="00A80854">
            <w:pPr>
              <w:pStyle w:val="af8"/>
              <w:spacing w:line="360" w:lineRule="exact"/>
            </w:pPr>
          </w:p>
        </w:tc>
        <w:tc>
          <w:tcPr>
            <w:tcW w:w="580" w:type="pct"/>
            <w:vAlign w:val="center"/>
          </w:tcPr>
          <w:p w14:paraId="4478BBC1" w14:textId="77777777" w:rsidR="00A80854" w:rsidRPr="00A80854" w:rsidRDefault="00A80854" w:rsidP="00A80854">
            <w:pPr>
              <w:pStyle w:val="af8"/>
              <w:spacing w:line="360" w:lineRule="exact"/>
            </w:pPr>
            <w:r w:rsidRPr="00A80854">
              <w:t>水土流失</w:t>
            </w:r>
          </w:p>
        </w:tc>
        <w:tc>
          <w:tcPr>
            <w:tcW w:w="373" w:type="pct"/>
            <w:vAlign w:val="center"/>
          </w:tcPr>
          <w:p w14:paraId="66C7A537" w14:textId="77777777" w:rsidR="00A80854" w:rsidRPr="00A80854" w:rsidRDefault="00A80854" w:rsidP="00A80854">
            <w:pPr>
              <w:pStyle w:val="af8"/>
              <w:spacing w:line="360" w:lineRule="exact"/>
            </w:pPr>
            <w:r w:rsidRPr="00A80854">
              <w:t>-1</w:t>
            </w:r>
          </w:p>
        </w:tc>
        <w:tc>
          <w:tcPr>
            <w:tcW w:w="375" w:type="pct"/>
            <w:vAlign w:val="center"/>
          </w:tcPr>
          <w:p w14:paraId="141A2179" w14:textId="77777777" w:rsidR="00A80854" w:rsidRPr="00A80854" w:rsidRDefault="00A80854" w:rsidP="00A80854">
            <w:pPr>
              <w:pStyle w:val="af8"/>
              <w:spacing w:line="360" w:lineRule="exact"/>
            </w:pPr>
          </w:p>
        </w:tc>
        <w:tc>
          <w:tcPr>
            <w:tcW w:w="375" w:type="pct"/>
            <w:vAlign w:val="center"/>
          </w:tcPr>
          <w:p w14:paraId="4982E76A" w14:textId="77777777" w:rsidR="00A80854" w:rsidRPr="00A80854" w:rsidRDefault="00A80854" w:rsidP="00A80854">
            <w:pPr>
              <w:pStyle w:val="af8"/>
              <w:spacing w:line="360" w:lineRule="exact"/>
            </w:pPr>
          </w:p>
        </w:tc>
        <w:tc>
          <w:tcPr>
            <w:tcW w:w="375" w:type="pct"/>
            <w:vAlign w:val="center"/>
          </w:tcPr>
          <w:p w14:paraId="3DF499C9" w14:textId="77777777" w:rsidR="00A80854" w:rsidRPr="00A80854" w:rsidRDefault="00A80854" w:rsidP="00A80854">
            <w:pPr>
              <w:pStyle w:val="af8"/>
              <w:spacing w:line="360" w:lineRule="exact"/>
            </w:pPr>
          </w:p>
        </w:tc>
        <w:tc>
          <w:tcPr>
            <w:tcW w:w="375" w:type="pct"/>
            <w:vAlign w:val="center"/>
          </w:tcPr>
          <w:p w14:paraId="6BBC8A69" w14:textId="77777777" w:rsidR="00A80854" w:rsidRPr="00A80854" w:rsidRDefault="00A80854" w:rsidP="00A80854">
            <w:pPr>
              <w:pStyle w:val="af8"/>
              <w:spacing w:line="360" w:lineRule="exact"/>
            </w:pPr>
          </w:p>
        </w:tc>
        <w:tc>
          <w:tcPr>
            <w:tcW w:w="375" w:type="pct"/>
            <w:vAlign w:val="center"/>
          </w:tcPr>
          <w:p w14:paraId="3B16C88B" w14:textId="77777777" w:rsidR="00A80854" w:rsidRPr="00A80854" w:rsidRDefault="00A80854" w:rsidP="00A80854">
            <w:pPr>
              <w:pStyle w:val="af8"/>
              <w:spacing w:line="360" w:lineRule="exact"/>
            </w:pPr>
          </w:p>
        </w:tc>
        <w:tc>
          <w:tcPr>
            <w:tcW w:w="375" w:type="pct"/>
            <w:vAlign w:val="center"/>
          </w:tcPr>
          <w:p w14:paraId="741853A3" w14:textId="77777777" w:rsidR="00A80854" w:rsidRPr="00A80854" w:rsidRDefault="00A80854" w:rsidP="00A80854">
            <w:pPr>
              <w:pStyle w:val="af8"/>
              <w:spacing w:line="360" w:lineRule="exact"/>
            </w:pPr>
          </w:p>
        </w:tc>
        <w:tc>
          <w:tcPr>
            <w:tcW w:w="376" w:type="pct"/>
            <w:vAlign w:val="center"/>
          </w:tcPr>
          <w:p w14:paraId="644D7791" w14:textId="77777777" w:rsidR="00A80854" w:rsidRPr="00A80854" w:rsidRDefault="00A80854" w:rsidP="00A80854">
            <w:pPr>
              <w:pStyle w:val="af8"/>
              <w:spacing w:line="360" w:lineRule="exact"/>
            </w:pPr>
          </w:p>
        </w:tc>
        <w:tc>
          <w:tcPr>
            <w:tcW w:w="572" w:type="pct"/>
            <w:vAlign w:val="center"/>
          </w:tcPr>
          <w:p w14:paraId="0AF0F07D" w14:textId="77777777" w:rsidR="00A80854" w:rsidRPr="00A80854" w:rsidRDefault="00A80854" w:rsidP="00A80854">
            <w:pPr>
              <w:pStyle w:val="af8"/>
              <w:spacing w:line="360" w:lineRule="exact"/>
            </w:pPr>
            <w:r w:rsidRPr="00A80854">
              <w:t>√</w:t>
            </w:r>
          </w:p>
        </w:tc>
        <w:tc>
          <w:tcPr>
            <w:tcW w:w="552" w:type="pct"/>
            <w:vAlign w:val="center"/>
          </w:tcPr>
          <w:p w14:paraId="584693B8" w14:textId="77777777" w:rsidR="00A80854" w:rsidRPr="00A80854" w:rsidRDefault="00A80854" w:rsidP="00A80854">
            <w:pPr>
              <w:pStyle w:val="af8"/>
              <w:spacing w:line="360" w:lineRule="exact"/>
            </w:pPr>
            <w:r w:rsidRPr="00A80854">
              <w:t>√</w:t>
            </w:r>
          </w:p>
        </w:tc>
      </w:tr>
      <w:tr w:rsidR="00A80854" w:rsidRPr="00A80854" w14:paraId="2D507369" w14:textId="77777777" w:rsidTr="00A80854">
        <w:trPr>
          <w:cantSplit/>
          <w:jc w:val="center"/>
        </w:trPr>
        <w:tc>
          <w:tcPr>
            <w:tcW w:w="293" w:type="pct"/>
            <w:vMerge/>
            <w:vAlign w:val="center"/>
          </w:tcPr>
          <w:p w14:paraId="13F64266" w14:textId="77777777" w:rsidR="00A80854" w:rsidRPr="00A80854" w:rsidRDefault="00A80854" w:rsidP="00A80854">
            <w:pPr>
              <w:pStyle w:val="af8"/>
              <w:spacing w:line="360" w:lineRule="exact"/>
            </w:pPr>
          </w:p>
        </w:tc>
        <w:tc>
          <w:tcPr>
            <w:tcW w:w="580" w:type="pct"/>
            <w:vAlign w:val="center"/>
          </w:tcPr>
          <w:p w14:paraId="695DFFD2" w14:textId="77777777" w:rsidR="00A80854" w:rsidRPr="00A80854" w:rsidRDefault="00A80854" w:rsidP="00A80854">
            <w:pPr>
              <w:pStyle w:val="af8"/>
              <w:spacing w:line="360" w:lineRule="exact"/>
            </w:pPr>
            <w:r w:rsidRPr="00A80854">
              <w:t>地表塌陷</w:t>
            </w:r>
          </w:p>
        </w:tc>
        <w:tc>
          <w:tcPr>
            <w:tcW w:w="373" w:type="pct"/>
            <w:vAlign w:val="center"/>
          </w:tcPr>
          <w:p w14:paraId="562C010A" w14:textId="77777777" w:rsidR="00A80854" w:rsidRPr="00A80854" w:rsidRDefault="00A80854" w:rsidP="00A80854">
            <w:pPr>
              <w:pStyle w:val="af8"/>
              <w:spacing w:line="360" w:lineRule="exact"/>
            </w:pPr>
            <w:r w:rsidRPr="00A80854">
              <w:t>-2</w:t>
            </w:r>
          </w:p>
        </w:tc>
        <w:tc>
          <w:tcPr>
            <w:tcW w:w="375" w:type="pct"/>
            <w:vAlign w:val="center"/>
          </w:tcPr>
          <w:p w14:paraId="7130D018" w14:textId="77777777" w:rsidR="00A80854" w:rsidRPr="00A80854" w:rsidRDefault="00A80854" w:rsidP="00A80854">
            <w:pPr>
              <w:pStyle w:val="af8"/>
              <w:spacing w:line="360" w:lineRule="exact"/>
            </w:pPr>
          </w:p>
        </w:tc>
        <w:tc>
          <w:tcPr>
            <w:tcW w:w="375" w:type="pct"/>
            <w:vAlign w:val="center"/>
          </w:tcPr>
          <w:p w14:paraId="78AC2565" w14:textId="77777777" w:rsidR="00A80854" w:rsidRPr="00A80854" w:rsidRDefault="00A80854" w:rsidP="00A80854">
            <w:pPr>
              <w:pStyle w:val="af8"/>
              <w:spacing w:line="360" w:lineRule="exact"/>
            </w:pPr>
          </w:p>
        </w:tc>
        <w:tc>
          <w:tcPr>
            <w:tcW w:w="375" w:type="pct"/>
            <w:vAlign w:val="center"/>
          </w:tcPr>
          <w:p w14:paraId="7F239D7B" w14:textId="77777777" w:rsidR="00A80854" w:rsidRPr="00A80854" w:rsidRDefault="00A80854" w:rsidP="00A80854">
            <w:pPr>
              <w:pStyle w:val="af8"/>
              <w:spacing w:line="360" w:lineRule="exact"/>
            </w:pPr>
          </w:p>
        </w:tc>
        <w:tc>
          <w:tcPr>
            <w:tcW w:w="375" w:type="pct"/>
            <w:vAlign w:val="center"/>
          </w:tcPr>
          <w:p w14:paraId="145D7963" w14:textId="77777777" w:rsidR="00A80854" w:rsidRPr="00A80854" w:rsidRDefault="00A80854" w:rsidP="00A80854">
            <w:pPr>
              <w:pStyle w:val="af8"/>
              <w:spacing w:line="360" w:lineRule="exact"/>
            </w:pPr>
          </w:p>
        </w:tc>
        <w:tc>
          <w:tcPr>
            <w:tcW w:w="375" w:type="pct"/>
            <w:vAlign w:val="center"/>
          </w:tcPr>
          <w:p w14:paraId="61068EA0" w14:textId="77777777" w:rsidR="00A80854" w:rsidRPr="00A80854" w:rsidRDefault="00A80854" w:rsidP="00A80854">
            <w:pPr>
              <w:pStyle w:val="af8"/>
              <w:spacing w:line="360" w:lineRule="exact"/>
            </w:pPr>
          </w:p>
        </w:tc>
        <w:tc>
          <w:tcPr>
            <w:tcW w:w="375" w:type="pct"/>
            <w:vAlign w:val="center"/>
          </w:tcPr>
          <w:p w14:paraId="539A6ACA" w14:textId="77777777" w:rsidR="00A80854" w:rsidRPr="00A80854" w:rsidRDefault="00A80854" w:rsidP="00A80854">
            <w:pPr>
              <w:pStyle w:val="af8"/>
              <w:spacing w:line="360" w:lineRule="exact"/>
            </w:pPr>
          </w:p>
        </w:tc>
        <w:tc>
          <w:tcPr>
            <w:tcW w:w="376" w:type="pct"/>
            <w:vAlign w:val="center"/>
          </w:tcPr>
          <w:p w14:paraId="65FF98FA" w14:textId="77777777" w:rsidR="00A80854" w:rsidRPr="00A80854" w:rsidRDefault="00A80854" w:rsidP="00A80854">
            <w:pPr>
              <w:pStyle w:val="af8"/>
              <w:spacing w:line="360" w:lineRule="exact"/>
            </w:pPr>
          </w:p>
        </w:tc>
        <w:tc>
          <w:tcPr>
            <w:tcW w:w="572" w:type="pct"/>
            <w:vAlign w:val="center"/>
          </w:tcPr>
          <w:p w14:paraId="199CA79B" w14:textId="77777777" w:rsidR="00A80854" w:rsidRPr="00A80854" w:rsidRDefault="00A80854" w:rsidP="00A80854">
            <w:pPr>
              <w:pStyle w:val="af8"/>
              <w:spacing w:line="360" w:lineRule="exact"/>
            </w:pPr>
            <w:r w:rsidRPr="00A80854">
              <w:t>√</w:t>
            </w:r>
          </w:p>
        </w:tc>
        <w:tc>
          <w:tcPr>
            <w:tcW w:w="552" w:type="pct"/>
            <w:vAlign w:val="center"/>
          </w:tcPr>
          <w:p w14:paraId="29D6B7A8" w14:textId="77777777" w:rsidR="00A80854" w:rsidRPr="00A80854" w:rsidRDefault="00A80854" w:rsidP="00A80854">
            <w:pPr>
              <w:pStyle w:val="af8"/>
              <w:spacing w:line="360" w:lineRule="exact"/>
            </w:pPr>
            <w:r w:rsidRPr="00A80854">
              <w:t>√</w:t>
            </w:r>
          </w:p>
        </w:tc>
      </w:tr>
      <w:tr w:rsidR="00A80854" w:rsidRPr="00A80854" w14:paraId="2BCA2C28" w14:textId="77777777" w:rsidTr="00A80854">
        <w:trPr>
          <w:cantSplit/>
          <w:jc w:val="center"/>
        </w:trPr>
        <w:tc>
          <w:tcPr>
            <w:tcW w:w="293" w:type="pct"/>
            <w:vMerge w:val="restart"/>
            <w:vAlign w:val="center"/>
          </w:tcPr>
          <w:p w14:paraId="026852A6" w14:textId="77777777" w:rsidR="00A80854" w:rsidRPr="00A80854" w:rsidRDefault="00A80854" w:rsidP="00A80854">
            <w:pPr>
              <w:pStyle w:val="af8"/>
              <w:spacing w:line="360" w:lineRule="exact"/>
            </w:pPr>
            <w:r w:rsidRPr="00A80854">
              <w:t>土壤环境</w:t>
            </w:r>
          </w:p>
        </w:tc>
        <w:tc>
          <w:tcPr>
            <w:tcW w:w="580" w:type="pct"/>
            <w:vAlign w:val="center"/>
          </w:tcPr>
          <w:p w14:paraId="77375310" w14:textId="77777777" w:rsidR="00A80854" w:rsidRPr="00A80854" w:rsidRDefault="00A80854" w:rsidP="00A80854">
            <w:pPr>
              <w:pStyle w:val="af8"/>
              <w:spacing w:line="360" w:lineRule="exact"/>
            </w:pPr>
            <w:r w:rsidRPr="00A80854">
              <w:t>挥发性</w:t>
            </w:r>
          </w:p>
          <w:p w14:paraId="207A85D4" w14:textId="77777777" w:rsidR="00A80854" w:rsidRPr="00A80854" w:rsidRDefault="00A80854" w:rsidP="00A80854">
            <w:pPr>
              <w:pStyle w:val="af8"/>
              <w:spacing w:line="360" w:lineRule="exact"/>
            </w:pPr>
            <w:r w:rsidRPr="00A80854">
              <w:t>有机物</w:t>
            </w:r>
          </w:p>
        </w:tc>
        <w:tc>
          <w:tcPr>
            <w:tcW w:w="373" w:type="pct"/>
            <w:vAlign w:val="center"/>
          </w:tcPr>
          <w:p w14:paraId="176CC78C" w14:textId="77777777" w:rsidR="00A80854" w:rsidRPr="00A80854" w:rsidRDefault="00A80854" w:rsidP="00A80854">
            <w:pPr>
              <w:pStyle w:val="af8"/>
              <w:spacing w:line="360" w:lineRule="exact"/>
            </w:pPr>
          </w:p>
        </w:tc>
        <w:tc>
          <w:tcPr>
            <w:tcW w:w="375" w:type="pct"/>
            <w:vAlign w:val="center"/>
          </w:tcPr>
          <w:p w14:paraId="432FFBCF" w14:textId="77777777" w:rsidR="00A80854" w:rsidRPr="00A80854" w:rsidRDefault="00A80854" w:rsidP="00A80854">
            <w:pPr>
              <w:pStyle w:val="af8"/>
              <w:spacing w:line="360" w:lineRule="exact"/>
            </w:pPr>
          </w:p>
        </w:tc>
        <w:tc>
          <w:tcPr>
            <w:tcW w:w="375" w:type="pct"/>
            <w:vAlign w:val="center"/>
          </w:tcPr>
          <w:p w14:paraId="22DC05A6" w14:textId="77777777" w:rsidR="00A80854" w:rsidRPr="00A80854" w:rsidRDefault="00A80854" w:rsidP="00A80854">
            <w:pPr>
              <w:pStyle w:val="af8"/>
              <w:spacing w:line="360" w:lineRule="exact"/>
            </w:pPr>
          </w:p>
        </w:tc>
        <w:tc>
          <w:tcPr>
            <w:tcW w:w="375" w:type="pct"/>
            <w:vAlign w:val="center"/>
          </w:tcPr>
          <w:p w14:paraId="6DD175C9" w14:textId="77777777" w:rsidR="00A80854" w:rsidRPr="00A80854" w:rsidRDefault="00A80854" w:rsidP="00A80854">
            <w:pPr>
              <w:pStyle w:val="af8"/>
              <w:spacing w:line="360" w:lineRule="exact"/>
            </w:pPr>
          </w:p>
        </w:tc>
        <w:tc>
          <w:tcPr>
            <w:tcW w:w="375" w:type="pct"/>
            <w:vAlign w:val="center"/>
          </w:tcPr>
          <w:p w14:paraId="17A0A0F9" w14:textId="77777777" w:rsidR="00A80854" w:rsidRPr="00A80854" w:rsidRDefault="00A80854" w:rsidP="00A80854">
            <w:pPr>
              <w:pStyle w:val="af8"/>
              <w:spacing w:line="360" w:lineRule="exact"/>
            </w:pPr>
          </w:p>
        </w:tc>
        <w:tc>
          <w:tcPr>
            <w:tcW w:w="375" w:type="pct"/>
            <w:vAlign w:val="center"/>
          </w:tcPr>
          <w:p w14:paraId="084C3B2A" w14:textId="77777777" w:rsidR="00A80854" w:rsidRPr="00A80854" w:rsidRDefault="00A80854" w:rsidP="00A80854">
            <w:pPr>
              <w:pStyle w:val="af8"/>
              <w:spacing w:line="360" w:lineRule="exact"/>
            </w:pPr>
            <w:r w:rsidRPr="00A80854">
              <w:t>-2</w:t>
            </w:r>
          </w:p>
        </w:tc>
        <w:tc>
          <w:tcPr>
            <w:tcW w:w="375" w:type="pct"/>
            <w:vAlign w:val="center"/>
          </w:tcPr>
          <w:p w14:paraId="6F867167" w14:textId="77777777" w:rsidR="00A80854" w:rsidRPr="00A80854" w:rsidRDefault="00A80854" w:rsidP="00A80854">
            <w:pPr>
              <w:pStyle w:val="af8"/>
              <w:spacing w:line="360" w:lineRule="exact"/>
            </w:pPr>
          </w:p>
        </w:tc>
        <w:tc>
          <w:tcPr>
            <w:tcW w:w="376" w:type="pct"/>
            <w:vAlign w:val="center"/>
          </w:tcPr>
          <w:p w14:paraId="13B970A3" w14:textId="77777777" w:rsidR="00A80854" w:rsidRPr="00A80854" w:rsidRDefault="00A80854" w:rsidP="00A80854">
            <w:pPr>
              <w:pStyle w:val="af8"/>
              <w:spacing w:line="360" w:lineRule="exact"/>
            </w:pPr>
          </w:p>
        </w:tc>
        <w:tc>
          <w:tcPr>
            <w:tcW w:w="572" w:type="pct"/>
            <w:vAlign w:val="center"/>
          </w:tcPr>
          <w:p w14:paraId="4C22C633" w14:textId="77777777" w:rsidR="00A80854" w:rsidRPr="00A80854" w:rsidRDefault="00A80854" w:rsidP="00A80854">
            <w:pPr>
              <w:pStyle w:val="af8"/>
              <w:spacing w:line="360" w:lineRule="exact"/>
            </w:pPr>
            <w:r w:rsidRPr="00A80854">
              <w:t>√</w:t>
            </w:r>
          </w:p>
        </w:tc>
        <w:tc>
          <w:tcPr>
            <w:tcW w:w="552" w:type="pct"/>
            <w:vAlign w:val="center"/>
          </w:tcPr>
          <w:p w14:paraId="6D1A7A13" w14:textId="77777777" w:rsidR="00A80854" w:rsidRPr="00A80854" w:rsidRDefault="00A80854" w:rsidP="00A80854">
            <w:pPr>
              <w:pStyle w:val="af8"/>
              <w:spacing w:line="360" w:lineRule="exact"/>
            </w:pPr>
          </w:p>
        </w:tc>
      </w:tr>
      <w:tr w:rsidR="00A80854" w:rsidRPr="00A80854" w14:paraId="6FC02C36" w14:textId="77777777" w:rsidTr="00A80854">
        <w:trPr>
          <w:cantSplit/>
          <w:jc w:val="center"/>
        </w:trPr>
        <w:tc>
          <w:tcPr>
            <w:tcW w:w="293" w:type="pct"/>
            <w:vMerge/>
            <w:vAlign w:val="center"/>
          </w:tcPr>
          <w:p w14:paraId="060CBAC0" w14:textId="77777777" w:rsidR="00A80854" w:rsidRPr="00A80854" w:rsidRDefault="00A80854" w:rsidP="00A80854">
            <w:pPr>
              <w:pStyle w:val="af8"/>
              <w:spacing w:line="360" w:lineRule="exact"/>
            </w:pPr>
          </w:p>
        </w:tc>
        <w:tc>
          <w:tcPr>
            <w:tcW w:w="580" w:type="pct"/>
            <w:vAlign w:val="center"/>
          </w:tcPr>
          <w:p w14:paraId="3164FE6A" w14:textId="77777777" w:rsidR="00A80854" w:rsidRPr="00A80854" w:rsidRDefault="00A80854" w:rsidP="00A80854">
            <w:pPr>
              <w:pStyle w:val="af8"/>
              <w:spacing w:line="360" w:lineRule="exact"/>
            </w:pPr>
            <w:r w:rsidRPr="00A80854">
              <w:t>半挥发性</w:t>
            </w:r>
          </w:p>
          <w:p w14:paraId="0A80F7DC" w14:textId="77777777" w:rsidR="00A80854" w:rsidRPr="00A80854" w:rsidRDefault="00A80854" w:rsidP="00A80854">
            <w:pPr>
              <w:pStyle w:val="af8"/>
              <w:spacing w:line="360" w:lineRule="exact"/>
            </w:pPr>
            <w:r w:rsidRPr="00A80854">
              <w:t>有机物</w:t>
            </w:r>
          </w:p>
        </w:tc>
        <w:tc>
          <w:tcPr>
            <w:tcW w:w="373" w:type="pct"/>
            <w:vAlign w:val="center"/>
          </w:tcPr>
          <w:p w14:paraId="10B1741D" w14:textId="77777777" w:rsidR="00A80854" w:rsidRPr="00A80854" w:rsidRDefault="00A80854" w:rsidP="00A80854">
            <w:pPr>
              <w:pStyle w:val="af8"/>
              <w:spacing w:line="360" w:lineRule="exact"/>
            </w:pPr>
          </w:p>
        </w:tc>
        <w:tc>
          <w:tcPr>
            <w:tcW w:w="375" w:type="pct"/>
            <w:vAlign w:val="center"/>
          </w:tcPr>
          <w:p w14:paraId="02C03110" w14:textId="77777777" w:rsidR="00A80854" w:rsidRPr="00A80854" w:rsidRDefault="00A80854" w:rsidP="00A80854">
            <w:pPr>
              <w:pStyle w:val="af8"/>
              <w:spacing w:line="360" w:lineRule="exact"/>
            </w:pPr>
          </w:p>
        </w:tc>
        <w:tc>
          <w:tcPr>
            <w:tcW w:w="375" w:type="pct"/>
            <w:vAlign w:val="center"/>
          </w:tcPr>
          <w:p w14:paraId="2226F2F4" w14:textId="77777777" w:rsidR="00A80854" w:rsidRPr="00A80854" w:rsidRDefault="00A80854" w:rsidP="00A80854">
            <w:pPr>
              <w:pStyle w:val="af8"/>
              <w:spacing w:line="360" w:lineRule="exact"/>
            </w:pPr>
          </w:p>
        </w:tc>
        <w:tc>
          <w:tcPr>
            <w:tcW w:w="375" w:type="pct"/>
            <w:vAlign w:val="center"/>
          </w:tcPr>
          <w:p w14:paraId="4B4340B3" w14:textId="77777777" w:rsidR="00A80854" w:rsidRPr="00A80854" w:rsidRDefault="00A80854" w:rsidP="00A80854">
            <w:pPr>
              <w:pStyle w:val="af8"/>
              <w:spacing w:line="360" w:lineRule="exact"/>
            </w:pPr>
          </w:p>
        </w:tc>
        <w:tc>
          <w:tcPr>
            <w:tcW w:w="375" w:type="pct"/>
            <w:vAlign w:val="center"/>
          </w:tcPr>
          <w:p w14:paraId="6E15FD7F" w14:textId="77777777" w:rsidR="00A80854" w:rsidRPr="00A80854" w:rsidRDefault="00A80854" w:rsidP="00A80854">
            <w:pPr>
              <w:pStyle w:val="af8"/>
              <w:spacing w:line="360" w:lineRule="exact"/>
            </w:pPr>
          </w:p>
        </w:tc>
        <w:tc>
          <w:tcPr>
            <w:tcW w:w="375" w:type="pct"/>
            <w:vAlign w:val="center"/>
          </w:tcPr>
          <w:p w14:paraId="5CAAF59C" w14:textId="77777777" w:rsidR="00A80854" w:rsidRPr="00A80854" w:rsidRDefault="00A80854" w:rsidP="00A80854">
            <w:pPr>
              <w:pStyle w:val="af8"/>
              <w:spacing w:line="360" w:lineRule="exact"/>
            </w:pPr>
          </w:p>
        </w:tc>
        <w:tc>
          <w:tcPr>
            <w:tcW w:w="375" w:type="pct"/>
            <w:vAlign w:val="center"/>
          </w:tcPr>
          <w:p w14:paraId="259D40E8" w14:textId="77777777" w:rsidR="00A80854" w:rsidRPr="00A80854" w:rsidRDefault="00A80854" w:rsidP="00A80854">
            <w:pPr>
              <w:pStyle w:val="af8"/>
              <w:spacing w:line="360" w:lineRule="exact"/>
            </w:pPr>
          </w:p>
        </w:tc>
        <w:tc>
          <w:tcPr>
            <w:tcW w:w="376" w:type="pct"/>
            <w:vAlign w:val="center"/>
          </w:tcPr>
          <w:p w14:paraId="1CCFD8F4" w14:textId="77777777" w:rsidR="00A80854" w:rsidRPr="00A80854" w:rsidRDefault="00A80854" w:rsidP="00A80854">
            <w:pPr>
              <w:pStyle w:val="af8"/>
              <w:spacing w:line="360" w:lineRule="exact"/>
            </w:pPr>
          </w:p>
        </w:tc>
        <w:tc>
          <w:tcPr>
            <w:tcW w:w="572" w:type="pct"/>
            <w:vAlign w:val="center"/>
          </w:tcPr>
          <w:p w14:paraId="6CC2C5DB" w14:textId="77777777" w:rsidR="00A80854" w:rsidRPr="00A80854" w:rsidRDefault="00A80854" w:rsidP="00A80854">
            <w:pPr>
              <w:pStyle w:val="af8"/>
              <w:spacing w:line="360" w:lineRule="exact"/>
            </w:pPr>
            <w:r w:rsidRPr="00A80854">
              <w:t>√</w:t>
            </w:r>
          </w:p>
        </w:tc>
        <w:tc>
          <w:tcPr>
            <w:tcW w:w="552" w:type="pct"/>
            <w:vAlign w:val="center"/>
          </w:tcPr>
          <w:p w14:paraId="072D4BC3" w14:textId="77777777" w:rsidR="00A80854" w:rsidRPr="00A80854" w:rsidRDefault="00A80854" w:rsidP="00A80854">
            <w:pPr>
              <w:pStyle w:val="af8"/>
              <w:spacing w:line="360" w:lineRule="exact"/>
            </w:pPr>
          </w:p>
        </w:tc>
      </w:tr>
      <w:tr w:rsidR="00A80854" w:rsidRPr="00A80854" w14:paraId="0593BE0B" w14:textId="77777777" w:rsidTr="00A80854">
        <w:trPr>
          <w:cantSplit/>
          <w:jc w:val="center"/>
        </w:trPr>
        <w:tc>
          <w:tcPr>
            <w:tcW w:w="293" w:type="pct"/>
            <w:vMerge/>
            <w:vAlign w:val="center"/>
          </w:tcPr>
          <w:p w14:paraId="3A6D128C" w14:textId="77777777" w:rsidR="00A80854" w:rsidRPr="00A80854" w:rsidRDefault="00A80854" w:rsidP="00A80854">
            <w:pPr>
              <w:pStyle w:val="af8"/>
              <w:spacing w:line="360" w:lineRule="exact"/>
            </w:pPr>
          </w:p>
        </w:tc>
        <w:tc>
          <w:tcPr>
            <w:tcW w:w="580" w:type="pct"/>
            <w:vAlign w:val="center"/>
          </w:tcPr>
          <w:p w14:paraId="056D5350" w14:textId="77777777" w:rsidR="00A80854" w:rsidRPr="00A80854" w:rsidRDefault="00A80854" w:rsidP="00A80854">
            <w:pPr>
              <w:pStyle w:val="af8"/>
              <w:spacing w:line="360" w:lineRule="exact"/>
            </w:pPr>
            <w:r w:rsidRPr="00A80854">
              <w:t>重金属</w:t>
            </w:r>
          </w:p>
        </w:tc>
        <w:tc>
          <w:tcPr>
            <w:tcW w:w="373" w:type="pct"/>
            <w:vAlign w:val="center"/>
          </w:tcPr>
          <w:p w14:paraId="4E21DE5B" w14:textId="77777777" w:rsidR="00A80854" w:rsidRPr="00A80854" w:rsidRDefault="00A80854" w:rsidP="00A80854">
            <w:pPr>
              <w:pStyle w:val="af8"/>
              <w:spacing w:line="360" w:lineRule="exact"/>
            </w:pPr>
          </w:p>
        </w:tc>
        <w:tc>
          <w:tcPr>
            <w:tcW w:w="375" w:type="pct"/>
            <w:vAlign w:val="center"/>
          </w:tcPr>
          <w:p w14:paraId="045C2F0A" w14:textId="77777777" w:rsidR="00A80854" w:rsidRPr="00A80854" w:rsidRDefault="00A80854" w:rsidP="00A80854">
            <w:pPr>
              <w:pStyle w:val="af8"/>
              <w:spacing w:line="360" w:lineRule="exact"/>
            </w:pPr>
          </w:p>
        </w:tc>
        <w:tc>
          <w:tcPr>
            <w:tcW w:w="375" w:type="pct"/>
            <w:vAlign w:val="center"/>
          </w:tcPr>
          <w:p w14:paraId="5F854E46" w14:textId="77777777" w:rsidR="00A80854" w:rsidRPr="00A80854" w:rsidRDefault="00A80854" w:rsidP="00A80854">
            <w:pPr>
              <w:pStyle w:val="af8"/>
              <w:spacing w:line="360" w:lineRule="exact"/>
            </w:pPr>
            <w:r w:rsidRPr="00A80854">
              <w:t>-2</w:t>
            </w:r>
          </w:p>
        </w:tc>
        <w:tc>
          <w:tcPr>
            <w:tcW w:w="375" w:type="pct"/>
            <w:vAlign w:val="center"/>
          </w:tcPr>
          <w:p w14:paraId="1818C3C0" w14:textId="77777777" w:rsidR="00A80854" w:rsidRPr="00A80854" w:rsidRDefault="00A80854" w:rsidP="00A80854">
            <w:pPr>
              <w:pStyle w:val="af8"/>
              <w:spacing w:line="360" w:lineRule="exact"/>
            </w:pPr>
          </w:p>
        </w:tc>
        <w:tc>
          <w:tcPr>
            <w:tcW w:w="375" w:type="pct"/>
            <w:vAlign w:val="center"/>
          </w:tcPr>
          <w:p w14:paraId="091A5AF2" w14:textId="77777777" w:rsidR="00A80854" w:rsidRPr="00A80854" w:rsidRDefault="00A80854" w:rsidP="00A80854">
            <w:pPr>
              <w:pStyle w:val="af8"/>
              <w:spacing w:line="360" w:lineRule="exact"/>
            </w:pPr>
            <w:r w:rsidRPr="00A80854">
              <w:t>-2</w:t>
            </w:r>
          </w:p>
        </w:tc>
        <w:tc>
          <w:tcPr>
            <w:tcW w:w="375" w:type="pct"/>
            <w:vAlign w:val="center"/>
          </w:tcPr>
          <w:p w14:paraId="531FA03F" w14:textId="77777777" w:rsidR="00A80854" w:rsidRPr="00A80854" w:rsidRDefault="00A80854" w:rsidP="00A80854">
            <w:pPr>
              <w:pStyle w:val="af8"/>
              <w:spacing w:line="360" w:lineRule="exact"/>
            </w:pPr>
          </w:p>
        </w:tc>
        <w:tc>
          <w:tcPr>
            <w:tcW w:w="375" w:type="pct"/>
            <w:vAlign w:val="center"/>
          </w:tcPr>
          <w:p w14:paraId="7F5382C6" w14:textId="77777777" w:rsidR="00A80854" w:rsidRPr="00A80854" w:rsidRDefault="00A80854" w:rsidP="00A80854">
            <w:pPr>
              <w:pStyle w:val="af8"/>
              <w:spacing w:line="360" w:lineRule="exact"/>
            </w:pPr>
          </w:p>
        </w:tc>
        <w:tc>
          <w:tcPr>
            <w:tcW w:w="376" w:type="pct"/>
            <w:vAlign w:val="center"/>
          </w:tcPr>
          <w:p w14:paraId="41CCE9BB" w14:textId="77777777" w:rsidR="00A80854" w:rsidRPr="00A80854" w:rsidRDefault="00A80854" w:rsidP="00A80854">
            <w:pPr>
              <w:pStyle w:val="af8"/>
              <w:spacing w:line="360" w:lineRule="exact"/>
            </w:pPr>
          </w:p>
        </w:tc>
        <w:tc>
          <w:tcPr>
            <w:tcW w:w="572" w:type="pct"/>
            <w:vAlign w:val="center"/>
          </w:tcPr>
          <w:p w14:paraId="6D2F71E3" w14:textId="77777777" w:rsidR="00A80854" w:rsidRPr="00A80854" w:rsidRDefault="00A80854" w:rsidP="00A80854">
            <w:pPr>
              <w:pStyle w:val="af8"/>
              <w:spacing w:line="360" w:lineRule="exact"/>
            </w:pPr>
            <w:r w:rsidRPr="00A80854">
              <w:t>√</w:t>
            </w:r>
          </w:p>
        </w:tc>
        <w:tc>
          <w:tcPr>
            <w:tcW w:w="552" w:type="pct"/>
            <w:vAlign w:val="center"/>
          </w:tcPr>
          <w:p w14:paraId="50311231" w14:textId="77777777" w:rsidR="00A80854" w:rsidRPr="00A80854" w:rsidRDefault="00A80854" w:rsidP="00A80854">
            <w:pPr>
              <w:pStyle w:val="af8"/>
              <w:spacing w:line="360" w:lineRule="exact"/>
            </w:pPr>
            <w:r w:rsidRPr="00A80854">
              <w:t>√</w:t>
            </w:r>
          </w:p>
        </w:tc>
      </w:tr>
    </w:tbl>
    <w:p w14:paraId="0FEE501D" w14:textId="77777777" w:rsidR="009F4A51" w:rsidRDefault="00625F55">
      <w:pPr>
        <w:pStyle w:val="a1"/>
        <w:ind w:firstLine="480"/>
      </w:pPr>
      <w:r>
        <w:t>从表</w:t>
      </w:r>
      <w:r>
        <w:rPr>
          <w:rFonts w:hint="eastAsia"/>
        </w:rPr>
        <w:t>2</w:t>
      </w:r>
      <w:r>
        <w:t>-</w:t>
      </w:r>
      <w:r>
        <w:rPr>
          <w:rFonts w:hint="eastAsia"/>
        </w:rPr>
        <w:t>3</w:t>
      </w:r>
      <w:r>
        <w:t>中可以看出，根据</w:t>
      </w:r>
      <w:proofErr w:type="gramStart"/>
      <w:r w:rsidR="00BE2241">
        <w:rPr>
          <w:rFonts w:hint="eastAsia"/>
        </w:rPr>
        <w:t>脉石英矿</w:t>
      </w:r>
      <w:r>
        <w:t>开采</w:t>
      </w:r>
      <w:proofErr w:type="gramEnd"/>
      <w:r>
        <w:t>行业对环境的影响特征，经筛选确定出主要现状评价因子、预测因子如下：</w:t>
      </w:r>
    </w:p>
    <w:p w14:paraId="44843124" w14:textId="77777777" w:rsidR="009F4A51" w:rsidRDefault="00625F55">
      <w:pPr>
        <w:pStyle w:val="a1"/>
        <w:ind w:firstLine="480"/>
      </w:pPr>
      <w:r>
        <w:t>（</w:t>
      </w:r>
      <w:r>
        <w:t>1</w:t>
      </w:r>
      <w:r>
        <w:t>）生态环境</w:t>
      </w:r>
    </w:p>
    <w:p w14:paraId="1E5E0C4B" w14:textId="77777777" w:rsidR="009F4A51" w:rsidRDefault="00625F55">
      <w:pPr>
        <w:pStyle w:val="a1"/>
        <w:ind w:firstLine="480"/>
      </w:pPr>
      <w:r>
        <w:rPr>
          <w:rFonts w:hint="eastAsia"/>
        </w:rPr>
        <w:t>现状调查与评价因子：</w:t>
      </w:r>
    </w:p>
    <w:p w14:paraId="190A6766" w14:textId="77777777" w:rsidR="009F4A51" w:rsidRDefault="00625F55">
      <w:pPr>
        <w:pStyle w:val="a1"/>
        <w:ind w:firstLine="480"/>
      </w:pPr>
      <w:r>
        <w:rPr>
          <w:rFonts w:hint="eastAsia"/>
        </w:rPr>
        <w:t>①土地利用：土地利用类型、分布、面积等；</w:t>
      </w:r>
    </w:p>
    <w:p w14:paraId="3F2D78D7" w14:textId="77777777" w:rsidR="009F4A51" w:rsidRDefault="00625F55">
      <w:pPr>
        <w:pStyle w:val="a1"/>
        <w:ind w:firstLine="480"/>
      </w:pPr>
      <w:r>
        <w:rPr>
          <w:rFonts w:hint="eastAsia"/>
        </w:rPr>
        <w:t>②植被：植被类型、面积、分布、珍稀物种等；</w:t>
      </w:r>
    </w:p>
    <w:p w14:paraId="4E81A034" w14:textId="77777777" w:rsidR="009F4A51" w:rsidRDefault="00625F55">
      <w:pPr>
        <w:pStyle w:val="a1"/>
        <w:ind w:firstLine="480"/>
      </w:pPr>
      <w:r>
        <w:rPr>
          <w:rFonts w:hint="eastAsia"/>
        </w:rPr>
        <w:t>③景观：景观类型、面积、分布、多样性等；</w:t>
      </w:r>
    </w:p>
    <w:p w14:paraId="5DEBCB66" w14:textId="77777777" w:rsidR="009F4A51" w:rsidRDefault="00625F55">
      <w:pPr>
        <w:pStyle w:val="a1"/>
        <w:ind w:firstLine="480"/>
      </w:pPr>
      <w:r>
        <w:rPr>
          <w:rFonts w:hint="eastAsia"/>
        </w:rPr>
        <w:t>④动物：</w:t>
      </w:r>
      <w:proofErr w:type="gramStart"/>
      <w:r>
        <w:rPr>
          <w:rFonts w:hint="eastAsia"/>
        </w:rPr>
        <w:t>评价区</w:t>
      </w:r>
      <w:proofErr w:type="gramEnd"/>
      <w:r>
        <w:rPr>
          <w:rFonts w:hint="eastAsia"/>
        </w:rPr>
        <w:t>主要野生动物种类、珍稀物种等；</w:t>
      </w:r>
    </w:p>
    <w:p w14:paraId="39E6E019" w14:textId="77777777" w:rsidR="009F4A51" w:rsidRDefault="00625F55">
      <w:pPr>
        <w:pStyle w:val="a1"/>
        <w:ind w:firstLine="480"/>
      </w:pPr>
      <w:r>
        <w:rPr>
          <w:rFonts w:hint="eastAsia"/>
        </w:rPr>
        <w:t>⑤土壤：土壤类型、分布情况等；</w:t>
      </w:r>
    </w:p>
    <w:p w14:paraId="692FE2F7" w14:textId="77777777" w:rsidR="009F4A51" w:rsidRDefault="00625F55">
      <w:pPr>
        <w:pStyle w:val="a1"/>
        <w:ind w:firstLine="480"/>
      </w:pPr>
      <w:r>
        <w:rPr>
          <w:rFonts w:hint="eastAsia"/>
        </w:rPr>
        <w:lastRenderedPageBreak/>
        <w:t>⑥土壤侵蚀：土壤侵蚀类型、侵蚀程度、侵蚀模数等。</w:t>
      </w:r>
    </w:p>
    <w:p w14:paraId="6D230D4C" w14:textId="77777777" w:rsidR="00A80854" w:rsidRDefault="00A80854" w:rsidP="00A80854">
      <w:pPr>
        <w:pStyle w:val="a1"/>
        <w:ind w:firstLine="480"/>
      </w:pPr>
      <w:r>
        <w:rPr>
          <w:rFonts w:hint="eastAsia"/>
        </w:rPr>
        <w:t>主要影响评价因子：土地利用变化、植被、新增水土流失量。</w:t>
      </w:r>
    </w:p>
    <w:p w14:paraId="74C20834" w14:textId="77777777" w:rsidR="009F4A51" w:rsidRDefault="00625F55">
      <w:pPr>
        <w:pStyle w:val="a1"/>
        <w:ind w:firstLine="480"/>
      </w:pPr>
      <w:r>
        <w:t>（</w:t>
      </w:r>
      <w:r>
        <w:t>2</w:t>
      </w:r>
      <w:r>
        <w:t>）固体废物</w:t>
      </w:r>
    </w:p>
    <w:p w14:paraId="52C1ACCC" w14:textId="77777777" w:rsidR="009F4A51" w:rsidRDefault="00A80854">
      <w:pPr>
        <w:pStyle w:val="a1"/>
        <w:ind w:firstLine="480"/>
      </w:pPr>
      <w:r w:rsidRPr="00A80854">
        <w:rPr>
          <w:rFonts w:hint="eastAsia"/>
        </w:rPr>
        <w:t>重点是废石的综合利用及处置分析</w:t>
      </w:r>
      <w:r w:rsidR="00625F55">
        <w:t>。</w:t>
      </w:r>
    </w:p>
    <w:p w14:paraId="6B0EFC54" w14:textId="77777777" w:rsidR="009F4A51" w:rsidRDefault="00625F55">
      <w:pPr>
        <w:pStyle w:val="a1"/>
        <w:ind w:firstLine="480"/>
      </w:pPr>
      <w:r>
        <w:t>（</w:t>
      </w:r>
      <w:r>
        <w:t>3</w:t>
      </w:r>
      <w:r>
        <w:t>）环境空气</w:t>
      </w:r>
    </w:p>
    <w:p w14:paraId="38F303C6" w14:textId="77777777" w:rsidR="009F4A51" w:rsidRDefault="00625F55">
      <w:pPr>
        <w:pStyle w:val="a1"/>
        <w:ind w:firstLine="480"/>
      </w:pPr>
      <w:r>
        <w:t>现状评价因子：</w:t>
      </w:r>
      <w:r>
        <w:t>PM</w:t>
      </w:r>
      <w:r>
        <w:rPr>
          <w:rFonts w:hint="eastAsia"/>
          <w:vertAlign w:val="subscript"/>
        </w:rPr>
        <w:t>1</w:t>
      </w:r>
      <w:r>
        <w:rPr>
          <w:vertAlign w:val="subscript"/>
        </w:rPr>
        <w:t>0</w:t>
      </w:r>
      <w:r>
        <w:t>、</w:t>
      </w:r>
      <w:r>
        <w:rPr>
          <w:rFonts w:hint="eastAsia"/>
        </w:rPr>
        <w:t>PM</w:t>
      </w:r>
      <w:r>
        <w:rPr>
          <w:rFonts w:hint="eastAsia"/>
          <w:vertAlign w:val="subscript"/>
        </w:rPr>
        <w:t>2.5</w:t>
      </w:r>
      <w:r>
        <w:rPr>
          <w:rFonts w:hint="eastAsia"/>
        </w:rPr>
        <w:t>、</w:t>
      </w:r>
      <w:r>
        <w:t>SO</w:t>
      </w:r>
      <w:r>
        <w:rPr>
          <w:vertAlign w:val="subscript"/>
        </w:rPr>
        <w:t>2</w:t>
      </w:r>
      <w:r>
        <w:t>、</w:t>
      </w:r>
      <w:r>
        <w:t>NO</w:t>
      </w:r>
      <w:r>
        <w:rPr>
          <w:vertAlign w:val="subscript"/>
        </w:rPr>
        <w:t>2</w:t>
      </w:r>
      <w:r>
        <w:rPr>
          <w:rFonts w:hint="eastAsia"/>
        </w:rPr>
        <w:t>、</w:t>
      </w:r>
      <w:r>
        <w:rPr>
          <w:rFonts w:hint="eastAsia"/>
        </w:rPr>
        <w:t>CO</w:t>
      </w:r>
      <w:r>
        <w:rPr>
          <w:rFonts w:hint="eastAsia"/>
        </w:rPr>
        <w:t>、</w:t>
      </w:r>
      <w:r>
        <w:rPr>
          <w:rFonts w:hint="eastAsia"/>
        </w:rPr>
        <w:t>O</w:t>
      </w:r>
      <w:r>
        <w:rPr>
          <w:rFonts w:hint="eastAsia"/>
          <w:vertAlign w:val="subscript"/>
        </w:rPr>
        <w:t>3</w:t>
      </w:r>
      <w:r>
        <w:t>；</w:t>
      </w:r>
    </w:p>
    <w:p w14:paraId="5DE49413" w14:textId="77777777" w:rsidR="009F4A51" w:rsidRDefault="00625F55">
      <w:pPr>
        <w:pStyle w:val="a1"/>
        <w:ind w:firstLine="480"/>
      </w:pPr>
      <w:r>
        <w:t>预测因子：</w:t>
      </w:r>
      <w:r>
        <w:rPr>
          <w:rFonts w:hint="eastAsia"/>
        </w:rPr>
        <w:t>颗粒物（</w:t>
      </w:r>
      <w:r>
        <w:t>TSP</w:t>
      </w:r>
      <w:r w:rsidR="00A80854">
        <w:rPr>
          <w:rFonts w:hint="eastAsia"/>
        </w:rPr>
        <w:t>、</w:t>
      </w:r>
      <w:r w:rsidR="00A80854">
        <w:t>PM</w:t>
      </w:r>
      <w:r w:rsidR="00A80854">
        <w:rPr>
          <w:rFonts w:hint="eastAsia"/>
          <w:vertAlign w:val="subscript"/>
        </w:rPr>
        <w:t>1</w:t>
      </w:r>
      <w:r w:rsidR="00A80854">
        <w:rPr>
          <w:vertAlign w:val="subscript"/>
        </w:rPr>
        <w:t>0</w:t>
      </w:r>
      <w:r>
        <w:rPr>
          <w:rFonts w:hint="eastAsia"/>
        </w:rPr>
        <w:t>）</w:t>
      </w:r>
    </w:p>
    <w:p w14:paraId="2511923E" w14:textId="77777777" w:rsidR="009F4A51" w:rsidRDefault="00625F55">
      <w:pPr>
        <w:pStyle w:val="a1"/>
        <w:ind w:firstLine="480"/>
      </w:pPr>
      <w:r>
        <w:rPr>
          <w:rFonts w:hint="eastAsia"/>
        </w:rPr>
        <w:t>（</w:t>
      </w:r>
      <w:r>
        <w:rPr>
          <w:rFonts w:hint="eastAsia"/>
        </w:rPr>
        <w:t>4</w:t>
      </w:r>
      <w:r>
        <w:rPr>
          <w:rFonts w:hint="eastAsia"/>
        </w:rPr>
        <w:t>）地表水</w:t>
      </w:r>
      <w:r w:rsidR="00A80854">
        <w:rPr>
          <w:rFonts w:hint="eastAsia"/>
        </w:rPr>
        <w:t>环境</w:t>
      </w:r>
    </w:p>
    <w:p w14:paraId="2E24193C" w14:textId="77777777" w:rsidR="00A80854" w:rsidRDefault="00625F55">
      <w:pPr>
        <w:pStyle w:val="a1"/>
        <w:ind w:firstLine="480"/>
      </w:pPr>
      <w:r>
        <w:rPr>
          <w:rFonts w:hint="eastAsia"/>
        </w:rPr>
        <w:t>本项目所处区域没有常年地表水体，大部分为季节性沟谷，平时干涸无水，</w:t>
      </w:r>
      <w:r>
        <w:t>仅在雨季有短暂洪水排泄，流量变化大，时间短。</w:t>
      </w:r>
    </w:p>
    <w:p w14:paraId="7BB73E08" w14:textId="2250A7A8" w:rsidR="00DD0EE1" w:rsidRPr="00367B78" w:rsidRDefault="00A80854" w:rsidP="00DD0EE1">
      <w:pPr>
        <w:pStyle w:val="a1"/>
        <w:ind w:firstLine="480"/>
      </w:pPr>
      <w:r>
        <w:rPr>
          <w:rFonts w:hint="eastAsia"/>
        </w:rPr>
        <w:t>本项目食堂设置隔油池，餐饮废水经隔油预处理后和其他生活污水一起进入生活污水处理站，处理后全部回用于绿化洒水、道路洒水、原矿堆场洒水等，不外排；</w:t>
      </w:r>
      <w:r w:rsidR="00DD0EE1" w:rsidRPr="00367B78">
        <w:rPr>
          <w:rFonts w:hint="eastAsia"/>
        </w:rPr>
        <w:t>根据中国冶金地质总局三局物探队出具的矿山涌水量情况说明，本矿区水文地质条件简单，石英矿体位于当地侵蚀基准面标高之上，根据地质资料估算，矿山开采过程中，巷道正常情况下无涌水，雨季最大涌水量可达</w:t>
      </w:r>
      <w:r w:rsidR="00DD0EE1" w:rsidRPr="00367B78">
        <w:t>0.5</w:t>
      </w:r>
      <w:r w:rsidR="00DD0EE1" w:rsidRPr="00367B78">
        <w:rPr>
          <w:rFonts w:hint="eastAsia"/>
        </w:rPr>
        <w:t>m</w:t>
      </w:r>
      <w:r w:rsidR="00DD0EE1" w:rsidRPr="00367B78">
        <w:rPr>
          <w:rFonts w:hint="eastAsia"/>
          <w:vertAlign w:val="superscript"/>
        </w:rPr>
        <w:t>3</w:t>
      </w:r>
      <w:r w:rsidR="00DD0EE1" w:rsidRPr="00367B78">
        <w:rPr>
          <w:rFonts w:hint="eastAsia"/>
        </w:rPr>
        <w:t>/d</w:t>
      </w:r>
      <w:r w:rsidR="00DD0EE1" w:rsidRPr="00367B78">
        <w:rPr>
          <w:rFonts w:hint="eastAsia"/>
        </w:rPr>
        <w:t>。根据《山西省繁峙县鑫建矿业有限公司石英矿资源开发利用、地质环境保护与恢复治理、土地复垦方案》，项目设计采用平硐开拓，内设</w:t>
      </w:r>
      <w:r w:rsidR="00DD0EE1" w:rsidRPr="00367B78">
        <w:rPr>
          <w:rFonts w:hint="eastAsia"/>
        </w:rPr>
        <w:t>3</w:t>
      </w:r>
      <w:r w:rsidR="00DD0EE1" w:rsidRPr="00367B78">
        <w:rPr>
          <w:rFonts w:hint="eastAsia"/>
        </w:rPr>
        <w:t>‰坡度的排水沟，地下水自流出平硐。水沟上宽</w:t>
      </w:r>
      <w:r w:rsidR="00DD0EE1" w:rsidRPr="00367B78">
        <w:rPr>
          <w:rFonts w:hint="eastAsia"/>
        </w:rPr>
        <w:t>0.5m</w:t>
      </w:r>
      <w:r w:rsidR="00DD0EE1" w:rsidRPr="00367B78">
        <w:rPr>
          <w:rFonts w:hint="eastAsia"/>
        </w:rPr>
        <w:t>，下底宽</w:t>
      </w:r>
      <w:r w:rsidR="00DD0EE1" w:rsidRPr="00367B78">
        <w:rPr>
          <w:rFonts w:hint="eastAsia"/>
        </w:rPr>
        <w:t>0.4m</w:t>
      </w:r>
      <w:r w:rsidR="00DD0EE1" w:rsidRPr="00367B78">
        <w:rPr>
          <w:rFonts w:hint="eastAsia"/>
        </w:rPr>
        <w:t>，深</w:t>
      </w:r>
      <w:r w:rsidR="00DD0EE1" w:rsidRPr="00367B78">
        <w:rPr>
          <w:rFonts w:hint="eastAsia"/>
        </w:rPr>
        <w:t>0.3m</w:t>
      </w:r>
      <w:r w:rsidR="00DD0EE1" w:rsidRPr="00367B78">
        <w:rPr>
          <w:rFonts w:hint="eastAsia"/>
        </w:rPr>
        <w:t>，且上部有预制混泥土盖板。评价要求</w:t>
      </w:r>
      <w:r w:rsidR="00DD0EE1" w:rsidRPr="00367B78">
        <w:t>在平硐口场地建设一座</w:t>
      </w:r>
      <w:r w:rsidR="00DD0EE1" w:rsidRPr="00367B78">
        <w:t>2</w:t>
      </w:r>
      <w:r w:rsidR="00DD0EE1" w:rsidRPr="00367B78">
        <w:rPr>
          <w:rFonts w:hint="eastAsia"/>
        </w:rPr>
        <w:t>m</w:t>
      </w:r>
      <w:r w:rsidR="00DD0EE1" w:rsidRPr="00367B78">
        <w:rPr>
          <w:rFonts w:hint="eastAsia"/>
          <w:vertAlign w:val="superscript"/>
        </w:rPr>
        <w:t>3</w:t>
      </w:r>
      <w:r w:rsidR="00DD0EE1" w:rsidRPr="00367B78">
        <w:t>沉淀池用于处理雨季时矿井最大涌水，经沉淀处理后回用于</w:t>
      </w:r>
      <w:r w:rsidR="00DD0EE1" w:rsidRPr="00367B78">
        <w:rPr>
          <w:rFonts w:hint="eastAsia"/>
        </w:rPr>
        <w:t>工业场地洒水抑尘，</w:t>
      </w:r>
      <w:r w:rsidR="00DD0EE1" w:rsidRPr="00367B78">
        <w:t>不外排。</w:t>
      </w:r>
    </w:p>
    <w:p w14:paraId="39E8DBED" w14:textId="0B3CA7D5" w:rsidR="00A80854" w:rsidRDefault="00A80854" w:rsidP="00A80854">
      <w:pPr>
        <w:pStyle w:val="a1"/>
        <w:ind w:firstLine="480"/>
      </w:pPr>
      <w:r>
        <w:rPr>
          <w:rFonts w:hint="eastAsia"/>
        </w:rPr>
        <w:t>因此未做地表水环境现状监测与评价，地表水环境影响评价重点是对生活污水不外排的可靠性进行分析。</w:t>
      </w:r>
    </w:p>
    <w:p w14:paraId="3549F7BA" w14:textId="77777777" w:rsidR="009F4A51" w:rsidRDefault="00625F55">
      <w:pPr>
        <w:pStyle w:val="a1"/>
        <w:ind w:firstLine="480"/>
      </w:pPr>
      <w:r>
        <w:rPr>
          <w:rFonts w:hint="eastAsia"/>
        </w:rPr>
        <w:t>（</w:t>
      </w:r>
      <w:r>
        <w:rPr>
          <w:rFonts w:hint="eastAsia"/>
        </w:rPr>
        <w:t>5</w:t>
      </w:r>
      <w:r>
        <w:rPr>
          <w:rFonts w:hint="eastAsia"/>
        </w:rPr>
        <w:t>）地下水</w:t>
      </w:r>
      <w:r w:rsidR="00A80854">
        <w:rPr>
          <w:rFonts w:hint="eastAsia"/>
        </w:rPr>
        <w:t>环境</w:t>
      </w:r>
    </w:p>
    <w:p w14:paraId="71B1723C" w14:textId="77777777" w:rsidR="009F4A51" w:rsidRDefault="00625F55">
      <w:pPr>
        <w:pStyle w:val="a1"/>
        <w:ind w:firstLine="480"/>
      </w:pPr>
      <w:r>
        <w:t>根据《环境影响评价技术导则</w:t>
      </w:r>
      <w:r>
        <w:t xml:space="preserve">  </w:t>
      </w:r>
      <w:r>
        <w:t>地下水环境》（</w:t>
      </w:r>
      <w:r>
        <w:t>HJ610-2016</w:t>
      </w:r>
      <w:r>
        <w:t>）附录</w:t>
      </w:r>
      <w:r>
        <w:t>A</w:t>
      </w:r>
      <w:r>
        <w:t>地下水环境影响评价行业分类表，本项目行业类别属于</w:t>
      </w:r>
      <w:r>
        <w:rPr>
          <w:rFonts w:hint="eastAsia"/>
        </w:rPr>
        <w:t>“</w:t>
      </w:r>
      <w:r>
        <w:rPr>
          <w:rFonts w:cs="Times New Roman" w:hint="eastAsia"/>
        </w:rPr>
        <w:t>J</w:t>
      </w:r>
      <w:r>
        <w:rPr>
          <w:rFonts w:cs="Times New Roman" w:hint="eastAsia"/>
        </w:rPr>
        <w:t>非金属矿采选及制品制造</w:t>
      </w:r>
      <w:r>
        <w:rPr>
          <w:rFonts w:cs="Times New Roman" w:hint="eastAsia"/>
        </w:rPr>
        <w:t>-54</w:t>
      </w:r>
      <w:r>
        <w:rPr>
          <w:rFonts w:cs="Times New Roman" w:hint="eastAsia"/>
        </w:rPr>
        <w:t>土砂石开采</w:t>
      </w:r>
      <w:r>
        <w:rPr>
          <w:rFonts w:hint="eastAsia"/>
        </w:rPr>
        <w:t>”</w:t>
      </w:r>
      <w:r>
        <w:t>，</w:t>
      </w:r>
      <w:r>
        <w:rPr>
          <w:rFonts w:hint="eastAsia"/>
        </w:rPr>
        <w:t>确定本项目为</w:t>
      </w:r>
      <w:r>
        <w:rPr>
          <w:rFonts w:cs="Times New Roman"/>
        </w:rPr>
        <w:t>Ⅳ</w:t>
      </w:r>
      <w:r>
        <w:rPr>
          <w:rFonts w:hint="eastAsia"/>
        </w:rPr>
        <w:t>类建设项目；根据《环境影响评价技术导则</w:t>
      </w:r>
      <w:r>
        <w:rPr>
          <w:rFonts w:hint="eastAsia"/>
        </w:rPr>
        <w:t xml:space="preserve"> </w:t>
      </w:r>
      <w:r>
        <w:rPr>
          <w:rFonts w:hint="eastAsia"/>
        </w:rPr>
        <w:t>地下水环境》（</w:t>
      </w:r>
      <w:r>
        <w:rPr>
          <w:rFonts w:hint="eastAsia"/>
        </w:rPr>
        <w:t>HJ610-2016</w:t>
      </w:r>
      <w:r>
        <w:rPr>
          <w:rFonts w:hint="eastAsia"/>
        </w:rPr>
        <w:t>）有关规定，</w:t>
      </w:r>
      <w:r>
        <w:rPr>
          <w:rFonts w:cs="Times New Roman"/>
        </w:rPr>
        <w:t>Ⅳ</w:t>
      </w:r>
      <w:r>
        <w:rPr>
          <w:rFonts w:hint="eastAsia"/>
        </w:rPr>
        <w:t>类建设项目不开展地下水环境影响评价。</w:t>
      </w:r>
    </w:p>
    <w:p w14:paraId="3F785591" w14:textId="77777777" w:rsidR="009F4A51" w:rsidRDefault="00625F55">
      <w:pPr>
        <w:pStyle w:val="a1"/>
        <w:ind w:firstLine="480"/>
      </w:pPr>
      <w:r>
        <w:t>（</w:t>
      </w:r>
      <w:r>
        <w:rPr>
          <w:rFonts w:hint="eastAsia"/>
        </w:rPr>
        <w:t>6</w:t>
      </w:r>
      <w:r>
        <w:t>）噪声</w:t>
      </w:r>
    </w:p>
    <w:p w14:paraId="06777991" w14:textId="77777777" w:rsidR="009F4A51" w:rsidRDefault="00625F55">
      <w:pPr>
        <w:pStyle w:val="a1"/>
        <w:ind w:firstLine="480"/>
      </w:pPr>
      <w:r>
        <w:rPr>
          <w:rFonts w:hint="eastAsia"/>
        </w:rPr>
        <w:t>现状评价因子：等效声级</w:t>
      </w:r>
      <w:proofErr w:type="spellStart"/>
      <w:r>
        <w:rPr>
          <w:rFonts w:hint="eastAsia"/>
        </w:rPr>
        <w:t>Leq</w:t>
      </w:r>
      <w:proofErr w:type="spellEnd"/>
      <w:r>
        <w:rPr>
          <w:rFonts w:hint="eastAsia"/>
        </w:rPr>
        <w:t>。</w:t>
      </w:r>
    </w:p>
    <w:p w14:paraId="307F53A5" w14:textId="77777777" w:rsidR="009F4A51" w:rsidRDefault="00625F55">
      <w:pPr>
        <w:pStyle w:val="a1"/>
        <w:ind w:firstLine="480"/>
      </w:pPr>
      <w:r>
        <w:rPr>
          <w:rFonts w:hint="eastAsia"/>
        </w:rPr>
        <w:lastRenderedPageBreak/>
        <w:t>预测评价因子：等效声级</w:t>
      </w:r>
      <w:proofErr w:type="spellStart"/>
      <w:r>
        <w:rPr>
          <w:rFonts w:hint="eastAsia"/>
        </w:rPr>
        <w:t>Leq</w:t>
      </w:r>
      <w:proofErr w:type="spellEnd"/>
    </w:p>
    <w:p w14:paraId="1FB89B9D" w14:textId="77777777" w:rsidR="00A80854" w:rsidRDefault="00A80854" w:rsidP="00A80854">
      <w:pPr>
        <w:pStyle w:val="a1"/>
        <w:ind w:firstLine="480"/>
      </w:pPr>
      <w:r>
        <w:rPr>
          <w:rFonts w:hint="eastAsia"/>
        </w:rPr>
        <w:t>（</w:t>
      </w:r>
      <w:r>
        <w:rPr>
          <w:rFonts w:hint="eastAsia"/>
        </w:rPr>
        <w:t>7</w:t>
      </w:r>
      <w:r>
        <w:rPr>
          <w:rFonts w:hint="eastAsia"/>
        </w:rPr>
        <w:t>）土壤环境</w:t>
      </w:r>
    </w:p>
    <w:p w14:paraId="08369222" w14:textId="77777777" w:rsidR="00A80854" w:rsidRDefault="00A80854" w:rsidP="00A80854">
      <w:pPr>
        <w:pStyle w:val="a1"/>
        <w:ind w:firstLine="480"/>
      </w:pPr>
      <w:r>
        <w:rPr>
          <w:rFonts w:hint="eastAsia"/>
        </w:rPr>
        <w:t>建设用地现状</w:t>
      </w:r>
      <w:r>
        <w:t>评价因子</w:t>
      </w:r>
      <w:r>
        <w:rPr>
          <w:rFonts w:hint="eastAsia"/>
        </w:rPr>
        <w:t>：</w:t>
      </w:r>
      <w:r>
        <w:t>砷</w:t>
      </w:r>
      <w:r>
        <w:rPr>
          <w:rFonts w:hint="eastAsia"/>
        </w:rPr>
        <w:t>、</w:t>
      </w:r>
      <w:r>
        <w:t>镉</w:t>
      </w:r>
      <w:r>
        <w:rPr>
          <w:rFonts w:hint="eastAsia"/>
        </w:rPr>
        <w:t>、</w:t>
      </w:r>
      <w:r>
        <w:t>铬（六价）</w:t>
      </w:r>
      <w:r>
        <w:rPr>
          <w:rFonts w:hint="eastAsia"/>
        </w:rPr>
        <w:t>、</w:t>
      </w:r>
      <w:r>
        <w:t>铜</w:t>
      </w:r>
      <w:r>
        <w:rPr>
          <w:rFonts w:hint="eastAsia"/>
        </w:rPr>
        <w:t>、铅、汞、镍、四氯化碳、氯仿、氯甲烷、</w:t>
      </w:r>
      <w:r>
        <w:rPr>
          <w:rFonts w:hint="eastAsia"/>
        </w:rPr>
        <w:t>1,1-</w:t>
      </w:r>
      <w:r>
        <w:rPr>
          <w:rFonts w:hint="eastAsia"/>
        </w:rPr>
        <w:t>二氯乙烷、</w:t>
      </w:r>
      <w:r>
        <w:rPr>
          <w:rFonts w:hint="eastAsia"/>
        </w:rPr>
        <w:t>1,2-</w:t>
      </w:r>
      <w:r>
        <w:rPr>
          <w:rFonts w:hint="eastAsia"/>
        </w:rPr>
        <w:t>二氯乙烷、</w:t>
      </w:r>
      <w:r>
        <w:rPr>
          <w:rFonts w:hint="eastAsia"/>
        </w:rPr>
        <w:t>1,1-</w:t>
      </w:r>
      <w:r>
        <w:rPr>
          <w:rFonts w:hint="eastAsia"/>
        </w:rPr>
        <w:t>二氯乙烯、顺</w:t>
      </w:r>
      <w:r>
        <w:rPr>
          <w:rFonts w:hint="eastAsia"/>
        </w:rPr>
        <w:t>-1,2-</w:t>
      </w:r>
      <w:r>
        <w:rPr>
          <w:rFonts w:hint="eastAsia"/>
        </w:rPr>
        <w:t>二氯乙烯、反</w:t>
      </w:r>
      <w:r>
        <w:rPr>
          <w:rFonts w:hint="eastAsia"/>
        </w:rPr>
        <w:t>-1,2-</w:t>
      </w:r>
      <w:r>
        <w:rPr>
          <w:rFonts w:hint="eastAsia"/>
        </w:rPr>
        <w:t>二氯乙烯、二氯甲烷、</w:t>
      </w:r>
      <w:r>
        <w:rPr>
          <w:rFonts w:hint="eastAsia"/>
        </w:rPr>
        <w:t>1,2-</w:t>
      </w:r>
      <w:r>
        <w:rPr>
          <w:rFonts w:hint="eastAsia"/>
        </w:rPr>
        <w:t>二氯丙烷、</w:t>
      </w:r>
      <w:r>
        <w:rPr>
          <w:rFonts w:hint="eastAsia"/>
        </w:rPr>
        <w:t>1,1,1,2-</w:t>
      </w:r>
      <w:r>
        <w:rPr>
          <w:rFonts w:hint="eastAsia"/>
        </w:rPr>
        <w:t>四氯乙烷、</w:t>
      </w:r>
      <w:r>
        <w:rPr>
          <w:rFonts w:hint="eastAsia"/>
        </w:rPr>
        <w:t>1,1,2,2-</w:t>
      </w:r>
      <w:r>
        <w:rPr>
          <w:rFonts w:hint="eastAsia"/>
        </w:rPr>
        <w:t>四氯乙烷、四氯乙烯、</w:t>
      </w:r>
      <w:r>
        <w:rPr>
          <w:rFonts w:hint="eastAsia"/>
        </w:rPr>
        <w:t>1,1,1-</w:t>
      </w:r>
      <w:r>
        <w:rPr>
          <w:rFonts w:hint="eastAsia"/>
        </w:rPr>
        <w:t>三氯乙烷、</w:t>
      </w:r>
      <w:r>
        <w:rPr>
          <w:rFonts w:hint="eastAsia"/>
        </w:rPr>
        <w:t>1,1,2-</w:t>
      </w:r>
      <w:r>
        <w:rPr>
          <w:rFonts w:hint="eastAsia"/>
        </w:rPr>
        <w:t>三氯乙烷、三氯乙烯、</w:t>
      </w:r>
      <w:r>
        <w:rPr>
          <w:rFonts w:hint="eastAsia"/>
        </w:rPr>
        <w:t>1,2,3-</w:t>
      </w:r>
      <w:r>
        <w:rPr>
          <w:rFonts w:hint="eastAsia"/>
        </w:rPr>
        <w:t>三氯丙烷、氯乙烯、苯、氯苯、</w:t>
      </w:r>
      <w:r>
        <w:rPr>
          <w:rFonts w:hint="eastAsia"/>
        </w:rPr>
        <w:t>1,2-</w:t>
      </w:r>
      <w:r>
        <w:rPr>
          <w:rFonts w:hint="eastAsia"/>
        </w:rPr>
        <w:t>二氯苯、</w:t>
      </w:r>
      <w:r>
        <w:rPr>
          <w:rFonts w:hint="eastAsia"/>
        </w:rPr>
        <w:t>1,4-</w:t>
      </w:r>
      <w:r>
        <w:rPr>
          <w:rFonts w:hint="eastAsia"/>
        </w:rPr>
        <w:t>二氯苯、乙苯、苯乙烯、甲苯、间二甲苯</w:t>
      </w:r>
      <w:r>
        <w:rPr>
          <w:rFonts w:hint="eastAsia"/>
        </w:rPr>
        <w:t>+</w:t>
      </w:r>
      <w:r>
        <w:rPr>
          <w:rFonts w:hint="eastAsia"/>
        </w:rPr>
        <w:t>对二甲苯、邻二甲苯、硝基苯、苯胺、</w:t>
      </w:r>
      <w:r>
        <w:rPr>
          <w:rFonts w:hint="eastAsia"/>
        </w:rPr>
        <w:t>2-</w:t>
      </w:r>
      <w:r>
        <w:rPr>
          <w:rFonts w:hint="eastAsia"/>
        </w:rPr>
        <w:t>氯酚、苯并</w:t>
      </w:r>
      <w:r>
        <w:rPr>
          <w:rFonts w:hint="eastAsia"/>
        </w:rPr>
        <w:t>[a]</w:t>
      </w:r>
      <w:proofErr w:type="gramStart"/>
      <w:r>
        <w:rPr>
          <w:rFonts w:hint="eastAsia"/>
        </w:rPr>
        <w:t>蒽</w:t>
      </w:r>
      <w:proofErr w:type="gramEnd"/>
      <w:r>
        <w:rPr>
          <w:rFonts w:hint="eastAsia"/>
        </w:rPr>
        <w:t>、苯并</w:t>
      </w:r>
      <w:r>
        <w:rPr>
          <w:rFonts w:hint="eastAsia"/>
        </w:rPr>
        <w:t>[a]</w:t>
      </w:r>
      <w:proofErr w:type="gramStart"/>
      <w:r>
        <w:rPr>
          <w:rFonts w:hint="eastAsia"/>
        </w:rPr>
        <w:t>芘</w:t>
      </w:r>
      <w:proofErr w:type="gramEnd"/>
      <w:r>
        <w:rPr>
          <w:rFonts w:hint="eastAsia"/>
        </w:rPr>
        <w:t>、苯并</w:t>
      </w:r>
      <w:r>
        <w:rPr>
          <w:rFonts w:hint="eastAsia"/>
        </w:rPr>
        <w:t>[b]</w:t>
      </w:r>
      <w:proofErr w:type="gramStart"/>
      <w:r>
        <w:rPr>
          <w:rFonts w:hint="eastAsia"/>
        </w:rPr>
        <w:t>荧蒽</w:t>
      </w:r>
      <w:proofErr w:type="gramEnd"/>
      <w:r>
        <w:rPr>
          <w:rFonts w:hint="eastAsia"/>
        </w:rPr>
        <w:t>、苯并</w:t>
      </w:r>
      <w:r>
        <w:rPr>
          <w:rFonts w:hint="eastAsia"/>
        </w:rPr>
        <w:t>[k]</w:t>
      </w:r>
      <w:proofErr w:type="gramStart"/>
      <w:r>
        <w:rPr>
          <w:rFonts w:hint="eastAsia"/>
        </w:rPr>
        <w:t>荧蒽</w:t>
      </w:r>
      <w:proofErr w:type="gramEnd"/>
      <w:r>
        <w:rPr>
          <w:rFonts w:hint="eastAsia"/>
        </w:rPr>
        <w:t>、䓛、二苯并</w:t>
      </w:r>
      <w:r>
        <w:rPr>
          <w:rFonts w:hint="eastAsia"/>
        </w:rPr>
        <w:t>[</w:t>
      </w:r>
      <w:proofErr w:type="spellStart"/>
      <w:r>
        <w:rPr>
          <w:rFonts w:hint="eastAsia"/>
        </w:rPr>
        <w:t>a,h</w:t>
      </w:r>
      <w:proofErr w:type="spellEnd"/>
      <w:r>
        <w:rPr>
          <w:rFonts w:hint="eastAsia"/>
        </w:rPr>
        <w:t>]</w:t>
      </w:r>
      <w:proofErr w:type="gramStart"/>
      <w:r>
        <w:rPr>
          <w:rFonts w:hint="eastAsia"/>
        </w:rPr>
        <w:t>蒽</w:t>
      </w:r>
      <w:proofErr w:type="gramEnd"/>
      <w:r>
        <w:rPr>
          <w:rFonts w:hint="eastAsia"/>
        </w:rPr>
        <w:t>、</w:t>
      </w:r>
      <w:proofErr w:type="gramStart"/>
      <w:r>
        <w:rPr>
          <w:rFonts w:hint="eastAsia"/>
        </w:rPr>
        <w:t>茚</w:t>
      </w:r>
      <w:proofErr w:type="gramEnd"/>
      <w:r>
        <w:rPr>
          <w:rFonts w:hint="eastAsia"/>
        </w:rPr>
        <w:t>并</w:t>
      </w:r>
      <w:r>
        <w:rPr>
          <w:rFonts w:hint="eastAsia"/>
        </w:rPr>
        <w:t>[1,2,3-cd]</w:t>
      </w:r>
      <w:proofErr w:type="gramStart"/>
      <w:r>
        <w:rPr>
          <w:rFonts w:hint="eastAsia"/>
        </w:rPr>
        <w:t>芘</w:t>
      </w:r>
      <w:proofErr w:type="gramEnd"/>
      <w:r>
        <w:rPr>
          <w:rFonts w:hint="eastAsia"/>
        </w:rPr>
        <w:t>、</w:t>
      </w:r>
      <w:proofErr w:type="gramStart"/>
      <w:r>
        <w:rPr>
          <w:rFonts w:hint="eastAsia"/>
        </w:rPr>
        <w:t>萘</w:t>
      </w:r>
      <w:proofErr w:type="gramEnd"/>
      <w:r>
        <w:rPr>
          <w:rFonts w:hint="eastAsia"/>
        </w:rPr>
        <w:t>、</w:t>
      </w:r>
      <w:r>
        <w:rPr>
          <w:rFonts w:hint="eastAsia"/>
          <w:snapToGrid w:val="0"/>
          <w:szCs w:val="21"/>
        </w:rPr>
        <w:t>铊、锰、锑、钒、钴、</w:t>
      </w:r>
      <w:proofErr w:type="gramStart"/>
      <w:r>
        <w:rPr>
          <w:rFonts w:hint="eastAsia"/>
          <w:snapToGrid w:val="0"/>
          <w:szCs w:val="21"/>
        </w:rPr>
        <w:t>钼</w:t>
      </w:r>
      <w:proofErr w:type="gramEnd"/>
      <w:r>
        <w:rPr>
          <w:rFonts w:hint="eastAsia"/>
          <w:snapToGrid w:val="0"/>
          <w:szCs w:val="21"/>
        </w:rPr>
        <w:t>、氰化物</w:t>
      </w:r>
      <w:r>
        <w:rPr>
          <w:rFonts w:hint="eastAsia"/>
        </w:rPr>
        <w:t>；</w:t>
      </w:r>
    </w:p>
    <w:p w14:paraId="3090C964" w14:textId="77777777" w:rsidR="00A80854" w:rsidRDefault="00A80854" w:rsidP="00A80854">
      <w:pPr>
        <w:pStyle w:val="a1"/>
        <w:ind w:firstLine="480"/>
      </w:pPr>
      <w:r>
        <w:rPr>
          <w:rFonts w:hint="eastAsia"/>
        </w:rPr>
        <w:t>农用地现状</w:t>
      </w:r>
      <w:r>
        <w:t>评价因子</w:t>
      </w:r>
      <w:r>
        <w:rPr>
          <w:rFonts w:hint="eastAsia"/>
        </w:rPr>
        <w:t>：镉、汞、砷、铅、铬、铜、镍、锌、</w:t>
      </w:r>
      <w:r>
        <w:rPr>
          <w:rFonts w:hint="eastAsia"/>
          <w:snapToGrid w:val="0"/>
          <w:szCs w:val="21"/>
        </w:rPr>
        <w:t>铊、锰、锑、钒、钴、</w:t>
      </w:r>
      <w:proofErr w:type="gramStart"/>
      <w:r>
        <w:rPr>
          <w:rFonts w:hint="eastAsia"/>
          <w:snapToGrid w:val="0"/>
          <w:szCs w:val="21"/>
        </w:rPr>
        <w:t>钼</w:t>
      </w:r>
      <w:proofErr w:type="gramEnd"/>
      <w:r>
        <w:rPr>
          <w:rFonts w:hint="eastAsia"/>
          <w:snapToGrid w:val="0"/>
          <w:szCs w:val="21"/>
        </w:rPr>
        <w:t>、氰化物</w:t>
      </w:r>
      <w:r>
        <w:rPr>
          <w:rFonts w:hint="eastAsia"/>
        </w:rPr>
        <w:t>、</w:t>
      </w:r>
      <w:r>
        <w:rPr>
          <w:rFonts w:hint="eastAsia"/>
        </w:rPr>
        <w:t>pH</w:t>
      </w:r>
      <w:r>
        <w:rPr>
          <w:rFonts w:hint="eastAsia"/>
        </w:rPr>
        <w:t>。</w:t>
      </w:r>
    </w:p>
    <w:p w14:paraId="3D8ACD28" w14:textId="77777777" w:rsidR="009F4A51" w:rsidRPr="00B054A5" w:rsidRDefault="00625F55" w:rsidP="00B054A5">
      <w:pPr>
        <w:pStyle w:val="li2"/>
        <w:spacing w:line="480" w:lineRule="exact"/>
        <w:outlineLvl w:val="0"/>
        <w:rPr>
          <w:rFonts w:eastAsia="宋体"/>
          <w:sz w:val="28"/>
          <w:szCs w:val="28"/>
        </w:rPr>
      </w:pPr>
      <w:bookmarkStart w:id="98" w:name="_Toc8350"/>
      <w:bookmarkStart w:id="99" w:name="_Toc43218013"/>
      <w:r w:rsidRPr="00B054A5">
        <w:rPr>
          <w:rFonts w:eastAsia="宋体" w:hint="eastAsia"/>
          <w:sz w:val="28"/>
          <w:szCs w:val="28"/>
        </w:rPr>
        <w:t>2.4</w:t>
      </w:r>
      <w:r w:rsidR="009D15DA">
        <w:rPr>
          <w:rFonts w:eastAsia="宋体"/>
          <w:sz w:val="28"/>
          <w:szCs w:val="28"/>
        </w:rPr>
        <w:t xml:space="preserve"> </w:t>
      </w:r>
      <w:r w:rsidRPr="00B054A5">
        <w:rPr>
          <w:rFonts w:eastAsia="宋体" w:hint="eastAsia"/>
          <w:sz w:val="28"/>
          <w:szCs w:val="28"/>
        </w:rPr>
        <w:t>评价标准</w:t>
      </w:r>
      <w:bookmarkEnd w:id="98"/>
      <w:bookmarkEnd w:id="99"/>
    </w:p>
    <w:p w14:paraId="10ED4A7B"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00" w:name="_Toc19443"/>
      <w:bookmarkStart w:id="101" w:name="_Toc38962240"/>
      <w:bookmarkStart w:id="102" w:name="_Toc43218014"/>
      <w:r w:rsidRPr="008C1D7D">
        <w:rPr>
          <w:rFonts w:eastAsia="宋体" w:hint="eastAsia"/>
          <w:spacing w:val="0"/>
          <w:w w:val="100"/>
          <w:kern w:val="2"/>
          <w:szCs w:val="24"/>
        </w:rPr>
        <w:t>2.4.1</w:t>
      </w:r>
      <w:r w:rsidR="009D15DA">
        <w:rPr>
          <w:rFonts w:eastAsia="宋体"/>
          <w:spacing w:val="0"/>
          <w:w w:val="100"/>
          <w:kern w:val="2"/>
          <w:szCs w:val="24"/>
        </w:rPr>
        <w:t xml:space="preserve"> </w:t>
      </w:r>
      <w:r w:rsidRPr="008C1D7D">
        <w:rPr>
          <w:rFonts w:eastAsia="宋体" w:hint="eastAsia"/>
          <w:spacing w:val="0"/>
          <w:w w:val="100"/>
          <w:kern w:val="2"/>
          <w:szCs w:val="24"/>
        </w:rPr>
        <w:t>环境质量标准</w:t>
      </w:r>
      <w:bookmarkEnd w:id="100"/>
      <w:bookmarkEnd w:id="101"/>
      <w:bookmarkEnd w:id="102"/>
    </w:p>
    <w:p w14:paraId="7A4F0714" w14:textId="77777777" w:rsidR="009F4A51" w:rsidRDefault="00625F55">
      <w:pPr>
        <w:pStyle w:val="a1"/>
        <w:numPr>
          <w:ilvl w:val="0"/>
          <w:numId w:val="2"/>
        </w:numPr>
        <w:ind w:firstLine="480"/>
      </w:pPr>
      <w:r>
        <w:rPr>
          <w:rFonts w:hint="eastAsia"/>
        </w:rPr>
        <w:t>环境空气</w:t>
      </w:r>
    </w:p>
    <w:p w14:paraId="44CF8586" w14:textId="77777777" w:rsidR="009F4A51" w:rsidRDefault="00625F55">
      <w:pPr>
        <w:pStyle w:val="a1"/>
        <w:ind w:firstLine="480"/>
      </w:pPr>
      <w:r>
        <w:t>根据《环境空气质量标准》（</w:t>
      </w:r>
      <w:r>
        <w:t>GB3095-2012</w:t>
      </w:r>
      <w:r>
        <w:t>）中的规定：城镇规划中确定的居住区、商业交通居民混合区、文化区、一般工业区和农村地区为二类功能区，因此本项目属于环境空气质量功能区划中规定的二类功能区，执行《环境空气质量标准》（</w:t>
      </w:r>
      <w:proofErr w:type="spellStart"/>
      <w:r>
        <w:t>GB3095-2012</w:t>
      </w:r>
      <w:proofErr w:type="spellEnd"/>
      <w:r>
        <w:t>）中的二级标准，具体标准值见表</w:t>
      </w:r>
      <w:r>
        <w:rPr>
          <w:rFonts w:hint="eastAsia"/>
        </w:rPr>
        <w:t>2-4</w:t>
      </w:r>
      <w:r>
        <w:t>。</w:t>
      </w:r>
    </w:p>
    <w:p w14:paraId="684237E0" w14:textId="77777777" w:rsidR="009F4A51" w:rsidRPr="00A80854" w:rsidRDefault="00625F55" w:rsidP="00A80854">
      <w:pPr>
        <w:pStyle w:val="af9"/>
        <w:spacing w:line="480" w:lineRule="exact"/>
        <w:rPr>
          <w:sz w:val="24"/>
          <w:szCs w:val="24"/>
        </w:rPr>
      </w:pPr>
      <w:r w:rsidRPr="00A80854">
        <w:rPr>
          <w:sz w:val="24"/>
          <w:szCs w:val="24"/>
        </w:rPr>
        <w:t>表</w:t>
      </w:r>
      <w:r w:rsidRPr="00A80854">
        <w:rPr>
          <w:sz w:val="24"/>
          <w:szCs w:val="24"/>
        </w:rPr>
        <w:t>2-</w:t>
      </w:r>
      <w:r w:rsidRPr="00A80854">
        <w:rPr>
          <w:rFonts w:hint="eastAsia"/>
          <w:sz w:val="24"/>
          <w:szCs w:val="24"/>
        </w:rPr>
        <w:t>4</w:t>
      </w:r>
      <w:r w:rsidRPr="00A80854">
        <w:rPr>
          <w:sz w:val="24"/>
          <w:szCs w:val="24"/>
        </w:rPr>
        <w:t xml:space="preserve">  </w:t>
      </w:r>
      <w:r w:rsidRPr="00A80854">
        <w:rPr>
          <w:sz w:val="24"/>
          <w:szCs w:val="24"/>
        </w:rPr>
        <w:t>环境空气质量评价标准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052"/>
        <w:gridCol w:w="1054"/>
        <w:gridCol w:w="1054"/>
        <w:gridCol w:w="1054"/>
        <w:gridCol w:w="1054"/>
        <w:gridCol w:w="1054"/>
        <w:gridCol w:w="1054"/>
      </w:tblGrid>
      <w:tr w:rsidR="00A80854" w:rsidRPr="00A80854" w14:paraId="1E11D821" w14:textId="77777777" w:rsidTr="00134DBE">
        <w:trPr>
          <w:trHeight w:val="360"/>
          <w:jc w:val="center"/>
        </w:trPr>
        <w:tc>
          <w:tcPr>
            <w:tcW w:w="2033" w:type="dxa"/>
            <w:vAlign w:val="center"/>
          </w:tcPr>
          <w:p w14:paraId="4F66702E" w14:textId="77777777" w:rsidR="00A80854" w:rsidRPr="00A80854" w:rsidRDefault="00A80854" w:rsidP="00A80854">
            <w:pPr>
              <w:spacing w:line="360" w:lineRule="exact"/>
              <w:ind w:firstLineChars="0" w:firstLine="0"/>
              <w:jc w:val="center"/>
              <w:rPr>
                <w:sz w:val="21"/>
                <w:szCs w:val="21"/>
              </w:rPr>
            </w:pPr>
            <w:bookmarkStart w:id="103" w:name="_Hlk949855"/>
            <w:r w:rsidRPr="00A80854">
              <w:rPr>
                <w:sz w:val="21"/>
                <w:szCs w:val="21"/>
              </w:rPr>
              <w:t>污染物</w:t>
            </w:r>
          </w:p>
        </w:tc>
        <w:tc>
          <w:tcPr>
            <w:tcW w:w="1077" w:type="dxa"/>
            <w:vAlign w:val="center"/>
          </w:tcPr>
          <w:p w14:paraId="27EA6C74" w14:textId="77777777" w:rsidR="00A80854" w:rsidRPr="00A80854" w:rsidRDefault="00A80854" w:rsidP="00A80854">
            <w:pPr>
              <w:spacing w:line="360" w:lineRule="exact"/>
              <w:ind w:firstLineChars="0" w:firstLine="0"/>
              <w:jc w:val="center"/>
              <w:rPr>
                <w:spacing w:val="5"/>
                <w:sz w:val="21"/>
                <w:szCs w:val="21"/>
                <w:vertAlign w:val="subscript"/>
              </w:rPr>
            </w:pPr>
            <w:r w:rsidRPr="00A80854">
              <w:rPr>
                <w:spacing w:val="5"/>
                <w:sz w:val="21"/>
                <w:szCs w:val="21"/>
              </w:rPr>
              <w:t>SO</w:t>
            </w:r>
            <w:r w:rsidRPr="00A80854">
              <w:rPr>
                <w:spacing w:val="5"/>
                <w:sz w:val="21"/>
                <w:szCs w:val="21"/>
                <w:vertAlign w:val="subscript"/>
              </w:rPr>
              <w:t>2</w:t>
            </w:r>
          </w:p>
        </w:tc>
        <w:tc>
          <w:tcPr>
            <w:tcW w:w="1079" w:type="dxa"/>
            <w:vAlign w:val="center"/>
          </w:tcPr>
          <w:p w14:paraId="674F6C83"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NO</w:t>
            </w:r>
            <w:r w:rsidRPr="00A80854">
              <w:rPr>
                <w:spacing w:val="5"/>
                <w:sz w:val="21"/>
                <w:szCs w:val="21"/>
                <w:vertAlign w:val="subscript"/>
              </w:rPr>
              <w:t>2</w:t>
            </w:r>
          </w:p>
        </w:tc>
        <w:tc>
          <w:tcPr>
            <w:tcW w:w="1079" w:type="dxa"/>
            <w:vAlign w:val="center"/>
          </w:tcPr>
          <w:p w14:paraId="6D02DDA4"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PM</w:t>
            </w:r>
            <w:r w:rsidRPr="00A80854">
              <w:rPr>
                <w:spacing w:val="5"/>
                <w:sz w:val="21"/>
                <w:szCs w:val="21"/>
                <w:vertAlign w:val="subscript"/>
              </w:rPr>
              <w:t>10</w:t>
            </w:r>
          </w:p>
        </w:tc>
        <w:tc>
          <w:tcPr>
            <w:tcW w:w="1079" w:type="dxa"/>
            <w:vAlign w:val="center"/>
          </w:tcPr>
          <w:p w14:paraId="21FDC6AE"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C</w:t>
            </w:r>
            <w:r w:rsidRPr="00A80854">
              <w:rPr>
                <w:spacing w:val="5"/>
                <w:sz w:val="21"/>
                <w:szCs w:val="21"/>
              </w:rPr>
              <w:t>O</w:t>
            </w:r>
          </w:p>
        </w:tc>
        <w:tc>
          <w:tcPr>
            <w:tcW w:w="1079" w:type="dxa"/>
            <w:vAlign w:val="center"/>
          </w:tcPr>
          <w:p w14:paraId="1FBBBC7B"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O</w:t>
            </w:r>
            <w:r w:rsidRPr="00A80854">
              <w:rPr>
                <w:spacing w:val="5"/>
                <w:sz w:val="21"/>
                <w:szCs w:val="21"/>
                <w:vertAlign w:val="subscript"/>
              </w:rPr>
              <w:t>3</w:t>
            </w:r>
          </w:p>
        </w:tc>
        <w:tc>
          <w:tcPr>
            <w:tcW w:w="1079" w:type="dxa"/>
            <w:vAlign w:val="center"/>
          </w:tcPr>
          <w:p w14:paraId="003A882A"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PM</w:t>
            </w:r>
            <w:r w:rsidRPr="00A80854">
              <w:rPr>
                <w:spacing w:val="5"/>
                <w:sz w:val="21"/>
                <w:szCs w:val="21"/>
                <w:vertAlign w:val="subscript"/>
              </w:rPr>
              <w:t>2.5</w:t>
            </w:r>
          </w:p>
        </w:tc>
        <w:tc>
          <w:tcPr>
            <w:tcW w:w="1079" w:type="dxa"/>
          </w:tcPr>
          <w:p w14:paraId="60865FB0" w14:textId="77777777" w:rsidR="00A80854" w:rsidRPr="00A80854" w:rsidRDefault="00A80854" w:rsidP="00A80854">
            <w:pPr>
              <w:spacing w:line="360" w:lineRule="exact"/>
              <w:ind w:firstLineChars="0" w:firstLine="0"/>
              <w:jc w:val="center"/>
              <w:rPr>
                <w:spacing w:val="5"/>
                <w:sz w:val="21"/>
                <w:szCs w:val="21"/>
              </w:rPr>
            </w:pPr>
            <w:r>
              <w:rPr>
                <w:rFonts w:hint="eastAsia"/>
                <w:spacing w:val="5"/>
                <w:sz w:val="21"/>
                <w:szCs w:val="21"/>
              </w:rPr>
              <w:t>T</w:t>
            </w:r>
            <w:r>
              <w:rPr>
                <w:spacing w:val="5"/>
                <w:sz w:val="21"/>
                <w:szCs w:val="21"/>
              </w:rPr>
              <w:t>SP</w:t>
            </w:r>
          </w:p>
        </w:tc>
      </w:tr>
      <w:tr w:rsidR="00A80854" w:rsidRPr="00A80854" w14:paraId="3E9BD2D5" w14:textId="77777777" w:rsidTr="00134DBE">
        <w:trPr>
          <w:trHeight w:val="60"/>
          <w:jc w:val="center"/>
        </w:trPr>
        <w:tc>
          <w:tcPr>
            <w:tcW w:w="2033" w:type="dxa"/>
            <w:vAlign w:val="center"/>
          </w:tcPr>
          <w:p w14:paraId="2D9D2F26" w14:textId="77777777" w:rsidR="00A80854" w:rsidRPr="00A80854" w:rsidRDefault="00A80854" w:rsidP="00A80854">
            <w:pPr>
              <w:spacing w:line="360" w:lineRule="exact"/>
              <w:ind w:firstLineChars="0" w:firstLine="0"/>
              <w:jc w:val="center"/>
              <w:rPr>
                <w:sz w:val="21"/>
                <w:szCs w:val="21"/>
              </w:rPr>
            </w:pPr>
            <w:r w:rsidRPr="00A80854">
              <w:rPr>
                <w:rFonts w:hint="eastAsia"/>
                <w:sz w:val="21"/>
                <w:szCs w:val="21"/>
              </w:rPr>
              <w:t>单位</w:t>
            </w:r>
          </w:p>
        </w:tc>
        <w:tc>
          <w:tcPr>
            <w:tcW w:w="1077" w:type="dxa"/>
            <w:vAlign w:val="center"/>
          </w:tcPr>
          <w:p w14:paraId="02269163" w14:textId="77777777" w:rsidR="00A80854" w:rsidRPr="00A80854" w:rsidRDefault="00A80854" w:rsidP="00A80854">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1CA42882" w14:textId="77777777" w:rsidR="00A80854" w:rsidRPr="00A80854" w:rsidRDefault="00A80854" w:rsidP="00A80854">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60B2B6C7" w14:textId="77777777" w:rsidR="00A80854" w:rsidRPr="00A80854" w:rsidRDefault="00A80854" w:rsidP="00A80854">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431ADFF0" w14:textId="77777777" w:rsidR="00A80854" w:rsidRPr="00A80854" w:rsidRDefault="00A80854" w:rsidP="00A80854">
            <w:pPr>
              <w:spacing w:line="360" w:lineRule="exact"/>
              <w:ind w:firstLineChars="0" w:firstLine="0"/>
              <w:jc w:val="center"/>
              <w:rPr>
                <w:spacing w:val="5"/>
                <w:sz w:val="21"/>
                <w:szCs w:val="21"/>
              </w:rPr>
            </w:pPr>
            <w:r w:rsidRPr="00A80854">
              <w:rPr>
                <w:rFonts w:hint="eastAsia"/>
                <w:sz w:val="21"/>
                <w:szCs w:val="21"/>
              </w:rPr>
              <w:t>m</w:t>
            </w:r>
            <w:r w:rsidRPr="00A80854">
              <w:rPr>
                <w:sz w:val="21"/>
                <w:szCs w:val="21"/>
              </w:rPr>
              <w:t>g/m</w:t>
            </w:r>
            <w:r w:rsidRPr="00A80854">
              <w:rPr>
                <w:sz w:val="21"/>
                <w:szCs w:val="21"/>
                <w:vertAlign w:val="superscript"/>
              </w:rPr>
              <w:t>3</w:t>
            </w:r>
          </w:p>
        </w:tc>
        <w:tc>
          <w:tcPr>
            <w:tcW w:w="1079" w:type="dxa"/>
            <w:vAlign w:val="center"/>
          </w:tcPr>
          <w:p w14:paraId="790DC663" w14:textId="77777777" w:rsidR="00A80854" w:rsidRPr="00A80854" w:rsidRDefault="00A80854" w:rsidP="00A80854">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2080B9C1" w14:textId="77777777" w:rsidR="00A80854" w:rsidRPr="00A80854" w:rsidRDefault="00A80854" w:rsidP="00A80854">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tcPr>
          <w:p w14:paraId="0562E946" w14:textId="77777777" w:rsidR="00A80854" w:rsidRPr="00A80854" w:rsidRDefault="00A80854" w:rsidP="00A80854">
            <w:pPr>
              <w:spacing w:line="360" w:lineRule="exact"/>
              <w:ind w:firstLineChars="0" w:firstLine="0"/>
              <w:jc w:val="center"/>
              <w:rPr>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r>
      <w:tr w:rsidR="00A80854" w:rsidRPr="00A80854" w14:paraId="497EE51E" w14:textId="77777777" w:rsidTr="00134DBE">
        <w:trPr>
          <w:trHeight w:val="360"/>
          <w:jc w:val="center"/>
        </w:trPr>
        <w:tc>
          <w:tcPr>
            <w:tcW w:w="2033" w:type="dxa"/>
            <w:vAlign w:val="center"/>
          </w:tcPr>
          <w:p w14:paraId="7AF41C41" w14:textId="77777777" w:rsidR="00A80854" w:rsidRPr="00A80854" w:rsidRDefault="00A80854" w:rsidP="00A80854">
            <w:pPr>
              <w:pStyle w:val="afa"/>
              <w:spacing w:line="360" w:lineRule="exact"/>
              <w:rPr>
                <w:sz w:val="21"/>
                <w:szCs w:val="21"/>
              </w:rPr>
            </w:pPr>
            <w:r w:rsidRPr="00A80854">
              <w:rPr>
                <w:sz w:val="21"/>
                <w:szCs w:val="21"/>
              </w:rPr>
              <w:t>年平均</w:t>
            </w:r>
          </w:p>
        </w:tc>
        <w:tc>
          <w:tcPr>
            <w:tcW w:w="1077" w:type="dxa"/>
            <w:vAlign w:val="center"/>
          </w:tcPr>
          <w:p w14:paraId="01ECD284"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60</w:t>
            </w:r>
          </w:p>
        </w:tc>
        <w:tc>
          <w:tcPr>
            <w:tcW w:w="1079" w:type="dxa"/>
            <w:vAlign w:val="center"/>
          </w:tcPr>
          <w:p w14:paraId="7554D0D1"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40</w:t>
            </w:r>
          </w:p>
        </w:tc>
        <w:tc>
          <w:tcPr>
            <w:tcW w:w="1079" w:type="dxa"/>
            <w:vAlign w:val="center"/>
          </w:tcPr>
          <w:p w14:paraId="51DBCAFA"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70</w:t>
            </w:r>
          </w:p>
        </w:tc>
        <w:tc>
          <w:tcPr>
            <w:tcW w:w="1079" w:type="dxa"/>
            <w:vAlign w:val="center"/>
          </w:tcPr>
          <w:p w14:paraId="7806BCB2"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3581FDBD"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56F005EA"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3</w:t>
            </w:r>
            <w:r w:rsidRPr="00A80854">
              <w:rPr>
                <w:spacing w:val="5"/>
                <w:sz w:val="21"/>
                <w:szCs w:val="21"/>
              </w:rPr>
              <w:t>5</w:t>
            </w:r>
          </w:p>
        </w:tc>
        <w:tc>
          <w:tcPr>
            <w:tcW w:w="1079" w:type="dxa"/>
          </w:tcPr>
          <w:p w14:paraId="511FBC12" w14:textId="77777777" w:rsidR="00A80854" w:rsidRPr="00A80854" w:rsidRDefault="00D954D0" w:rsidP="00A80854">
            <w:pPr>
              <w:spacing w:line="360" w:lineRule="exact"/>
              <w:ind w:firstLineChars="0" w:firstLine="0"/>
              <w:jc w:val="center"/>
              <w:rPr>
                <w:spacing w:val="5"/>
                <w:sz w:val="21"/>
                <w:szCs w:val="21"/>
              </w:rPr>
            </w:pPr>
            <w:r>
              <w:rPr>
                <w:rFonts w:hint="eastAsia"/>
                <w:spacing w:val="5"/>
                <w:sz w:val="21"/>
                <w:szCs w:val="21"/>
              </w:rPr>
              <w:t>2</w:t>
            </w:r>
            <w:r>
              <w:rPr>
                <w:spacing w:val="5"/>
                <w:sz w:val="21"/>
                <w:szCs w:val="21"/>
              </w:rPr>
              <w:t>00</w:t>
            </w:r>
          </w:p>
        </w:tc>
      </w:tr>
      <w:tr w:rsidR="00A80854" w:rsidRPr="00A80854" w14:paraId="6609343A" w14:textId="77777777" w:rsidTr="00134DBE">
        <w:trPr>
          <w:trHeight w:val="360"/>
          <w:jc w:val="center"/>
        </w:trPr>
        <w:tc>
          <w:tcPr>
            <w:tcW w:w="2033" w:type="dxa"/>
            <w:vAlign w:val="center"/>
          </w:tcPr>
          <w:p w14:paraId="24287CED" w14:textId="77777777" w:rsidR="00A80854" w:rsidRPr="00A80854" w:rsidRDefault="00A80854" w:rsidP="00A80854">
            <w:pPr>
              <w:pStyle w:val="afa"/>
              <w:spacing w:line="360" w:lineRule="exact"/>
              <w:rPr>
                <w:sz w:val="21"/>
                <w:szCs w:val="21"/>
              </w:rPr>
            </w:pPr>
            <w:r w:rsidRPr="00A80854">
              <w:rPr>
                <w:sz w:val="21"/>
                <w:szCs w:val="21"/>
              </w:rPr>
              <w:t>24</w:t>
            </w:r>
            <w:r w:rsidRPr="00A80854">
              <w:rPr>
                <w:sz w:val="21"/>
                <w:szCs w:val="21"/>
              </w:rPr>
              <w:t>小时平均</w:t>
            </w:r>
          </w:p>
        </w:tc>
        <w:tc>
          <w:tcPr>
            <w:tcW w:w="1077" w:type="dxa"/>
            <w:vAlign w:val="center"/>
          </w:tcPr>
          <w:p w14:paraId="404D5F72"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150</w:t>
            </w:r>
          </w:p>
        </w:tc>
        <w:tc>
          <w:tcPr>
            <w:tcW w:w="1079" w:type="dxa"/>
            <w:vAlign w:val="center"/>
          </w:tcPr>
          <w:p w14:paraId="73537FF6"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80</w:t>
            </w:r>
          </w:p>
        </w:tc>
        <w:tc>
          <w:tcPr>
            <w:tcW w:w="1079" w:type="dxa"/>
            <w:vAlign w:val="center"/>
          </w:tcPr>
          <w:p w14:paraId="6561019E" w14:textId="77777777" w:rsidR="00A80854" w:rsidRPr="00A80854" w:rsidRDefault="00A80854" w:rsidP="00A80854">
            <w:pPr>
              <w:spacing w:line="360" w:lineRule="exact"/>
              <w:ind w:firstLineChars="0" w:firstLine="0"/>
              <w:jc w:val="center"/>
              <w:rPr>
                <w:spacing w:val="5"/>
                <w:sz w:val="21"/>
                <w:szCs w:val="21"/>
              </w:rPr>
            </w:pPr>
            <w:r w:rsidRPr="00A80854">
              <w:rPr>
                <w:spacing w:val="5"/>
                <w:sz w:val="21"/>
                <w:szCs w:val="21"/>
              </w:rPr>
              <w:t>150</w:t>
            </w:r>
          </w:p>
        </w:tc>
        <w:tc>
          <w:tcPr>
            <w:tcW w:w="1079" w:type="dxa"/>
            <w:vAlign w:val="center"/>
          </w:tcPr>
          <w:p w14:paraId="5587F0F9"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4</w:t>
            </w:r>
          </w:p>
        </w:tc>
        <w:tc>
          <w:tcPr>
            <w:tcW w:w="1079" w:type="dxa"/>
            <w:vAlign w:val="center"/>
          </w:tcPr>
          <w:p w14:paraId="5B3473D8"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64D1B2F" w14:textId="77777777" w:rsidR="00A80854" w:rsidRPr="00A80854" w:rsidRDefault="00A80854" w:rsidP="00A80854">
            <w:pPr>
              <w:spacing w:line="360" w:lineRule="exact"/>
              <w:ind w:firstLineChars="0" w:firstLine="0"/>
              <w:jc w:val="center"/>
              <w:rPr>
                <w:spacing w:val="5"/>
                <w:sz w:val="21"/>
                <w:szCs w:val="21"/>
              </w:rPr>
            </w:pPr>
            <w:r w:rsidRPr="00A80854">
              <w:rPr>
                <w:rFonts w:hint="eastAsia"/>
                <w:spacing w:val="5"/>
                <w:sz w:val="21"/>
                <w:szCs w:val="21"/>
              </w:rPr>
              <w:t>7</w:t>
            </w:r>
            <w:r w:rsidRPr="00A80854">
              <w:rPr>
                <w:spacing w:val="5"/>
                <w:sz w:val="21"/>
                <w:szCs w:val="21"/>
              </w:rPr>
              <w:t>5</w:t>
            </w:r>
          </w:p>
        </w:tc>
        <w:tc>
          <w:tcPr>
            <w:tcW w:w="1079" w:type="dxa"/>
          </w:tcPr>
          <w:p w14:paraId="57189B43" w14:textId="77777777" w:rsidR="00A80854" w:rsidRPr="00A80854" w:rsidRDefault="00D954D0" w:rsidP="00A80854">
            <w:pPr>
              <w:spacing w:line="360" w:lineRule="exact"/>
              <w:ind w:firstLineChars="0" w:firstLine="0"/>
              <w:jc w:val="center"/>
              <w:rPr>
                <w:spacing w:val="5"/>
                <w:sz w:val="21"/>
                <w:szCs w:val="21"/>
              </w:rPr>
            </w:pPr>
            <w:r>
              <w:rPr>
                <w:rFonts w:hint="eastAsia"/>
                <w:spacing w:val="5"/>
                <w:sz w:val="21"/>
                <w:szCs w:val="21"/>
              </w:rPr>
              <w:t>3</w:t>
            </w:r>
            <w:r>
              <w:rPr>
                <w:spacing w:val="5"/>
                <w:sz w:val="21"/>
                <w:szCs w:val="21"/>
              </w:rPr>
              <w:t>00</w:t>
            </w:r>
          </w:p>
        </w:tc>
      </w:tr>
      <w:tr w:rsidR="00D954D0" w:rsidRPr="00A80854" w14:paraId="43F14917" w14:textId="77777777" w:rsidTr="00134DBE">
        <w:trPr>
          <w:trHeight w:val="360"/>
          <w:jc w:val="center"/>
        </w:trPr>
        <w:tc>
          <w:tcPr>
            <w:tcW w:w="2033" w:type="dxa"/>
            <w:vAlign w:val="center"/>
          </w:tcPr>
          <w:p w14:paraId="0A257B93" w14:textId="77777777" w:rsidR="00D954D0" w:rsidRPr="00A80854" w:rsidRDefault="00D954D0" w:rsidP="00D954D0">
            <w:pPr>
              <w:pStyle w:val="afa"/>
              <w:spacing w:line="360" w:lineRule="exact"/>
              <w:rPr>
                <w:sz w:val="21"/>
                <w:szCs w:val="21"/>
              </w:rPr>
            </w:pPr>
            <w:r w:rsidRPr="00A80854">
              <w:rPr>
                <w:rFonts w:hint="eastAsia"/>
                <w:sz w:val="21"/>
                <w:szCs w:val="21"/>
              </w:rPr>
              <w:t>日最大</w:t>
            </w:r>
            <w:r w:rsidRPr="00A80854">
              <w:rPr>
                <w:rFonts w:hint="eastAsia"/>
                <w:sz w:val="21"/>
                <w:szCs w:val="21"/>
              </w:rPr>
              <w:t>8</w:t>
            </w:r>
            <w:r w:rsidRPr="00A80854">
              <w:rPr>
                <w:rFonts w:hint="eastAsia"/>
                <w:sz w:val="21"/>
                <w:szCs w:val="21"/>
              </w:rPr>
              <w:t>小时平均</w:t>
            </w:r>
          </w:p>
        </w:tc>
        <w:tc>
          <w:tcPr>
            <w:tcW w:w="1077" w:type="dxa"/>
            <w:vAlign w:val="center"/>
          </w:tcPr>
          <w:p w14:paraId="5B027C75"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96D8E57"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4AFA606B"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251C749"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1656E9E7"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1</w:t>
            </w:r>
            <w:r w:rsidRPr="00A80854">
              <w:rPr>
                <w:spacing w:val="5"/>
                <w:sz w:val="21"/>
                <w:szCs w:val="21"/>
              </w:rPr>
              <w:t>60</w:t>
            </w:r>
          </w:p>
        </w:tc>
        <w:tc>
          <w:tcPr>
            <w:tcW w:w="1079" w:type="dxa"/>
            <w:vAlign w:val="center"/>
          </w:tcPr>
          <w:p w14:paraId="1F58071B"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F156C88"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r>
      <w:tr w:rsidR="00D954D0" w:rsidRPr="00A80854" w14:paraId="752D3B58" w14:textId="77777777" w:rsidTr="00134DBE">
        <w:trPr>
          <w:trHeight w:val="360"/>
          <w:jc w:val="center"/>
        </w:trPr>
        <w:tc>
          <w:tcPr>
            <w:tcW w:w="2033" w:type="dxa"/>
            <w:vAlign w:val="center"/>
          </w:tcPr>
          <w:p w14:paraId="1A8DCD3A" w14:textId="77777777" w:rsidR="00D954D0" w:rsidRPr="00A80854" w:rsidRDefault="00D954D0" w:rsidP="00D954D0">
            <w:pPr>
              <w:pStyle w:val="afa"/>
              <w:spacing w:line="360" w:lineRule="exact"/>
              <w:rPr>
                <w:sz w:val="21"/>
                <w:szCs w:val="21"/>
              </w:rPr>
            </w:pPr>
            <w:r w:rsidRPr="00A80854">
              <w:rPr>
                <w:sz w:val="21"/>
                <w:szCs w:val="21"/>
              </w:rPr>
              <w:t>1</w:t>
            </w:r>
            <w:r w:rsidRPr="00A80854">
              <w:rPr>
                <w:sz w:val="21"/>
                <w:szCs w:val="21"/>
              </w:rPr>
              <w:t>小时平均</w:t>
            </w:r>
          </w:p>
        </w:tc>
        <w:tc>
          <w:tcPr>
            <w:tcW w:w="1077" w:type="dxa"/>
            <w:vAlign w:val="center"/>
          </w:tcPr>
          <w:p w14:paraId="4D06E3B1" w14:textId="77777777" w:rsidR="00D954D0" w:rsidRPr="00A80854" w:rsidRDefault="00D954D0" w:rsidP="00D954D0">
            <w:pPr>
              <w:spacing w:line="360" w:lineRule="exact"/>
              <w:ind w:firstLineChars="0" w:firstLine="0"/>
              <w:jc w:val="center"/>
              <w:rPr>
                <w:spacing w:val="5"/>
                <w:sz w:val="21"/>
                <w:szCs w:val="21"/>
              </w:rPr>
            </w:pPr>
            <w:r w:rsidRPr="00A80854">
              <w:rPr>
                <w:spacing w:val="5"/>
                <w:sz w:val="21"/>
                <w:szCs w:val="21"/>
              </w:rPr>
              <w:t>500</w:t>
            </w:r>
          </w:p>
        </w:tc>
        <w:tc>
          <w:tcPr>
            <w:tcW w:w="1079" w:type="dxa"/>
            <w:vAlign w:val="center"/>
          </w:tcPr>
          <w:p w14:paraId="1C59CAEE" w14:textId="77777777" w:rsidR="00D954D0" w:rsidRPr="00A80854" w:rsidRDefault="00D954D0" w:rsidP="00D954D0">
            <w:pPr>
              <w:spacing w:line="360" w:lineRule="exact"/>
              <w:ind w:firstLineChars="0" w:firstLine="0"/>
              <w:jc w:val="center"/>
              <w:rPr>
                <w:spacing w:val="5"/>
                <w:sz w:val="21"/>
                <w:szCs w:val="21"/>
              </w:rPr>
            </w:pPr>
            <w:r w:rsidRPr="00A80854">
              <w:rPr>
                <w:spacing w:val="5"/>
                <w:sz w:val="21"/>
                <w:szCs w:val="21"/>
              </w:rPr>
              <w:t>200</w:t>
            </w:r>
          </w:p>
        </w:tc>
        <w:tc>
          <w:tcPr>
            <w:tcW w:w="1079" w:type="dxa"/>
            <w:vAlign w:val="center"/>
          </w:tcPr>
          <w:p w14:paraId="3BCAC6D5"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6D3A9FF5"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1</w:t>
            </w:r>
            <w:r w:rsidRPr="00A80854">
              <w:rPr>
                <w:spacing w:val="5"/>
                <w:sz w:val="21"/>
                <w:szCs w:val="21"/>
              </w:rPr>
              <w:t>0</w:t>
            </w:r>
          </w:p>
        </w:tc>
        <w:tc>
          <w:tcPr>
            <w:tcW w:w="1079" w:type="dxa"/>
            <w:vAlign w:val="center"/>
          </w:tcPr>
          <w:p w14:paraId="7D177E40"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2</w:t>
            </w:r>
            <w:r w:rsidRPr="00A80854">
              <w:rPr>
                <w:spacing w:val="5"/>
                <w:sz w:val="21"/>
                <w:szCs w:val="21"/>
              </w:rPr>
              <w:t>00</w:t>
            </w:r>
          </w:p>
        </w:tc>
        <w:tc>
          <w:tcPr>
            <w:tcW w:w="1079" w:type="dxa"/>
            <w:vAlign w:val="center"/>
          </w:tcPr>
          <w:p w14:paraId="09534E05"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5BE4D787" w14:textId="77777777" w:rsidR="00D954D0" w:rsidRPr="00A80854" w:rsidRDefault="00D954D0" w:rsidP="00D954D0">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r>
    </w:tbl>
    <w:bookmarkEnd w:id="103"/>
    <w:p w14:paraId="634A8EFC" w14:textId="77777777" w:rsidR="009F4A51" w:rsidRDefault="00625F55">
      <w:pPr>
        <w:pStyle w:val="a1"/>
        <w:numPr>
          <w:ilvl w:val="0"/>
          <w:numId w:val="2"/>
        </w:numPr>
        <w:ind w:firstLine="480"/>
      </w:pPr>
      <w:r>
        <w:rPr>
          <w:rFonts w:hint="eastAsia"/>
        </w:rPr>
        <w:t>地表水环境</w:t>
      </w:r>
    </w:p>
    <w:p w14:paraId="3E5C48AA" w14:textId="77777777" w:rsidR="009F4A51" w:rsidRDefault="00D954D0">
      <w:pPr>
        <w:pStyle w:val="a1"/>
        <w:ind w:firstLine="480"/>
        <w:rPr>
          <w:rFonts w:cs="Times New Roman"/>
        </w:rPr>
      </w:pPr>
      <w:r w:rsidRPr="00D954D0">
        <w:rPr>
          <w:rFonts w:cs="Times New Roman"/>
        </w:rPr>
        <w:t>本项目所在区域水系为滹沱河，根据《山西省地表水水环境功能区划》（</w:t>
      </w:r>
      <w:r w:rsidRPr="00D954D0">
        <w:rPr>
          <w:rFonts w:cs="Times New Roman"/>
        </w:rPr>
        <w:t>DB14/67-2019</w:t>
      </w:r>
      <w:r w:rsidRPr="00D954D0">
        <w:rPr>
          <w:rFonts w:cs="Times New Roman"/>
        </w:rPr>
        <w:t>）的规定，项目位于滹沱河</w:t>
      </w:r>
      <w:r w:rsidR="00BD1F27">
        <w:rPr>
          <w:rFonts w:cs="Times New Roman" w:hint="eastAsia"/>
        </w:rPr>
        <w:t>“源头</w:t>
      </w:r>
      <w:r w:rsidR="00BD1F27">
        <w:rPr>
          <w:rFonts w:cs="Times New Roman" w:hint="eastAsia"/>
        </w:rPr>
        <w:t>~</w:t>
      </w:r>
      <w:r w:rsidR="00BD1F27">
        <w:rPr>
          <w:rFonts w:cs="Times New Roman" w:hint="eastAsia"/>
        </w:rPr>
        <w:t>下</w:t>
      </w:r>
      <w:proofErr w:type="gramStart"/>
      <w:r w:rsidR="00BD1F27">
        <w:rPr>
          <w:rFonts w:cs="Times New Roman" w:hint="eastAsia"/>
        </w:rPr>
        <w:t>茹</w:t>
      </w:r>
      <w:proofErr w:type="gramEnd"/>
      <w:r w:rsidR="00BD1F27">
        <w:rPr>
          <w:rFonts w:cs="Times New Roman" w:hint="eastAsia"/>
        </w:rPr>
        <w:t>越水库出口”</w:t>
      </w:r>
      <w:r w:rsidRPr="00D954D0">
        <w:rPr>
          <w:rFonts w:cs="Times New Roman"/>
        </w:rPr>
        <w:t>范围，水环境功能为</w:t>
      </w:r>
      <w:r w:rsidR="00BD1F27">
        <w:rPr>
          <w:rFonts w:cs="Times New Roman" w:hint="eastAsia"/>
        </w:rPr>
        <w:t>一般源头水、地表水饮用水源</w:t>
      </w:r>
      <w:proofErr w:type="gramStart"/>
      <w:r w:rsidR="00BD1F27">
        <w:rPr>
          <w:rFonts w:cs="Times New Roman" w:hint="eastAsia"/>
        </w:rPr>
        <w:t>补给区</w:t>
      </w:r>
      <w:proofErr w:type="gramEnd"/>
      <w:r w:rsidR="00BD1F27">
        <w:rPr>
          <w:rFonts w:cs="Times New Roman" w:hint="eastAsia"/>
        </w:rPr>
        <w:t>水源保护</w:t>
      </w:r>
      <w:r w:rsidRPr="00D954D0">
        <w:rPr>
          <w:rFonts w:cs="Times New Roman"/>
        </w:rPr>
        <w:t>，水质要求为</w:t>
      </w:r>
      <w:r w:rsidR="00BD1F27">
        <w:rPr>
          <w:rFonts w:cs="Times New Roman"/>
        </w:rPr>
        <w:t>III</w:t>
      </w:r>
      <w:r w:rsidRPr="00D954D0">
        <w:rPr>
          <w:rFonts w:cs="Times New Roman"/>
        </w:rPr>
        <w:t>类，地表水环境质量执行《地表水环境质量标准》（</w:t>
      </w:r>
      <w:r w:rsidRPr="00D954D0">
        <w:rPr>
          <w:rFonts w:cs="Times New Roman"/>
        </w:rPr>
        <w:t>GB3838-2002</w:t>
      </w:r>
      <w:r w:rsidRPr="00D954D0">
        <w:rPr>
          <w:rFonts w:cs="Times New Roman"/>
        </w:rPr>
        <w:t>）中的</w:t>
      </w:r>
      <w:r w:rsidR="00BD1F27">
        <w:rPr>
          <w:rFonts w:cs="Times New Roman"/>
        </w:rPr>
        <w:t>III</w:t>
      </w:r>
      <w:r w:rsidRPr="00D954D0">
        <w:rPr>
          <w:rFonts w:cs="Times New Roman"/>
        </w:rPr>
        <w:t>类标准，</w:t>
      </w:r>
      <w:r w:rsidR="00625F55" w:rsidRPr="00D954D0">
        <w:rPr>
          <w:rFonts w:cs="Times New Roman"/>
        </w:rPr>
        <w:t>见表</w:t>
      </w:r>
      <w:r>
        <w:rPr>
          <w:rFonts w:cs="Times New Roman"/>
        </w:rPr>
        <w:t>2-5</w:t>
      </w:r>
      <w:r w:rsidR="00625F55">
        <w:rPr>
          <w:rFonts w:cs="Times New Roman"/>
        </w:rPr>
        <w:t>。</w:t>
      </w:r>
    </w:p>
    <w:p w14:paraId="755C89E8" w14:textId="77777777" w:rsidR="009F4A51" w:rsidRDefault="00625F55" w:rsidP="00D954D0">
      <w:pPr>
        <w:pStyle w:val="af9"/>
        <w:spacing w:line="480" w:lineRule="exact"/>
        <w:rPr>
          <w:sz w:val="24"/>
          <w:szCs w:val="24"/>
        </w:rPr>
      </w:pPr>
      <w:r w:rsidRPr="00D954D0">
        <w:rPr>
          <w:sz w:val="24"/>
          <w:szCs w:val="24"/>
        </w:rPr>
        <w:lastRenderedPageBreak/>
        <w:t>表</w:t>
      </w:r>
      <w:r w:rsidR="00D954D0">
        <w:rPr>
          <w:sz w:val="24"/>
          <w:szCs w:val="24"/>
        </w:rPr>
        <w:t>2-5</w:t>
      </w:r>
      <w:r w:rsidR="00BD1F27">
        <w:rPr>
          <w:sz w:val="24"/>
          <w:szCs w:val="24"/>
        </w:rPr>
        <w:t xml:space="preserve">  </w:t>
      </w:r>
      <w:r w:rsidRPr="00D954D0">
        <w:rPr>
          <w:sz w:val="24"/>
          <w:szCs w:val="24"/>
        </w:rPr>
        <w:t>地表水环境质量标准</w:t>
      </w:r>
      <w:r w:rsidR="00D954D0">
        <w:rPr>
          <w:rFonts w:hint="eastAsia"/>
          <w:sz w:val="24"/>
          <w:szCs w:val="24"/>
        </w:rPr>
        <w:t>（</w:t>
      </w:r>
      <w:r w:rsidR="00D954D0" w:rsidRPr="00D954D0">
        <w:rPr>
          <w:sz w:val="24"/>
          <w:szCs w:val="24"/>
        </w:rPr>
        <w:t>单位：</w:t>
      </w:r>
      <w:r w:rsidR="00D954D0" w:rsidRPr="00D954D0">
        <w:rPr>
          <w:rFonts w:hint="eastAsia"/>
          <w:sz w:val="24"/>
          <w:szCs w:val="24"/>
        </w:rPr>
        <w:t>mg/L</w:t>
      </w:r>
      <w:r w:rsidR="00D954D0" w:rsidRPr="00D954D0">
        <w:rPr>
          <w:sz w:val="24"/>
          <w:szCs w:val="24"/>
        </w:rPr>
        <w:t>，</w:t>
      </w:r>
      <w:r w:rsidR="00D954D0" w:rsidRPr="00D954D0">
        <w:rPr>
          <w:rFonts w:hint="eastAsia"/>
          <w:sz w:val="24"/>
          <w:szCs w:val="24"/>
        </w:rPr>
        <w:t>pH</w:t>
      </w:r>
      <w:r w:rsidR="00D954D0" w:rsidRPr="00D954D0">
        <w:rPr>
          <w:sz w:val="24"/>
          <w:szCs w:val="24"/>
        </w:rPr>
        <w:t>除外</w:t>
      </w:r>
      <w:r w:rsidR="00D954D0">
        <w:rPr>
          <w:rFonts w:hint="eastAsia"/>
          <w:sz w:val="24"/>
          <w:szCs w:val="24"/>
        </w:rPr>
        <w:t>）</w:t>
      </w:r>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7" w:type="dxa"/>
          <w:right w:w="17" w:type="dxa"/>
        </w:tblCellMar>
        <w:tblLook w:val="04A0" w:firstRow="1" w:lastRow="0" w:firstColumn="1" w:lastColumn="0" w:noHBand="0" w:noVBand="1"/>
      </w:tblPr>
      <w:tblGrid>
        <w:gridCol w:w="907"/>
        <w:gridCol w:w="993"/>
        <w:gridCol w:w="907"/>
        <w:gridCol w:w="2343"/>
        <w:gridCol w:w="908"/>
        <w:gridCol w:w="1482"/>
        <w:gridCol w:w="908"/>
        <w:gridCol w:w="908"/>
      </w:tblGrid>
      <w:tr w:rsidR="00D954D0" w:rsidRPr="00D954D0" w14:paraId="001E8245" w14:textId="77777777" w:rsidTr="00D954D0">
        <w:trPr>
          <w:jc w:val="center"/>
        </w:trPr>
        <w:tc>
          <w:tcPr>
            <w:tcW w:w="0" w:type="auto"/>
            <w:vAlign w:val="center"/>
          </w:tcPr>
          <w:p w14:paraId="7A23758D" w14:textId="77777777" w:rsidR="00D954D0" w:rsidRPr="00D954D0" w:rsidRDefault="00D954D0" w:rsidP="00D954D0">
            <w:pPr>
              <w:pStyle w:val="af8"/>
              <w:spacing w:line="360" w:lineRule="exact"/>
              <w:rPr>
                <w:spacing w:val="0"/>
              </w:rPr>
            </w:pPr>
            <w:r w:rsidRPr="00D954D0">
              <w:rPr>
                <w:spacing w:val="0"/>
              </w:rPr>
              <w:t>污染物</w:t>
            </w:r>
          </w:p>
        </w:tc>
        <w:tc>
          <w:tcPr>
            <w:tcW w:w="0" w:type="auto"/>
            <w:vAlign w:val="center"/>
          </w:tcPr>
          <w:p w14:paraId="3D618E32" w14:textId="77777777" w:rsidR="00D954D0" w:rsidRPr="00D954D0" w:rsidRDefault="00D954D0" w:rsidP="00D954D0">
            <w:pPr>
              <w:pStyle w:val="af8"/>
              <w:spacing w:line="360" w:lineRule="exact"/>
              <w:rPr>
                <w:spacing w:val="0"/>
              </w:rPr>
            </w:pPr>
            <w:r w:rsidRPr="00D954D0">
              <w:rPr>
                <w:spacing w:val="0"/>
              </w:rPr>
              <w:t>pH</w:t>
            </w:r>
          </w:p>
        </w:tc>
        <w:tc>
          <w:tcPr>
            <w:tcW w:w="0" w:type="auto"/>
            <w:vAlign w:val="center"/>
          </w:tcPr>
          <w:p w14:paraId="6298E443" w14:textId="77777777" w:rsidR="00D954D0" w:rsidRPr="00D954D0" w:rsidRDefault="00D954D0" w:rsidP="00D954D0">
            <w:pPr>
              <w:pStyle w:val="af8"/>
              <w:spacing w:line="360" w:lineRule="exact"/>
              <w:rPr>
                <w:spacing w:val="0"/>
              </w:rPr>
            </w:pPr>
            <w:r w:rsidRPr="00D954D0">
              <w:rPr>
                <w:spacing w:val="0"/>
              </w:rPr>
              <w:t>溶解氧</w:t>
            </w:r>
          </w:p>
        </w:tc>
        <w:tc>
          <w:tcPr>
            <w:tcW w:w="0" w:type="auto"/>
            <w:vAlign w:val="center"/>
          </w:tcPr>
          <w:p w14:paraId="1E79BEDA" w14:textId="77777777" w:rsidR="00D954D0" w:rsidRPr="00D954D0" w:rsidRDefault="00D954D0" w:rsidP="00D954D0">
            <w:pPr>
              <w:pStyle w:val="af8"/>
              <w:spacing w:line="360" w:lineRule="exact"/>
              <w:rPr>
                <w:spacing w:val="0"/>
              </w:rPr>
            </w:pPr>
            <w:r w:rsidRPr="00D954D0">
              <w:rPr>
                <w:spacing w:val="0"/>
              </w:rPr>
              <w:t>高锰酸盐指数</w:t>
            </w:r>
          </w:p>
        </w:tc>
        <w:tc>
          <w:tcPr>
            <w:tcW w:w="0" w:type="auto"/>
            <w:vAlign w:val="center"/>
          </w:tcPr>
          <w:p w14:paraId="3F9B62E0" w14:textId="77777777" w:rsidR="00D954D0" w:rsidRPr="00D954D0" w:rsidRDefault="00D954D0" w:rsidP="00D954D0">
            <w:pPr>
              <w:pStyle w:val="af8"/>
              <w:spacing w:line="360" w:lineRule="exact"/>
              <w:rPr>
                <w:spacing w:val="0"/>
              </w:rPr>
            </w:pPr>
            <w:r w:rsidRPr="00D954D0">
              <w:rPr>
                <w:spacing w:val="0"/>
              </w:rPr>
              <w:t>BOD</w:t>
            </w:r>
            <w:r w:rsidRPr="00D954D0">
              <w:rPr>
                <w:spacing w:val="0"/>
                <w:vertAlign w:val="subscript"/>
              </w:rPr>
              <w:t>5</w:t>
            </w:r>
          </w:p>
        </w:tc>
        <w:tc>
          <w:tcPr>
            <w:tcW w:w="0" w:type="auto"/>
            <w:vAlign w:val="center"/>
          </w:tcPr>
          <w:p w14:paraId="472CEF43" w14:textId="77777777" w:rsidR="00D954D0" w:rsidRPr="00D954D0" w:rsidRDefault="00D954D0" w:rsidP="00D954D0">
            <w:pPr>
              <w:pStyle w:val="af8"/>
              <w:spacing w:line="360" w:lineRule="exact"/>
              <w:rPr>
                <w:spacing w:val="0"/>
              </w:rPr>
            </w:pPr>
            <w:r w:rsidRPr="00D954D0">
              <w:rPr>
                <w:spacing w:val="0"/>
              </w:rPr>
              <w:t>NH</w:t>
            </w:r>
            <w:r w:rsidRPr="00D954D0">
              <w:rPr>
                <w:spacing w:val="0"/>
                <w:vertAlign w:val="subscript"/>
              </w:rPr>
              <w:t>3</w:t>
            </w:r>
            <w:r w:rsidRPr="00D954D0">
              <w:rPr>
                <w:spacing w:val="0"/>
              </w:rPr>
              <w:t>-N</w:t>
            </w:r>
          </w:p>
        </w:tc>
        <w:tc>
          <w:tcPr>
            <w:tcW w:w="0" w:type="auto"/>
            <w:vAlign w:val="center"/>
          </w:tcPr>
          <w:p w14:paraId="21E3A68C" w14:textId="77777777" w:rsidR="00D954D0" w:rsidRPr="00D954D0" w:rsidRDefault="00D954D0" w:rsidP="00D954D0">
            <w:pPr>
              <w:pStyle w:val="af8"/>
              <w:spacing w:line="360" w:lineRule="exact"/>
              <w:rPr>
                <w:spacing w:val="0"/>
              </w:rPr>
            </w:pPr>
            <w:r w:rsidRPr="00D954D0">
              <w:rPr>
                <w:spacing w:val="0"/>
              </w:rPr>
              <w:t>石油类</w:t>
            </w:r>
          </w:p>
        </w:tc>
        <w:tc>
          <w:tcPr>
            <w:tcW w:w="0" w:type="auto"/>
            <w:vAlign w:val="center"/>
          </w:tcPr>
          <w:p w14:paraId="35790E18" w14:textId="77777777" w:rsidR="00D954D0" w:rsidRPr="00D954D0" w:rsidRDefault="00D954D0" w:rsidP="00D954D0">
            <w:pPr>
              <w:pStyle w:val="af8"/>
              <w:spacing w:line="360" w:lineRule="exact"/>
              <w:rPr>
                <w:spacing w:val="0"/>
              </w:rPr>
            </w:pPr>
            <w:r w:rsidRPr="00D954D0">
              <w:rPr>
                <w:spacing w:val="0"/>
              </w:rPr>
              <w:t>挥发</w:t>
            </w:r>
            <w:proofErr w:type="gramStart"/>
            <w:r w:rsidRPr="00D954D0">
              <w:rPr>
                <w:spacing w:val="0"/>
              </w:rPr>
              <w:t>酚</w:t>
            </w:r>
            <w:proofErr w:type="gramEnd"/>
          </w:p>
        </w:tc>
      </w:tr>
      <w:tr w:rsidR="00D954D0" w:rsidRPr="00D954D0" w14:paraId="783B39FB" w14:textId="77777777" w:rsidTr="00D954D0">
        <w:trPr>
          <w:jc w:val="center"/>
        </w:trPr>
        <w:tc>
          <w:tcPr>
            <w:tcW w:w="0" w:type="auto"/>
            <w:vAlign w:val="center"/>
          </w:tcPr>
          <w:p w14:paraId="2D78327C" w14:textId="77777777" w:rsidR="00D954D0" w:rsidRPr="00D954D0" w:rsidRDefault="00D954D0" w:rsidP="00D954D0">
            <w:pPr>
              <w:pStyle w:val="af8"/>
              <w:spacing w:line="360" w:lineRule="exact"/>
              <w:rPr>
                <w:spacing w:val="0"/>
              </w:rPr>
            </w:pPr>
            <w:r w:rsidRPr="00D954D0">
              <w:rPr>
                <w:spacing w:val="0"/>
              </w:rPr>
              <w:t>标准值</w:t>
            </w:r>
          </w:p>
        </w:tc>
        <w:tc>
          <w:tcPr>
            <w:tcW w:w="0" w:type="auto"/>
            <w:vAlign w:val="center"/>
          </w:tcPr>
          <w:p w14:paraId="77359955" w14:textId="77777777" w:rsidR="00D954D0" w:rsidRPr="00D954D0" w:rsidRDefault="00D954D0" w:rsidP="00D954D0">
            <w:pPr>
              <w:pStyle w:val="af8"/>
              <w:spacing w:line="360" w:lineRule="exact"/>
              <w:rPr>
                <w:spacing w:val="0"/>
              </w:rPr>
            </w:pPr>
            <w:r w:rsidRPr="00D954D0">
              <w:rPr>
                <w:spacing w:val="0"/>
              </w:rPr>
              <w:t>6-9</w:t>
            </w:r>
          </w:p>
        </w:tc>
        <w:tc>
          <w:tcPr>
            <w:tcW w:w="0" w:type="auto"/>
            <w:vAlign w:val="center"/>
          </w:tcPr>
          <w:p w14:paraId="5E485BBF" w14:textId="77777777" w:rsidR="00D954D0" w:rsidRPr="00D954D0" w:rsidRDefault="00D954D0" w:rsidP="00D954D0">
            <w:pPr>
              <w:pStyle w:val="af8"/>
              <w:spacing w:line="360" w:lineRule="exact"/>
              <w:rPr>
                <w:spacing w:val="0"/>
              </w:rPr>
            </w:pPr>
            <w:r w:rsidRPr="00D954D0">
              <w:rPr>
                <w:spacing w:val="0"/>
              </w:rPr>
              <w:t>≥</w:t>
            </w:r>
            <w:r w:rsidR="00BD1F27">
              <w:rPr>
                <w:spacing w:val="0"/>
              </w:rPr>
              <w:t>5</w:t>
            </w:r>
          </w:p>
        </w:tc>
        <w:tc>
          <w:tcPr>
            <w:tcW w:w="0" w:type="auto"/>
            <w:vAlign w:val="center"/>
          </w:tcPr>
          <w:p w14:paraId="18F4909F" w14:textId="77777777" w:rsidR="00D954D0" w:rsidRPr="00D954D0" w:rsidRDefault="00D954D0" w:rsidP="00D954D0">
            <w:pPr>
              <w:pStyle w:val="af8"/>
              <w:spacing w:line="360" w:lineRule="exact"/>
              <w:rPr>
                <w:spacing w:val="0"/>
              </w:rPr>
            </w:pPr>
            <w:r w:rsidRPr="00D954D0">
              <w:rPr>
                <w:spacing w:val="0"/>
              </w:rPr>
              <w:t>≤</w:t>
            </w:r>
            <w:r w:rsidR="00BD1F27">
              <w:rPr>
                <w:spacing w:val="0"/>
              </w:rPr>
              <w:t>6</w:t>
            </w:r>
          </w:p>
        </w:tc>
        <w:tc>
          <w:tcPr>
            <w:tcW w:w="0" w:type="auto"/>
            <w:vAlign w:val="center"/>
          </w:tcPr>
          <w:p w14:paraId="795CDC41" w14:textId="77777777" w:rsidR="00D954D0" w:rsidRPr="00D954D0" w:rsidRDefault="00D954D0" w:rsidP="00D954D0">
            <w:pPr>
              <w:pStyle w:val="af8"/>
              <w:spacing w:line="360" w:lineRule="exact"/>
              <w:rPr>
                <w:spacing w:val="0"/>
              </w:rPr>
            </w:pPr>
            <w:r w:rsidRPr="00D954D0">
              <w:rPr>
                <w:spacing w:val="0"/>
              </w:rPr>
              <w:t>≤</w:t>
            </w:r>
            <w:r w:rsidR="00BD1F27">
              <w:rPr>
                <w:spacing w:val="0"/>
              </w:rPr>
              <w:t>4</w:t>
            </w:r>
          </w:p>
        </w:tc>
        <w:tc>
          <w:tcPr>
            <w:tcW w:w="0" w:type="auto"/>
            <w:vAlign w:val="center"/>
          </w:tcPr>
          <w:p w14:paraId="7A7AA82A" w14:textId="77777777" w:rsidR="00D954D0" w:rsidRPr="00D954D0" w:rsidRDefault="00D954D0" w:rsidP="00D954D0">
            <w:pPr>
              <w:pStyle w:val="af8"/>
              <w:spacing w:line="360" w:lineRule="exact"/>
              <w:rPr>
                <w:spacing w:val="0"/>
              </w:rPr>
            </w:pPr>
            <w:r w:rsidRPr="00D954D0">
              <w:rPr>
                <w:spacing w:val="0"/>
              </w:rPr>
              <w:t>≤</w:t>
            </w:r>
            <w:r w:rsidR="00BD1F27">
              <w:rPr>
                <w:spacing w:val="0"/>
              </w:rPr>
              <w:t>1.0</w:t>
            </w:r>
          </w:p>
        </w:tc>
        <w:tc>
          <w:tcPr>
            <w:tcW w:w="0" w:type="auto"/>
            <w:vAlign w:val="center"/>
          </w:tcPr>
          <w:p w14:paraId="4E924B84" w14:textId="77777777" w:rsidR="00D954D0" w:rsidRPr="00D954D0" w:rsidRDefault="00D954D0" w:rsidP="00D954D0">
            <w:pPr>
              <w:pStyle w:val="af8"/>
              <w:spacing w:line="360" w:lineRule="exact"/>
              <w:rPr>
                <w:spacing w:val="0"/>
              </w:rPr>
            </w:pPr>
            <w:r w:rsidRPr="00D954D0">
              <w:rPr>
                <w:spacing w:val="0"/>
              </w:rPr>
              <w:t>≤0.</w:t>
            </w:r>
            <w:r w:rsidR="00BD1F27">
              <w:rPr>
                <w:spacing w:val="0"/>
              </w:rPr>
              <w:t>0</w:t>
            </w:r>
            <w:r w:rsidRPr="00D954D0">
              <w:rPr>
                <w:spacing w:val="0"/>
              </w:rPr>
              <w:t>5</w:t>
            </w:r>
          </w:p>
        </w:tc>
        <w:tc>
          <w:tcPr>
            <w:tcW w:w="0" w:type="auto"/>
            <w:vAlign w:val="center"/>
          </w:tcPr>
          <w:p w14:paraId="5D67F552" w14:textId="77777777" w:rsidR="00D954D0" w:rsidRPr="00D954D0" w:rsidRDefault="00D954D0" w:rsidP="00D954D0">
            <w:pPr>
              <w:pStyle w:val="af8"/>
              <w:spacing w:line="360" w:lineRule="exact"/>
              <w:rPr>
                <w:spacing w:val="0"/>
              </w:rPr>
            </w:pPr>
            <w:r w:rsidRPr="00D954D0">
              <w:rPr>
                <w:spacing w:val="0"/>
              </w:rPr>
              <w:t>≤0.0</w:t>
            </w:r>
            <w:r w:rsidR="00BD1F27">
              <w:rPr>
                <w:spacing w:val="0"/>
              </w:rPr>
              <w:t>05</w:t>
            </w:r>
          </w:p>
        </w:tc>
      </w:tr>
      <w:tr w:rsidR="00D954D0" w:rsidRPr="00D954D0" w14:paraId="0A728999" w14:textId="77777777" w:rsidTr="00D954D0">
        <w:trPr>
          <w:jc w:val="center"/>
        </w:trPr>
        <w:tc>
          <w:tcPr>
            <w:tcW w:w="0" w:type="auto"/>
            <w:vAlign w:val="center"/>
          </w:tcPr>
          <w:p w14:paraId="132C414E" w14:textId="77777777" w:rsidR="00D954D0" w:rsidRPr="00D954D0" w:rsidRDefault="00D954D0" w:rsidP="00D954D0">
            <w:pPr>
              <w:pStyle w:val="af8"/>
              <w:spacing w:line="360" w:lineRule="exact"/>
              <w:rPr>
                <w:spacing w:val="0"/>
              </w:rPr>
            </w:pPr>
            <w:r w:rsidRPr="00D954D0">
              <w:rPr>
                <w:spacing w:val="0"/>
              </w:rPr>
              <w:t>污染物</w:t>
            </w:r>
          </w:p>
        </w:tc>
        <w:tc>
          <w:tcPr>
            <w:tcW w:w="0" w:type="auto"/>
            <w:vAlign w:val="center"/>
          </w:tcPr>
          <w:p w14:paraId="23D20F33" w14:textId="77777777" w:rsidR="00D954D0" w:rsidRPr="00D954D0" w:rsidRDefault="00D954D0" w:rsidP="00D954D0">
            <w:pPr>
              <w:pStyle w:val="af8"/>
              <w:spacing w:line="360" w:lineRule="exact"/>
              <w:rPr>
                <w:spacing w:val="0"/>
              </w:rPr>
            </w:pPr>
            <w:r w:rsidRPr="00D954D0">
              <w:rPr>
                <w:spacing w:val="0"/>
              </w:rPr>
              <w:t>汞</w:t>
            </w:r>
          </w:p>
        </w:tc>
        <w:tc>
          <w:tcPr>
            <w:tcW w:w="0" w:type="auto"/>
            <w:vAlign w:val="center"/>
          </w:tcPr>
          <w:p w14:paraId="4C9DE467" w14:textId="77777777" w:rsidR="00D954D0" w:rsidRPr="00D954D0" w:rsidRDefault="00D954D0" w:rsidP="00D954D0">
            <w:pPr>
              <w:pStyle w:val="af8"/>
              <w:spacing w:line="360" w:lineRule="exact"/>
              <w:rPr>
                <w:spacing w:val="0"/>
              </w:rPr>
            </w:pPr>
            <w:r w:rsidRPr="00D954D0">
              <w:rPr>
                <w:spacing w:val="0"/>
              </w:rPr>
              <w:t>铜</w:t>
            </w:r>
          </w:p>
        </w:tc>
        <w:tc>
          <w:tcPr>
            <w:tcW w:w="0" w:type="auto"/>
            <w:vAlign w:val="center"/>
          </w:tcPr>
          <w:p w14:paraId="60502B31" w14:textId="77777777" w:rsidR="00D954D0" w:rsidRPr="00D954D0" w:rsidRDefault="00D954D0" w:rsidP="00D954D0">
            <w:pPr>
              <w:pStyle w:val="af8"/>
              <w:spacing w:line="360" w:lineRule="exact"/>
              <w:rPr>
                <w:spacing w:val="0"/>
              </w:rPr>
            </w:pPr>
            <w:r w:rsidRPr="00D954D0">
              <w:rPr>
                <w:spacing w:val="0"/>
              </w:rPr>
              <w:t>锌</w:t>
            </w:r>
          </w:p>
        </w:tc>
        <w:tc>
          <w:tcPr>
            <w:tcW w:w="0" w:type="auto"/>
            <w:vAlign w:val="center"/>
          </w:tcPr>
          <w:p w14:paraId="7E95E697" w14:textId="77777777" w:rsidR="00D954D0" w:rsidRPr="00D954D0" w:rsidRDefault="00D954D0" w:rsidP="00D954D0">
            <w:pPr>
              <w:pStyle w:val="af8"/>
              <w:spacing w:line="360" w:lineRule="exact"/>
              <w:rPr>
                <w:spacing w:val="0"/>
              </w:rPr>
            </w:pPr>
            <w:r w:rsidRPr="00D954D0">
              <w:rPr>
                <w:spacing w:val="0"/>
              </w:rPr>
              <w:t>氟化物</w:t>
            </w:r>
          </w:p>
        </w:tc>
        <w:tc>
          <w:tcPr>
            <w:tcW w:w="0" w:type="auto"/>
            <w:vAlign w:val="center"/>
          </w:tcPr>
          <w:p w14:paraId="57BC2F5B" w14:textId="77777777" w:rsidR="00D954D0" w:rsidRPr="00D954D0" w:rsidRDefault="00D954D0" w:rsidP="00D954D0">
            <w:pPr>
              <w:pStyle w:val="af8"/>
              <w:spacing w:line="360" w:lineRule="exact"/>
              <w:rPr>
                <w:spacing w:val="0"/>
              </w:rPr>
            </w:pPr>
            <w:r w:rsidRPr="00D954D0">
              <w:rPr>
                <w:spacing w:val="0"/>
              </w:rPr>
              <w:t>硒</w:t>
            </w:r>
          </w:p>
        </w:tc>
        <w:tc>
          <w:tcPr>
            <w:tcW w:w="0" w:type="auto"/>
            <w:vAlign w:val="center"/>
          </w:tcPr>
          <w:p w14:paraId="6971A3AD" w14:textId="77777777" w:rsidR="00D954D0" w:rsidRPr="00D954D0" w:rsidRDefault="00D954D0" w:rsidP="00D954D0">
            <w:pPr>
              <w:pStyle w:val="af8"/>
              <w:spacing w:line="360" w:lineRule="exact"/>
              <w:rPr>
                <w:spacing w:val="0"/>
              </w:rPr>
            </w:pPr>
            <w:r w:rsidRPr="00D954D0">
              <w:rPr>
                <w:spacing w:val="0"/>
              </w:rPr>
              <w:t>砷</w:t>
            </w:r>
          </w:p>
        </w:tc>
        <w:tc>
          <w:tcPr>
            <w:tcW w:w="0" w:type="auto"/>
            <w:vAlign w:val="center"/>
          </w:tcPr>
          <w:p w14:paraId="47A11A16" w14:textId="77777777" w:rsidR="00D954D0" w:rsidRPr="00D954D0" w:rsidRDefault="00D954D0" w:rsidP="00D954D0">
            <w:pPr>
              <w:pStyle w:val="af8"/>
              <w:spacing w:line="360" w:lineRule="exact"/>
              <w:rPr>
                <w:spacing w:val="0"/>
              </w:rPr>
            </w:pPr>
            <w:r w:rsidRPr="00D954D0">
              <w:rPr>
                <w:spacing w:val="0"/>
              </w:rPr>
              <w:t>镉</w:t>
            </w:r>
          </w:p>
        </w:tc>
      </w:tr>
      <w:tr w:rsidR="00D954D0" w:rsidRPr="00D954D0" w14:paraId="07FE2D5B" w14:textId="77777777" w:rsidTr="00D954D0">
        <w:trPr>
          <w:jc w:val="center"/>
        </w:trPr>
        <w:tc>
          <w:tcPr>
            <w:tcW w:w="0" w:type="auto"/>
            <w:vAlign w:val="center"/>
          </w:tcPr>
          <w:p w14:paraId="6715709F" w14:textId="77777777" w:rsidR="00D954D0" w:rsidRPr="00D954D0" w:rsidRDefault="00D954D0" w:rsidP="00D954D0">
            <w:pPr>
              <w:pStyle w:val="af8"/>
              <w:spacing w:line="360" w:lineRule="exact"/>
              <w:rPr>
                <w:spacing w:val="0"/>
              </w:rPr>
            </w:pPr>
            <w:r w:rsidRPr="00D954D0">
              <w:rPr>
                <w:spacing w:val="0"/>
              </w:rPr>
              <w:t>标准值</w:t>
            </w:r>
          </w:p>
        </w:tc>
        <w:tc>
          <w:tcPr>
            <w:tcW w:w="0" w:type="auto"/>
            <w:vAlign w:val="center"/>
          </w:tcPr>
          <w:p w14:paraId="3C8E6CE3" w14:textId="77777777" w:rsidR="00D954D0" w:rsidRPr="00D954D0" w:rsidRDefault="00D954D0" w:rsidP="00D954D0">
            <w:pPr>
              <w:pStyle w:val="af8"/>
              <w:spacing w:line="360" w:lineRule="exact"/>
              <w:rPr>
                <w:spacing w:val="0"/>
              </w:rPr>
            </w:pPr>
            <w:r w:rsidRPr="00D954D0">
              <w:rPr>
                <w:spacing w:val="0"/>
              </w:rPr>
              <w:t>≤0.00</w:t>
            </w:r>
            <w:r w:rsidR="00971592">
              <w:rPr>
                <w:spacing w:val="0"/>
              </w:rPr>
              <w:t>0</w:t>
            </w:r>
            <w:r w:rsidRPr="00D954D0">
              <w:rPr>
                <w:spacing w:val="0"/>
              </w:rPr>
              <w:t>1</w:t>
            </w:r>
          </w:p>
        </w:tc>
        <w:tc>
          <w:tcPr>
            <w:tcW w:w="0" w:type="auto"/>
            <w:vAlign w:val="center"/>
          </w:tcPr>
          <w:p w14:paraId="3EF4143C" w14:textId="77777777" w:rsidR="00D954D0" w:rsidRPr="00D954D0" w:rsidRDefault="00D954D0" w:rsidP="00D954D0">
            <w:pPr>
              <w:pStyle w:val="af8"/>
              <w:spacing w:line="360" w:lineRule="exact"/>
              <w:rPr>
                <w:spacing w:val="0"/>
              </w:rPr>
            </w:pPr>
            <w:r w:rsidRPr="00D954D0">
              <w:rPr>
                <w:spacing w:val="0"/>
              </w:rPr>
              <w:t>≤1.0</w:t>
            </w:r>
          </w:p>
        </w:tc>
        <w:tc>
          <w:tcPr>
            <w:tcW w:w="0" w:type="auto"/>
            <w:vAlign w:val="center"/>
          </w:tcPr>
          <w:p w14:paraId="34B91E7C" w14:textId="77777777" w:rsidR="00D954D0" w:rsidRPr="00D954D0" w:rsidRDefault="00D954D0" w:rsidP="00D954D0">
            <w:pPr>
              <w:pStyle w:val="af8"/>
              <w:spacing w:line="360" w:lineRule="exact"/>
              <w:rPr>
                <w:spacing w:val="0"/>
              </w:rPr>
            </w:pPr>
            <w:r w:rsidRPr="00D954D0">
              <w:rPr>
                <w:spacing w:val="0"/>
              </w:rPr>
              <w:t>≤</w:t>
            </w:r>
            <w:r w:rsidR="00971592">
              <w:rPr>
                <w:spacing w:val="0"/>
              </w:rPr>
              <w:t>1</w:t>
            </w:r>
            <w:r w:rsidRPr="00D954D0">
              <w:rPr>
                <w:spacing w:val="0"/>
              </w:rPr>
              <w:t>.0</w:t>
            </w:r>
          </w:p>
        </w:tc>
        <w:tc>
          <w:tcPr>
            <w:tcW w:w="0" w:type="auto"/>
            <w:vAlign w:val="center"/>
          </w:tcPr>
          <w:p w14:paraId="3CD348F9" w14:textId="77777777" w:rsidR="00D954D0" w:rsidRPr="00D954D0" w:rsidRDefault="00D954D0" w:rsidP="00D954D0">
            <w:pPr>
              <w:pStyle w:val="af8"/>
              <w:spacing w:line="360" w:lineRule="exact"/>
              <w:rPr>
                <w:spacing w:val="0"/>
              </w:rPr>
            </w:pPr>
            <w:r w:rsidRPr="00D954D0">
              <w:rPr>
                <w:spacing w:val="0"/>
              </w:rPr>
              <w:t>≤</w:t>
            </w:r>
            <w:r w:rsidR="00971592">
              <w:rPr>
                <w:spacing w:val="0"/>
              </w:rPr>
              <w:t>1.0</w:t>
            </w:r>
          </w:p>
        </w:tc>
        <w:tc>
          <w:tcPr>
            <w:tcW w:w="0" w:type="auto"/>
            <w:vAlign w:val="center"/>
          </w:tcPr>
          <w:p w14:paraId="10A34EB4" w14:textId="77777777" w:rsidR="00D954D0" w:rsidRPr="00D954D0" w:rsidRDefault="00D954D0" w:rsidP="00D954D0">
            <w:pPr>
              <w:pStyle w:val="af8"/>
              <w:spacing w:line="360" w:lineRule="exact"/>
              <w:rPr>
                <w:spacing w:val="0"/>
              </w:rPr>
            </w:pPr>
            <w:r w:rsidRPr="00D954D0">
              <w:rPr>
                <w:spacing w:val="0"/>
              </w:rPr>
              <w:t>≤0.0</w:t>
            </w:r>
            <w:r w:rsidR="00971592">
              <w:rPr>
                <w:spacing w:val="0"/>
              </w:rPr>
              <w:t>1</w:t>
            </w:r>
          </w:p>
        </w:tc>
        <w:tc>
          <w:tcPr>
            <w:tcW w:w="0" w:type="auto"/>
            <w:vAlign w:val="center"/>
          </w:tcPr>
          <w:p w14:paraId="640F057D" w14:textId="77777777" w:rsidR="00D954D0" w:rsidRPr="00D954D0" w:rsidRDefault="00D954D0" w:rsidP="00D954D0">
            <w:pPr>
              <w:pStyle w:val="af8"/>
              <w:spacing w:line="360" w:lineRule="exact"/>
              <w:rPr>
                <w:spacing w:val="0"/>
              </w:rPr>
            </w:pPr>
            <w:r w:rsidRPr="00D954D0">
              <w:rPr>
                <w:spacing w:val="0"/>
              </w:rPr>
              <w:t>≤0.</w:t>
            </w:r>
            <w:r w:rsidR="00971592">
              <w:rPr>
                <w:spacing w:val="0"/>
              </w:rPr>
              <w:t>05</w:t>
            </w:r>
          </w:p>
        </w:tc>
        <w:tc>
          <w:tcPr>
            <w:tcW w:w="0" w:type="auto"/>
            <w:vAlign w:val="center"/>
          </w:tcPr>
          <w:p w14:paraId="2F526BCC" w14:textId="77777777" w:rsidR="00D954D0" w:rsidRPr="00D954D0" w:rsidRDefault="00D954D0" w:rsidP="00D954D0">
            <w:pPr>
              <w:pStyle w:val="af8"/>
              <w:spacing w:line="360" w:lineRule="exact"/>
              <w:rPr>
                <w:spacing w:val="0"/>
              </w:rPr>
            </w:pPr>
            <w:r w:rsidRPr="00D954D0">
              <w:rPr>
                <w:spacing w:val="0"/>
              </w:rPr>
              <w:t>≤0.005</w:t>
            </w:r>
          </w:p>
        </w:tc>
      </w:tr>
      <w:tr w:rsidR="00D954D0" w:rsidRPr="00D954D0" w14:paraId="23E28953" w14:textId="77777777" w:rsidTr="00D954D0">
        <w:trPr>
          <w:jc w:val="center"/>
        </w:trPr>
        <w:tc>
          <w:tcPr>
            <w:tcW w:w="0" w:type="auto"/>
            <w:vAlign w:val="center"/>
          </w:tcPr>
          <w:p w14:paraId="3D1EB109" w14:textId="77777777" w:rsidR="00D954D0" w:rsidRPr="00D954D0" w:rsidRDefault="00D954D0" w:rsidP="00D954D0">
            <w:pPr>
              <w:pStyle w:val="af8"/>
              <w:spacing w:line="360" w:lineRule="exact"/>
              <w:rPr>
                <w:spacing w:val="0"/>
              </w:rPr>
            </w:pPr>
            <w:r w:rsidRPr="00D954D0">
              <w:rPr>
                <w:spacing w:val="0"/>
              </w:rPr>
              <w:t>污染物</w:t>
            </w:r>
          </w:p>
        </w:tc>
        <w:tc>
          <w:tcPr>
            <w:tcW w:w="0" w:type="auto"/>
            <w:vAlign w:val="center"/>
          </w:tcPr>
          <w:p w14:paraId="5D7A69DA" w14:textId="77777777" w:rsidR="00D954D0" w:rsidRPr="00D954D0" w:rsidRDefault="00D954D0" w:rsidP="00D954D0">
            <w:pPr>
              <w:pStyle w:val="af8"/>
              <w:spacing w:line="360" w:lineRule="exact"/>
              <w:rPr>
                <w:spacing w:val="0"/>
              </w:rPr>
            </w:pPr>
            <w:r w:rsidRPr="00D954D0">
              <w:rPr>
                <w:spacing w:val="0"/>
              </w:rPr>
              <w:t>六价铬</w:t>
            </w:r>
          </w:p>
        </w:tc>
        <w:tc>
          <w:tcPr>
            <w:tcW w:w="0" w:type="auto"/>
            <w:vAlign w:val="center"/>
          </w:tcPr>
          <w:p w14:paraId="3C3BCA41" w14:textId="77777777" w:rsidR="00D954D0" w:rsidRPr="00D954D0" w:rsidRDefault="00D954D0" w:rsidP="00D954D0">
            <w:pPr>
              <w:pStyle w:val="af8"/>
              <w:spacing w:line="360" w:lineRule="exact"/>
              <w:rPr>
                <w:spacing w:val="0"/>
              </w:rPr>
            </w:pPr>
            <w:r w:rsidRPr="00D954D0">
              <w:rPr>
                <w:spacing w:val="0"/>
              </w:rPr>
              <w:t>氰化物</w:t>
            </w:r>
          </w:p>
        </w:tc>
        <w:tc>
          <w:tcPr>
            <w:tcW w:w="0" w:type="auto"/>
            <w:vAlign w:val="center"/>
          </w:tcPr>
          <w:p w14:paraId="5CCAF554" w14:textId="77777777" w:rsidR="00D954D0" w:rsidRPr="00D954D0" w:rsidRDefault="00D954D0" w:rsidP="00D954D0">
            <w:pPr>
              <w:pStyle w:val="af8"/>
              <w:spacing w:line="360" w:lineRule="exact"/>
              <w:rPr>
                <w:spacing w:val="0"/>
              </w:rPr>
            </w:pPr>
            <w:r w:rsidRPr="00D954D0">
              <w:rPr>
                <w:spacing w:val="0"/>
              </w:rPr>
              <w:t>阴离子表面活性剂</w:t>
            </w:r>
          </w:p>
        </w:tc>
        <w:tc>
          <w:tcPr>
            <w:tcW w:w="0" w:type="auto"/>
            <w:vAlign w:val="center"/>
          </w:tcPr>
          <w:p w14:paraId="71328FEC" w14:textId="77777777" w:rsidR="00D954D0" w:rsidRPr="00D954D0" w:rsidRDefault="00D954D0" w:rsidP="00D954D0">
            <w:pPr>
              <w:pStyle w:val="af8"/>
              <w:spacing w:line="360" w:lineRule="exact"/>
              <w:rPr>
                <w:spacing w:val="0"/>
              </w:rPr>
            </w:pPr>
            <w:r w:rsidRPr="00D954D0">
              <w:rPr>
                <w:spacing w:val="0"/>
              </w:rPr>
              <w:t>硫化物</w:t>
            </w:r>
          </w:p>
        </w:tc>
        <w:tc>
          <w:tcPr>
            <w:tcW w:w="0" w:type="auto"/>
            <w:vAlign w:val="center"/>
          </w:tcPr>
          <w:p w14:paraId="3BC84CF7" w14:textId="77777777" w:rsidR="00D954D0" w:rsidRPr="00D954D0" w:rsidRDefault="00D954D0" w:rsidP="00D954D0">
            <w:pPr>
              <w:pStyle w:val="af8"/>
              <w:spacing w:line="360" w:lineRule="exact"/>
              <w:rPr>
                <w:spacing w:val="0"/>
              </w:rPr>
            </w:pPr>
            <w:r w:rsidRPr="00D954D0">
              <w:rPr>
                <w:spacing w:val="0"/>
              </w:rPr>
              <w:t>粪大肠菌群</w:t>
            </w:r>
          </w:p>
        </w:tc>
        <w:tc>
          <w:tcPr>
            <w:tcW w:w="0" w:type="auto"/>
            <w:vAlign w:val="center"/>
          </w:tcPr>
          <w:p w14:paraId="0E3D7FDE" w14:textId="77777777" w:rsidR="00D954D0" w:rsidRPr="00D954D0" w:rsidRDefault="00D954D0" w:rsidP="00D954D0">
            <w:pPr>
              <w:pStyle w:val="af8"/>
              <w:spacing w:line="360" w:lineRule="exact"/>
              <w:rPr>
                <w:spacing w:val="0"/>
              </w:rPr>
            </w:pPr>
            <w:r w:rsidRPr="00D954D0">
              <w:rPr>
                <w:spacing w:val="0"/>
              </w:rPr>
              <w:t>铅</w:t>
            </w:r>
          </w:p>
        </w:tc>
        <w:tc>
          <w:tcPr>
            <w:tcW w:w="0" w:type="auto"/>
            <w:vAlign w:val="center"/>
          </w:tcPr>
          <w:p w14:paraId="685F1CD8" w14:textId="77777777" w:rsidR="00D954D0" w:rsidRPr="00D954D0" w:rsidRDefault="00D954D0" w:rsidP="00D954D0">
            <w:pPr>
              <w:pStyle w:val="af8"/>
              <w:spacing w:line="360" w:lineRule="exact"/>
              <w:rPr>
                <w:spacing w:val="0"/>
              </w:rPr>
            </w:pPr>
            <w:r w:rsidRPr="00D954D0">
              <w:rPr>
                <w:spacing w:val="0"/>
              </w:rPr>
              <w:t>COD</w:t>
            </w:r>
          </w:p>
        </w:tc>
      </w:tr>
      <w:tr w:rsidR="00D954D0" w:rsidRPr="00D954D0" w14:paraId="7301CA1A" w14:textId="77777777" w:rsidTr="00D954D0">
        <w:trPr>
          <w:jc w:val="center"/>
        </w:trPr>
        <w:tc>
          <w:tcPr>
            <w:tcW w:w="0" w:type="auto"/>
            <w:vAlign w:val="center"/>
          </w:tcPr>
          <w:p w14:paraId="44BAFC7C" w14:textId="77777777" w:rsidR="00D954D0" w:rsidRPr="00D954D0" w:rsidRDefault="00D954D0" w:rsidP="00D954D0">
            <w:pPr>
              <w:pStyle w:val="af8"/>
              <w:spacing w:line="360" w:lineRule="exact"/>
              <w:rPr>
                <w:spacing w:val="0"/>
              </w:rPr>
            </w:pPr>
            <w:r w:rsidRPr="00D954D0">
              <w:rPr>
                <w:spacing w:val="0"/>
              </w:rPr>
              <w:t>标准值</w:t>
            </w:r>
          </w:p>
        </w:tc>
        <w:tc>
          <w:tcPr>
            <w:tcW w:w="0" w:type="auto"/>
            <w:vAlign w:val="center"/>
          </w:tcPr>
          <w:p w14:paraId="5474F7E3" w14:textId="77777777" w:rsidR="00D954D0" w:rsidRPr="00D954D0" w:rsidRDefault="00D954D0" w:rsidP="00D954D0">
            <w:pPr>
              <w:pStyle w:val="af8"/>
              <w:spacing w:line="360" w:lineRule="exact"/>
              <w:rPr>
                <w:spacing w:val="0"/>
              </w:rPr>
            </w:pPr>
            <w:r w:rsidRPr="00D954D0">
              <w:rPr>
                <w:spacing w:val="0"/>
              </w:rPr>
              <w:t>≤0.05</w:t>
            </w:r>
          </w:p>
        </w:tc>
        <w:tc>
          <w:tcPr>
            <w:tcW w:w="0" w:type="auto"/>
            <w:vAlign w:val="center"/>
          </w:tcPr>
          <w:p w14:paraId="2656AD50" w14:textId="77777777" w:rsidR="00D954D0" w:rsidRPr="00D954D0" w:rsidRDefault="00D954D0" w:rsidP="00D954D0">
            <w:pPr>
              <w:pStyle w:val="af8"/>
              <w:spacing w:line="360" w:lineRule="exact"/>
              <w:rPr>
                <w:spacing w:val="0"/>
              </w:rPr>
            </w:pPr>
            <w:r w:rsidRPr="00D954D0">
              <w:rPr>
                <w:spacing w:val="0"/>
              </w:rPr>
              <w:t>≤0.2</w:t>
            </w:r>
          </w:p>
        </w:tc>
        <w:tc>
          <w:tcPr>
            <w:tcW w:w="0" w:type="auto"/>
            <w:vAlign w:val="center"/>
          </w:tcPr>
          <w:p w14:paraId="6643947A" w14:textId="77777777" w:rsidR="00D954D0" w:rsidRPr="00D954D0" w:rsidRDefault="00D954D0" w:rsidP="00D954D0">
            <w:pPr>
              <w:pStyle w:val="af8"/>
              <w:spacing w:line="360" w:lineRule="exact"/>
              <w:rPr>
                <w:spacing w:val="0"/>
              </w:rPr>
            </w:pPr>
            <w:r w:rsidRPr="00D954D0">
              <w:rPr>
                <w:spacing w:val="0"/>
              </w:rPr>
              <w:t>≤0.</w:t>
            </w:r>
            <w:r w:rsidR="00971592">
              <w:rPr>
                <w:spacing w:val="0"/>
              </w:rPr>
              <w:t>2</w:t>
            </w:r>
          </w:p>
        </w:tc>
        <w:tc>
          <w:tcPr>
            <w:tcW w:w="0" w:type="auto"/>
            <w:vAlign w:val="center"/>
          </w:tcPr>
          <w:p w14:paraId="49A3F1EC" w14:textId="77777777" w:rsidR="00D954D0" w:rsidRPr="00D954D0" w:rsidRDefault="00D954D0" w:rsidP="00D954D0">
            <w:pPr>
              <w:pStyle w:val="af8"/>
              <w:spacing w:line="360" w:lineRule="exact"/>
              <w:rPr>
                <w:spacing w:val="0"/>
              </w:rPr>
            </w:pPr>
            <w:r w:rsidRPr="00D954D0">
              <w:rPr>
                <w:spacing w:val="0"/>
              </w:rPr>
              <w:t>≤0.</w:t>
            </w:r>
            <w:r w:rsidR="00971592">
              <w:rPr>
                <w:spacing w:val="0"/>
              </w:rPr>
              <w:t>2</w:t>
            </w:r>
          </w:p>
        </w:tc>
        <w:tc>
          <w:tcPr>
            <w:tcW w:w="0" w:type="auto"/>
            <w:vAlign w:val="center"/>
          </w:tcPr>
          <w:p w14:paraId="3184D043" w14:textId="77777777" w:rsidR="00D954D0" w:rsidRPr="00D954D0" w:rsidRDefault="00D954D0" w:rsidP="00D954D0">
            <w:pPr>
              <w:pStyle w:val="af8"/>
              <w:spacing w:line="360" w:lineRule="exact"/>
              <w:rPr>
                <w:spacing w:val="0"/>
              </w:rPr>
            </w:pPr>
            <w:r w:rsidRPr="00D954D0">
              <w:rPr>
                <w:spacing w:val="0"/>
              </w:rPr>
              <w:t>≤</w:t>
            </w:r>
            <w:r w:rsidR="00971592">
              <w:rPr>
                <w:spacing w:val="0"/>
              </w:rPr>
              <w:t>10000</w:t>
            </w:r>
          </w:p>
        </w:tc>
        <w:tc>
          <w:tcPr>
            <w:tcW w:w="0" w:type="auto"/>
            <w:vAlign w:val="center"/>
          </w:tcPr>
          <w:p w14:paraId="4F3678E6" w14:textId="77777777" w:rsidR="00D954D0" w:rsidRPr="00D954D0" w:rsidRDefault="00D954D0" w:rsidP="00D954D0">
            <w:pPr>
              <w:pStyle w:val="af8"/>
              <w:spacing w:line="360" w:lineRule="exact"/>
              <w:rPr>
                <w:spacing w:val="0"/>
              </w:rPr>
            </w:pPr>
            <w:r w:rsidRPr="00D954D0">
              <w:rPr>
                <w:spacing w:val="0"/>
              </w:rPr>
              <w:t>≤0.05</w:t>
            </w:r>
          </w:p>
        </w:tc>
        <w:tc>
          <w:tcPr>
            <w:tcW w:w="0" w:type="auto"/>
            <w:vAlign w:val="center"/>
          </w:tcPr>
          <w:p w14:paraId="77C8F23B" w14:textId="77777777" w:rsidR="00D954D0" w:rsidRPr="00D954D0" w:rsidRDefault="00971592" w:rsidP="00D954D0">
            <w:pPr>
              <w:pStyle w:val="af8"/>
              <w:spacing w:line="360" w:lineRule="exact"/>
              <w:rPr>
                <w:spacing w:val="0"/>
              </w:rPr>
            </w:pPr>
            <w:r>
              <w:rPr>
                <w:spacing w:val="0"/>
              </w:rPr>
              <w:t>20</w:t>
            </w:r>
          </w:p>
        </w:tc>
      </w:tr>
      <w:tr w:rsidR="00D954D0" w:rsidRPr="00D954D0" w14:paraId="574897E9" w14:textId="77777777" w:rsidTr="00D954D0">
        <w:trPr>
          <w:jc w:val="center"/>
        </w:trPr>
        <w:tc>
          <w:tcPr>
            <w:tcW w:w="0" w:type="auto"/>
            <w:vAlign w:val="center"/>
          </w:tcPr>
          <w:p w14:paraId="26B32D46" w14:textId="77777777" w:rsidR="00D954D0" w:rsidRPr="00D954D0" w:rsidRDefault="00D954D0" w:rsidP="00D954D0">
            <w:pPr>
              <w:pStyle w:val="af8"/>
              <w:spacing w:line="360" w:lineRule="exact"/>
              <w:rPr>
                <w:spacing w:val="0"/>
              </w:rPr>
            </w:pPr>
            <w:r w:rsidRPr="00D954D0">
              <w:rPr>
                <w:spacing w:val="0"/>
              </w:rPr>
              <w:t>污染物</w:t>
            </w:r>
          </w:p>
        </w:tc>
        <w:tc>
          <w:tcPr>
            <w:tcW w:w="0" w:type="auto"/>
            <w:vAlign w:val="center"/>
          </w:tcPr>
          <w:p w14:paraId="42DCAA93" w14:textId="77777777" w:rsidR="00D954D0" w:rsidRPr="00D954D0" w:rsidRDefault="00D954D0" w:rsidP="00D954D0">
            <w:pPr>
              <w:pStyle w:val="af8"/>
              <w:spacing w:line="360" w:lineRule="exact"/>
              <w:rPr>
                <w:spacing w:val="0"/>
              </w:rPr>
            </w:pPr>
            <w:r w:rsidRPr="00D954D0">
              <w:rPr>
                <w:spacing w:val="0"/>
              </w:rPr>
              <w:t>总氮</w:t>
            </w:r>
          </w:p>
        </w:tc>
        <w:tc>
          <w:tcPr>
            <w:tcW w:w="0" w:type="auto"/>
            <w:vAlign w:val="center"/>
          </w:tcPr>
          <w:p w14:paraId="2688A292" w14:textId="77777777" w:rsidR="00D954D0" w:rsidRPr="00D954D0" w:rsidRDefault="00D954D0" w:rsidP="00D954D0">
            <w:pPr>
              <w:pStyle w:val="af8"/>
              <w:spacing w:line="360" w:lineRule="exact"/>
              <w:rPr>
                <w:spacing w:val="0"/>
              </w:rPr>
            </w:pPr>
            <w:r w:rsidRPr="00D954D0">
              <w:rPr>
                <w:spacing w:val="0"/>
              </w:rPr>
              <w:t>总磷</w:t>
            </w:r>
          </w:p>
        </w:tc>
        <w:tc>
          <w:tcPr>
            <w:tcW w:w="0" w:type="auto"/>
            <w:vAlign w:val="center"/>
          </w:tcPr>
          <w:p w14:paraId="62D1745B" w14:textId="77777777" w:rsidR="00D954D0" w:rsidRPr="00D954D0" w:rsidRDefault="00D954D0" w:rsidP="00D954D0">
            <w:pPr>
              <w:pStyle w:val="af8"/>
              <w:spacing w:line="360" w:lineRule="exact"/>
              <w:rPr>
                <w:spacing w:val="0"/>
              </w:rPr>
            </w:pPr>
            <w:r w:rsidRPr="00D954D0">
              <w:rPr>
                <w:spacing w:val="0"/>
              </w:rPr>
              <w:t>硫酸盐</w:t>
            </w:r>
          </w:p>
        </w:tc>
        <w:tc>
          <w:tcPr>
            <w:tcW w:w="0" w:type="auto"/>
            <w:vAlign w:val="center"/>
          </w:tcPr>
          <w:p w14:paraId="1869C58A" w14:textId="77777777" w:rsidR="00D954D0" w:rsidRPr="00D954D0" w:rsidRDefault="00D954D0" w:rsidP="00D954D0">
            <w:pPr>
              <w:pStyle w:val="af8"/>
              <w:spacing w:line="360" w:lineRule="exact"/>
              <w:rPr>
                <w:spacing w:val="0"/>
              </w:rPr>
            </w:pPr>
            <w:r w:rsidRPr="00D954D0">
              <w:rPr>
                <w:spacing w:val="0"/>
              </w:rPr>
              <w:t>氯化物</w:t>
            </w:r>
          </w:p>
        </w:tc>
        <w:tc>
          <w:tcPr>
            <w:tcW w:w="0" w:type="auto"/>
            <w:vAlign w:val="center"/>
          </w:tcPr>
          <w:p w14:paraId="2CCC09FD" w14:textId="77777777" w:rsidR="00D954D0" w:rsidRPr="00D954D0" w:rsidRDefault="00D954D0" w:rsidP="00D954D0">
            <w:pPr>
              <w:pStyle w:val="af8"/>
              <w:spacing w:line="360" w:lineRule="exact"/>
              <w:rPr>
                <w:spacing w:val="0"/>
              </w:rPr>
            </w:pPr>
            <w:r w:rsidRPr="00D954D0">
              <w:rPr>
                <w:spacing w:val="0"/>
              </w:rPr>
              <w:t>硝酸盐氮</w:t>
            </w:r>
          </w:p>
        </w:tc>
        <w:tc>
          <w:tcPr>
            <w:tcW w:w="0" w:type="auto"/>
            <w:vAlign w:val="center"/>
          </w:tcPr>
          <w:p w14:paraId="2AA7F3FF" w14:textId="77777777" w:rsidR="00D954D0" w:rsidRPr="00D954D0" w:rsidRDefault="00D954D0" w:rsidP="00D954D0">
            <w:pPr>
              <w:pStyle w:val="af8"/>
              <w:spacing w:line="360" w:lineRule="exact"/>
              <w:rPr>
                <w:spacing w:val="0"/>
              </w:rPr>
            </w:pPr>
            <w:r w:rsidRPr="00D954D0">
              <w:rPr>
                <w:spacing w:val="0"/>
              </w:rPr>
              <w:t>铁</w:t>
            </w:r>
          </w:p>
        </w:tc>
        <w:tc>
          <w:tcPr>
            <w:tcW w:w="0" w:type="auto"/>
            <w:vAlign w:val="center"/>
          </w:tcPr>
          <w:p w14:paraId="08484340" w14:textId="77777777" w:rsidR="00D954D0" w:rsidRPr="00D954D0" w:rsidRDefault="00D954D0" w:rsidP="00D954D0">
            <w:pPr>
              <w:pStyle w:val="af8"/>
              <w:spacing w:line="360" w:lineRule="exact"/>
              <w:rPr>
                <w:spacing w:val="0"/>
              </w:rPr>
            </w:pPr>
            <w:r w:rsidRPr="00D954D0">
              <w:rPr>
                <w:spacing w:val="0"/>
              </w:rPr>
              <w:t>锰</w:t>
            </w:r>
          </w:p>
        </w:tc>
      </w:tr>
      <w:tr w:rsidR="00D954D0" w:rsidRPr="00D954D0" w14:paraId="3BA2FA17" w14:textId="77777777" w:rsidTr="00D954D0">
        <w:trPr>
          <w:jc w:val="center"/>
        </w:trPr>
        <w:tc>
          <w:tcPr>
            <w:tcW w:w="0" w:type="auto"/>
            <w:vAlign w:val="center"/>
          </w:tcPr>
          <w:p w14:paraId="16F89F30" w14:textId="77777777" w:rsidR="00D954D0" w:rsidRPr="00D954D0" w:rsidRDefault="00D954D0" w:rsidP="00D954D0">
            <w:pPr>
              <w:pStyle w:val="af8"/>
              <w:spacing w:line="360" w:lineRule="exact"/>
              <w:rPr>
                <w:spacing w:val="0"/>
              </w:rPr>
            </w:pPr>
            <w:r w:rsidRPr="00D954D0">
              <w:rPr>
                <w:spacing w:val="0"/>
              </w:rPr>
              <w:t>标准值</w:t>
            </w:r>
          </w:p>
        </w:tc>
        <w:tc>
          <w:tcPr>
            <w:tcW w:w="0" w:type="auto"/>
            <w:vAlign w:val="center"/>
          </w:tcPr>
          <w:p w14:paraId="5AFFAA3C" w14:textId="77777777" w:rsidR="00D954D0" w:rsidRPr="00D954D0" w:rsidRDefault="00D954D0" w:rsidP="00D954D0">
            <w:pPr>
              <w:pStyle w:val="af8"/>
              <w:spacing w:line="360" w:lineRule="exact"/>
              <w:rPr>
                <w:spacing w:val="0"/>
              </w:rPr>
            </w:pPr>
            <w:r w:rsidRPr="00D954D0">
              <w:rPr>
                <w:spacing w:val="0"/>
              </w:rPr>
              <w:t>≤1.</w:t>
            </w:r>
            <w:r w:rsidR="00971592">
              <w:rPr>
                <w:spacing w:val="0"/>
              </w:rPr>
              <w:t>0</w:t>
            </w:r>
          </w:p>
        </w:tc>
        <w:tc>
          <w:tcPr>
            <w:tcW w:w="0" w:type="auto"/>
            <w:vAlign w:val="center"/>
          </w:tcPr>
          <w:p w14:paraId="1D32A9AC" w14:textId="77777777" w:rsidR="00D954D0" w:rsidRPr="00D954D0" w:rsidRDefault="00D954D0" w:rsidP="00D954D0">
            <w:pPr>
              <w:pStyle w:val="af8"/>
              <w:spacing w:line="360" w:lineRule="exact"/>
              <w:rPr>
                <w:spacing w:val="0"/>
              </w:rPr>
            </w:pPr>
            <w:r w:rsidRPr="00D954D0">
              <w:rPr>
                <w:spacing w:val="0"/>
              </w:rPr>
              <w:t>≤0.</w:t>
            </w:r>
            <w:r w:rsidR="00971592">
              <w:rPr>
                <w:spacing w:val="0"/>
              </w:rPr>
              <w:t>2</w:t>
            </w:r>
          </w:p>
        </w:tc>
        <w:tc>
          <w:tcPr>
            <w:tcW w:w="0" w:type="auto"/>
            <w:vAlign w:val="center"/>
          </w:tcPr>
          <w:p w14:paraId="3BA3F836" w14:textId="77777777" w:rsidR="00D954D0" w:rsidRPr="00D954D0" w:rsidRDefault="00D954D0" w:rsidP="00D954D0">
            <w:pPr>
              <w:pStyle w:val="af8"/>
              <w:spacing w:line="360" w:lineRule="exact"/>
              <w:rPr>
                <w:spacing w:val="0"/>
              </w:rPr>
            </w:pPr>
            <w:r w:rsidRPr="00D954D0">
              <w:rPr>
                <w:spacing w:val="0"/>
              </w:rPr>
              <w:t>250</w:t>
            </w:r>
          </w:p>
        </w:tc>
        <w:tc>
          <w:tcPr>
            <w:tcW w:w="0" w:type="auto"/>
            <w:vAlign w:val="center"/>
          </w:tcPr>
          <w:p w14:paraId="1C760975" w14:textId="77777777" w:rsidR="00D954D0" w:rsidRPr="00D954D0" w:rsidRDefault="00D954D0" w:rsidP="00D954D0">
            <w:pPr>
              <w:pStyle w:val="af8"/>
              <w:spacing w:line="360" w:lineRule="exact"/>
              <w:rPr>
                <w:spacing w:val="0"/>
              </w:rPr>
            </w:pPr>
            <w:r w:rsidRPr="00D954D0">
              <w:rPr>
                <w:spacing w:val="0"/>
              </w:rPr>
              <w:t>250</w:t>
            </w:r>
          </w:p>
        </w:tc>
        <w:tc>
          <w:tcPr>
            <w:tcW w:w="0" w:type="auto"/>
            <w:vAlign w:val="center"/>
          </w:tcPr>
          <w:p w14:paraId="77559F2C" w14:textId="77777777" w:rsidR="00D954D0" w:rsidRPr="00D954D0" w:rsidRDefault="00D954D0" w:rsidP="00D954D0">
            <w:pPr>
              <w:pStyle w:val="af8"/>
              <w:spacing w:line="360" w:lineRule="exact"/>
              <w:rPr>
                <w:spacing w:val="0"/>
              </w:rPr>
            </w:pPr>
            <w:r w:rsidRPr="00D954D0">
              <w:rPr>
                <w:spacing w:val="0"/>
              </w:rPr>
              <w:t>10</w:t>
            </w:r>
          </w:p>
        </w:tc>
        <w:tc>
          <w:tcPr>
            <w:tcW w:w="0" w:type="auto"/>
            <w:vAlign w:val="center"/>
          </w:tcPr>
          <w:p w14:paraId="2AC85ABD" w14:textId="77777777" w:rsidR="00D954D0" w:rsidRPr="00D954D0" w:rsidRDefault="00D954D0" w:rsidP="00D954D0">
            <w:pPr>
              <w:pStyle w:val="af8"/>
              <w:spacing w:line="360" w:lineRule="exact"/>
              <w:rPr>
                <w:spacing w:val="0"/>
              </w:rPr>
            </w:pPr>
            <w:r w:rsidRPr="00D954D0">
              <w:rPr>
                <w:spacing w:val="0"/>
              </w:rPr>
              <w:t>0.3</w:t>
            </w:r>
          </w:p>
        </w:tc>
        <w:tc>
          <w:tcPr>
            <w:tcW w:w="0" w:type="auto"/>
            <w:vAlign w:val="center"/>
          </w:tcPr>
          <w:p w14:paraId="634DD2F5" w14:textId="77777777" w:rsidR="00D954D0" w:rsidRPr="00D954D0" w:rsidRDefault="00D954D0" w:rsidP="00D954D0">
            <w:pPr>
              <w:pStyle w:val="af8"/>
              <w:spacing w:line="360" w:lineRule="exact"/>
              <w:rPr>
                <w:spacing w:val="0"/>
              </w:rPr>
            </w:pPr>
            <w:r w:rsidRPr="00D954D0">
              <w:rPr>
                <w:spacing w:val="0"/>
              </w:rPr>
              <w:t>0.1</w:t>
            </w:r>
          </w:p>
        </w:tc>
      </w:tr>
    </w:tbl>
    <w:p w14:paraId="76610C35" w14:textId="77777777" w:rsidR="00971592" w:rsidRDefault="00971592" w:rsidP="00971592">
      <w:pPr>
        <w:pStyle w:val="a1"/>
        <w:ind w:firstLine="480"/>
      </w:pPr>
      <w:r>
        <w:rPr>
          <w:rFonts w:hint="eastAsia"/>
        </w:rPr>
        <w:t>（</w:t>
      </w:r>
      <w:r>
        <w:t>3</w:t>
      </w:r>
      <w:r>
        <w:rPr>
          <w:rFonts w:hint="eastAsia"/>
        </w:rPr>
        <w:t>）地下水环境</w:t>
      </w:r>
    </w:p>
    <w:p w14:paraId="041E54E1" w14:textId="77777777" w:rsidR="00971592" w:rsidRDefault="00971592" w:rsidP="00971592">
      <w:pPr>
        <w:pStyle w:val="a1"/>
        <w:ind w:firstLine="480"/>
        <w:rPr>
          <w:rFonts w:cs="Times New Roman"/>
        </w:rPr>
      </w:pPr>
      <w:r>
        <w:rPr>
          <w:rFonts w:cs="Times New Roman"/>
        </w:rPr>
        <w:t>地下水环境执行《地下水质量标准》（</w:t>
      </w:r>
      <w:r>
        <w:rPr>
          <w:rFonts w:cs="Times New Roman"/>
        </w:rPr>
        <w:t>GB/T14848-2017</w:t>
      </w:r>
      <w:r>
        <w:rPr>
          <w:rFonts w:cs="Times New Roman"/>
        </w:rPr>
        <w:t>）</w:t>
      </w:r>
      <w:r>
        <w:rPr>
          <w:rFonts w:cs="Times New Roman"/>
        </w:rPr>
        <w:t>Ⅲ</w:t>
      </w:r>
      <w:r>
        <w:rPr>
          <w:rFonts w:cs="Times New Roman"/>
        </w:rPr>
        <w:t>类水质标准</w:t>
      </w:r>
      <w:r>
        <w:rPr>
          <w:rFonts w:cs="Times New Roman" w:hint="eastAsia"/>
        </w:rPr>
        <w:t>，见表</w:t>
      </w:r>
      <w:r>
        <w:rPr>
          <w:rFonts w:cs="Times New Roman"/>
        </w:rPr>
        <w:t>2-6</w:t>
      </w:r>
      <w:r>
        <w:rPr>
          <w:rFonts w:cs="Times New Roman" w:hint="eastAsia"/>
        </w:rPr>
        <w:t>。</w:t>
      </w:r>
    </w:p>
    <w:p w14:paraId="1AAAE686" w14:textId="77777777" w:rsidR="00971592" w:rsidRPr="00971592" w:rsidRDefault="00971592" w:rsidP="00971592">
      <w:pPr>
        <w:pStyle w:val="af9"/>
        <w:spacing w:line="480" w:lineRule="exact"/>
        <w:rPr>
          <w:sz w:val="24"/>
          <w:szCs w:val="24"/>
        </w:rPr>
      </w:pPr>
      <w:r w:rsidRPr="00971592">
        <w:rPr>
          <w:sz w:val="24"/>
          <w:szCs w:val="24"/>
        </w:rPr>
        <w:t>表</w:t>
      </w:r>
      <w:r>
        <w:rPr>
          <w:sz w:val="24"/>
          <w:szCs w:val="24"/>
        </w:rPr>
        <w:t>2-6</w:t>
      </w:r>
      <w:r w:rsidRPr="00971592">
        <w:rPr>
          <w:sz w:val="24"/>
          <w:szCs w:val="24"/>
        </w:rPr>
        <w:t xml:space="preserve">  </w:t>
      </w:r>
      <w:r w:rsidRPr="00971592">
        <w:rPr>
          <w:sz w:val="24"/>
          <w:szCs w:val="24"/>
        </w:rPr>
        <w:t>地下水质量标准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1330"/>
        <w:gridCol w:w="1647"/>
        <w:gridCol w:w="1598"/>
        <w:gridCol w:w="1325"/>
        <w:gridCol w:w="1431"/>
      </w:tblGrid>
      <w:tr w:rsidR="00971592" w:rsidRPr="00971592" w14:paraId="312D6AD7" w14:textId="77777777" w:rsidTr="00971592">
        <w:trPr>
          <w:trHeight w:val="70"/>
          <w:jc w:val="center"/>
        </w:trPr>
        <w:tc>
          <w:tcPr>
            <w:tcW w:w="1082" w:type="pct"/>
            <w:shd w:val="clear" w:color="auto" w:fill="auto"/>
            <w:vAlign w:val="center"/>
          </w:tcPr>
          <w:p w14:paraId="295A71A8" w14:textId="77777777" w:rsidR="00971592" w:rsidRPr="00971592" w:rsidRDefault="00971592" w:rsidP="00971592">
            <w:pPr>
              <w:spacing w:line="360" w:lineRule="exact"/>
              <w:ind w:firstLineChars="0" w:firstLine="0"/>
              <w:jc w:val="center"/>
              <w:rPr>
                <w:sz w:val="21"/>
                <w:szCs w:val="21"/>
              </w:rPr>
            </w:pPr>
            <w:r w:rsidRPr="00971592">
              <w:rPr>
                <w:sz w:val="21"/>
                <w:szCs w:val="21"/>
              </w:rPr>
              <w:t>污染物</w:t>
            </w:r>
          </w:p>
        </w:tc>
        <w:tc>
          <w:tcPr>
            <w:tcW w:w="711" w:type="pct"/>
            <w:shd w:val="clear" w:color="auto" w:fill="auto"/>
            <w:vAlign w:val="center"/>
          </w:tcPr>
          <w:p w14:paraId="0DC6FEBE" w14:textId="77777777" w:rsidR="00971592" w:rsidRPr="00971592" w:rsidRDefault="00971592" w:rsidP="00971592">
            <w:pPr>
              <w:spacing w:line="360" w:lineRule="exact"/>
              <w:ind w:firstLineChars="0" w:firstLine="0"/>
              <w:jc w:val="center"/>
              <w:rPr>
                <w:sz w:val="21"/>
                <w:szCs w:val="21"/>
              </w:rPr>
            </w:pPr>
            <w:r w:rsidRPr="00971592">
              <w:rPr>
                <w:sz w:val="21"/>
                <w:szCs w:val="21"/>
              </w:rPr>
              <w:t>pH</w:t>
            </w:r>
          </w:p>
        </w:tc>
        <w:tc>
          <w:tcPr>
            <w:tcW w:w="879" w:type="pct"/>
            <w:shd w:val="clear" w:color="auto" w:fill="auto"/>
            <w:vAlign w:val="center"/>
          </w:tcPr>
          <w:p w14:paraId="26278828" w14:textId="77777777" w:rsidR="00971592" w:rsidRPr="00971592" w:rsidRDefault="00971592" w:rsidP="00971592">
            <w:pPr>
              <w:spacing w:line="360" w:lineRule="exact"/>
              <w:ind w:firstLineChars="0" w:firstLine="0"/>
              <w:jc w:val="center"/>
              <w:rPr>
                <w:sz w:val="21"/>
                <w:szCs w:val="21"/>
              </w:rPr>
            </w:pPr>
            <w:r w:rsidRPr="00971592">
              <w:rPr>
                <w:sz w:val="21"/>
                <w:szCs w:val="21"/>
              </w:rPr>
              <w:t>挥发性酚类</w:t>
            </w:r>
          </w:p>
        </w:tc>
        <w:tc>
          <w:tcPr>
            <w:tcW w:w="854" w:type="pct"/>
            <w:shd w:val="clear" w:color="auto" w:fill="auto"/>
            <w:vAlign w:val="center"/>
          </w:tcPr>
          <w:p w14:paraId="559F24CC" w14:textId="77777777" w:rsidR="00971592" w:rsidRPr="00971592" w:rsidRDefault="00971592" w:rsidP="00971592">
            <w:pPr>
              <w:spacing w:line="360" w:lineRule="exact"/>
              <w:ind w:firstLineChars="0" w:firstLine="0"/>
              <w:jc w:val="center"/>
              <w:rPr>
                <w:sz w:val="21"/>
                <w:szCs w:val="21"/>
              </w:rPr>
            </w:pPr>
            <w:r w:rsidRPr="00971592">
              <w:rPr>
                <w:sz w:val="21"/>
                <w:szCs w:val="21"/>
              </w:rPr>
              <w:t>氨氮</w:t>
            </w:r>
          </w:p>
        </w:tc>
        <w:tc>
          <w:tcPr>
            <w:tcW w:w="708" w:type="pct"/>
            <w:shd w:val="clear" w:color="auto" w:fill="auto"/>
            <w:vAlign w:val="center"/>
          </w:tcPr>
          <w:p w14:paraId="55537DC6" w14:textId="77777777" w:rsidR="00971592" w:rsidRPr="00971592" w:rsidRDefault="00971592" w:rsidP="00971592">
            <w:pPr>
              <w:spacing w:line="360" w:lineRule="exact"/>
              <w:ind w:firstLineChars="0" w:firstLine="0"/>
              <w:jc w:val="center"/>
              <w:rPr>
                <w:sz w:val="21"/>
                <w:szCs w:val="21"/>
              </w:rPr>
            </w:pPr>
            <w:r w:rsidRPr="00971592">
              <w:rPr>
                <w:sz w:val="21"/>
                <w:szCs w:val="21"/>
              </w:rPr>
              <w:t>氰化物</w:t>
            </w:r>
          </w:p>
        </w:tc>
        <w:tc>
          <w:tcPr>
            <w:tcW w:w="765" w:type="pct"/>
            <w:shd w:val="clear" w:color="auto" w:fill="auto"/>
            <w:vAlign w:val="center"/>
          </w:tcPr>
          <w:p w14:paraId="7F0D02B2" w14:textId="77777777" w:rsidR="00971592" w:rsidRPr="00971592" w:rsidRDefault="00971592" w:rsidP="00971592">
            <w:pPr>
              <w:spacing w:line="360" w:lineRule="exact"/>
              <w:ind w:firstLineChars="0" w:firstLine="0"/>
              <w:jc w:val="center"/>
              <w:rPr>
                <w:sz w:val="21"/>
                <w:szCs w:val="21"/>
              </w:rPr>
            </w:pPr>
            <w:r w:rsidRPr="00971592">
              <w:rPr>
                <w:sz w:val="21"/>
                <w:szCs w:val="21"/>
              </w:rPr>
              <w:t>氟化物</w:t>
            </w:r>
          </w:p>
        </w:tc>
      </w:tr>
      <w:tr w:rsidR="00971592" w:rsidRPr="00971592" w14:paraId="6CA6EC8B" w14:textId="77777777" w:rsidTr="00971592">
        <w:trPr>
          <w:trHeight w:val="70"/>
          <w:jc w:val="center"/>
        </w:trPr>
        <w:tc>
          <w:tcPr>
            <w:tcW w:w="1082" w:type="pct"/>
            <w:shd w:val="clear" w:color="auto" w:fill="auto"/>
            <w:vAlign w:val="center"/>
          </w:tcPr>
          <w:p w14:paraId="36687D78" w14:textId="77777777" w:rsidR="00971592" w:rsidRPr="00971592" w:rsidRDefault="00971592" w:rsidP="00971592">
            <w:pPr>
              <w:spacing w:line="360" w:lineRule="exact"/>
              <w:ind w:firstLineChars="0" w:firstLine="0"/>
              <w:jc w:val="center"/>
              <w:rPr>
                <w:sz w:val="21"/>
                <w:szCs w:val="21"/>
              </w:rPr>
            </w:pPr>
            <w:r w:rsidRPr="00971592">
              <w:rPr>
                <w:sz w:val="21"/>
                <w:szCs w:val="21"/>
              </w:rPr>
              <w:t>标准值</w:t>
            </w:r>
            <w:r w:rsidRPr="00971592">
              <w:rPr>
                <w:sz w:val="21"/>
                <w:szCs w:val="21"/>
              </w:rPr>
              <w:t xml:space="preserve">  mg/l</w:t>
            </w:r>
          </w:p>
        </w:tc>
        <w:tc>
          <w:tcPr>
            <w:tcW w:w="711" w:type="pct"/>
            <w:shd w:val="clear" w:color="auto" w:fill="auto"/>
            <w:vAlign w:val="center"/>
          </w:tcPr>
          <w:p w14:paraId="61A22362" w14:textId="77777777" w:rsidR="00971592" w:rsidRPr="00971592" w:rsidRDefault="00971592" w:rsidP="00971592">
            <w:pPr>
              <w:spacing w:line="360" w:lineRule="exact"/>
              <w:ind w:firstLineChars="0" w:firstLine="0"/>
              <w:jc w:val="center"/>
              <w:rPr>
                <w:sz w:val="21"/>
                <w:szCs w:val="21"/>
              </w:rPr>
            </w:pPr>
            <w:r w:rsidRPr="00971592">
              <w:rPr>
                <w:sz w:val="21"/>
                <w:szCs w:val="21"/>
              </w:rPr>
              <w:t>6.5-8.5</w:t>
            </w:r>
          </w:p>
        </w:tc>
        <w:tc>
          <w:tcPr>
            <w:tcW w:w="879" w:type="pct"/>
            <w:shd w:val="clear" w:color="auto" w:fill="auto"/>
            <w:vAlign w:val="center"/>
          </w:tcPr>
          <w:p w14:paraId="243448AF" w14:textId="77777777" w:rsidR="00971592" w:rsidRPr="00971592" w:rsidRDefault="00971592" w:rsidP="00971592">
            <w:pPr>
              <w:spacing w:line="360" w:lineRule="exact"/>
              <w:ind w:firstLineChars="0" w:firstLine="0"/>
              <w:jc w:val="center"/>
              <w:rPr>
                <w:sz w:val="21"/>
                <w:szCs w:val="21"/>
              </w:rPr>
            </w:pPr>
            <w:r w:rsidRPr="00971592">
              <w:rPr>
                <w:sz w:val="21"/>
                <w:szCs w:val="21"/>
              </w:rPr>
              <w:t>≤0.002</w:t>
            </w:r>
          </w:p>
        </w:tc>
        <w:tc>
          <w:tcPr>
            <w:tcW w:w="854" w:type="pct"/>
            <w:shd w:val="clear" w:color="auto" w:fill="auto"/>
            <w:vAlign w:val="center"/>
          </w:tcPr>
          <w:p w14:paraId="04D53280" w14:textId="77777777" w:rsidR="00971592" w:rsidRPr="00971592" w:rsidRDefault="00971592" w:rsidP="00971592">
            <w:pPr>
              <w:spacing w:line="360" w:lineRule="exact"/>
              <w:ind w:firstLineChars="0" w:firstLine="0"/>
              <w:jc w:val="center"/>
              <w:rPr>
                <w:sz w:val="21"/>
                <w:szCs w:val="21"/>
              </w:rPr>
            </w:pPr>
            <w:r w:rsidRPr="00971592">
              <w:rPr>
                <w:sz w:val="21"/>
                <w:szCs w:val="21"/>
              </w:rPr>
              <w:t>≤0.50</w:t>
            </w:r>
          </w:p>
        </w:tc>
        <w:tc>
          <w:tcPr>
            <w:tcW w:w="708" w:type="pct"/>
            <w:shd w:val="clear" w:color="auto" w:fill="auto"/>
            <w:vAlign w:val="center"/>
          </w:tcPr>
          <w:p w14:paraId="01FF1293" w14:textId="77777777" w:rsidR="00971592" w:rsidRPr="00971592" w:rsidRDefault="00971592" w:rsidP="00971592">
            <w:pPr>
              <w:spacing w:line="360" w:lineRule="exact"/>
              <w:ind w:firstLineChars="0" w:firstLine="0"/>
              <w:jc w:val="center"/>
              <w:rPr>
                <w:sz w:val="21"/>
                <w:szCs w:val="21"/>
              </w:rPr>
            </w:pPr>
            <w:r w:rsidRPr="00971592">
              <w:rPr>
                <w:sz w:val="21"/>
                <w:szCs w:val="21"/>
              </w:rPr>
              <w:t>≤0.05</w:t>
            </w:r>
          </w:p>
        </w:tc>
        <w:tc>
          <w:tcPr>
            <w:tcW w:w="765" w:type="pct"/>
            <w:shd w:val="clear" w:color="auto" w:fill="auto"/>
            <w:vAlign w:val="center"/>
          </w:tcPr>
          <w:p w14:paraId="31783C1D" w14:textId="77777777" w:rsidR="00971592" w:rsidRPr="00971592" w:rsidRDefault="00971592" w:rsidP="00971592">
            <w:pPr>
              <w:spacing w:line="360" w:lineRule="exact"/>
              <w:ind w:firstLineChars="0" w:firstLine="0"/>
              <w:jc w:val="center"/>
              <w:rPr>
                <w:sz w:val="21"/>
                <w:szCs w:val="21"/>
              </w:rPr>
            </w:pPr>
            <w:r w:rsidRPr="00971592">
              <w:rPr>
                <w:sz w:val="21"/>
                <w:szCs w:val="21"/>
              </w:rPr>
              <w:t>≤1.0</w:t>
            </w:r>
          </w:p>
        </w:tc>
      </w:tr>
      <w:tr w:rsidR="00971592" w:rsidRPr="00971592" w14:paraId="75D899E8" w14:textId="77777777" w:rsidTr="00971592">
        <w:trPr>
          <w:trHeight w:val="70"/>
          <w:jc w:val="center"/>
        </w:trPr>
        <w:tc>
          <w:tcPr>
            <w:tcW w:w="1082" w:type="pct"/>
            <w:shd w:val="clear" w:color="auto" w:fill="auto"/>
            <w:vAlign w:val="center"/>
          </w:tcPr>
          <w:p w14:paraId="5ACD7054" w14:textId="77777777" w:rsidR="00971592" w:rsidRPr="00971592" w:rsidRDefault="00971592" w:rsidP="00971592">
            <w:pPr>
              <w:spacing w:line="360" w:lineRule="exact"/>
              <w:ind w:firstLineChars="0" w:firstLine="0"/>
              <w:jc w:val="center"/>
              <w:rPr>
                <w:sz w:val="21"/>
                <w:szCs w:val="21"/>
              </w:rPr>
            </w:pPr>
            <w:r w:rsidRPr="00971592">
              <w:rPr>
                <w:sz w:val="21"/>
                <w:szCs w:val="21"/>
              </w:rPr>
              <w:t>污染物</w:t>
            </w:r>
          </w:p>
        </w:tc>
        <w:tc>
          <w:tcPr>
            <w:tcW w:w="711" w:type="pct"/>
            <w:shd w:val="clear" w:color="auto" w:fill="auto"/>
            <w:vAlign w:val="center"/>
          </w:tcPr>
          <w:p w14:paraId="165B2CA5" w14:textId="77777777" w:rsidR="00971592" w:rsidRPr="00971592" w:rsidRDefault="00971592" w:rsidP="00971592">
            <w:pPr>
              <w:spacing w:line="360" w:lineRule="exact"/>
              <w:ind w:firstLineChars="0" w:firstLine="0"/>
              <w:jc w:val="center"/>
              <w:rPr>
                <w:sz w:val="21"/>
                <w:szCs w:val="21"/>
              </w:rPr>
            </w:pPr>
            <w:r w:rsidRPr="00971592">
              <w:rPr>
                <w:sz w:val="21"/>
                <w:szCs w:val="21"/>
              </w:rPr>
              <w:t>NO</w:t>
            </w:r>
            <w:r w:rsidRPr="00971592">
              <w:rPr>
                <w:sz w:val="21"/>
                <w:szCs w:val="21"/>
                <w:vertAlign w:val="subscript"/>
              </w:rPr>
              <w:t>3</w:t>
            </w:r>
            <w:r w:rsidRPr="00971592">
              <w:rPr>
                <w:sz w:val="21"/>
                <w:szCs w:val="21"/>
              </w:rPr>
              <w:t>-N</w:t>
            </w:r>
          </w:p>
        </w:tc>
        <w:tc>
          <w:tcPr>
            <w:tcW w:w="879" w:type="pct"/>
            <w:shd w:val="clear" w:color="auto" w:fill="auto"/>
            <w:vAlign w:val="center"/>
          </w:tcPr>
          <w:p w14:paraId="42CC7F85" w14:textId="77777777" w:rsidR="00971592" w:rsidRPr="00971592" w:rsidRDefault="00971592" w:rsidP="00971592">
            <w:pPr>
              <w:spacing w:line="360" w:lineRule="exact"/>
              <w:ind w:firstLineChars="0" w:firstLine="0"/>
              <w:jc w:val="center"/>
              <w:rPr>
                <w:sz w:val="21"/>
                <w:szCs w:val="21"/>
              </w:rPr>
            </w:pPr>
            <w:r w:rsidRPr="00971592">
              <w:rPr>
                <w:sz w:val="21"/>
                <w:szCs w:val="21"/>
              </w:rPr>
              <w:t>总硬度</w:t>
            </w:r>
          </w:p>
        </w:tc>
        <w:tc>
          <w:tcPr>
            <w:tcW w:w="854" w:type="pct"/>
            <w:shd w:val="clear" w:color="auto" w:fill="auto"/>
            <w:vAlign w:val="center"/>
          </w:tcPr>
          <w:p w14:paraId="3A44F964" w14:textId="77777777" w:rsidR="00971592" w:rsidRPr="00971592" w:rsidRDefault="00971592" w:rsidP="00971592">
            <w:pPr>
              <w:spacing w:line="360" w:lineRule="exact"/>
              <w:ind w:firstLineChars="0" w:firstLine="0"/>
              <w:jc w:val="center"/>
              <w:rPr>
                <w:sz w:val="21"/>
                <w:szCs w:val="21"/>
              </w:rPr>
            </w:pPr>
            <w:r w:rsidRPr="00971592">
              <w:rPr>
                <w:sz w:val="21"/>
                <w:szCs w:val="21"/>
              </w:rPr>
              <w:t>耗氧量</w:t>
            </w:r>
          </w:p>
        </w:tc>
        <w:tc>
          <w:tcPr>
            <w:tcW w:w="708" w:type="pct"/>
            <w:shd w:val="clear" w:color="auto" w:fill="auto"/>
            <w:vAlign w:val="center"/>
          </w:tcPr>
          <w:p w14:paraId="032056A3" w14:textId="77777777" w:rsidR="00971592" w:rsidRPr="00971592" w:rsidRDefault="00971592" w:rsidP="00971592">
            <w:pPr>
              <w:spacing w:line="360" w:lineRule="exact"/>
              <w:ind w:firstLineChars="0" w:firstLine="0"/>
              <w:jc w:val="center"/>
              <w:rPr>
                <w:sz w:val="21"/>
                <w:szCs w:val="21"/>
              </w:rPr>
            </w:pPr>
            <w:r w:rsidRPr="00971592">
              <w:rPr>
                <w:sz w:val="21"/>
                <w:szCs w:val="21"/>
              </w:rPr>
              <w:t>NO</w:t>
            </w:r>
            <w:r w:rsidRPr="00971592">
              <w:rPr>
                <w:sz w:val="21"/>
                <w:szCs w:val="21"/>
                <w:vertAlign w:val="subscript"/>
              </w:rPr>
              <w:t>2</w:t>
            </w:r>
            <w:r w:rsidRPr="00971592">
              <w:rPr>
                <w:sz w:val="21"/>
                <w:szCs w:val="21"/>
              </w:rPr>
              <w:t>-N</w:t>
            </w:r>
          </w:p>
        </w:tc>
        <w:tc>
          <w:tcPr>
            <w:tcW w:w="765" w:type="pct"/>
            <w:shd w:val="clear" w:color="auto" w:fill="auto"/>
            <w:vAlign w:val="center"/>
          </w:tcPr>
          <w:p w14:paraId="0AA84E82" w14:textId="77777777" w:rsidR="00971592" w:rsidRPr="00971592" w:rsidRDefault="00971592" w:rsidP="00971592">
            <w:pPr>
              <w:spacing w:line="360" w:lineRule="exact"/>
              <w:ind w:firstLineChars="0" w:firstLine="0"/>
              <w:jc w:val="center"/>
              <w:rPr>
                <w:sz w:val="21"/>
                <w:szCs w:val="21"/>
              </w:rPr>
            </w:pPr>
            <w:r w:rsidRPr="00971592">
              <w:rPr>
                <w:sz w:val="21"/>
                <w:szCs w:val="21"/>
              </w:rPr>
              <w:t>硫酸盐</w:t>
            </w:r>
          </w:p>
        </w:tc>
      </w:tr>
      <w:tr w:rsidR="00971592" w:rsidRPr="00971592" w14:paraId="4C6A134B" w14:textId="77777777" w:rsidTr="00971592">
        <w:trPr>
          <w:trHeight w:val="70"/>
          <w:jc w:val="center"/>
        </w:trPr>
        <w:tc>
          <w:tcPr>
            <w:tcW w:w="1082" w:type="pct"/>
            <w:shd w:val="clear" w:color="auto" w:fill="auto"/>
            <w:vAlign w:val="center"/>
          </w:tcPr>
          <w:p w14:paraId="11955176" w14:textId="77777777" w:rsidR="00971592" w:rsidRPr="00971592" w:rsidRDefault="00971592" w:rsidP="00971592">
            <w:pPr>
              <w:spacing w:line="360" w:lineRule="exact"/>
              <w:ind w:firstLineChars="0" w:firstLine="0"/>
              <w:jc w:val="center"/>
              <w:rPr>
                <w:sz w:val="21"/>
                <w:szCs w:val="21"/>
              </w:rPr>
            </w:pPr>
            <w:r w:rsidRPr="00971592">
              <w:rPr>
                <w:sz w:val="21"/>
                <w:szCs w:val="21"/>
              </w:rPr>
              <w:t>标准值</w:t>
            </w:r>
            <w:r w:rsidRPr="00971592">
              <w:rPr>
                <w:sz w:val="21"/>
                <w:szCs w:val="21"/>
              </w:rPr>
              <w:t xml:space="preserve">  mg/l</w:t>
            </w:r>
          </w:p>
        </w:tc>
        <w:tc>
          <w:tcPr>
            <w:tcW w:w="711" w:type="pct"/>
            <w:shd w:val="clear" w:color="auto" w:fill="auto"/>
            <w:vAlign w:val="center"/>
          </w:tcPr>
          <w:p w14:paraId="2862CDB2" w14:textId="77777777" w:rsidR="00971592" w:rsidRPr="00971592" w:rsidRDefault="00971592" w:rsidP="00971592">
            <w:pPr>
              <w:spacing w:line="360" w:lineRule="exact"/>
              <w:ind w:firstLineChars="0" w:firstLine="0"/>
              <w:jc w:val="center"/>
              <w:rPr>
                <w:sz w:val="21"/>
                <w:szCs w:val="21"/>
              </w:rPr>
            </w:pPr>
            <w:r w:rsidRPr="00971592">
              <w:rPr>
                <w:sz w:val="21"/>
                <w:szCs w:val="21"/>
              </w:rPr>
              <w:t>≤20</w:t>
            </w:r>
          </w:p>
        </w:tc>
        <w:tc>
          <w:tcPr>
            <w:tcW w:w="879" w:type="pct"/>
            <w:shd w:val="clear" w:color="auto" w:fill="auto"/>
            <w:vAlign w:val="center"/>
          </w:tcPr>
          <w:p w14:paraId="7179F77C" w14:textId="77777777" w:rsidR="00971592" w:rsidRPr="00971592" w:rsidRDefault="00971592" w:rsidP="00971592">
            <w:pPr>
              <w:spacing w:line="360" w:lineRule="exact"/>
              <w:ind w:firstLineChars="0" w:firstLine="0"/>
              <w:jc w:val="center"/>
              <w:rPr>
                <w:sz w:val="21"/>
                <w:szCs w:val="21"/>
              </w:rPr>
            </w:pPr>
            <w:r w:rsidRPr="00971592">
              <w:rPr>
                <w:sz w:val="21"/>
                <w:szCs w:val="21"/>
              </w:rPr>
              <w:t>≤450</w:t>
            </w:r>
          </w:p>
        </w:tc>
        <w:tc>
          <w:tcPr>
            <w:tcW w:w="854" w:type="pct"/>
            <w:shd w:val="clear" w:color="auto" w:fill="auto"/>
            <w:vAlign w:val="center"/>
          </w:tcPr>
          <w:p w14:paraId="6F18375F" w14:textId="77777777" w:rsidR="00971592" w:rsidRPr="00971592" w:rsidRDefault="00971592" w:rsidP="00971592">
            <w:pPr>
              <w:spacing w:line="360" w:lineRule="exact"/>
              <w:ind w:firstLineChars="0" w:firstLine="0"/>
              <w:jc w:val="center"/>
              <w:rPr>
                <w:sz w:val="21"/>
                <w:szCs w:val="21"/>
              </w:rPr>
            </w:pPr>
            <w:r w:rsidRPr="00971592">
              <w:rPr>
                <w:sz w:val="21"/>
                <w:szCs w:val="21"/>
              </w:rPr>
              <w:t>≤3.0</w:t>
            </w:r>
          </w:p>
        </w:tc>
        <w:tc>
          <w:tcPr>
            <w:tcW w:w="708" w:type="pct"/>
            <w:shd w:val="clear" w:color="auto" w:fill="auto"/>
            <w:vAlign w:val="center"/>
          </w:tcPr>
          <w:p w14:paraId="0F1123F0" w14:textId="77777777" w:rsidR="00971592" w:rsidRPr="00971592" w:rsidRDefault="00971592" w:rsidP="00971592">
            <w:pPr>
              <w:spacing w:line="360" w:lineRule="exact"/>
              <w:ind w:firstLineChars="0" w:firstLine="0"/>
              <w:jc w:val="center"/>
              <w:rPr>
                <w:sz w:val="21"/>
                <w:szCs w:val="21"/>
              </w:rPr>
            </w:pPr>
            <w:r w:rsidRPr="00971592">
              <w:rPr>
                <w:sz w:val="21"/>
                <w:szCs w:val="21"/>
              </w:rPr>
              <w:t>≤1.0</w:t>
            </w:r>
          </w:p>
        </w:tc>
        <w:tc>
          <w:tcPr>
            <w:tcW w:w="765" w:type="pct"/>
            <w:shd w:val="clear" w:color="auto" w:fill="auto"/>
            <w:vAlign w:val="center"/>
          </w:tcPr>
          <w:p w14:paraId="1F9C5B5F" w14:textId="77777777" w:rsidR="00971592" w:rsidRPr="00971592" w:rsidRDefault="00971592" w:rsidP="00971592">
            <w:pPr>
              <w:spacing w:line="360" w:lineRule="exact"/>
              <w:ind w:firstLineChars="0" w:firstLine="0"/>
              <w:jc w:val="center"/>
              <w:rPr>
                <w:sz w:val="21"/>
                <w:szCs w:val="21"/>
              </w:rPr>
            </w:pPr>
            <w:r w:rsidRPr="00971592">
              <w:rPr>
                <w:sz w:val="21"/>
                <w:szCs w:val="21"/>
              </w:rPr>
              <w:t>≤250</w:t>
            </w:r>
          </w:p>
        </w:tc>
      </w:tr>
      <w:tr w:rsidR="00971592" w:rsidRPr="00971592" w14:paraId="0BDB35C2" w14:textId="77777777" w:rsidTr="00971592">
        <w:trPr>
          <w:trHeight w:val="70"/>
          <w:jc w:val="center"/>
        </w:trPr>
        <w:tc>
          <w:tcPr>
            <w:tcW w:w="1082" w:type="pct"/>
            <w:shd w:val="clear" w:color="auto" w:fill="auto"/>
            <w:vAlign w:val="center"/>
          </w:tcPr>
          <w:p w14:paraId="1C72FE8A" w14:textId="77777777" w:rsidR="00971592" w:rsidRPr="00971592" w:rsidRDefault="00971592" w:rsidP="00971592">
            <w:pPr>
              <w:spacing w:line="360" w:lineRule="exact"/>
              <w:ind w:firstLineChars="0" w:firstLine="0"/>
              <w:jc w:val="center"/>
              <w:rPr>
                <w:sz w:val="21"/>
                <w:szCs w:val="21"/>
              </w:rPr>
            </w:pPr>
            <w:r w:rsidRPr="00971592">
              <w:rPr>
                <w:sz w:val="21"/>
                <w:szCs w:val="21"/>
              </w:rPr>
              <w:t>污染物</w:t>
            </w:r>
          </w:p>
        </w:tc>
        <w:tc>
          <w:tcPr>
            <w:tcW w:w="711" w:type="pct"/>
            <w:shd w:val="clear" w:color="auto" w:fill="auto"/>
            <w:vAlign w:val="center"/>
          </w:tcPr>
          <w:p w14:paraId="029BA2E4" w14:textId="77777777" w:rsidR="00971592" w:rsidRPr="00971592" w:rsidRDefault="00971592" w:rsidP="00971592">
            <w:pPr>
              <w:spacing w:line="360" w:lineRule="exact"/>
              <w:ind w:firstLineChars="0" w:firstLine="0"/>
              <w:jc w:val="center"/>
              <w:rPr>
                <w:sz w:val="21"/>
                <w:szCs w:val="21"/>
              </w:rPr>
            </w:pPr>
            <w:r w:rsidRPr="00971592">
              <w:rPr>
                <w:sz w:val="21"/>
                <w:szCs w:val="21"/>
              </w:rPr>
              <w:t>氯化物</w:t>
            </w:r>
          </w:p>
        </w:tc>
        <w:tc>
          <w:tcPr>
            <w:tcW w:w="879" w:type="pct"/>
            <w:shd w:val="clear" w:color="auto" w:fill="auto"/>
            <w:vAlign w:val="center"/>
          </w:tcPr>
          <w:p w14:paraId="27C4C57E" w14:textId="77777777" w:rsidR="00971592" w:rsidRPr="00971592" w:rsidRDefault="00971592" w:rsidP="00971592">
            <w:pPr>
              <w:spacing w:line="360" w:lineRule="exact"/>
              <w:ind w:firstLineChars="0" w:firstLine="0"/>
              <w:jc w:val="center"/>
              <w:rPr>
                <w:sz w:val="21"/>
                <w:szCs w:val="21"/>
              </w:rPr>
            </w:pPr>
            <w:r w:rsidRPr="00971592">
              <w:rPr>
                <w:sz w:val="21"/>
                <w:szCs w:val="21"/>
              </w:rPr>
              <w:t>六价铬</w:t>
            </w:r>
          </w:p>
        </w:tc>
        <w:tc>
          <w:tcPr>
            <w:tcW w:w="854" w:type="pct"/>
            <w:shd w:val="clear" w:color="auto" w:fill="auto"/>
            <w:vAlign w:val="center"/>
          </w:tcPr>
          <w:p w14:paraId="42D94340" w14:textId="77777777" w:rsidR="00971592" w:rsidRPr="00971592" w:rsidRDefault="00971592" w:rsidP="00971592">
            <w:pPr>
              <w:spacing w:line="360" w:lineRule="exact"/>
              <w:ind w:firstLineChars="0" w:firstLine="0"/>
              <w:jc w:val="center"/>
              <w:rPr>
                <w:sz w:val="21"/>
                <w:szCs w:val="21"/>
              </w:rPr>
            </w:pPr>
            <w:r w:rsidRPr="00971592">
              <w:rPr>
                <w:sz w:val="21"/>
                <w:szCs w:val="21"/>
              </w:rPr>
              <w:t>汞</w:t>
            </w:r>
          </w:p>
        </w:tc>
        <w:tc>
          <w:tcPr>
            <w:tcW w:w="708" w:type="pct"/>
            <w:shd w:val="clear" w:color="auto" w:fill="auto"/>
            <w:vAlign w:val="center"/>
          </w:tcPr>
          <w:p w14:paraId="23F5BBE1" w14:textId="77777777" w:rsidR="00971592" w:rsidRPr="00971592" w:rsidRDefault="00971592" w:rsidP="00971592">
            <w:pPr>
              <w:spacing w:line="360" w:lineRule="exact"/>
              <w:ind w:firstLineChars="0" w:firstLine="0"/>
              <w:jc w:val="center"/>
              <w:rPr>
                <w:sz w:val="21"/>
                <w:szCs w:val="21"/>
              </w:rPr>
            </w:pPr>
            <w:r w:rsidRPr="00971592">
              <w:rPr>
                <w:sz w:val="21"/>
                <w:szCs w:val="21"/>
              </w:rPr>
              <w:t>砷</w:t>
            </w:r>
          </w:p>
        </w:tc>
        <w:tc>
          <w:tcPr>
            <w:tcW w:w="765" w:type="pct"/>
            <w:shd w:val="clear" w:color="auto" w:fill="auto"/>
            <w:vAlign w:val="center"/>
          </w:tcPr>
          <w:p w14:paraId="2535611C" w14:textId="77777777" w:rsidR="00971592" w:rsidRPr="00971592" w:rsidRDefault="00971592" w:rsidP="00971592">
            <w:pPr>
              <w:spacing w:line="360" w:lineRule="exact"/>
              <w:ind w:firstLineChars="0" w:firstLine="0"/>
              <w:jc w:val="center"/>
              <w:rPr>
                <w:sz w:val="21"/>
                <w:szCs w:val="21"/>
              </w:rPr>
            </w:pPr>
            <w:r w:rsidRPr="00971592">
              <w:rPr>
                <w:sz w:val="21"/>
                <w:szCs w:val="21"/>
              </w:rPr>
              <w:t>镉</w:t>
            </w:r>
          </w:p>
        </w:tc>
      </w:tr>
      <w:tr w:rsidR="00971592" w:rsidRPr="00971592" w14:paraId="20387E6B" w14:textId="77777777" w:rsidTr="00971592">
        <w:trPr>
          <w:trHeight w:val="70"/>
          <w:jc w:val="center"/>
        </w:trPr>
        <w:tc>
          <w:tcPr>
            <w:tcW w:w="1082" w:type="pct"/>
            <w:shd w:val="clear" w:color="auto" w:fill="auto"/>
            <w:vAlign w:val="center"/>
          </w:tcPr>
          <w:p w14:paraId="73AA0AFF" w14:textId="77777777" w:rsidR="00971592" w:rsidRPr="00971592" w:rsidRDefault="00971592" w:rsidP="00971592">
            <w:pPr>
              <w:spacing w:line="360" w:lineRule="exact"/>
              <w:ind w:firstLineChars="0" w:firstLine="0"/>
              <w:jc w:val="center"/>
              <w:rPr>
                <w:sz w:val="21"/>
                <w:szCs w:val="21"/>
              </w:rPr>
            </w:pPr>
            <w:r w:rsidRPr="00971592">
              <w:rPr>
                <w:sz w:val="21"/>
                <w:szCs w:val="21"/>
              </w:rPr>
              <w:t>标准值</w:t>
            </w:r>
            <w:r w:rsidRPr="00971592">
              <w:rPr>
                <w:sz w:val="21"/>
                <w:szCs w:val="21"/>
              </w:rPr>
              <w:t xml:space="preserve">  mg/l</w:t>
            </w:r>
          </w:p>
        </w:tc>
        <w:tc>
          <w:tcPr>
            <w:tcW w:w="711" w:type="pct"/>
            <w:shd w:val="clear" w:color="auto" w:fill="auto"/>
            <w:vAlign w:val="center"/>
          </w:tcPr>
          <w:p w14:paraId="5D74C954" w14:textId="77777777" w:rsidR="00971592" w:rsidRPr="00971592" w:rsidRDefault="00971592" w:rsidP="00971592">
            <w:pPr>
              <w:spacing w:line="360" w:lineRule="exact"/>
              <w:ind w:firstLineChars="0" w:firstLine="0"/>
              <w:jc w:val="center"/>
              <w:rPr>
                <w:sz w:val="21"/>
                <w:szCs w:val="21"/>
              </w:rPr>
            </w:pPr>
            <w:r w:rsidRPr="00971592">
              <w:rPr>
                <w:sz w:val="21"/>
                <w:szCs w:val="21"/>
              </w:rPr>
              <w:t>≤250</w:t>
            </w:r>
          </w:p>
        </w:tc>
        <w:tc>
          <w:tcPr>
            <w:tcW w:w="879" w:type="pct"/>
            <w:shd w:val="clear" w:color="auto" w:fill="auto"/>
            <w:vAlign w:val="center"/>
          </w:tcPr>
          <w:p w14:paraId="645C7C8C" w14:textId="77777777" w:rsidR="00971592" w:rsidRPr="00971592" w:rsidRDefault="00971592" w:rsidP="00971592">
            <w:pPr>
              <w:spacing w:line="360" w:lineRule="exact"/>
              <w:ind w:firstLineChars="0" w:firstLine="0"/>
              <w:jc w:val="center"/>
              <w:rPr>
                <w:sz w:val="21"/>
                <w:szCs w:val="21"/>
              </w:rPr>
            </w:pPr>
            <w:r w:rsidRPr="00971592">
              <w:rPr>
                <w:sz w:val="21"/>
                <w:szCs w:val="21"/>
              </w:rPr>
              <w:t>≤0.05</w:t>
            </w:r>
          </w:p>
        </w:tc>
        <w:tc>
          <w:tcPr>
            <w:tcW w:w="854" w:type="pct"/>
            <w:shd w:val="clear" w:color="auto" w:fill="auto"/>
            <w:vAlign w:val="center"/>
          </w:tcPr>
          <w:p w14:paraId="4B22E951" w14:textId="77777777" w:rsidR="00971592" w:rsidRPr="00971592" w:rsidRDefault="00971592" w:rsidP="00971592">
            <w:pPr>
              <w:spacing w:line="360" w:lineRule="exact"/>
              <w:ind w:firstLineChars="0" w:firstLine="0"/>
              <w:jc w:val="center"/>
              <w:rPr>
                <w:sz w:val="21"/>
                <w:szCs w:val="21"/>
              </w:rPr>
            </w:pPr>
            <w:r w:rsidRPr="00971592">
              <w:rPr>
                <w:sz w:val="21"/>
                <w:szCs w:val="21"/>
              </w:rPr>
              <w:t>≤0.001</w:t>
            </w:r>
          </w:p>
        </w:tc>
        <w:tc>
          <w:tcPr>
            <w:tcW w:w="708" w:type="pct"/>
            <w:shd w:val="clear" w:color="auto" w:fill="auto"/>
            <w:vAlign w:val="center"/>
          </w:tcPr>
          <w:p w14:paraId="155D95D4" w14:textId="77777777" w:rsidR="00971592" w:rsidRPr="00971592" w:rsidRDefault="00971592" w:rsidP="00971592">
            <w:pPr>
              <w:spacing w:line="360" w:lineRule="exact"/>
              <w:ind w:firstLineChars="0" w:firstLine="0"/>
              <w:jc w:val="center"/>
              <w:rPr>
                <w:sz w:val="21"/>
                <w:szCs w:val="21"/>
              </w:rPr>
            </w:pPr>
            <w:r w:rsidRPr="00971592">
              <w:rPr>
                <w:sz w:val="21"/>
                <w:szCs w:val="21"/>
              </w:rPr>
              <w:t>≤0.01</w:t>
            </w:r>
          </w:p>
        </w:tc>
        <w:tc>
          <w:tcPr>
            <w:tcW w:w="765" w:type="pct"/>
            <w:shd w:val="clear" w:color="auto" w:fill="auto"/>
            <w:vAlign w:val="center"/>
          </w:tcPr>
          <w:p w14:paraId="4249B1D8" w14:textId="77777777" w:rsidR="00971592" w:rsidRPr="00971592" w:rsidRDefault="00971592" w:rsidP="00971592">
            <w:pPr>
              <w:spacing w:line="360" w:lineRule="exact"/>
              <w:ind w:firstLineChars="0" w:firstLine="0"/>
              <w:jc w:val="center"/>
              <w:rPr>
                <w:sz w:val="21"/>
                <w:szCs w:val="21"/>
              </w:rPr>
            </w:pPr>
            <w:r w:rsidRPr="00971592">
              <w:rPr>
                <w:sz w:val="21"/>
                <w:szCs w:val="21"/>
              </w:rPr>
              <w:t>≤0.005</w:t>
            </w:r>
          </w:p>
        </w:tc>
      </w:tr>
      <w:tr w:rsidR="00971592" w:rsidRPr="00971592" w14:paraId="383E2EC0" w14:textId="77777777" w:rsidTr="00971592">
        <w:trPr>
          <w:trHeight w:val="70"/>
          <w:jc w:val="center"/>
        </w:trPr>
        <w:tc>
          <w:tcPr>
            <w:tcW w:w="1082" w:type="pct"/>
            <w:shd w:val="clear" w:color="auto" w:fill="auto"/>
            <w:vAlign w:val="center"/>
          </w:tcPr>
          <w:p w14:paraId="32568545" w14:textId="77777777" w:rsidR="00971592" w:rsidRPr="00971592" w:rsidRDefault="00971592" w:rsidP="00971592">
            <w:pPr>
              <w:spacing w:line="360" w:lineRule="exact"/>
              <w:ind w:firstLineChars="0" w:firstLine="0"/>
              <w:jc w:val="center"/>
              <w:rPr>
                <w:sz w:val="21"/>
                <w:szCs w:val="21"/>
              </w:rPr>
            </w:pPr>
            <w:r w:rsidRPr="00971592">
              <w:rPr>
                <w:sz w:val="21"/>
                <w:szCs w:val="21"/>
              </w:rPr>
              <w:t>污染物</w:t>
            </w:r>
          </w:p>
        </w:tc>
        <w:tc>
          <w:tcPr>
            <w:tcW w:w="1591" w:type="pct"/>
            <w:gridSpan w:val="2"/>
            <w:shd w:val="clear" w:color="auto" w:fill="auto"/>
            <w:vAlign w:val="center"/>
          </w:tcPr>
          <w:p w14:paraId="3C437CF6" w14:textId="77777777" w:rsidR="00971592" w:rsidRPr="00971592" w:rsidRDefault="00971592" w:rsidP="00971592">
            <w:pPr>
              <w:spacing w:line="360" w:lineRule="exact"/>
              <w:ind w:firstLineChars="0" w:firstLine="0"/>
              <w:jc w:val="center"/>
              <w:rPr>
                <w:sz w:val="21"/>
                <w:szCs w:val="21"/>
              </w:rPr>
            </w:pPr>
            <w:r w:rsidRPr="00971592">
              <w:rPr>
                <w:sz w:val="21"/>
                <w:szCs w:val="21"/>
              </w:rPr>
              <w:t>溶解性总固体</w:t>
            </w:r>
          </w:p>
        </w:tc>
        <w:tc>
          <w:tcPr>
            <w:tcW w:w="854" w:type="pct"/>
            <w:shd w:val="clear" w:color="auto" w:fill="auto"/>
            <w:vAlign w:val="center"/>
          </w:tcPr>
          <w:p w14:paraId="041DBB7E" w14:textId="77777777" w:rsidR="00971592" w:rsidRPr="00971592" w:rsidRDefault="00971592" w:rsidP="00971592">
            <w:pPr>
              <w:spacing w:line="360" w:lineRule="exact"/>
              <w:ind w:firstLineChars="0" w:firstLine="0"/>
              <w:jc w:val="center"/>
              <w:rPr>
                <w:sz w:val="21"/>
                <w:szCs w:val="21"/>
              </w:rPr>
            </w:pPr>
            <w:r w:rsidRPr="00971592">
              <w:rPr>
                <w:sz w:val="21"/>
                <w:szCs w:val="21"/>
              </w:rPr>
              <w:t>铅</w:t>
            </w:r>
          </w:p>
        </w:tc>
        <w:tc>
          <w:tcPr>
            <w:tcW w:w="708" w:type="pct"/>
            <w:shd w:val="clear" w:color="auto" w:fill="auto"/>
            <w:vAlign w:val="center"/>
          </w:tcPr>
          <w:p w14:paraId="03AE8740" w14:textId="77777777" w:rsidR="00971592" w:rsidRPr="00971592" w:rsidRDefault="00971592" w:rsidP="00971592">
            <w:pPr>
              <w:spacing w:line="360" w:lineRule="exact"/>
              <w:ind w:firstLineChars="0" w:firstLine="0"/>
              <w:jc w:val="center"/>
              <w:rPr>
                <w:sz w:val="21"/>
                <w:szCs w:val="21"/>
              </w:rPr>
            </w:pPr>
            <w:r w:rsidRPr="00971592">
              <w:rPr>
                <w:sz w:val="21"/>
                <w:szCs w:val="21"/>
              </w:rPr>
              <w:t>锰</w:t>
            </w:r>
          </w:p>
        </w:tc>
        <w:tc>
          <w:tcPr>
            <w:tcW w:w="765" w:type="pct"/>
            <w:shd w:val="clear" w:color="auto" w:fill="auto"/>
            <w:vAlign w:val="center"/>
          </w:tcPr>
          <w:p w14:paraId="598757BF" w14:textId="77777777" w:rsidR="00971592" w:rsidRPr="00971592" w:rsidRDefault="00971592" w:rsidP="00971592">
            <w:pPr>
              <w:spacing w:line="360" w:lineRule="exact"/>
              <w:ind w:firstLineChars="0" w:firstLine="0"/>
              <w:jc w:val="center"/>
              <w:rPr>
                <w:sz w:val="21"/>
                <w:szCs w:val="21"/>
              </w:rPr>
            </w:pPr>
            <w:r w:rsidRPr="00971592">
              <w:rPr>
                <w:sz w:val="21"/>
                <w:szCs w:val="21"/>
              </w:rPr>
              <w:t>铁</w:t>
            </w:r>
          </w:p>
        </w:tc>
      </w:tr>
      <w:tr w:rsidR="00971592" w:rsidRPr="00971592" w14:paraId="0725D897" w14:textId="77777777" w:rsidTr="00971592">
        <w:trPr>
          <w:trHeight w:val="70"/>
          <w:jc w:val="center"/>
        </w:trPr>
        <w:tc>
          <w:tcPr>
            <w:tcW w:w="1082" w:type="pct"/>
            <w:shd w:val="clear" w:color="auto" w:fill="auto"/>
            <w:vAlign w:val="center"/>
          </w:tcPr>
          <w:p w14:paraId="449458F6" w14:textId="77777777" w:rsidR="00971592" w:rsidRPr="00971592" w:rsidRDefault="00971592" w:rsidP="00971592">
            <w:pPr>
              <w:spacing w:line="360" w:lineRule="exact"/>
              <w:ind w:firstLineChars="0" w:firstLine="0"/>
              <w:jc w:val="center"/>
              <w:rPr>
                <w:sz w:val="21"/>
                <w:szCs w:val="21"/>
              </w:rPr>
            </w:pPr>
            <w:r w:rsidRPr="00971592">
              <w:rPr>
                <w:sz w:val="21"/>
                <w:szCs w:val="21"/>
              </w:rPr>
              <w:t>标准值</w:t>
            </w:r>
            <w:r w:rsidRPr="00971592">
              <w:rPr>
                <w:sz w:val="21"/>
                <w:szCs w:val="21"/>
              </w:rPr>
              <w:t xml:space="preserve">  mg/l</w:t>
            </w:r>
          </w:p>
        </w:tc>
        <w:tc>
          <w:tcPr>
            <w:tcW w:w="1591" w:type="pct"/>
            <w:gridSpan w:val="2"/>
            <w:shd w:val="clear" w:color="auto" w:fill="auto"/>
            <w:vAlign w:val="center"/>
          </w:tcPr>
          <w:p w14:paraId="0A25ADB6" w14:textId="77777777" w:rsidR="00971592" w:rsidRPr="00971592" w:rsidRDefault="00971592" w:rsidP="00971592">
            <w:pPr>
              <w:spacing w:line="360" w:lineRule="exact"/>
              <w:ind w:firstLineChars="0" w:firstLine="0"/>
              <w:jc w:val="center"/>
              <w:rPr>
                <w:sz w:val="21"/>
                <w:szCs w:val="21"/>
              </w:rPr>
            </w:pPr>
            <w:r w:rsidRPr="00971592">
              <w:rPr>
                <w:sz w:val="21"/>
                <w:szCs w:val="21"/>
              </w:rPr>
              <w:t>1000</w:t>
            </w:r>
          </w:p>
        </w:tc>
        <w:tc>
          <w:tcPr>
            <w:tcW w:w="854" w:type="pct"/>
            <w:shd w:val="clear" w:color="auto" w:fill="auto"/>
            <w:vAlign w:val="center"/>
          </w:tcPr>
          <w:p w14:paraId="6285D883" w14:textId="77777777" w:rsidR="00971592" w:rsidRPr="00971592" w:rsidRDefault="00971592" w:rsidP="00971592">
            <w:pPr>
              <w:spacing w:line="360" w:lineRule="exact"/>
              <w:ind w:firstLineChars="0" w:firstLine="0"/>
              <w:jc w:val="center"/>
              <w:rPr>
                <w:sz w:val="21"/>
                <w:szCs w:val="21"/>
              </w:rPr>
            </w:pPr>
            <w:r w:rsidRPr="00971592">
              <w:rPr>
                <w:sz w:val="21"/>
                <w:szCs w:val="21"/>
              </w:rPr>
              <w:t>≤0.01</w:t>
            </w:r>
          </w:p>
        </w:tc>
        <w:tc>
          <w:tcPr>
            <w:tcW w:w="708" w:type="pct"/>
            <w:shd w:val="clear" w:color="auto" w:fill="auto"/>
            <w:vAlign w:val="center"/>
          </w:tcPr>
          <w:p w14:paraId="43CFF8AD" w14:textId="77777777" w:rsidR="00971592" w:rsidRPr="00971592" w:rsidRDefault="00971592" w:rsidP="00971592">
            <w:pPr>
              <w:spacing w:line="360" w:lineRule="exact"/>
              <w:ind w:firstLineChars="0" w:firstLine="0"/>
              <w:jc w:val="center"/>
              <w:rPr>
                <w:sz w:val="21"/>
                <w:szCs w:val="21"/>
              </w:rPr>
            </w:pPr>
            <w:r w:rsidRPr="00971592">
              <w:rPr>
                <w:sz w:val="21"/>
                <w:szCs w:val="21"/>
              </w:rPr>
              <w:t>≤0.1</w:t>
            </w:r>
          </w:p>
        </w:tc>
        <w:tc>
          <w:tcPr>
            <w:tcW w:w="765" w:type="pct"/>
            <w:shd w:val="clear" w:color="auto" w:fill="auto"/>
            <w:vAlign w:val="center"/>
          </w:tcPr>
          <w:p w14:paraId="1C83CB95" w14:textId="77777777" w:rsidR="00971592" w:rsidRPr="00971592" w:rsidRDefault="00971592" w:rsidP="00971592">
            <w:pPr>
              <w:spacing w:line="360" w:lineRule="exact"/>
              <w:ind w:firstLineChars="0" w:firstLine="0"/>
              <w:jc w:val="center"/>
              <w:rPr>
                <w:sz w:val="21"/>
                <w:szCs w:val="21"/>
              </w:rPr>
            </w:pPr>
            <w:r w:rsidRPr="00971592">
              <w:rPr>
                <w:sz w:val="21"/>
                <w:szCs w:val="21"/>
              </w:rPr>
              <w:t>≤0.3</w:t>
            </w:r>
          </w:p>
        </w:tc>
      </w:tr>
      <w:tr w:rsidR="00971592" w:rsidRPr="00971592" w14:paraId="25DC8274" w14:textId="77777777" w:rsidTr="00971592">
        <w:trPr>
          <w:trHeight w:val="70"/>
          <w:jc w:val="center"/>
        </w:trPr>
        <w:tc>
          <w:tcPr>
            <w:tcW w:w="1082" w:type="pct"/>
            <w:shd w:val="clear" w:color="auto" w:fill="auto"/>
            <w:vAlign w:val="center"/>
          </w:tcPr>
          <w:p w14:paraId="51F2DAF1" w14:textId="77777777" w:rsidR="00971592" w:rsidRPr="00971592" w:rsidRDefault="00971592" w:rsidP="00971592">
            <w:pPr>
              <w:spacing w:line="360" w:lineRule="exact"/>
              <w:ind w:firstLineChars="0" w:firstLine="0"/>
              <w:jc w:val="center"/>
              <w:rPr>
                <w:sz w:val="21"/>
                <w:szCs w:val="21"/>
              </w:rPr>
            </w:pPr>
            <w:r w:rsidRPr="00971592">
              <w:rPr>
                <w:sz w:val="21"/>
                <w:szCs w:val="21"/>
              </w:rPr>
              <w:t>污染物</w:t>
            </w:r>
          </w:p>
        </w:tc>
        <w:tc>
          <w:tcPr>
            <w:tcW w:w="1591" w:type="pct"/>
            <w:gridSpan w:val="2"/>
            <w:shd w:val="clear" w:color="auto" w:fill="auto"/>
            <w:vAlign w:val="center"/>
          </w:tcPr>
          <w:p w14:paraId="6CC63154" w14:textId="77777777" w:rsidR="00971592" w:rsidRPr="00971592" w:rsidRDefault="00971592" w:rsidP="00971592">
            <w:pPr>
              <w:spacing w:line="360" w:lineRule="exact"/>
              <w:ind w:firstLineChars="0" w:firstLine="0"/>
              <w:jc w:val="center"/>
              <w:rPr>
                <w:sz w:val="21"/>
                <w:szCs w:val="21"/>
              </w:rPr>
            </w:pPr>
            <w:r w:rsidRPr="00971592">
              <w:rPr>
                <w:sz w:val="21"/>
                <w:szCs w:val="21"/>
              </w:rPr>
              <w:t>总大肠菌群</w:t>
            </w:r>
          </w:p>
        </w:tc>
        <w:tc>
          <w:tcPr>
            <w:tcW w:w="854" w:type="pct"/>
            <w:shd w:val="clear" w:color="auto" w:fill="auto"/>
            <w:vAlign w:val="center"/>
          </w:tcPr>
          <w:p w14:paraId="0A5F654C" w14:textId="77777777" w:rsidR="00971592" w:rsidRPr="00971592" w:rsidRDefault="00971592" w:rsidP="00971592">
            <w:pPr>
              <w:spacing w:line="360" w:lineRule="exact"/>
              <w:ind w:firstLineChars="0" w:firstLine="0"/>
              <w:jc w:val="center"/>
              <w:rPr>
                <w:sz w:val="21"/>
                <w:szCs w:val="21"/>
              </w:rPr>
            </w:pPr>
            <w:r w:rsidRPr="00971592">
              <w:rPr>
                <w:sz w:val="21"/>
                <w:szCs w:val="21"/>
              </w:rPr>
              <w:t>菌落总数</w:t>
            </w:r>
          </w:p>
        </w:tc>
        <w:tc>
          <w:tcPr>
            <w:tcW w:w="708" w:type="pct"/>
            <w:shd w:val="clear" w:color="auto" w:fill="auto"/>
            <w:vAlign w:val="center"/>
          </w:tcPr>
          <w:p w14:paraId="08BDB8CE" w14:textId="77777777" w:rsidR="00971592" w:rsidRPr="00971592" w:rsidRDefault="00971592" w:rsidP="00971592">
            <w:pPr>
              <w:spacing w:line="360" w:lineRule="exact"/>
              <w:ind w:firstLineChars="0" w:firstLine="0"/>
              <w:jc w:val="center"/>
              <w:rPr>
                <w:sz w:val="21"/>
                <w:szCs w:val="21"/>
              </w:rPr>
            </w:pPr>
          </w:p>
        </w:tc>
        <w:tc>
          <w:tcPr>
            <w:tcW w:w="765" w:type="pct"/>
            <w:shd w:val="clear" w:color="auto" w:fill="auto"/>
            <w:vAlign w:val="center"/>
          </w:tcPr>
          <w:p w14:paraId="7167600B" w14:textId="77777777" w:rsidR="00971592" w:rsidRPr="00971592" w:rsidRDefault="00971592" w:rsidP="00971592">
            <w:pPr>
              <w:spacing w:line="360" w:lineRule="exact"/>
              <w:ind w:firstLineChars="0" w:firstLine="0"/>
              <w:jc w:val="center"/>
              <w:rPr>
                <w:sz w:val="21"/>
                <w:szCs w:val="21"/>
              </w:rPr>
            </w:pPr>
          </w:p>
        </w:tc>
      </w:tr>
      <w:tr w:rsidR="00971592" w:rsidRPr="00971592" w14:paraId="1483B84E" w14:textId="77777777" w:rsidTr="00971592">
        <w:trPr>
          <w:trHeight w:val="70"/>
          <w:jc w:val="center"/>
        </w:trPr>
        <w:tc>
          <w:tcPr>
            <w:tcW w:w="1082" w:type="pct"/>
            <w:shd w:val="clear" w:color="auto" w:fill="auto"/>
            <w:vAlign w:val="center"/>
          </w:tcPr>
          <w:p w14:paraId="17856ABE" w14:textId="77777777" w:rsidR="00971592" w:rsidRPr="00971592" w:rsidRDefault="00971592" w:rsidP="00971592">
            <w:pPr>
              <w:spacing w:line="360" w:lineRule="exact"/>
              <w:ind w:firstLineChars="0" w:firstLine="0"/>
              <w:jc w:val="center"/>
              <w:rPr>
                <w:sz w:val="21"/>
                <w:szCs w:val="21"/>
              </w:rPr>
            </w:pPr>
            <w:r w:rsidRPr="00971592">
              <w:rPr>
                <w:sz w:val="21"/>
                <w:szCs w:val="21"/>
              </w:rPr>
              <w:t>标准值</w:t>
            </w:r>
            <w:r w:rsidRPr="00971592">
              <w:rPr>
                <w:sz w:val="21"/>
                <w:szCs w:val="21"/>
              </w:rPr>
              <w:t xml:space="preserve">  </w:t>
            </w:r>
            <w:proofErr w:type="gramStart"/>
            <w:r w:rsidRPr="00971592">
              <w:rPr>
                <w:sz w:val="21"/>
                <w:szCs w:val="21"/>
              </w:rPr>
              <w:t>个</w:t>
            </w:r>
            <w:proofErr w:type="gramEnd"/>
            <w:r w:rsidRPr="00971592">
              <w:rPr>
                <w:sz w:val="21"/>
                <w:szCs w:val="21"/>
              </w:rPr>
              <w:t>/l</w:t>
            </w:r>
          </w:p>
        </w:tc>
        <w:tc>
          <w:tcPr>
            <w:tcW w:w="1591" w:type="pct"/>
            <w:gridSpan w:val="2"/>
            <w:shd w:val="clear" w:color="auto" w:fill="auto"/>
            <w:vAlign w:val="center"/>
          </w:tcPr>
          <w:p w14:paraId="745CC340" w14:textId="77777777" w:rsidR="00971592" w:rsidRPr="00971592" w:rsidRDefault="00971592" w:rsidP="00971592">
            <w:pPr>
              <w:spacing w:line="360" w:lineRule="exact"/>
              <w:ind w:firstLineChars="0" w:firstLine="0"/>
              <w:jc w:val="center"/>
              <w:rPr>
                <w:sz w:val="21"/>
                <w:szCs w:val="21"/>
              </w:rPr>
            </w:pPr>
            <w:r w:rsidRPr="00971592">
              <w:rPr>
                <w:sz w:val="21"/>
                <w:szCs w:val="21"/>
              </w:rPr>
              <w:t>≤3.0</w:t>
            </w:r>
          </w:p>
        </w:tc>
        <w:tc>
          <w:tcPr>
            <w:tcW w:w="854" w:type="pct"/>
            <w:shd w:val="clear" w:color="auto" w:fill="auto"/>
            <w:vAlign w:val="center"/>
          </w:tcPr>
          <w:p w14:paraId="25BB725A" w14:textId="77777777" w:rsidR="00971592" w:rsidRPr="00971592" w:rsidRDefault="00971592" w:rsidP="00971592">
            <w:pPr>
              <w:spacing w:line="360" w:lineRule="exact"/>
              <w:ind w:firstLineChars="0" w:firstLine="0"/>
              <w:jc w:val="center"/>
              <w:rPr>
                <w:sz w:val="21"/>
                <w:szCs w:val="21"/>
              </w:rPr>
            </w:pPr>
            <w:r w:rsidRPr="00971592">
              <w:rPr>
                <w:sz w:val="21"/>
                <w:szCs w:val="21"/>
              </w:rPr>
              <w:t>≤100</w:t>
            </w:r>
          </w:p>
        </w:tc>
        <w:tc>
          <w:tcPr>
            <w:tcW w:w="708" w:type="pct"/>
            <w:shd w:val="clear" w:color="auto" w:fill="auto"/>
            <w:vAlign w:val="center"/>
          </w:tcPr>
          <w:p w14:paraId="231EA32A" w14:textId="77777777" w:rsidR="00971592" w:rsidRPr="00971592" w:rsidRDefault="00971592" w:rsidP="00971592">
            <w:pPr>
              <w:spacing w:line="360" w:lineRule="exact"/>
              <w:ind w:firstLineChars="0" w:firstLine="0"/>
              <w:jc w:val="center"/>
              <w:rPr>
                <w:sz w:val="21"/>
                <w:szCs w:val="21"/>
              </w:rPr>
            </w:pPr>
          </w:p>
        </w:tc>
        <w:tc>
          <w:tcPr>
            <w:tcW w:w="765" w:type="pct"/>
            <w:shd w:val="clear" w:color="auto" w:fill="auto"/>
            <w:vAlign w:val="center"/>
          </w:tcPr>
          <w:p w14:paraId="69664C23" w14:textId="77777777" w:rsidR="00971592" w:rsidRPr="00971592" w:rsidRDefault="00971592" w:rsidP="00971592">
            <w:pPr>
              <w:spacing w:line="360" w:lineRule="exact"/>
              <w:ind w:firstLineChars="0" w:firstLine="0"/>
              <w:jc w:val="center"/>
              <w:rPr>
                <w:sz w:val="21"/>
                <w:szCs w:val="21"/>
              </w:rPr>
            </w:pPr>
          </w:p>
        </w:tc>
      </w:tr>
    </w:tbl>
    <w:p w14:paraId="1C4236CB" w14:textId="77777777" w:rsidR="00971592" w:rsidRDefault="00971592" w:rsidP="00971592">
      <w:pPr>
        <w:pStyle w:val="a1"/>
        <w:ind w:left="480" w:firstLineChars="0" w:firstLine="0"/>
      </w:pPr>
      <w:r>
        <w:rPr>
          <w:rFonts w:hint="eastAsia"/>
        </w:rPr>
        <w:t>（</w:t>
      </w:r>
      <w:r>
        <w:t>4</w:t>
      </w:r>
      <w:r>
        <w:rPr>
          <w:rFonts w:hint="eastAsia"/>
        </w:rPr>
        <w:t>）声环境</w:t>
      </w:r>
    </w:p>
    <w:p w14:paraId="333CD4E6" w14:textId="77777777" w:rsidR="00971592" w:rsidRDefault="00B63723" w:rsidP="00971592">
      <w:pPr>
        <w:pStyle w:val="a1"/>
        <w:ind w:firstLine="480"/>
        <w:rPr>
          <w:spacing w:val="4"/>
        </w:rPr>
      </w:pPr>
      <w:r w:rsidRPr="00343879">
        <w:t>本项目</w:t>
      </w:r>
      <w:r w:rsidR="009D15DA">
        <w:rPr>
          <w:rFonts w:hint="eastAsia"/>
        </w:rPr>
        <w:t>位于农村地区，原则上</w:t>
      </w:r>
      <w:r w:rsidRPr="001B0BEC">
        <w:rPr>
          <w:rFonts w:hint="eastAsia"/>
        </w:rPr>
        <w:t>执行《声环境质量标准》（</w:t>
      </w:r>
      <w:r w:rsidRPr="001B0BEC">
        <w:t>GB3096-2008</w:t>
      </w:r>
      <w:r w:rsidRPr="001B0BEC">
        <w:rPr>
          <w:rFonts w:hint="eastAsia"/>
        </w:rPr>
        <w:t>）中</w:t>
      </w:r>
      <w:r w:rsidRPr="001B0BEC">
        <w:t>1</w:t>
      </w:r>
      <w:r w:rsidRPr="001B0BEC">
        <w:rPr>
          <w:rFonts w:hint="eastAsia"/>
        </w:rPr>
        <w:t>类标准（昼间</w:t>
      </w:r>
      <w:r>
        <w:t>55</w:t>
      </w:r>
      <w:r w:rsidRPr="001B0BEC">
        <w:t>dB(A)</w:t>
      </w:r>
      <w:r w:rsidRPr="001B0BEC">
        <w:rPr>
          <w:rFonts w:hint="eastAsia"/>
        </w:rPr>
        <w:t>、夜间</w:t>
      </w:r>
      <w:r w:rsidRPr="001B0BEC">
        <w:t>45dB(A)</w:t>
      </w:r>
      <w:r w:rsidRPr="001B0BEC">
        <w:rPr>
          <w:rFonts w:hint="eastAsia"/>
        </w:rPr>
        <w:t>）</w:t>
      </w:r>
      <w:r w:rsidR="00971592">
        <w:rPr>
          <w:rFonts w:cs="Times New Roman" w:hint="eastAsia"/>
        </w:rPr>
        <w:t>，</w:t>
      </w:r>
      <w:r w:rsidR="00971592">
        <w:rPr>
          <w:rFonts w:cs="Times New Roman"/>
        </w:rPr>
        <w:t>见表</w:t>
      </w:r>
      <w:r w:rsidR="00971592">
        <w:rPr>
          <w:rFonts w:cs="Times New Roman"/>
        </w:rPr>
        <w:t>2-7</w:t>
      </w:r>
      <w:r w:rsidR="00971592">
        <w:rPr>
          <w:rFonts w:cs="Times New Roman"/>
        </w:rPr>
        <w:t>。</w:t>
      </w:r>
    </w:p>
    <w:p w14:paraId="3FC05C83" w14:textId="77777777" w:rsidR="00971592" w:rsidRPr="00971592" w:rsidRDefault="00971592" w:rsidP="00971592">
      <w:pPr>
        <w:pStyle w:val="af9"/>
        <w:spacing w:line="480" w:lineRule="exact"/>
        <w:rPr>
          <w:sz w:val="24"/>
          <w:szCs w:val="24"/>
        </w:rPr>
      </w:pPr>
      <w:r w:rsidRPr="00971592">
        <w:rPr>
          <w:sz w:val="24"/>
          <w:szCs w:val="24"/>
        </w:rPr>
        <w:t>表</w:t>
      </w:r>
      <w:r>
        <w:rPr>
          <w:sz w:val="24"/>
          <w:szCs w:val="24"/>
        </w:rPr>
        <w:t>2-7</w:t>
      </w:r>
      <w:r w:rsidRPr="00971592">
        <w:rPr>
          <w:sz w:val="24"/>
          <w:szCs w:val="24"/>
        </w:rPr>
        <w:t xml:space="preserve">  </w:t>
      </w:r>
      <w:r w:rsidRPr="00971592">
        <w:rPr>
          <w:sz w:val="24"/>
          <w:szCs w:val="24"/>
        </w:rPr>
        <w:t>声环境质量标准</w:t>
      </w:r>
      <w:r w:rsidRPr="00971592">
        <w:rPr>
          <w:sz w:val="24"/>
          <w:szCs w:val="24"/>
        </w:rPr>
        <w:t xml:space="preserve">   </w:t>
      </w:r>
      <w:r w:rsidRPr="00971592">
        <w:rPr>
          <w:sz w:val="24"/>
          <w:szCs w:val="24"/>
        </w:rPr>
        <w:t>单位：</w:t>
      </w:r>
      <w:r w:rsidRPr="00971592">
        <w:rPr>
          <w:sz w:val="24"/>
          <w:szCs w:val="24"/>
        </w:rPr>
        <w:t>dB</w:t>
      </w:r>
      <w:r w:rsidRPr="00971592">
        <w:rPr>
          <w:sz w:val="24"/>
          <w:szCs w:val="24"/>
        </w:rPr>
        <w:t>（</w:t>
      </w:r>
      <w:r w:rsidRPr="00971592">
        <w:rPr>
          <w:sz w:val="24"/>
          <w:szCs w:val="24"/>
        </w:rPr>
        <w:t>A</w:t>
      </w:r>
      <w:r w:rsidRPr="00971592">
        <w:rPr>
          <w:sz w:val="24"/>
          <w:szCs w:val="24"/>
        </w:rPr>
        <w:t>）</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2662"/>
        <w:gridCol w:w="2662"/>
        <w:gridCol w:w="2468"/>
      </w:tblGrid>
      <w:tr w:rsidR="00971592" w:rsidRPr="00971592" w14:paraId="2EBCE37E" w14:textId="77777777" w:rsidTr="00F77DB0">
        <w:trPr>
          <w:trHeight w:val="139"/>
          <w:jc w:val="center"/>
        </w:trPr>
        <w:tc>
          <w:tcPr>
            <w:tcW w:w="1495" w:type="dxa"/>
            <w:vAlign w:val="center"/>
          </w:tcPr>
          <w:p w14:paraId="51A9E914" w14:textId="77777777" w:rsidR="00971592" w:rsidRPr="00971592" w:rsidRDefault="00971592" w:rsidP="00F77DB0">
            <w:pPr>
              <w:pStyle w:val="af8"/>
              <w:spacing w:line="360" w:lineRule="atLeast"/>
              <w:rPr>
                <w:spacing w:val="0"/>
              </w:rPr>
            </w:pPr>
            <w:r w:rsidRPr="00971592">
              <w:rPr>
                <w:spacing w:val="0"/>
              </w:rPr>
              <w:t>类别</w:t>
            </w:r>
          </w:p>
        </w:tc>
        <w:tc>
          <w:tcPr>
            <w:tcW w:w="2662" w:type="dxa"/>
            <w:vAlign w:val="center"/>
          </w:tcPr>
          <w:p w14:paraId="7E5F75C9" w14:textId="77777777" w:rsidR="00971592" w:rsidRPr="00971592" w:rsidRDefault="00971592" w:rsidP="00F77DB0">
            <w:pPr>
              <w:pStyle w:val="af8"/>
              <w:spacing w:line="360" w:lineRule="atLeast"/>
              <w:rPr>
                <w:spacing w:val="0"/>
              </w:rPr>
            </w:pPr>
            <w:r w:rsidRPr="00971592">
              <w:rPr>
                <w:spacing w:val="0"/>
              </w:rPr>
              <w:t>昼</w:t>
            </w:r>
            <w:r>
              <w:rPr>
                <w:rFonts w:hint="eastAsia"/>
                <w:spacing w:val="0"/>
              </w:rPr>
              <w:t>间</w:t>
            </w:r>
          </w:p>
        </w:tc>
        <w:tc>
          <w:tcPr>
            <w:tcW w:w="2662" w:type="dxa"/>
            <w:vAlign w:val="center"/>
          </w:tcPr>
          <w:p w14:paraId="2F3691D6" w14:textId="77777777" w:rsidR="00971592" w:rsidRPr="00971592" w:rsidRDefault="00971592" w:rsidP="00F77DB0">
            <w:pPr>
              <w:pStyle w:val="af8"/>
              <w:spacing w:line="360" w:lineRule="atLeast"/>
              <w:rPr>
                <w:spacing w:val="0"/>
              </w:rPr>
            </w:pPr>
            <w:r w:rsidRPr="00971592">
              <w:rPr>
                <w:spacing w:val="0"/>
              </w:rPr>
              <w:t>夜间</w:t>
            </w:r>
          </w:p>
        </w:tc>
        <w:tc>
          <w:tcPr>
            <w:tcW w:w="2468" w:type="dxa"/>
            <w:vAlign w:val="center"/>
          </w:tcPr>
          <w:p w14:paraId="5B859548" w14:textId="77777777" w:rsidR="00971592" w:rsidRPr="00971592" w:rsidRDefault="00971592" w:rsidP="00F77DB0">
            <w:pPr>
              <w:pStyle w:val="af8"/>
              <w:spacing w:line="360" w:lineRule="atLeast"/>
              <w:rPr>
                <w:spacing w:val="0"/>
              </w:rPr>
            </w:pPr>
            <w:r w:rsidRPr="00971592">
              <w:rPr>
                <w:spacing w:val="0"/>
              </w:rPr>
              <w:t>说明</w:t>
            </w:r>
          </w:p>
        </w:tc>
      </w:tr>
      <w:tr w:rsidR="00971592" w:rsidRPr="00971592" w14:paraId="01AFF801" w14:textId="77777777" w:rsidTr="00F77DB0">
        <w:trPr>
          <w:trHeight w:val="139"/>
          <w:jc w:val="center"/>
        </w:trPr>
        <w:tc>
          <w:tcPr>
            <w:tcW w:w="1495" w:type="dxa"/>
            <w:vAlign w:val="center"/>
          </w:tcPr>
          <w:p w14:paraId="1F7027AD" w14:textId="77777777" w:rsidR="00971592" w:rsidRPr="00971592" w:rsidRDefault="00971592" w:rsidP="00F77DB0">
            <w:pPr>
              <w:pStyle w:val="af8"/>
              <w:spacing w:line="360" w:lineRule="atLeast"/>
              <w:rPr>
                <w:spacing w:val="0"/>
              </w:rPr>
            </w:pPr>
            <w:r w:rsidRPr="00971592">
              <w:rPr>
                <w:spacing w:val="0"/>
              </w:rPr>
              <w:t>1</w:t>
            </w:r>
          </w:p>
        </w:tc>
        <w:tc>
          <w:tcPr>
            <w:tcW w:w="2662" w:type="dxa"/>
            <w:vAlign w:val="center"/>
          </w:tcPr>
          <w:p w14:paraId="2CAED597" w14:textId="77777777" w:rsidR="00971592" w:rsidRPr="00971592" w:rsidRDefault="00971592" w:rsidP="00F77DB0">
            <w:pPr>
              <w:pStyle w:val="af8"/>
              <w:spacing w:line="360" w:lineRule="atLeast"/>
              <w:rPr>
                <w:spacing w:val="0"/>
              </w:rPr>
            </w:pPr>
            <w:r w:rsidRPr="00971592">
              <w:rPr>
                <w:spacing w:val="0"/>
              </w:rPr>
              <w:t>55</w:t>
            </w:r>
          </w:p>
        </w:tc>
        <w:tc>
          <w:tcPr>
            <w:tcW w:w="2662" w:type="dxa"/>
            <w:vAlign w:val="center"/>
          </w:tcPr>
          <w:p w14:paraId="4A44CF1B" w14:textId="77777777" w:rsidR="00971592" w:rsidRPr="00971592" w:rsidRDefault="00971592" w:rsidP="00F77DB0">
            <w:pPr>
              <w:pStyle w:val="af8"/>
              <w:spacing w:line="360" w:lineRule="atLeast"/>
              <w:rPr>
                <w:spacing w:val="0"/>
              </w:rPr>
            </w:pPr>
            <w:r w:rsidRPr="00971592">
              <w:rPr>
                <w:spacing w:val="0"/>
              </w:rPr>
              <w:t>45</w:t>
            </w:r>
          </w:p>
        </w:tc>
        <w:tc>
          <w:tcPr>
            <w:tcW w:w="2468" w:type="dxa"/>
            <w:vAlign w:val="center"/>
          </w:tcPr>
          <w:p w14:paraId="4CCA2310" w14:textId="77777777" w:rsidR="00971592" w:rsidRPr="00971592" w:rsidRDefault="00971592" w:rsidP="00F77DB0">
            <w:pPr>
              <w:pStyle w:val="af8"/>
              <w:spacing w:line="360" w:lineRule="atLeast"/>
              <w:rPr>
                <w:spacing w:val="0"/>
              </w:rPr>
            </w:pPr>
          </w:p>
        </w:tc>
      </w:tr>
    </w:tbl>
    <w:p w14:paraId="56C9F403" w14:textId="77777777" w:rsidR="00971592" w:rsidRDefault="00971592" w:rsidP="00971592">
      <w:pPr>
        <w:pStyle w:val="a1"/>
        <w:ind w:firstLine="480"/>
      </w:pPr>
      <w:r>
        <w:rPr>
          <w:rFonts w:hint="eastAsia"/>
        </w:rPr>
        <w:t>（</w:t>
      </w:r>
      <w:r>
        <w:rPr>
          <w:rFonts w:hint="eastAsia"/>
        </w:rPr>
        <w:t>5</w:t>
      </w:r>
      <w:r>
        <w:rPr>
          <w:rFonts w:hint="eastAsia"/>
        </w:rPr>
        <w:t>）土壤</w:t>
      </w:r>
    </w:p>
    <w:p w14:paraId="1CA2F308" w14:textId="77777777" w:rsidR="00B63723" w:rsidRPr="00D119C3" w:rsidRDefault="00B63723" w:rsidP="00B63723">
      <w:pPr>
        <w:ind w:firstLine="480"/>
        <w:jc w:val="left"/>
      </w:pPr>
      <w:r w:rsidRPr="00363A81">
        <w:t>根据《土壤环境质量</w:t>
      </w:r>
      <w:r w:rsidRPr="00363A81">
        <w:t xml:space="preserve"> </w:t>
      </w:r>
      <w:r w:rsidRPr="00363A81">
        <w:t>建设用地土壤污染风险管控标准（试行）》（</w:t>
      </w:r>
      <w:r w:rsidRPr="00363A81">
        <w:t>GB36600-2018</w:t>
      </w:r>
      <w:r w:rsidRPr="00363A81">
        <w:t>），本项目占地为工业用地（</w:t>
      </w:r>
      <w:r w:rsidRPr="00363A81">
        <w:t>M</w:t>
      </w:r>
      <w:r w:rsidRPr="00363A81">
        <w:t>），执行第二类用地标准</w:t>
      </w:r>
      <w:r>
        <w:rPr>
          <w:rFonts w:hint="eastAsia"/>
        </w:rPr>
        <w:t>；项目厂界外区域耕地执行</w:t>
      </w:r>
      <w:r w:rsidRPr="00D119C3">
        <w:rPr>
          <w:rFonts w:hint="eastAsia"/>
        </w:rPr>
        <w:t>《土壤环境质量</w:t>
      </w:r>
      <w:r w:rsidRPr="00D119C3">
        <w:rPr>
          <w:rFonts w:hint="eastAsia"/>
        </w:rPr>
        <w:t xml:space="preserve"> </w:t>
      </w:r>
      <w:r w:rsidRPr="00D119C3">
        <w:rPr>
          <w:rFonts w:hint="eastAsia"/>
        </w:rPr>
        <w:t>农用地土壤污染风险管控标准（试行）》（</w:t>
      </w:r>
      <w:r w:rsidRPr="00D119C3">
        <w:rPr>
          <w:rFonts w:hint="eastAsia"/>
        </w:rPr>
        <w:t>GB36600-2018</w:t>
      </w:r>
      <w:r w:rsidRPr="00D119C3">
        <w:rPr>
          <w:rFonts w:hint="eastAsia"/>
        </w:rPr>
        <w:t>）</w:t>
      </w:r>
      <w:r w:rsidRPr="00D119C3">
        <w:rPr>
          <w:rFonts w:hint="eastAsia"/>
        </w:rPr>
        <w:t xml:space="preserve"> </w:t>
      </w:r>
      <w:r w:rsidRPr="00D119C3">
        <w:rPr>
          <w:rFonts w:hint="eastAsia"/>
        </w:rPr>
        <w:t>表</w:t>
      </w:r>
      <w:r w:rsidRPr="00D119C3">
        <w:rPr>
          <w:rFonts w:hint="eastAsia"/>
        </w:rPr>
        <w:t xml:space="preserve">1 </w:t>
      </w:r>
      <w:r w:rsidRPr="00D119C3">
        <w:rPr>
          <w:rFonts w:hint="eastAsia"/>
        </w:rPr>
        <w:t>其他类用地标准</w:t>
      </w:r>
      <w:r>
        <w:rPr>
          <w:rFonts w:hint="eastAsia"/>
        </w:rPr>
        <w:t>。</w:t>
      </w:r>
    </w:p>
    <w:p w14:paraId="32523F84" w14:textId="77777777" w:rsidR="00B63723" w:rsidRPr="00363A81" w:rsidRDefault="00B63723" w:rsidP="00B63723">
      <w:pPr>
        <w:ind w:firstLine="482"/>
        <w:jc w:val="center"/>
        <w:rPr>
          <w:b/>
        </w:rPr>
      </w:pPr>
      <w:r w:rsidRPr="00363A81">
        <w:rPr>
          <w:b/>
        </w:rPr>
        <w:lastRenderedPageBreak/>
        <w:t>表</w:t>
      </w:r>
      <w:r w:rsidRPr="00363A81">
        <w:rPr>
          <w:b/>
        </w:rPr>
        <w:t>2-</w:t>
      </w:r>
      <w:r>
        <w:rPr>
          <w:b/>
        </w:rPr>
        <w:t>8</w:t>
      </w:r>
      <w:r w:rsidRPr="00363A81">
        <w:rPr>
          <w:b/>
        </w:rPr>
        <w:t xml:space="preserve">  </w:t>
      </w:r>
      <w:r w:rsidRPr="00363A81">
        <w:rPr>
          <w:b/>
        </w:rPr>
        <w:t>《土壤环境质量</w:t>
      </w:r>
      <w:r w:rsidRPr="00363A81">
        <w:rPr>
          <w:b/>
        </w:rPr>
        <w:t xml:space="preserve"> </w:t>
      </w:r>
      <w:r w:rsidRPr="00363A81">
        <w:rPr>
          <w:b/>
        </w:rPr>
        <w:t>建设用地土壤污染风险管控标准（试行）》</w:t>
      </w:r>
    </w:p>
    <w:p w14:paraId="185B7AFB" w14:textId="77777777" w:rsidR="00B63723" w:rsidRPr="00363A81" w:rsidRDefault="00B63723" w:rsidP="00B63723">
      <w:pPr>
        <w:ind w:firstLine="482"/>
        <w:jc w:val="center"/>
        <w:rPr>
          <w:b/>
        </w:rPr>
      </w:pPr>
      <w:r w:rsidRPr="00363A81">
        <w:rPr>
          <w:b/>
        </w:rPr>
        <w:t>（</w:t>
      </w:r>
      <w:r w:rsidRPr="00363A81">
        <w:rPr>
          <w:b/>
        </w:rPr>
        <w:t>GB36600-2018</w:t>
      </w:r>
      <w:r w:rsidRPr="00363A81">
        <w:rPr>
          <w:b/>
        </w:rPr>
        <w:t>）</w:t>
      </w:r>
      <w:r w:rsidRPr="00363A81">
        <w:rPr>
          <w:b/>
        </w:rPr>
        <w:t xml:space="preserve"> </w:t>
      </w:r>
      <w:r w:rsidRPr="00363A81">
        <w:rPr>
          <w:b/>
        </w:rPr>
        <w:t>表</w:t>
      </w:r>
      <w:r w:rsidRPr="00363A81">
        <w:rPr>
          <w:b/>
        </w:rPr>
        <w:t xml:space="preserve">1 </w:t>
      </w:r>
      <w:r w:rsidRPr="00363A81">
        <w:rPr>
          <w:b/>
        </w:rPr>
        <w:t>第二类用地标准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10"/>
        <w:gridCol w:w="2178"/>
        <w:gridCol w:w="1757"/>
        <w:gridCol w:w="1771"/>
        <w:gridCol w:w="1772"/>
      </w:tblGrid>
      <w:tr w:rsidR="00B63723" w:rsidRPr="00B63723" w14:paraId="16EA1A01" w14:textId="77777777" w:rsidTr="00F77DB0">
        <w:trPr>
          <w:jc w:val="center"/>
        </w:trPr>
        <w:tc>
          <w:tcPr>
            <w:tcW w:w="1068" w:type="dxa"/>
            <w:vMerge w:val="restart"/>
            <w:vAlign w:val="center"/>
          </w:tcPr>
          <w:p w14:paraId="0889A25D" w14:textId="77777777" w:rsidR="00B63723" w:rsidRPr="00B63723" w:rsidRDefault="00B63723" w:rsidP="00B63723">
            <w:pPr>
              <w:spacing w:line="360" w:lineRule="exact"/>
              <w:ind w:firstLineChars="0" w:firstLine="0"/>
              <w:jc w:val="center"/>
              <w:rPr>
                <w:sz w:val="21"/>
                <w:szCs w:val="21"/>
              </w:rPr>
            </w:pPr>
            <w:r w:rsidRPr="00B63723">
              <w:rPr>
                <w:sz w:val="21"/>
                <w:szCs w:val="21"/>
              </w:rPr>
              <w:t>类别</w:t>
            </w:r>
          </w:p>
        </w:tc>
        <w:tc>
          <w:tcPr>
            <w:tcW w:w="810" w:type="dxa"/>
            <w:vMerge w:val="restart"/>
            <w:shd w:val="clear" w:color="auto" w:fill="auto"/>
            <w:vAlign w:val="center"/>
          </w:tcPr>
          <w:p w14:paraId="23267F96" w14:textId="77777777" w:rsidR="00B63723" w:rsidRPr="00B63723" w:rsidRDefault="00B63723" w:rsidP="00B63723">
            <w:pPr>
              <w:spacing w:line="360" w:lineRule="exact"/>
              <w:ind w:firstLineChars="0" w:firstLine="0"/>
              <w:jc w:val="center"/>
              <w:rPr>
                <w:sz w:val="21"/>
                <w:szCs w:val="21"/>
              </w:rPr>
            </w:pPr>
            <w:r w:rsidRPr="00B63723">
              <w:rPr>
                <w:sz w:val="21"/>
                <w:szCs w:val="21"/>
              </w:rPr>
              <w:t>序号</w:t>
            </w:r>
          </w:p>
        </w:tc>
        <w:tc>
          <w:tcPr>
            <w:tcW w:w="2178" w:type="dxa"/>
            <w:vMerge w:val="restart"/>
            <w:shd w:val="clear" w:color="auto" w:fill="auto"/>
            <w:vAlign w:val="center"/>
          </w:tcPr>
          <w:p w14:paraId="16F96101" w14:textId="77777777" w:rsidR="00B63723" w:rsidRPr="00B63723" w:rsidRDefault="00B63723" w:rsidP="00B63723">
            <w:pPr>
              <w:spacing w:line="360" w:lineRule="exact"/>
              <w:ind w:firstLineChars="0" w:firstLine="0"/>
              <w:jc w:val="center"/>
              <w:rPr>
                <w:sz w:val="21"/>
                <w:szCs w:val="21"/>
              </w:rPr>
            </w:pPr>
            <w:r w:rsidRPr="00B63723">
              <w:rPr>
                <w:sz w:val="21"/>
                <w:szCs w:val="21"/>
              </w:rPr>
              <w:t>污染物项目</w:t>
            </w:r>
          </w:p>
        </w:tc>
        <w:tc>
          <w:tcPr>
            <w:tcW w:w="1757" w:type="dxa"/>
            <w:vMerge w:val="restart"/>
            <w:shd w:val="clear" w:color="auto" w:fill="auto"/>
            <w:vAlign w:val="center"/>
          </w:tcPr>
          <w:p w14:paraId="780B3016" w14:textId="77777777" w:rsidR="00B63723" w:rsidRPr="00B63723" w:rsidRDefault="00B63723" w:rsidP="00B63723">
            <w:pPr>
              <w:spacing w:line="360" w:lineRule="exact"/>
              <w:ind w:firstLineChars="0" w:firstLine="0"/>
              <w:jc w:val="center"/>
              <w:rPr>
                <w:sz w:val="21"/>
                <w:szCs w:val="21"/>
              </w:rPr>
            </w:pPr>
            <w:r w:rsidRPr="00B63723">
              <w:rPr>
                <w:sz w:val="21"/>
                <w:szCs w:val="21"/>
              </w:rPr>
              <w:t>CAS</w:t>
            </w:r>
            <w:r w:rsidRPr="00B63723">
              <w:rPr>
                <w:sz w:val="21"/>
                <w:szCs w:val="21"/>
              </w:rPr>
              <w:t>编号</w:t>
            </w:r>
          </w:p>
        </w:tc>
        <w:tc>
          <w:tcPr>
            <w:tcW w:w="1771" w:type="dxa"/>
            <w:shd w:val="clear" w:color="auto" w:fill="auto"/>
            <w:vAlign w:val="center"/>
          </w:tcPr>
          <w:p w14:paraId="6040BC31" w14:textId="77777777" w:rsidR="00B63723" w:rsidRPr="00B63723" w:rsidRDefault="00B63723" w:rsidP="00B63723">
            <w:pPr>
              <w:spacing w:line="360" w:lineRule="exact"/>
              <w:ind w:firstLineChars="0" w:firstLine="0"/>
              <w:jc w:val="center"/>
              <w:rPr>
                <w:sz w:val="21"/>
                <w:szCs w:val="21"/>
              </w:rPr>
            </w:pPr>
            <w:r w:rsidRPr="00B63723">
              <w:rPr>
                <w:sz w:val="21"/>
                <w:szCs w:val="21"/>
              </w:rPr>
              <w:t>筛选值（</w:t>
            </w:r>
            <w:r w:rsidRPr="00B63723">
              <w:rPr>
                <w:sz w:val="21"/>
                <w:szCs w:val="21"/>
              </w:rPr>
              <w:t>mg/kg</w:t>
            </w:r>
            <w:r w:rsidRPr="00B63723">
              <w:rPr>
                <w:sz w:val="21"/>
                <w:szCs w:val="21"/>
              </w:rPr>
              <w:t>）</w:t>
            </w:r>
          </w:p>
        </w:tc>
        <w:tc>
          <w:tcPr>
            <w:tcW w:w="1772" w:type="dxa"/>
            <w:shd w:val="clear" w:color="auto" w:fill="auto"/>
            <w:vAlign w:val="center"/>
          </w:tcPr>
          <w:p w14:paraId="2E809BEA" w14:textId="77777777" w:rsidR="00B63723" w:rsidRPr="00B63723" w:rsidRDefault="00B63723" w:rsidP="00B63723">
            <w:pPr>
              <w:spacing w:line="360" w:lineRule="exact"/>
              <w:ind w:firstLineChars="0" w:firstLine="0"/>
              <w:jc w:val="center"/>
              <w:rPr>
                <w:sz w:val="21"/>
                <w:szCs w:val="21"/>
              </w:rPr>
            </w:pPr>
            <w:r w:rsidRPr="00B63723">
              <w:rPr>
                <w:sz w:val="21"/>
                <w:szCs w:val="21"/>
              </w:rPr>
              <w:t>管制值（</w:t>
            </w:r>
            <w:r w:rsidRPr="00B63723">
              <w:rPr>
                <w:sz w:val="21"/>
                <w:szCs w:val="21"/>
              </w:rPr>
              <w:t>mg/kg</w:t>
            </w:r>
            <w:r w:rsidRPr="00B63723">
              <w:rPr>
                <w:sz w:val="21"/>
                <w:szCs w:val="21"/>
              </w:rPr>
              <w:t>）</w:t>
            </w:r>
          </w:p>
        </w:tc>
      </w:tr>
      <w:tr w:rsidR="00B63723" w:rsidRPr="00B63723" w14:paraId="137ACEE4" w14:textId="77777777" w:rsidTr="00F77DB0">
        <w:trPr>
          <w:jc w:val="center"/>
        </w:trPr>
        <w:tc>
          <w:tcPr>
            <w:tcW w:w="1068" w:type="dxa"/>
            <w:vMerge/>
            <w:vAlign w:val="center"/>
          </w:tcPr>
          <w:p w14:paraId="2DF46278" w14:textId="77777777" w:rsidR="00B63723" w:rsidRPr="00B63723" w:rsidRDefault="00B63723" w:rsidP="00B63723">
            <w:pPr>
              <w:spacing w:line="360" w:lineRule="exact"/>
              <w:ind w:firstLineChars="0" w:firstLine="0"/>
              <w:jc w:val="center"/>
              <w:rPr>
                <w:sz w:val="21"/>
                <w:szCs w:val="21"/>
              </w:rPr>
            </w:pPr>
          </w:p>
        </w:tc>
        <w:tc>
          <w:tcPr>
            <w:tcW w:w="810" w:type="dxa"/>
            <w:vMerge/>
            <w:shd w:val="clear" w:color="auto" w:fill="auto"/>
            <w:vAlign w:val="center"/>
          </w:tcPr>
          <w:p w14:paraId="137261B9" w14:textId="77777777" w:rsidR="00B63723" w:rsidRPr="00B63723" w:rsidRDefault="00B63723" w:rsidP="00B63723">
            <w:pPr>
              <w:spacing w:line="360" w:lineRule="exact"/>
              <w:ind w:firstLineChars="0" w:firstLine="0"/>
              <w:jc w:val="center"/>
              <w:rPr>
                <w:sz w:val="21"/>
                <w:szCs w:val="21"/>
              </w:rPr>
            </w:pPr>
          </w:p>
        </w:tc>
        <w:tc>
          <w:tcPr>
            <w:tcW w:w="2178" w:type="dxa"/>
            <w:vMerge/>
            <w:shd w:val="clear" w:color="auto" w:fill="auto"/>
            <w:vAlign w:val="center"/>
          </w:tcPr>
          <w:p w14:paraId="261BBEAA" w14:textId="77777777" w:rsidR="00B63723" w:rsidRPr="00B63723" w:rsidRDefault="00B63723" w:rsidP="00B63723">
            <w:pPr>
              <w:spacing w:line="360" w:lineRule="exact"/>
              <w:ind w:firstLineChars="0" w:firstLine="0"/>
              <w:jc w:val="center"/>
              <w:rPr>
                <w:sz w:val="21"/>
                <w:szCs w:val="21"/>
              </w:rPr>
            </w:pPr>
          </w:p>
        </w:tc>
        <w:tc>
          <w:tcPr>
            <w:tcW w:w="1757" w:type="dxa"/>
            <w:vMerge/>
            <w:shd w:val="clear" w:color="auto" w:fill="auto"/>
            <w:vAlign w:val="center"/>
          </w:tcPr>
          <w:p w14:paraId="116E4C0A" w14:textId="77777777" w:rsidR="00B63723" w:rsidRPr="00B63723" w:rsidRDefault="00B63723" w:rsidP="00B63723">
            <w:pPr>
              <w:spacing w:line="360" w:lineRule="exact"/>
              <w:ind w:firstLineChars="0" w:firstLine="0"/>
              <w:jc w:val="center"/>
              <w:rPr>
                <w:sz w:val="21"/>
                <w:szCs w:val="21"/>
              </w:rPr>
            </w:pPr>
          </w:p>
        </w:tc>
        <w:tc>
          <w:tcPr>
            <w:tcW w:w="1771" w:type="dxa"/>
            <w:shd w:val="clear" w:color="auto" w:fill="auto"/>
            <w:vAlign w:val="center"/>
          </w:tcPr>
          <w:p w14:paraId="4F67CBA9" w14:textId="77777777" w:rsidR="00B63723" w:rsidRPr="00B63723" w:rsidRDefault="00B63723" w:rsidP="00B63723">
            <w:pPr>
              <w:spacing w:line="360" w:lineRule="exact"/>
              <w:ind w:firstLineChars="0" w:firstLine="0"/>
              <w:jc w:val="center"/>
              <w:rPr>
                <w:sz w:val="21"/>
                <w:szCs w:val="21"/>
              </w:rPr>
            </w:pPr>
            <w:r w:rsidRPr="00B63723">
              <w:rPr>
                <w:sz w:val="21"/>
                <w:szCs w:val="21"/>
              </w:rPr>
              <w:t>第二类用地</w:t>
            </w:r>
          </w:p>
        </w:tc>
        <w:tc>
          <w:tcPr>
            <w:tcW w:w="1772" w:type="dxa"/>
            <w:shd w:val="clear" w:color="auto" w:fill="auto"/>
            <w:vAlign w:val="center"/>
          </w:tcPr>
          <w:p w14:paraId="5BFCFCCB" w14:textId="77777777" w:rsidR="00B63723" w:rsidRPr="00B63723" w:rsidRDefault="00B63723" w:rsidP="00B63723">
            <w:pPr>
              <w:spacing w:line="360" w:lineRule="exact"/>
              <w:ind w:firstLineChars="0" w:firstLine="0"/>
              <w:jc w:val="center"/>
              <w:rPr>
                <w:sz w:val="21"/>
                <w:szCs w:val="21"/>
              </w:rPr>
            </w:pPr>
            <w:r w:rsidRPr="00B63723">
              <w:rPr>
                <w:sz w:val="21"/>
                <w:szCs w:val="21"/>
              </w:rPr>
              <w:t>第二类用地</w:t>
            </w:r>
          </w:p>
        </w:tc>
      </w:tr>
      <w:tr w:rsidR="00B63723" w:rsidRPr="00B63723" w14:paraId="7B373C3A" w14:textId="77777777" w:rsidTr="00F77DB0">
        <w:trPr>
          <w:jc w:val="center"/>
        </w:trPr>
        <w:tc>
          <w:tcPr>
            <w:tcW w:w="1068" w:type="dxa"/>
            <w:vMerge w:val="restart"/>
            <w:vAlign w:val="center"/>
          </w:tcPr>
          <w:p w14:paraId="695FBDD1" w14:textId="77777777" w:rsidR="00B63723" w:rsidRPr="00B63723" w:rsidRDefault="00B63723" w:rsidP="00B63723">
            <w:pPr>
              <w:spacing w:line="360" w:lineRule="exact"/>
              <w:ind w:firstLineChars="0" w:firstLine="0"/>
              <w:jc w:val="center"/>
              <w:rPr>
                <w:sz w:val="21"/>
                <w:szCs w:val="21"/>
              </w:rPr>
            </w:pPr>
            <w:r w:rsidRPr="00B63723">
              <w:rPr>
                <w:sz w:val="21"/>
                <w:szCs w:val="21"/>
              </w:rPr>
              <w:t>基本项目</w:t>
            </w:r>
          </w:p>
        </w:tc>
        <w:tc>
          <w:tcPr>
            <w:tcW w:w="8288" w:type="dxa"/>
            <w:gridSpan w:val="5"/>
            <w:shd w:val="clear" w:color="auto" w:fill="auto"/>
            <w:vAlign w:val="center"/>
          </w:tcPr>
          <w:p w14:paraId="1901F596" w14:textId="77777777" w:rsidR="00B63723" w:rsidRPr="00B63723" w:rsidRDefault="00B63723" w:rsidP="00B63723">
            <w:pPr>
              <w:spacing w:line="360" w:lineRule="exact"/>
              <w:ind w:firstLineChars="0" w:firstLine="0"/>
              <w:jc w:val="left"/>
              <w:rPr>
                <w:sz w:val="21"/>
                <w:szCs w:val="21"/>
              </w:rPr>
            </w:pPr>
            <w:r w:rsidRPr="00B63723">
              <w:rPr>
                <w:sz w:val="21"/>
                <w:szCs w:val="21"/>
              </w:rPr>
              <w:t>重金属和无机物</w:t>
            </w:r>
          </w:p>
        </w:tc>
      </w:tr>
      <w:tr w:rsidR="00B63723" w:rsidRPr="00B63723" w14:paraId="54116C7E" w14:textId="77777777" w:rsidTr="00F77DB0">
        <w:trPr>
          <w:jc w:val="center"/>
        </w:trPr>
        <w:tc>
          <w:tcPr>
            <w:tcW w:w="1068" w:type="dxa"/>
            <w:vMerge/>
            <w:vAlign w:val="center"/>
          </w:tcPr>
          <w:p w14:paraId="110E7AE1"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738CBC50" w14:textId="77777777" w:rsidR="00B63723" w:rsidRPr="00B63723" w:rsidRDefault="00B63723" w:rsidP="00B63723">
            <w:pPr>
              <w:spacing w:line="360" w:lineRule="exact"/>
              <w:ind w:firstLineChars="0" w:firstLine="0"/>
              <w:jc w:val="center"/>
              <w:rPr>
                <w:sz w:val="21"/>
                <w:szCs w:val="21"/>
              </w:rPr>
            </w:pPr>
            <w:r w:rsidRPr="00B63723">
              <w:rPr>
                <w:sz w:val="21"/>
                <w:szCs w:val="21"/>
              </w:rPr>
              <w:t>1</w:t>
            </w:r>
          </w:p>
        </w:tc>
        <w:tc>
          <w:tcPr>
            <w:tcW w:w="2178" w:type="dxa"/>
            <w:shd w:val="clear" w:color="auto" w:fill="auto"/>
            <w:vAlign w:val="center"/>
          </w:tcPr>
          <w:p w14:paraId="79213A33" w14:textId="77777777" w:rsidR="00B63723" w:rsidRPr="00B63723" w:rsidRDefault="00B63723" w:rsidP="00B63723">
            <w:pPr>
              <w:spacing w:line="360" w:lineRule="exact"/>
              <w:ind w:firstLineChars="0" w:firstLine="0"/>
              <w:jc w:val="center"/>
              <w:rPr>
                <w:sz w:val="21"/>
                <w:szCs w:val="21"/>
              </w:rPr>
            </w:pPr>
            <w:r w:rsidRPr="00B63723">
              <w:rPr>
                <w:sz w:val="21"/>
                <w:szCs w:val="21"/>
              </w:rPr>
              <w:t>砷</w:t>
            </w:r>
          </w:p>
        </w:tc>
        <w:tc>
          <w:tcPr>
            <w:tcW w:w="1757" w:type="dxa"/>
            <w:shd w:val="clear" w:color="auto" w:fill="auto"/>
            <w:vAlign w:val="center"/>
          </w:tcPr>
          <w:p w14:paraId="0AC2C186" w14:textId="77777777" w:rsidR="00B63723" w:rsidRPr="00B63723" w:rsidRDefault="00B63723" w:rsidP="00B63723">
            <w:pPr>
              <w:spacing w:line="360" w:lineRule="exact"/>
              <w:ind w:firstLineChars="0" w:firstLine="0"/>
              <w:jc w:val="center"/>
              <w:rPr>
                <w:sz w:val="21"/>
                <w:szCs w:val="21"/>
              </w:rPr>
            </w:pPr>
            <w:r w:rsidRPr="00B63723">
              <w:rPr>
                <w:sz w:val="21"/>
                <w:szCs w:val="21"/>
              </w:rPr>
              <w:t>7440-38-2</w:t>
            </w:r>
          </w:p>
        </w:tc>
        <w:tc>
          <w:tcPr>
            <w:tcW w:w="1771" w:type="dxa"/>
            <w:shd w:val="clear" w:color="auto" w:fill="auto"/>
            <w:vAlign w:val="center"/>
          </w:tcPr>
          <w:p w14:paraId="6C86E30E" w14:textId="77777777" w:rsidR="00B63723" w:rsidRPr="00B63723" w:rsidRDefault="00B63723" w:rsidP="00B63723">
            <w:pPr>
              <w:spacing w:line="360" w:lineRule="exact"/>
              <w:ind w:firstLineChars="0" w:firstLine="0"/>
              <w:jc w:val="center"/>
              <w:rPr>
                <w:sz w:val="21"/>
                <w:szCs w:val="21"/>
              </w:rPr>
            </w:pPr>
            <w:r w:rsidRPr="00B63723">
              <w:rPr>
                <w:sz w:val="21"/>
                <w:szCs w:val="21"/>
              </w:rPr>
              <w:t>60</w:t>
            </w:r>
          </w:p>
        </w:tc>
        <w:tc>
          <w:tcPr>
            <w:tcW w:w="1772" w:type="dxa"/>
            <w:shd w:val="clear" w:color="auto" w:fill="auto"/>
            <w:vAlign w:val="center"/>
          </w:tcPr>
          <w:p w14:paraId="0DC184D4" w14:textId="77777777" w:rsidR="00B63723" w:rsidRPr="00B63723" w:rsidRDefault="00B63723" w:rsidP="00B63723">
            <w:pPr>
              <w:spacing w:line="360" w:lineRule="exact"/>
              <w:ind w:firstLineChars="0" w:firstLine="0"/>
              <w:jc w:val="center"/>
              <w:rPr>
                <w:sz w:val="21"/>
                <w:szCs w:val="21"/>
              </w:rPr>
            </w:pPr>
            <w:r w:rsidRPr="00B63723">
              <w:rPr>
                <w:sz w:val="21"/>
                <w:szCs w:val="21"/>
              </w:rPr>
              <w:t>140</w:t>
            </w:r>
          </w:p>
        </w:tc>
      </w:tr>
      <w:tr w:rsidR="00B63723" w:rsidRPr="00B63723" w14:paraId="7B1F5FA1" w14:textId="77777777" w:rsidTr="00F77DB0">
        <w:trPr>
          <w:jc w:val="center"/>
        </w:trPr>
        <w:tc>
          <w:tcPr>
            <w:tcW w:w="1068" w:type="dxa"/>
            <w:vMerge/>
            <w:vAlign w:val="center"/>
          </w:tcPr>
          <w:p w14:paraId="3B7BEF72"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C9DC1CE" w14:textId="77777777" w:rsidR="00B63723" w:rsidRPr="00B63723" w:rsidRDefault="00B63723" w:rsidP="00B63723">
            <w:pPr>
              <w:spacing w:line="360" w:lineRule="exact"/>
              <w:ind w:firstLineChars="0" w:firstLine="0"/>
              <w:jc w:val="center"/>
              <w:rPr>
                <w:sz w:val="21"/>
                <w:szCs w:val="21"/>
              </w:rPr>
            </w:pPr>
            <w:r w:rsidRPr="00B63723">
              <w:rPr>
                <w:sz w:val="21"/>
                <w:szCs w:val="21"/>
              </w:rPr>
              <w:t>2</w:t>
            </w:r>
          </w:p>
        </w:tc>
        <w:tc>
          <w:tcPr>
            <w:tcW w:w="2178" w:type="dxa"/>
            <w:shd w:val="clear" w:color="auto" w:fill="auto"/>
            <w:vAlign w:val="center"/>
          </w:tcPr>
          <w:p w14:paraId="6B20CA0F" w14:textId="77777777" w:rsidR="00B63723" w:rsidRPr="00B63723" w:rsidRDefault="00B63723" w:rsidP="00B63723">
            <w:pPr>
              <w:spacing w:line="360" w:lineRule="exact"/>
              <w:ind w:firstLineChars="0" w:firstLine="0"/>
              <w:jc w:val="center"/>
              <w:rPr>
                <w:sz w:val="21"/>
                <w:szCs w:val="21"/>
              </w:rPr>
            </w:pPr>
            <w:r w:rsidRPr="00B63723">
              <w:rPr>
                <w:sz w:val="21"/>
                <w:szCs w:val="21"/>
              </w:rPr>
              <w:t>镉</w:t>
            </w:r>
          </w:p>
        </w:tc>
        <w:tc>
          <w:tcPr>
            <w:tcW w:w="1757" w:type="dxa"/>
            <w:shd w:val="clear" w:color="auto" w:fill="auto"/>
            <w:vAlign w:val="center"/>
          </w:tcPr>
          <w:p w14:paraId="63F49390" w14:textId="77777777" w:rsidR="00B63723" w:rsidRPr="00B63723" w:rsidRDefault="00B63723" w:rsidP="00B63723">
            <w:pPr>
              <w:spacing w:line="360" w:lineRule="exact"/>
              <w:ind w:firstLineChars="0" w:firstLine="0"/>
              <w:jc w:val="center"/>
              <w:rPr>
                <w:sz w:val="21"/>
                <w:szCs w:val="21"/>
              </w:rPr>
            </w:pPr>
            <w:r w:rsidRPr="00B63723">
              <w:rPr>
                <w:sz w:val="21"/>
                <w:szCs w:val="21"/>
              </w:rPr>
              <w:t>7440-43-9</w:t>
            </w:r>
          </w:p>
        </w:tc>
        <w:tc>
          <w:tcPr>
            <w:tcW w:w="1771" w:type="dxa"/>
            <w:shd w:val="clear" w:color="auto" w:fill="auto"/>
            <w:vAlign w:val="center"/>
          </w:tcPr>
          <w:p w14:paraId="38CDEDBB" w14:textId="77777777" w:rsidR="00B63723" w:rsidRPr="00B63723" w:rsidRDefault="00B63723" w:rsidP="00B63723">
            <w:pPr>
              <w:spacing w:line="360" w:lineRule="exact"/>
              <w:ind w:firstLineChars="0" w:firstLine="0"/>
              <w:jc w:val="center"/>
              <w:rPr>
                <w:sz w:val="21"/>
                <w:szCs w:val="21"/>
              </w:rPr>
            </w:pPr>
            <w:r w:rsidRPr="00B63723">
              <w:rPr>
                <w:sz w:val="21"/>
                <w:szCs w:val="21"/>
              </w:rPr>
              <w:t>65</w:t>
            </w:r>
          </w:p>
        </w:tc>
        <w:tc>
          <w:tcPr>
            <w:tcW w:w="1772" w:type="dxa"/>
            <w:shd w:val="clear" w:color="auto" w:fill="auto"/>
            <w:vAlign w:val="center"/>
          </w:tcPr>
          <w:p w14:paraId="4F25E06C" w14:textId="77777777" w:rsidR="00B63723" w:rsidRPr="00B63723" w:rsidRDefault="00B63723" w:rsidP="00B63723">
            <w:pPr>
              <w:spacing w:line="360" w:lineRule="exact"/>
              <w:ind w:firstLineChars="0" w:firstLine="0"/>
              <w:jc w:val="center"/>
              <w:rPr>
                <w:sz w:val="21"/>
                <w:szCs w:val="21"/>
              </w:rPr>
            </w:pPr>
            <w:r w:rsidRPr="00B63723">
              <w:rPr>
                <w:sz w:val="21"/>
                <w:szCs w:val="21"/>
              </w:rPr>
              <w:t>172</w:t>
            </w:r>
          </w:p>
        </w:tc>
      </w:tr>
      <w:tr w:rsidR="00B63723" w:rsidRPr="00B63723" w14:paraId="4E5D43F8" w14:textId="77777777" w:rsidTr="00F77DB0">
        <w:trPr>
          <w:jc w:val="center"/>
        </w:trPr>
        <w:tc>
          <w:tcPr>
            <w:tcW w:w="1068" w:type="dxa"/>
            <w:vMerge/>
            <w:vAlign w:val="center"/>
          </w:tcPr>
          <w:p w14:paraId="7DA49FDE"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F95F592" w14:textId="77777777" w:rsidR="00B63723" w:rsidRPr="00B63723" w:rsidRDefault="00B63723" w:rsidP="00B63723">
            <w:pPr>
              <w:spacing w:line="360" w:lineRule="exact"/>
              <w:ind w:firstLineChars="0" w:firstLine="0"/>
              <w:jc w:val="center"/>
              <w:rPr>
                <w:sz w:val="21"/>
                <w:szCs w:val="21"/>
              </w:rPr>
            </w:pPr>
            <w:r w:rsidRPr="00B63723">
              <w:rPr>
                <w:sz w:val="21"/>
                <w:szCs w:val="21"/>
              </w:rPr>
              <w:t>3</w:t>
            </w:r>
          </w:p>
        </w:tc>
        <w:tc>
          <w:tcPr>
            <w:tcW w:w="2178" w:type="dxa"/>
            <w:shd w:val="clear" w:color="auto" w:fill="auto"/>
            <w:vAlign w:val="center"/>
          </w:tcPr>
          <w:p w14:paraId="26FAA780" w14:textId="77777777" w:rsidR="00B63723" w:rsidRPr="00B63723" w:rsidRDefault="00B63723" w:rsidP="00B63723">
            <w:pPr>
              <w:spacing w:line="360" w:lineRule="exact"/>
              <w:ind w:firstLineChars="0" w:firstLine="0"/>
              <w:jc w:val="center"/>
              <w:rPr>
                <w:sz w:val="21"/>
                <w:szCs w:val="21"/>
              </w:rPr>
            </w:pPr>
            <w:r w:rsidRPr="00B63723">
              <w:rPr>
                <w:sz w:val="21"/>
                <w:szCs w:val="21"/>
              </w:rPr>
              <w:t>铬（六价）</w:t>
            </w:r>
          </w:p>
        </w:tc>
        <w:tc>
          <w:tcPr>
            <w:tcW w:w="1757" w:type="dxa"/>
            <w:shd w:val="clear" w:color="auto" w:fill="auto"/>
            <w:vAlign w:val="center"/>
          </w:tcPr>
          <w:p w14:paraId="78F89B95" w14:textId="77777777" w:rsidR="00B63723" w:rsidRPr="00B63723" w:rsidRDefault="00B63723" w:rsidP="00B63723">
            <w:pPr>
              <w:spacing w:line="360" w:lineRule="exact"/>
              <w:ind w:firstLineChars="0" w:firstLine="0"/>
              <w:jc w:val="center"/>
              <w:rPr>
                <w:sz w:val="21"/>
                <w:szCs w:val="21"/>
              </w:rPr>
            </w:pPr>
            <w:r w:rsidRPr="00B63723">
              <w:rPr>
                <w:sz w:val="21"/>
                <w:szCs w:val="21"/>
              </w:rPr>
              <w:t>18540-29-9</w:t>
            </w:r>
          </w:p>
        </w:tc>
        <w:tc>
          <w:tcPr>
            <w:tcW w:w="1771" w:type="dxa"/>
            <w:shd w:val="clear" w:color="auto" w:fill="auto"/>
            <w:vAlign w:val="center"/>
          </w:tcPr>
          <w:p w14:paraId="7475AB45" w14:textId="77777777" w:rsidR="00B63723" w:rsidRPr="00B63723" w:rsidRDefault="00B63723" w:rsidP="00B63723">
            <w:pPr>
              <w:spacing w:line="360" w:lineRule="exact"/>
              <w:ind w:firstLineChars="0" w:firstLine="0"/>
              <w:jc w:val="center"/>
              <w:rPr>
                <w:sz w:val="21"/>
                <w:szCs w:val="21"/>
              </w:rPr>
            </w:pPr>
            <w:r w:rsidRPr="00B63723">
              <w:rPr>
                <w:sz w:val="21"/>
                <w:szCs w:val="21"/>
              </w:rPr>
              <w:t>5.7</w:t>
            </w:r>
          </w:p>
        </w:tc>
        <w:tc>
          <w:tcPr>
            <w:tcW w:w="1772" w:type="dxa"/>
            <w:shd w:val="clear" w:color="auto" w:fill="auto"/>
            <w:vAlign w:val="center"/>
          </w:tcPr>
          <w:p w14:paraId="613877EA" w14:textId="77777777" w:rsidR="00B63723" w:rsidRPr="00B63723" w:rsidRDefault="00B63723" w:rsidP="00B63723">
            <w:pPr>
              <w:spacing w:line="360" w:lineRule="exact"/>
              <w:ind w:firstLineChars="0" w:firstLine="0"/>
              <w:jc w:val="center"/>
              <w:rPr>
                <w:sz w:val="21"/>
                <w:szCs w:val="21"/>
              </w:rPr>
            </w:pPr>
            <w:r w:rsidRPr="00B63723">
              <w:rPr>
                <w:sz w:val="21"/>
                <w:szCs w:val="21"/>
              </w:rPr>
              <w:t>78</w:t>
            </w:r>
          </w:p>
        </w:tc>
      </w:tr>
      <w:tr w:rsidR="00B63723" w:rsidRPr="00B63723" w14:paraId="19038189" w14:textId="77777777" w:rsidTr="00F77DB0">
        <w:trPr>
          <w:jc w:val="center"/>
        </w:trPr>
        <w:tc>
          <w:tcPr>
            <w:tcW w:w="1068" w:type="dxa"/>
            <w:vMerge/>
            <w:vAlign w:val="center"/>
          </w:tcPr>
          <w:p w14:paraId="6B055383"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661C14D" w14:textId="77777777" w:rsidR="00B63723" w:rsidRPr="00B63723" w:rsidRDefault="00B63723" w:rsidP="00B63723">
            <w:pPr>
              <w:spacing w:line="360" w:lineRule="exact"/>
              <w:ind w:firstLineChars="0" w:firstLine="0"/>
              <w:jc w:val="center"/>
              <w:rPr>
                <w:sz w:val="21"/>
                <w:szCs w:val="21"/>
              </w:rPr>
            </w:pPr>
            <w:r w:rsidRPr="00B63723">
              <w:rPr>
                <w:sz w:val="21"/>
                <w:szCs w:val="21"/>
              </w:rPr>
              <w:t>4</w:t>
            </w:r>
          </w:p>
        </w:tc>
        <w:tc>
          <w:tcPr>
            <w:tcW w:w="2178" w:type="dxa"/>
            <w:shd w:val="clear" w:color="auto" w:fill="auto"/>
            <w:vAlign w:val="center"/>
          </w:tcPr>
          <w:p w14:paraId="2F41726D" w14:textId="77777777" w:rsidR="00B63723" w:rsidRPr="00B63723" w:rsidRDefault="00B63723" w:rsidP="00B63723">
            <w:pPr>
              <w:spacing w:line="360" w:lineRule="exact"/>
              <w:ind w:firstLineChars="0" w:firstLine="0"/>
              <w:jc w:val="center"/>
              <w:rPr>
                <w:sz w:val="21"/>
                <w:szCs w:val="21"/>
              </w:rPr>
            </w:pPr>
            <w:r w:rsidRPr="00B63723">
              <w:rPr>
                <w:sz w:val="21"/>
                <w:szCs w:val="21"/>
              </w:rPr>
              <w:t>铜</w:t>
            </w:r>
          </w:p>
        </w:tc>
        <w:tc>
          <w:tcPr>
            <w:tcW w:w="1757" w:type="dxa"/>
            <w:shd w:val="clear" w:color="auto" w:fill="auto"/>
            <w:vAlign w:val="center"/>
          </w:tcPr>
          <w:p w14:paraId="7CCF9610" w14:textId="77777777" w:rsidR="00B63723" w:rsidRPr="00B63723" w:rsidRDefault="00B63723" w:rsidP="00B63723">
            <w:pPr>
              <w:spacing w:line="360" w:lineRule="exact"/>
              <w:ind w:firstLineChars="0" w:firstLine="0"/>
              <w:jc w:val="center"/>
              <w:rPr>
                <w:sz w:val="21"/>
                <w:szCs w:val="21"/>
              </w:rPr>
            </w:pPr>
            <w:r w:rsidRPr="00B63723">
              <w:rPr>
                <w:sz w:val="21"/>
                <w:szCs w:val="21"/>
              </w:rPr>
              <w:t>7440-50-8</w:t>
            </w:r>
          </w:p>
        </w:tc>
        <w:tc>
          <w:tcPr>
            <w:tcW w:w="1771" w:type="dxa"/>
            <w:shd w:val="clear" w:color="auto" w:fill="auto"/>
            <w:vAlign w:val="center"/>
          </w:tcPr>
          <w:p w14:paraId="42BCD52E" w14:textId="77777777" w:rsidR="00B63723" w:rsidRPr="00B63723" w:rsidRDefault="00B63723" w:rsidP="00B63723">
            <w:pPr>
              <w:spacing w:line="360" w:lineRule="exact"/>
              <w:ind w:firstLineChars="0" w:firstLine="0"/>
              <w:jc w:val="center"/>
              <w:rPr>
                <w:sz w:val="21"/>
                <w:szCs w:val="21"/>
              </w:rPr>
            </w:pPr>
            <w:r w:rsidRPr="00B63723">
              <w:rPr>
                <w:sz w:val="21"/>
                <w:szCs w:val="21"/>
              </w:rPr>
              <w:t>18000</w:t>
            </w:r>
          </w:p>
        </w:tc>
        <w:tc>
          <w:tcPr>
            <w:tcW w:w="1772" w:type="dxa"/>
            <w:shd w:val="clear" w:color="auto" w:fill="auto"/>
            <w:vAlign w:val="center"/>
          </w:tcPr>
          <w:p w14:paraId="614B18CE" w14:textId="77777777" w:rsidR="00B63723" w:rsidRPr="00B63723" w:rsidRDefault="00B63723" w:rsidP="00B63723">
            <w:pPr>
              <w:spacing w:line="360" w:lineRule="exact"/>
              <w:ind w:firstLineChars="0" w:firstLine="0"/>
              <w:jc w:val="center"/>
              <w:rPr>
                <w:sz w:val="21"/>
                <w:szCs w:val="21"/>
              </w:rPr>
            </w:pPr>
            <w:r w:rsidRPr="00B63723">
              <w:rPr>
                <w:sz w:val="21"/>
                <w:szCs w:val="21"/>
              </w:rPr>
              <w:t>36000</w:t>
            </w:r>
          </w:p>
        </w:tc>
      </w:tr>
      <w:tr w:rsidR="00B63723" w:rsidRPr="00B63723" w14:paraId="7B44CA4B" w14:textId="77777777" w:rsidTr="00F77DB0">
        <w:trPr>
          <w:jc w:val="center"/>
        </w:trPr>
        <w:tc>
          <w:tcPr>
            <w:tcW w:w="1068" w:type="dxa"/>
            <w:vMerge/>
            <w:vAlign w:val="center"/>
          </w:tcPr>
          <w:p w14:paraId="368D316C"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61ADCF1A" w14:textId="77777777" w:rsidR="00B63723" w:rsidRPr="00B63723" w:rsidRDefault="00B63723" w:rsidP="00B63723">
            <w:pPr>
              <w:spacing w:line="360" w:lineRule="exact"/>
              <w:ind w:firstLineChars="0" w:firstLine="0"/>
              <w:jc w:val="center"/>
              <w:rPr>
                <w:sz w:val="21"/>
                <w:szCs w:val="21"/>
              </w:rPr>
            </w:pPr>
            <w:r w:rsidRPr="00B63723">
              <w:rPr>
                <w:sz w:val="21"/>
                <w:szCs w:val="21"/>
              </w:rPr>
              <w:t>5</w:t>
            </w:r>
          </w:p>
        </w:tc>
        <w:tc>
          <w:tcPr>
            <w:tcW w:w="2178" w:type="dxa"/>
            <w:shd w:val="clear" w:color="auto" w:fill="auto"/>
            <w:vAlign w:val="center"/>
          </w:tcPr>
          <w:p w14:paraId="63EF149A" w14:textId="77777777" w:rsidR="00B63723" w:rsidRPr="00B63723" w:rsidRDefault="00B63723" w:rsidP="00B63723">
            <w:pPr>
              <w:spacing w:line="360" w:lineRule="exact"/>
              <w:ind w:firstLineChars="0" w:firstLine="0"/>
              <w:jc w:val="center"/>
              <w:rPr>
                <w:sz w:val="21"/>
                <w:szCs w:val="21"/>
              </w:rPr>
            </w:pPr>
            <w:r w:rsidRPr="00B63723">
              <w:rPr>
                <w:sz w:val="21"/>
                <w:szCs w:val="21"/>
              </w:rPr>
              <w:t>铅</w:t>
            </w:r>
          </w:p>
        </w:tc>
        <w:tc>
          <w:tcPr>
            <w:tcW w:w="1757" w:type="dxa"/>
            <w:shd w:val="clear" w:color="auto" w:fill="auto"/>
            <w:vAlign w:val="center"/>
          </w:tcPr>
          <w:p w14:paraId="65F630F5" w14:textId="77777777" w:rsidR="00B63723" w:rsidRPr="00B63723" w:rsidRDefault="00B63723" w:rsidP="00B63723">
            <w:pPr>
              <w:spacing w:line="360" w:lineRule="exact"/>
              <w:ind w:firstLineChars="0" w:firstLine="0"/>
              <w:jc w:val="center"/>
              <w:rPr>
                <w:sz w:val="21"/>
                <w:szCs w:val="21"/>
              </w:rPr>
            </w:pPr>
            <w:r w:rsidRPr="00B63723">
              <w:rPr>
                <w:sz w:val="21"/>
                <w:szCs w:val="21"/>
              </w:rPr>
              <w:t>7439—92-1</w:t>
            </w:r>
          </w:p>
        </w:tc>
        <w:tc>
          <w:tcPr>
            <w:tcW w:w="1771" w:type="dxa"/>
            <w:shd w:val="clear" w:color="auto" w:fill="auto"/>
            <w:vAlign w:val="center"/>
          </w:tcPr>
          <w:p w14:paraId="30C11F1D" w14:textId="77777777" w:rsidR="00B63723" w:rsidRPr="00B63723" w:rsidRDefault="00B63723" w:rsidP="00B63723">
            <w:pPr>
              <w:spacing w:line="360" w:lineRule="exact"/>
              <w:ind w:firstLineChars="0" w:firstLine="0"/>
              <w:jc w:val="center"/>
              <w:rPr>
                <w:sz w:val="21"/>
                <w:szCs w:val="21"/>
              </w:rPr>
            </w:pPr>
            <w:r w:rsidRPr="00B63723">
              <w:rPr>
                <w:sz w:val="21"/>
                <w:szCs w:val="21"/>
              </w:rPr>
              <w:t>800</w:t>
            </w:r>
          </w:p>
        </w:tc>
        <w:tc>
          <w:tcPr>
            <w:tcW w:w="1772" w:type="dxa"/>
            <w:shd w:val="clear" w:color="auto" w:fill="auto"/>
            <w:vAlign w:val="center"/>
          </w:tcPr>
          <w:p w14:paraId="7BD37BE4" w14:textId="77777777" w:rsidR="00B63723" w:rsidRPr="00B63723" w:rsidRDefault="00B63723" w:rsidP="00B63723">
            <w:pPr>
              <w:spacing w:line="360" w:lineRule="exact"/>
              <w:ind w:firstLineChars="0" w:firstLine="0"/>
              <w:jc w:val="center"/>
              <w:rPr>
                <w:sz w:val="21"/>
                <w:szCs w:val="21"/>
              </w:rPr>
            </w:pPr>
            <w:r w:rsidRPr="00B63723">
              <w:rPr>
                <w:sz w:val="21"/>
                <w:szCs w:val="21"/>
              </w:rPr>
              <w:t>2500</w:t>
            </w:r>
          </w:p>
        </w:tc>
      </w:tr>
      <w:tr w:rsidR="00B63723" w:rsidRPr="00B63723" w14:paraId="32837117" w14:textId="77777777" w:rsidTr="00F77DB0">
        <w:trPr>
          <w:jc w:val="center"/>
        </w:trPr>
        <w:tc>
          <w:tcPr>
            <w:tcW w:w="1068" w:type="dxa"/>
            <w:vMerge/>
            <w:vAlign w:val="center"/>
          </w:tcPr>
          <w:p w14:paraId="191191D0"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5213A810" w14:textId="77777777" w:rsidR="00B63723" w:rsidRPr="00B63723" w:rsidRDefault="00B63723" w:rsidP="00B63723">
            <w:pPr>
              <w:spacing w:line="360" w:lineRule="exact"/>
              <w:ind w:firstLineChars="0" w:firstLine="0"/>
              <w:jc w:val="center"/>
              <w:rPr>
                <w:sz w:val="21"/>
                <w:szCs w:val="21"/>
              </w:rPr>
            </w:pPr>
            <w:r w:rsidRPr="00B63723">
              <w:rPr>
                <w:sz w:val="21"/>
                <w:szCs w:val="21"/>
              </w:rPr>
              <w:t>6</w:t>
            </w:r>
          </w:p>
        </w:tc>
        <w:tc>
          <w:tcPr>
            <w:tcW w:w="2178" w:type="dxa"/>
            <w:shd w:val="clear" w:color="auto" w:fill="auto"/>
            <w:vAlign w:val="center"/>
          </w:tcPr>
          <w:p w14:paraId="57233CF0" w14:textId="77777777" w:rsidR="00B63723" w:rsidRPr="00B63723" w:rsidRDefault="00B63723" w:rsidP="00B63723">
            <w:pPr>
              <w:spacing w:line="360" w:lineRule="exact"/>
              <w:ind w:firstLineChars="0" w:firstLine="0"/>
              <w:jc w:val="center"/>
              <w:rPr>
                <w:sz w:val="21"/>
                <w:szCs w:val="21"/>
              </w:rPr>
            </w:pPr>
            <w:r w:rsidRPr="00B63723">
              <w:rPr>
                <w:sz w:val="21"/>
                <w:szCs w:val="21"/>
              </w:rPr>
              <w:t>汞</w:t>
            </w:r>
          </w:p>
        </w:tc>
        <w:tc>
          <w:tcPr>
            <w:tcW w:w="1757" w:type="dxa"/>
            <w:shd w:val="clear" w:color="auto" w:fill="auto"/>
            <w:vAlign w:val="center"/>
          </w:tcPr>
          <w:p w14:paraId="7DE595D4" w14:textId="77777777" w:rsidR="00B63723" w:rsidRPr="00B63723" w:rsidRDefault="00B63723" w:rsidP="00B63723">
            <w:pPr>
              <w:spacing w:line="360" w:lineRule="exact"/>
              <w:ind w:firstLineChars="0" w:firstLine="0"/>
              <w:jc w:val="center"/>
              <w:rPr>
                <w:sz w:val="21"/>
                <w:szCs w:val="21"/>
              </w:rPr>
            </w:pPr>
            <w:r w:rsidRPr="00B63723">
              <w:rPr>
                <w:sz w:val="21"/>
                <w:szCs w:val="21"/>
              </w:rPr>
              <w:t>7439-97-6</w:t>
            </w:r>
          </w:p>
        </w:tc>
        <w:tc>
          <w:tcPr>
            <w:tcW w:w="1771" w:type="dxa"/>
            <w:shd w:val="clear" w:color="auto" w:fill="auto"/>
            <w:vAlign w:val="center"/>
          </w:tcPr>
          <w:p w14:paraId="6BB1F3A1" w14:textId="77777777" w:rsidR="00B63723" w:rsidRPr="00B63723" w:rsidRDefault="00B63723" w:rsidP="00B63723">
            <w:pPr>
              <w:spacing w:line="360" w:lineRule="exact"/>
              <w:ind w:firstLineChars="0" w:firstLine="0"/>
              <w:jc w:val="center"/>
              <w:rPr>
                <w:sz w:val="21"/>
                <w:szCs w:val="21"/>
              </w:rPr>
            </w:pPr>
            <w:r w:rsidRPr="00B63723">
              <w:rPr>
                <w:sz w:val="21"/>
                <w:szCs w:val="21"/>
              </w:rPr>
              <w:t>38</w:t>
            </w:r>
          </w:p>
        </w:tc>
        <w:tc>
          <w:tcPr>
            <w:tcW w:w="1772" w:type="dxa"/>
            <w:shd w:val="clear" w:color="auto" w:fill="auto"/>
            <w:vAlign w:val="center"/>
          </w:tcPr>
          <w:p w14:paraId="24DC4D05" w14:textId="77777777" w:rsidR="00B63723" w:rsidRPr="00B63723" w:rsidRDefault="00B63723" w:rsidP="00B63723">
            <w:pPr>
              <w:spacing w:line="360" w:lineRule="exact"/>
              <w:ind w:firstLineChars="0" w:firstLine="0"/>
              <w:jc w:val="center"/>
              <w:rPr>
                <w:sz w:val="21"/>
                <w:szCs w:val="21"/>
              </w:rPr>
            </w:pPr>
            <w:r w:rsidRPr="00B63723">
              <w:rPr>
                <w:sz w:val="21"/>
                <w:szCs w:val="21"/>
              </w:rPr>
              <w:t>82</w:t>
            </w:r>
          </w:p>
        </w:tc>
      </w:tr>
      <w:tr w:rsidR="00B63723" w:rsidRPr="00B63723" w14:paraId="002F4703" w14:textId="77777777" w:rsidTr="00F77DB0">
        <w:trPr>
          <w:jc w:val="center"/>
        </w:trPr>
        <w:tc>
          <w:tcPr>
            <w:tcW w:w="1068" w:type="dxa"/>
            <w:vMerge/>
            <w:vAlign w:val="center"/>
          </w:tcPr>
          <w:p w14:paraId="779642A3"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5A876BC3" w14:textId="77777777" w:rsidR="00B63723" w:rsidRPr="00B63723" w:rsidRDefault="00B63723" w:rsidP="00B63723">
            <w:pPr>
              <w:spacing w:line="360" w:lineRule="exact"/>
              <w:ind w:firstLineChars="0" w:firstLine="0"/>
              <w:jc w:val="center"/>
              <w:rPr>
                <w:sz w:val="21"/>
                <w:szCs w:val="21"/>
              </w:rPr>
            </w:pPr>
            <w:r w:rsidRPr="00B63723">
              <w:rPr>
                <w:sz w:val="21"/>
                <w:szCs w:val="21"/>
              </w:rPr>
              <w:t>7</w:t>
            </w:r>
          </w:p>
        </w:tc>
        <w:tc>
          <w:tcPr>
            <w:tcW w:w="2178" w:type="dxa"/>
            <w:shd w:val="clear" w:color="auto" w:fill="auto"/>
            <w:vAlign w:val="center"/>
          </w:tcPr>
          <w:p w14:paraId="183DFE1F" w14:textId="77777777" w:rsidR="00B63723" w:rsidRPr="00B63723" w:rsidRDefault="00B63723" w:rsidP="00B63723">
            <w:pPr>
              <w:spacing w:line="360" w:lineRule="exact"/>
              <w:ind w:firstLineChars="0" w:firstLine="0"/>
              <w:jc w:val="center"/>
              <w:rPr>
                <w:sz w:val="21"/>
                <w:szCs w:val="21"/>
              </w:rPr>
            </w:pPr>
            <w:r w:rsidRPr="00B63723">
              <w:rPr>
                <w:sz w:val="21"/>
                <w:szCs w:val="21"/>
              </w:rPr>
              <w:t>镍</w:t>
            </w:r>
          </w:p>
        </w:tc>
        <w:tc>
          <w:tcPr>
            <w:tcW w:w="1757" w:type="dxa"/>
            <w:shd w:val="clear" w:color="auto" w:fill="auto"/>
            <w:vAlign w:val="center"/>
          </w:tcPr>
          <w:p w14:paraId="1D4A9C6B" w14:textId="77777777" w:rsidR="00B63723" w:rsidRPr="00B63723" w:rsidRDefault="00B63723" w:rsidP="00B63723">
            <w:pPr>
              <w:spacing w:line="360" w:lineRule="exact"/>
              <w:ind w:firstLineChars="0" w:firstLine="0"/>
              <w:jc w:val="center"/>
              <w:rPr>
                <w:sz w:val="21"/>
                <w:szCs w:val="21"/>
              </w:rPr>
            </w:pPr>
            <w:r w:rsidRPr="00B63723">
              <w:rPr>
                <w:sz w:val="21"/>
                <w:szCs w:val="21"/>
              </w:rPr>
              <w:t>7440-02-0</w:t>
            </w:r>
          </w:p>
        </w:tc>
        <w:tc>
          <w:tcPr>
            <w:tcW w:w="1771" w:type="dxa"/>
            <w:shd w:val="clear" w:color="auto" w:fill="auto"/>
            <w:vAlign w:val="center"/>
          </w:tcPr>
          <w:p w14:paraId="525F6E57" w14:textId="77777777" w:rsidR="00B63723" w:rsidRPr="00B63723" w:rsidRDefault="00B63723" w:rsidP="00B63723">
            <w:pPr>
              <w:spacing w:line="360" w:lineRule="exact"/>
              <w:ind w:firstLineChars="0" w:firstLine="0"/>
              <w:jc w:val="center"/>
              <w:rPr>
                <w:sz w:val="21"/>
                <w:szCs w:val="21"/>
              </w:rPr>
            </w:pPr>
            <w:r w:rsidRPr="00B63723">
              <w:rPr>
                <w:sz w:val="21"/>
                <w:szCs w:val="21"/>
              </w:rPr>
              <w:t>900</w:t>
            </w:r>
          </w:p>
        </w:tc>
        <w:tc>
          <w:tcPr>
            <w:tcW w:w="1772" w:type="dxa"/>
            <w:shd w:val="clear" w:color="auto" w:fill="auto"/>
            <w:vAlign w:val="center"/>
          </w:tcPr>
          <w:p w14:paraId="3218E5A9" w14:textId="77777777" w:rsidR="00B63723" w:rsidRPr="00B63723" w:rsidRDefault="00B63723" w:rsidP="00B63723">
            <w:pPr>
              <w:spacing w:line="360" w:lineRule="exact"/>
              <w:ind w:firstLineChars="0" w:firstLine="0"/>
              <w:jc w:val="center"/>
              <w:rPr>
                <w:sz w:val="21"/>
                <w:szCs w:val="21"/>
              </w:rPr>
            </w:pPr>
            <w:r w:rsidRPr="00B63723">
              <w:rPr>
                <w:sz w:val="21"/>
                <w:szCs w:val="21"/>
              </w:rPr>
              <w:t>2000</w:t>
            </w:r>
          </w:p>
        </w:tc>
      </w:tr>
      <w:tr w:rsidR="00B63723" w:rsidRPr="00B63723" w14:paraId="55C3E24D" w14:textId="77777777" w:rsidTr="00F77DB0">
        <w:trPr>
          <w:jc w:val="center"/>
        </w:trPr>
        <w:tc>
          <w:tcPr>
            <w:tcW w:w="1068" w:type="dxa"/>
            <w:vMerge/>
            <w:vAlign w:val="center"/>
          </w:tcPr>
          <w:p w14:paraId="30C3DD90" w14:textId="77777777" w:rsidR="00B63723" w:rsidRPr="00B63723" w:rsidRDefault="00B63723" w:rsidP="00B63723">
            <w:pPr>
              <w:spacing w:line="360" w:lineRule="exact"/>
              <w:ind w:firstLineChars="0" w:firstLine="0"/>
              <w:jc w:val="center"/>
              <w:rPr>
                <w:sz w:val="21"/>
                <w:szCs w:val="21"/>
              </w:rPr>
            </w:pPr>
          </w:p>
        </w:tc>
        <w:tc>
          <w:tcPr>
            <w:tcW w:w="8288" w:type="dxa"/>
            <w:gridSpan w:val="5"/>
            <w:shd w:val="clear" w:color="auto" w:fill="auto"/>
            <w:vAlign w:val="center"/>
          </w:tcPr>
          <w:p w14:paraId="65179BE1" w14:textId="77777777" w:rsidR="00B63723" w:rsidRPr="00B63723" w:rsidRDefault="00B63723" w:rsidP="00B63723">
            <w:pPr>
              <w:spacing w:line="360" w:lineRule="exact"/>
              <w:ind w:firstLineChars="0" w:firstLine="0"/>
              <w:rPr>
                <w:sz w:val="21"/>
                <w:szCs w:val="21"/>
              </w:rPr>
            </w:pPr>
            <w:r w:rsidRPr="00B63723">
              <w:rPr>
                <w:sz w:val="21"/>
                <w:szCs w:val="21"/>
              </w:rPr>
              <w:t>挥发性有机物</w:t>
            </w:r>
          </w:p>
        </w:tc>
      </w:tr>
      <w:tr w:rsidR="00B63723" w:rsidRPr="00B63723" w14:paraId="11B7CEC8" w14:textId="77777777" w:rsidTr="00F77DB0">
        <w:trPr>
          <w:jc w:val="center"/>
        </w:trPr>
        <w:tc>
          <w:tcPr>
            <w:tcW w:w="1068" w:type="dxa"/>
            <w:vMerge/>
            <w:vAlign w:val="center"/>
          </w:tcPr>
          <w:p w14:paraId="56CD7C76"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42CA890" w14:textId="77777777" w:rsidR="00B63723" w:rsidRPr="00B63723" w:rsidRDefault="00B63723" w:rsidP="00B63723">
            <w:pPr>
              <w:spacing w:line="360" w:lineRule="exact"/>
              <w:ind w:firstLineChars="0" w:firstLine="0"/>
              <w:jc w:val="center"/>
              <w:rPr>
                <w:sz w:val="21"/>
                <w:szCs w:val="21"/>
              </w:rPr>
            </w:pPr>
            <w:r w:rsidRPr="00B63723">
              <w:rPr>
                <w:sz w:val="21"/>
                <w:szCs w:val="21"/>
              </w:rPr>
              <w:t>8</w:t>
            </w:r>
          </w:p>
        </w:tc>
        <w:tc>
          <w:tcPr>
            <w:tcW w:w="2178" w:type="dxa"/>
            <w:shd w:val="clear" w:color="auto" w:fill="auto"/>
            <w:vAlign w:val="center"/>
          </w:tcPr>
          <w:p w14:paraId="604B7327" w14:textId="77777777" w:rsidR="00B63723" w:rsidRPr="00B63723" w:rsidRDefault="00B63723" w:rsidP="00B63723">
            <w:pPr>
              <w:spacing w:line="360" w:lineRule="exact"/>
              <w:ind w:firstLineChars="0" w:firstLine="0"/>
              <w:jc w:val="center"/>
              <w:rPr>
                <w:sz w:val="21"/>
                <w:szCs w:val="21"/>
              </w:rPr>
            </w:pPr>
            <w:r w:rsidRPr="00B63723">
              <w:rPr>
                <w:sz w:val="21"/>
                <w:szCs w:val="21"/>
              </w:rPr>
              <w:t>四氯化碳</w:t>
            </w:r>
          </w:p>
        </w:tc>
        <w:tc>
          <w:tcPr>
            <w:tcW w:w="1757" w:type="dxa"/>
            <w:shd w:val="clear" w:color="auto" w:fill="auto"/>
            <w:vAlign w:val="center"/>
          </w:tcPr>
          <w:p w14:paraId="498D8D03" w14:textId="77777777" w:rsidR="00B63723" w:rsidRPr="00B63723" w:rsidRDefault="00B63723" w:rsidP="00B63723">
            <w:pPr>
              <w:spacing w:line="360" w:lineRule="exact"/>
              <w:ind w:firstLineChars="0" w:firstLine="0"/>
              <w:jc w:val="center"/>
              <w:rPr>
                <w:sz w:val="21"/>
                <w:szCs w:val="21"/>
              </w:rPr>
            </w:pPr>
            <w:r w:rsidRPr="00B63723">
              <w:rPr>
                <w:sz w:val="21"/>
                <w:szCs w:val="21"/>
              </w:rPr>
              <w:t>56-23-5</w:t>
            </w:r>
          </w:p>
        </w:tc>
        <w:tc>
          <w:tcPr>
            <w:tcW w:w="1771" w:type="dxa"/>
            <w:shd w:val="clear" w:color="auto" w:fill="auto"/>
            <w:vAlign w:val="center"/>
          </w:tcPr>
          <w:p w14:paraId="566790DE" w14:textId="77777777" w:rsidR="00B63723" w:rsidRPr="00B63723" w:rsidRDefault="00B63723" w:rsidP="00B63723">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5E2D7A40" w14:textId="77777777" w:rsidR="00B63723" w:rsidRPr="00B63723" w:rsidRDefault="00B63723" w:rsidP="00B63723">
            <w:pPr>
              <w:spacing w:line="360" w:lineRule="exact"/>
              <w:ind w:firstLineChars="0" w:firstLine="0"/>
              <w:jc w:val="center"/>
              <w:rPr>
                <w:sz w:val="21"/>
                <w:szCs w:val="21"/>
              </w:rPr>
            </w:pPr>
            <w:r w:rsidRPr="00B63723">
              <w:rPr>
                <w:sz w:val="21"/>
                <w:szCs w:val="21"/>
              </w:rPr>
              <w:t>36</w:t>
            </w:r>
          </w:p>
        </w:tc>
      </w:tr>
      <w:tr w:rsidR="00B63723" w:rsidRPr="00B63723" w14:paraId="7B44A74B" w14:textId="77777777" w:rsidTr="00F77DB0">
        <w:trPr>
          <w:jc w:val="center"/>
        </w:trPr>
        <w:tc>
          <w:tcPr>
            <w:tcW w:w="1068" w:type="dxa"/>
            <w:vMerge/>
            <w:vAlign w:val="center"/>
          </w:tcPr>
          <w:p w14:paraId="538486DA"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E363BE1" w14:textId="77777777" w:rsidR="00B63723" w:rsidRPr="00B63723" w:rsidRDefault="00B63723" w:rsidP="00B63723">
            <w:pPr>
              <w:spacing w:line="360" w:lineRule="exact"/>
              <w:ind w:firstLineChars="0" w:firstLine="0"/>
              <w:jc w:val="center"/>
              <w:rPr>
                <w:sz w:val="21"/>
                <w:szCs w:val="21"/>
              </w:rPr>
            </w:pPr>
            <w:r w:rsidRPr="00B63723">
              <w:rPr>
                <w:sz w:val="21"/>
                <w:szCs w:val="21"/>
              </w:rPr>
              <w:t>9</w:t>
            </w:r>
          </w:p>
        </w:tc>
        <w:tc>
          <w:tcPr>
            <w:tcW w:w="2178" w:type="dxa"/>
            <w:shd w:val="clear" w:color="auto" w:fill="auto"/>
            <w:vAlign w:val="center"/>
          </w:tcPr>
          <w:p w14:paraId="21A3E2AF" w14:textId="77777777" w:rsidR="00B63723" w:rsidRPr="00B63723" w:rsidRDefault="00B63723" w:rsidP="00B63723">
            <w:pPr>
              <w:spacing w:line="360" w:lineRule="exact"/>
              <w:ind w:firstLineChars="0" w:firstLine="0"/>
              <w:jc w:val="center"/>
              <w:rPr>
                <w:sz w:val="21"/>
                <w:szCs w:val="21"/>
              </w:rPr>
            </w:pPr>
            <w:r w:rsidRPr="00B63723">
              <w:rPr>
                <w:sz w:val="21"/>
                <w:szCs w:val="21"/>
              </w:rPr>
              <w:t>氯仿</w:t>
            </w:r>
          </w:p>
        </w:tc>
        <w:tc>
          <w:tcPr>
            <w:tcW w:w="1757" w:type="dxa"/>
            <w:shd w:val="clear" w:color="auto" w:fill="auto"/>
            <w:vAlign w:val="center"/>
          </w:tcPr>
          <w:p w14:paraId="273C130A" w14:textId="77777777" w:rsidR="00B63723" w:rsidRPr="00B63723" w:rsidRDefault="00B63723" w:rsidP="00B63723">
            <w:pPr>
              <w:spacing w:line="360" w:lineRule="exact"/>
              <w:ind w:firstLineChars="0" w:firstLine="0"/>
              <w:jc w:val="center"/>
              <w:rPr>
                <w:sz w:val="21"/>
                <w:szCs w:val="21"/>
              </w:rPr>
            </w:pPr>
            <w:r w:rsidRPr="00B63723">
              <w:rPr>
                <w:sz w:val="21"/>
                <w:szCs w:val="21"/>
              </w:rPr>
              <w:t>67-66-3</w:t>
            </w:r>
          </w:p>
        </w:tc>
        <w:tc>
          <w:tcPr>
            <w:tcW w:w="1771" w:type="dxa"/>
            <w:shd w:val="clear" w:color="auto" w:fill="auto"/>
            <w:vAlign w:val="center"/>
          </w:tcPr>
          <w:p w14:paraId="46B33AB4" w14:textId="77777777" w:rsidR="00B63723" w:rsidRPr="00B63723" w:rsidRDefault="00B63723" w:rsidP="00B63723">
            <w:pPr>
              <w:spacing w:line="360" w:lineRule="exact"/>
              <w:ind w:firstLineChars="0" w:firstLine="0"/>
              <w:jc w:val="center"/>
              <w:rPr>
                <w:sz w:val="21"/>
                <w:szCs w:val="21"/>
              </w:rPr>
            </w:pPr>
            <w:r w:rsidRPr="00B63723">
              <w:rPr>
                <w:sz w:val="21"/>
                <w:szCs w:val="21"/>
              </w:rPr>
              <w:t>0.9</w:t>
            </w:r>
          </w:p>
        </w:tc>
        <w:tc>
          <w:tcPr>
            <w:tcW w:w="1772" w:type="dxa"/>
            <w:shd w:val="clear" w:color="auto" w:fill="auto"/>
            <w:vAlign w:val="center"/>
          </w:tcPr>
          <w:p w14:paraId="64DFDD96" w14:textId="77777777" w:rsidR="00B63723" w:rsidRPr="00B63723" w:rsidRDefault="00B63723" w:rsidP="00B63723">
            <w:pPr>
              <w:spacing w:line="360" w:lineRule="exact"/>
              <w:ind w:firstLineChars="0" w:firstLine="0"/>
              <w:jc w:val="center"/>
              <w:rPr>
                <w:sz w:val="21"/>
                <w:szCs w:val="21"/>
              </w:rPr>
            </w:pPr>
            <w:r w:rsidRPr="00B63723">
              <w:rPr>
                <w:sz w:val="21"/>
                <w:szCs w:val="21"/>
              </w:rPr>
              <w:t>10</w:t>
            </w:r>
          </w:p>
        </w:tc>
      </w:tr>
      <w:tr w:rsidR="00B63723" w:rsidRPr="00B63723" w14:paraId="32296A0F" w14:textId="77777777" w:rsidTr="00F77DB0">
        <w:trPr>
          <w:jc w:val="center"/>
        </w:trPr>
        <w:tc>
          <w:tcPr>
            <w:tcW w:w="1068" w:type="dxa"/>
            <w:vMerge/>
            <w:vAlign w:val="center"/>
          </w:tcPr>
          <w:p w14:paraId="13D2E65A"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CDBD926" w14:textId="77777777" w:rsidR="00B63723" w:rsidRPr="00B63723" w:rsidRDefault="00B63723" w:rsidP="00B63723">
            <w:pPr>
              <w:spacing w:line="360" w:lineRule="exact"/>
              <w:ind w:firstLineChars="0" w:firstLine="0"/>
              <w:jc w:val="center"/>
              <w:rPr>
                <w:sz w:val="21"/>
                <w:szCs w:val="21"/>
              </w:rPr>
            </w:pPr>
            <w:r w:rsidRPr="00B63723">
              <w:rPr>
                <w:sz w:val="21"/>
                <w:szCs w:val="21"/>
              </w:rPr>
              <w:t>10</w:t>
            </w:r>
          </w:p>
        </w:tc>
        <w:tc>
          <w:tcPr>
            <w:tcW w:w="2178" w:type="dxa"/>
            <w:shd w:val="clear" w:color="auto" w:fill="auto"/>
            <w:vAlign w:val="center"/>
          </w:tcPr>
          <w:p w14:paraId="3926411A" w14:textId="77777777" w:rsidR="00B63723" w:rsidRPr="00B63723" w:rsidRDefault="00B63723" w:rsidP="00B63723">
            <w:pPr>
              <w:spacing w:line="360" w:lineRule="exact"/>
              <w:ind w:firstLineChars="0" w:firstLine="0"/>
              <w:jc w:val="center"/>
              <w:rPr>
                <w:sz w:val="21"/>
                <w:szCs w:val="21"/>
              </w:rPr>
            </w:pPr>
            <w:r w:rsidRPr="00B63723">
              <w:rPr>
                <w:sz w:val="21"/>
                <w:szCs w:val="21"/>
              </w:rPr>
              <w:t>氯甲烷</w:t>
            </w:r>
          </w:p>
        </w:tc>
        <w:tc>
          <w:tcPr>
            <w:tcW w:w="1757" w:type="dxa"/>
            <w:shd w:val="clear" w:color="auto" w:fill="auto"/>
            <w:vAlign w:val="center"/>
          </w:tcPr>
          <w:p w14:paraId="0B9C4210" w14:textId="77777777" w:rsidR="00B63723" w:rsidRPr="00B63723" w:rsidRDefault="00B63723" w:rsidP="00B63723">
            <w:pPr>
              <w:spacing w:line="360" w:lineRule="exact"/>
              <w:ind w:firstLineChars="0" w:firstLine="0"/>
              <w:jc w:val="center"/>
              <w:rPr>
                <w:sz w:val="21"/>
                <w:szCs w:val="21"/>
              </w:rPr>
            </w:pPr>
            <w:r w:rsidRPr="00B63723">
              <w:rPr>
                <w:sz w:val="21"/>
                <w:szCs w:val="21"/>
              </w:rPr>
              <w:t>74-87-3</w:t>
            </w:r>
          </w:p>
        </w:tc>
        <w:tc>
          <w:tcPr>
            <w:tcW w:w="1771" w:type="dxa"/>
            <w:shd w:val="clear" w:color="auto" w:fill="auto"/>
            <w:vAlign w:val="center"/>
          </w:tcPr>
          <w:p w14:paraId="049F1B76" w14:textId="77777777" w:rsidR="00B63723" w:rsidRPr="00B63723" w:rsidRDefault="00B63723" w:rsidP="00B63723">
            <w:pPr>
              <w:spacing w:line="360" w:lineRule="exact"/>
              <w:ind w:firstLineChars="0" w:firstLine="0"/>
              <w:jc w:val="center"/>
              <w:rPr>
                <w:sz w:val="21"/>
                <w:szCs w:val="21"/>
              </w:rPr>
            </w:pPr>
            <w:r w:rsidRPr="00B63723">
              <w:rPr>
                <w:sz w:val="21"/>
                <w:szCs w:val="21"/>
              </w:rPr>
              <w:t>37</w:t>
            </w:r>
          </w:p>
        </w:tc>
        <w:tc>
          <w:tcPr>
            <w:tcW w:w="1772" w:type="dxa"/>
            <w:shd w:val="clear" w:color="auto" w:fill="auto"/>
            <w:vAlign w:val="center"/>
          </w:tcPr>
          <w:p w14:paraId="66ED2175" w14:textId="77777777" w:rsidR="00B63723" w:rsidRPr="00B63723" w:rsidRDefault="00B63723" w:rsidP="00B63723">
            <w:pPr>
              <w:spacing w:line="360" w:lineRule="exact"/>
              <w:ind w:firstLineChars="0" w:firstLine="0"/>
              <w:jc w:val="center"/>
              <w:rPr>
                <w:sz w:val="21"/>
                <w:szCs w:val="21"/>
              </w:rPr>
            </w:pPr>
            <w:r w:rsidRPr="00B63723">
              <w:rPr>
                <w:sz w:val="21"/>
                <w:szCs w:val="21"/>
              </w:rPr>
              <w:t>120</w:t>
            </w:r>
          </w:p>
        </w:tc>
      </w:tr>
      <w:tr w:rsidR="00B63723" w:rsidRPr="00B63723" w14:paraId="6D82BFA0" w14:textId="77777777" w:rsidTr="00F77DB0">
        <w:trPr>
          <w:jc w:val="center"/>
        </w:trPr>
        <w:tc>
          <w:tcPr>
            <w:tcW w:w="1068" w:type="dxa"/>
            <w:vMerge/>
            <w:vAlign w:val="center"/>
          </w:tcPr>
          <w:p w14:paraId="79D69225"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7B18755" w14:textId="77777777" w:rsidR="00B63723" w:rsidRPr="00B63723" w:rsidRDefault="00B63723" w:rsidP="00B63723">
            <w:pPr>
              <w:spacing w:line="360" w:lineRule="exact"/>
              <w:ind w:firstLineChars="0" w:firstLine="0"/>
              <w:jc w:val="center"/>
              <w:rPr>
                <w:sz w:val="21"/>
                <w:szCs w:val="21"/>
              </w:rPr>
            </w:pPr>
            <w:r w:rsidRPr="00B63723">
              <w:rPr>
                <w:sz w:val="21"/>
                <w:szCs w:val="21"/>
              </w:rPr>
              <w:t>11</w:t>
            </w:r>
          </w:p>
        </w:tc>
        <w:tc>
          <w:tcPr>
            <w:tcW w:w="2178" w:type="dxa"/>
            <w:shd w:val="clear" w:color="auto" w:fill="auto"/>
            <w:vAlign w:val="center"/>
          </w:tcPr>
          <w:p w14:paraId="30A1A551" w14:textId="77777777" w:rsidR="00B63723" w:rsidRPr="00B63723" w:rsidRDefault="00B63723" w:rsidP="00B63723">
            <w:pPr>
              <w:spacing w:line="360" w:lineRule="exact"/>
              <w:ind w:firstLineChars="0" w:firstLine="0"/>
              <w:jc w:val="center"/>
              <w:rPr>
                <w:sz w:val="21"/>
                <w:szCs w:val="21"/>
              </w:rPr>
            </w:pPr>
            <w:r w:rsidRPr="00B63723">
              <w:rPr>
                <w:sz w:val="21"/>
                <w:szCs w:val="21"/>
              </w:rPr>
              <w:t>1,1-</w:t>
            </w:r>
            <w:r w:rsidRPr="00B63723">
              <w:rPr>
                <w:sz w:val="21"/>
                <w:szCs w:val="21"/>
              </w:rPr>
              <w:t>二氯乙烷</w:t>
            </w:r>
          </w:p>
        </w:tc>
        <w:tc>
          <w:tcPr>
            <w:tcW w:w="1757" w:type="dxa"/>
            <w:shd w:val="clear" w:color="auto" w:fill="auto"/>
            <w:vAlign w:val="center"/>
          </w:tcPr>
          <w:p w14:paraId="444FDB4F" w14:textId="77777777" w:rsidR="00B63723" w:rsidRPr="00B63723" w:rsidRDefault="00B63723" w:rsidP="00B63723">
            <w:pPr>
              <w:spacing w:line="360" w:lineRule="exact"/>
              <w:ind w:firstLineChars="0" w:firstLine="0"/>
              <w:jc w:val="center"/>
              <w:rPr>
                <w:sz w:val="21"/>
                <w:szCs w:val="21"/>
              </w:rPr>
            </w:pPr>
            <w:r w:rsidRPr="00B63723">
              <w:rPr>
                <w:sz w:val="21"/>
                <w:szCs w:val="21"/>
              </w:rPr>
              <w:t>75-34-3</w:t>
            </w:r>
          </w:p>
        </w:tc>
        <w:tc>
          <w:tcPr>
            <w:tcW w:w="1771" w:type="dxa"/>
            <w:shd w:val="clear" w:color="auto" w:fill="auto"/>
            <w:vAlign w:val="center"/>
          </w:tcPr>
          <w:p w14:paraId="469D3918" w14:textId="77777777" w:rsidR="00B63723" w:rsidRPr="00B63723" w:rsidRDefault="00B63723" w:rsidP="00B63723">
            <w:pPr>
              <w:spacing w:line="360" w:lineRule="exact"/>
              <w:ind w:firstLineChars="0" w:firstLine="0"/>
              <w:jc w:val="center"/>
              <w:rPr>
                <w:sz w:val="21"/>
                <w:szCs w:val="21"/>
              </w:rPr>
            </w:pPr>
            <w:r w:rsidRPr="00B63723">
              <w:rPr>
                <w:sz w:val="21"/>
                <w:szCs w:val="21"/>
              </w:rPr>
              <w:t>9</w:t>
            </w:r>
          </w:p>
        </w:tc>
        <w:tc>
          <w:tcPr>
            <w:tcW w:w="1772" w:type="dxa"/>
            <w:shd w:val="clear" w:color="auto" w:fill="auto"/>
            <w:vAlign w:val="center"/>
          </w:tcPr>
          <w:p w14:paraId="18A42DEE" w14:textId="77777777" w:rsidR="00B63723" w:rsidRPr="00B63723" w:rsidRDefault="00B63723" w:rsidP="00B63723">
            <w:pPr>
              <w:spacing w:line="360" w:lineRule="exact"/>
              <w:ind w:firstLineChars="0" w:firstLine="0"/>
              <w:jc w:val="center"/>
              <w:rPr>
                <w:sz w:val="21"/>
                <w:szCs w:val="21"/>
              </w:rPr>
            </w:pPr>
            <w:r w:rsidRPr="00B63723">
              <w:rPr>
                <w:sz w:val="21"/>
                <w:szCs w:val="21"/>
              </w:rPr>
              <w:t>100</w:t>
            </w:r>
          </w:p>
        </w:tc>
      </w:tr>
      <w:tr w:rsidR="00B63723" w:rsidRPr="00B63723" w14:paraId="2E9CC065" w14:textId="77777777" w:rsidTr="00F77DB0">
        <w:trPr>
          <w:jc w:val="center"/>
        </w:trPr>
        <w:tc>
          <w:tcPr>
            <w:tcW w:w="1068" w:type="dxa"/>
            <w:vMerge/>
            <w:vAlign w:val="center"/>
          </w:tcPr>
          <w:p w14:paraId="4BFE57DB"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777D5AC6" w14:textId="77777777" w:rsidR="00B63723" w:rsidRPr="00B63723" w:rsidRDefault="00B63723" w:rsidP="00B63723">
            <w:pPr>
              <w:spacing w:line="360" w:lineRule="exact"/>
              <w:ind w:firstLineChars="0" w:firstLine="0"/>
              <w:jc w:val="center"/>
              <w:rPr>
                <w:sz w:val="21"/>
                <w:szCs w:val="21"/>
              </w:rPr>
            </w:pPr>
            <w:r w:rsidRPr="00B63723">
              <w:rPr>
                <w:sz w:val="21"/>
                <w:szCs w:val="21"/>
              </w:rPr>
              <w:t>12</w:t>
            </w:r>
          </w:p>
        </w:tc>
        <w:tc>
          <w:tcPr>
            <w:tcW w:w="2178" w:type="dxa"/>
            <w:shd w:val="clear" w:color="auto" w:fill="auto"/>
            <w:vAlign w:val="center"/>
          </w:tcPr>
          <w:p w14:paraId="1F10658D" w14:textId="77777777" w:rsidR="00B63723" w:rsidRPr="00B63723" w:rsidRDefault="00B63723" w:rsidP="00B63723">
            <w:pPr>
              <w:spacing w:line="360" w:lineRule="exact"/>
              <w:ind w:firstLineChars="0" w:firstLine="0"/>
              <w:jc w:val="center"/>
              <w:rPr>
                <w:sz w:val="21"/>
                <w:szCs w:val="21"/>
              </w:rPr>
            </w:pPr>
            <w:r w:rsidRPr="00B63723">
              <w:rPr>
                <w:sz w:val="21"/>
                <w:szCs w:val="21"/>
              </w:rPr>
              <w:t>1,2-</w:t>
            </w:r>
            <w:r w:rsidRPr="00B63723">
              <w:rPr>
                <w:sz w:val="21"/>
                <w:szCs w:val="21"/>
              </w:rPr>
              <w:t>二氯乙烷</w:t>
            </w:r>
          </w:p>
        </w:tc>
        <w:tc>
          <w:tcPr>
            <w:tcW w:w="1757" w:type="dxa"/>
            <w:shd w:val="clear" w:color="auto" w:fill="auto"/>
            <w:vAlign w:val="center"/>
          </w:tcPr>
          <w:p w14:paraId="5314A35F" w14:textId="77777777" w:rsidR="00B63723" w:rsidRPr="00B63723" w:rsidRDefault="00B63723" w:rsidP="00B63723">
            <w:pPr>
              <w:spacing w:line="360" w:lineRule="exact"/>
              <w:ind w:firstLineChars="0" w:firstLine="0"/>
              <w:jc w:val="center"/>
              <w:rPr>
                <w:sz w:val="21"/>
                <w:szCs w:val="21"/>
              </w:rPr>
            </w:pPr>
            <w:r w:rsidRPr="00B63723">
              <w:rPr>
                <w:sz w:val="21"/>
                <w:szCs w:val="21"/>
              </w:rPr>
              <w:t>107-06-2</w:t>
            </w:r>
          </w:p>
        </w:tc>
        <w:tc>
          <w:tcPr>
            <w:tcW w:w="1771" w:type="dxa"/>
            <w:shd w:val="clear" w:color="auto" w:fill="auto"/>
            <w:vAlign w:val="center"/>
          </w:tcPr>
          <w:p w14:paraId="59CC427C" w14:textId="77777777" w:rsidR="00B63723" w:rsidRPr="00B63723" w:rsidRDefault="00B63723" w:rsidP="00B63723">
            <w:pPr>
              <w:spacing w:line="360" w:lineRule="exact"/>
              <w:ind w:firstLineChars="0" w:firstLine="0"/>
              <w:jc w:val="center"/>
              <w:rPr>
                <w:sz w:val="21"/>
                <w:szCs w:val="21"/>
              </w:rPr>
            </w:pPr>
            <w:r w:rsidRPr="00B63723">
              <w:rPr>
                <w:sz w:val="21"/>
                <w:szCs w:val="21"/>
              </w:rPr>
              <w:t>5</w:t>
            </w:r>
          </w:p>
        </w:tc>
        <w:tc>
          <w:tcPr>
            <w:tcW w:w="1772" w:type="dxa"/>
            <w:shd w:val="clear" w:color="auto" w:fill="auto"/>
            <w:vAlign w:val="center"/>
          </w:tcPr>
          <w:p w14:paraId="0C1F7A1F" w14:textId="77777777" w:rsidR="00B63723" w:rsidRPr="00B63723" w:rsidRDefault="00B63723" w:rsidP="00B63723">
            <w:pPr>
              <w:spacing w:line="360" w:lineRule="exact"/>
              <w:ind w:firstLineChars="0" w:firstLine="0"/>
              <w:jc w:val="center"/>
              <w:rPr>
                <w:sz w:val="21"/>
                <w:szCs w:val="21"/>
              </w:rPr>
            </w:pPr>
            <w:r w:rsidRPr="00B63723">
              <w:rPr>
                <w:sz w:val="21"/>
                <w:szCs w:val="21"/>
              </w:rPr>
              <w:t>21</w:t>
            </w:r>
          </w:p>
        </w:tc>
      </w:tr>
      <w:tr w:rsidR="00B63723" w:rsidRPr="00B63723" w14:paraId="65ACB8AF" w14:textId="77777777" w:rsidTr="00F77DB0">
        <w:trPr>
          <w:jc w:val="center"/>
        </w:trPr>
        <w:tc>
          <w:tcPr>
            <w:tcW w:w="1068" w:type="dxa"/>
            <w:vMerge/>
            <w:vAlign w:val="center"/>
          </w:tcPr>
          <w:p w14:paraId="4E8DA0F5"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A64AEAC" w14:textId="77777777" w:rsidR="00B63723" w:rsidRPr="00B63723" w:rsidRDefault="00B63723" w:rsidP="00B63723">
            <w:pPr>
              <w:spacing w:line="360" w:lineRule="exact"/>
              <w:ind w:firstLineChars="0" w:firstLine="0"/>
              <w:jc w:val="center"/>
              <w:rPr>
                <w:sz w:val="21"/>
                <w:szCs w:val="21"/>
              </w:rPr>
            </w:pPr>
            <w:r w:rsidRPr="00B63723">
              <w:rPr>
                <w:sz w:val="21"/>
                <w:szCs w:val="21"/>
              </w:rPr>
              <w:t>13</w:t>
            </w:r>
          </w:p>
        </w:tc>
        <w:tc>
          <w:tcPr>
            <w:tcW w:w="2178" w:type="dxa"/>
            <w:shd w:val="clear" w:color="auto" w:fill="auto"/>
            <w:vAlign w:val="center"/>
          </w:tcPr>
          <w:p w14:paraId="738DC3E3" w14:textId="77777777" w:rsidR="00B63723" w:rsidRPr="00B63723" w:rsidRDefault="00B63723" w:rsidP="00B63723">
            <w:pPr>
              <w:spacing w:line="360" w:lineRule="exact"/>
              <w:ind w:firstLineChars="0" w:firstLine="0"/>
              <w:jc w:val="center"/>
              <w:rPr>
                <w:sz w:val="21"/>
                <w:szCs w:val="21"/>
              </w:rPr>
            </w:pPr>
            <w:r w:rsidRPr="00B63723">
              <w:rPr>
                <w:sz w:val="21"/>
                <w:szCs w:val="21"/>
              </w:rPr>
              <w:t>1,1-</w:t>
            </w:r>
            <w:r w:rsidRPr="00B63723">
              <w:rPr>
                <w:sz w:val="21"/>
                <w:szCs w:val="21"/>
              </w:rPr>
              <w:t>二氯乙烯</w:t>
            </w:r>
          </w:p>
        </w:tc>
        <w:tc>
          <w:tcPr>
            <w:tcW w:w="1757" w:type="dxa"/>
            <w:shd w:val="clear" w:color="auto" w:fill="auto"/>
            <w:vAlign w:val="center"/>
          </w:tcPr>
          <w:p w14:paraId="20A0DFA4" w14:textId="77777777" w:rsidR="00B63723" w:rsidRPr="00B63723" w:rsidRDefault="00B63723" w:rsidP="00B63723">
            <w:pPr>
              <w:spacing w:line="360" w:lineRule="exact"/>
              <w:ind w:firstLineChars="0" w:firstLine="0"/>
              <w:jc w:val="center"/>
              <w:rPr>
                <w:sz w:val="21"/>
                <w:szCs w:val="21"/>
              </w:rPr>
            </w:pPr>
            <w:r w:rsidRPr="00B63723">
              <w:rPr>
                <w:sz w:val="21"/>
                <w:szCs w:val="21"/>
              </w:rPr>
              <w:t>75-35-4</w:t>
            </w:r>
          </w:p>
        </w:tc>
        <w:tc>
          <w:tcPr>
            <w:tcW w:w="1771" w:type="dxa"/>
            <w:shd w:val="clear" w:color="auto" w:fill="auto"/>
            <w:vAlign w:val="center"/>
          </w:tcPr>
          <w:p w14:paraId="56B059F0" w14:textId="77777777" w:rsidR="00B63723" w:rsidRPr="00B63723" w:rsidRDefault="00B63723" w:rsidP="00B63723">
            <w:pPr>
              <w:spacing w:line="360" w:lineRule="exact"/>
              <w:ind w:firstLineChars="0" w:firstLine="0"/>
              <w:jc w:val="center"/>
              <w:rPr>
                <w:sz w:val="21"/>
                <w:szCs w:val="21"/>
              </w:rPr>
            </w:pPr>
            <w:r w:rsidRPr="00B63723">
              <w:rPr>
                <w:sz w:val="21"/>
                <w:szCs w:val="21"/>
              </w:rPr>
              <w:t>66</w:t>
            </w:r>
          </w:p>
        </w:tc>
        <w:tc>
          <w:tcPr>
            <w:tcW w:w="1772" w:type="dxa"/>
            <w:shd w:val="clear" w:color="auto" w:fill="auto"/>
            <w:vAlign w:val="center"/>
          </w:tcPr>
          <w:p w14:paraId="46773157" w14:textId="77777777" w:rsidR="00B63723" w:rsidRPr="00B63723" w:rsidRDefault="00B63723" w:rsidP="00B63723">
            <w:pPr>
              <w:spacing w:line="360" w:lineRule="exact"/>
              <w:ind w:firstLineChars="0" w:firstLine="0"/>
              <w:jc w:val="center"/>
              <w:rPr>
                <w:sz w:val="21"/>
                <w:szCs w:val="21"/>
              </w:rPr>
            </w:pPr>
            <w:r w:rsidRPr="00B63723">
              <w:rPr>
                <w:sz w:val="21"/>
                <w:szCs w:val="21"/>
              </w:rPr>
              <w:t>200</w:t>
            </w:r>
          </w:p>
        </w:tc>
      </w:tr>
      <w:tr w:rsidR="00B63723" w:rsidRPr="00B63723" w14:paraId="25936C10" w14:textId="77777777" w:rsidTr="00F77DB0">
        <w:trPr>
          <w:jc w:val="center"/>
        </w:trPr>
        <w:tc>
          <w:tcPr>
            <w:tcW w:w="1068" w:type="dxa"/>
            <w:vMerge/>
            <w:vAlign w:val="center"/>
          </w:tcPr>
          <w:p w14:paraId="2E3608D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69FEC05A" w14:textId="77777777" w:rsidR="00B63723" w:rsidRPr="00B63723" w:rsidRDefault="00B63723" w:rsidP="00B63723">
            <w:pPr>
              <w:spacing w:line="360" w:lineRule="exact"/>
              <w:ind w:firstLineChars="0" w:firstLine="0"/>
              <w:jc w:val="center"/>
              <w:rPr>
                <w:sz w:val="21"/>
                <w:szCs w:val="21"/>
              </w:rPr>
            </w:pPr>
            <w:r w:rsidRPr="00B63723">
              <w:rPr>
                <w:sz w:val="21"/>
                <w:szCs w:val="21"/>
              </w:rPr>
              <w:t>14</w:t>
            </w:r>
          </w:p>
        </w:tc>
        <w:tc>
          <w:tcPr>
            <w:tcW w:w="2178" w:type="dxa"/>
            <w:shd w:val="clear" w:color="auto" w:fill="auto"/>
            <w:vAlign w:val="center"/>
          </w:tcPr>
          <w:p w14:paraId="6D263421" w14:textId="77777777" w:rsidR="00B63723" w:rsidRPr="00B63723" w:rsidRDefault="00B63723" w:rsidP="00B63723">
            <w:pPr>
              <w:spacing w:line="360" w:lineRule="exact"/>
              <w:ind w:firstLineChars="0" w:firstLine="0"/>
              <w:jc w:val="center"/>
              <w:rPr>
                <w:sz w:val="21"/>
                <w:szCs w:val="21"/>
              </w:rPr>
            </w:pPr>
            <w:r w:rsidRPr="00B63723">
              <w:rPr>
                <w:sz w:val="21"/>
                <w:szCs w:val="21"/>
              </w:rPr>
              <w:t>顺</w:t>
            </w:r>
            <w:r w:rsidRPr="00B63723">
              <w:rPr>
                <w:sz w:val="21"/>
                <w:szCs w:val="21"/>
              </w:rPr>
              <w:t>-1,2-</w:t>
            </w:r>
            <w:r w:rsidRPr="00B63723">
              <w:rPr>
                <w:sz w:val="21"/>
                <w:szCs w:val="21"/>
              </w:rPr>
              <w:t>二氯乙烯</w:t>
            </w:r>
          </w:p>
        </w:tc>
        <w:tc>
          <w:tcPr>
            <w:tcW w:w="1757" w:type="dxa"/>
            <w:shd w:val="clear" w:color="auto" w:fill="auto"/>
            <w:vAlign w:val="center"/>
          </w:tcPr>
          <w:p w14:paraId="6DAAC45B" w14:textId="77777777" w:rsidR="00B63723" w:rsidRPr="00B63723" w:rsidRDefault="00B63723" w:rsidP="00B63723">
            <w:pPr>
              <w:spacing w:line="360" w:lineRule="exact"/>
              <w:ind w:firstLineChars="0" w:firstLine="0"/>
              <w:jc w:val="center"/>
              <w:rPr>
                <w:sz w:val="21"/>
                <w:szCs w:val="21"/>
              </w:rPr>
            </w:pPr>
            <w:r w:rsidRPr="00B63723">
              <w:rPr>
                <w:sz w:val="21"/>
                <w:szCs w:val="21"/>
              </w:rPr>
              <w:t>156-59-2</w:t>
            </w:r>
          </w:p>
        </w:tc>
        <w:tc>
          <w:tcPr>
            <w:tcW w:w="1771" w:type="dxa"/>
            <w:shd w:val="clear" w:color="auto" w:fill="auto"/>
            <w:vAlign w:val="center"/>
          </w:tcPr>
          <w:p w14:paraId="4B3BC654" w14:textId="77777777" w:rsidR="00B63723" w:rsidRPr="00B63723" w:rsidRDefault="00B63723" w:rsidP="00B63723">
            <w:pPr>
              <w:spacing w:line="360" w:lineRule="exact"/>
              <w:ind w:firstLineChars="0" w:firstLine="0"/>
              <w:jc w:val="center"/>
              <w:rPr>
                <w:sz w:val="21"/>
                <w:szCs w:val="21"/>
              </w:rPr>
            </w:pPr>
            <w:r w:rsidRPr="00B63723">
              <w:rPr>
                <w:sz w:val="21"/>
                <w:szCs w:val="21"/>
              </w:rPr>
              <w:t>596</w:t>
            </w:r>
          </w:p>
        </w:tc>
        <w:tc>
          <w:tcPr>
            <w:tcW w:w="1772" w:type="dxa"/>
            <w:shd w:val="clear" w:color="auto" w:fill="auto"/>
            <w:vAlign w:val="center"/>
          </w:tcPr>
          <w:p w14:paraId="4F345450" w14:textId="77777777" w:rsidR="00B63723" w:rsidRPr="00B63723" w:rsidRDefault="00B63723" w:rsidP="00B63723">
            <w:pPr>
              <w:spacing w:line="360" w:lineRule="exact"/>
              <w:ind w:firstLineChars="0" w:firstLine="0"/>
              <w:jc w:val="center"/>
              <w:rPr>
                <w:sz w:val="21"/>
                <w:szCs w:val="21"/>
              </w:rPr>
            </w:pPr>
            <w:r w:rsidRPr="00B63723">
              <w:rPr>
                <w:sz w:val="21"/>
                <w:szCs w:val="21"/>
              </w:rPr>
              <w:t>2000</w:t>
            </w:r>
          </w:p>
        </w:tc>
      </w:tr>
      <w:tr w:rsidR="00B63723" w:rsidRPr="00B63723" w14:paraId="7F9C7A9D" w14:textId="77777777" w:rsidTr="00F77DB0">
        <w:trPr>
          <w:jc w:val="center"/>
        </w:trPr>
        <w:tc>
          <w:tcPr>
            <w:tcW w:w="1068" w:type="dxa"/>
            <w:vMerge/>
            <w:vAlign w:val="center"/>
          </w:tcPr>
          <w:p w14:paraId="23A563FA"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AF93036"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2178" w:type="dxa"/>
            <w:shd w:val="clear" w:color="auto" w:fill="auto"/>
            <w:vAlign w:val="center"/>
          </w:tcPr>
          <w:p w14:paraId="64BB388B" w14:textId="77777777" w:rsidR="00B63723" w:rsidRPr="00B63723" w:rsidRDefault="00B63723" w:rsidP="00B63723">
            <w:pPr>
              <w:spacing w:line="360" w:lineRule="exact"/>
              <w:ind w:firstLineChars="0" w:firstLine="0"/>
              <w:jc w:val="center"/>
              <w:rPr>
                <w:sz w:val="21"/>
                <w:szCs w:val="21"/>
              </w:rPr>
            </w:pPr>
            <w:r w:rsidRPr="00B63723">
              <w:rPr>
                <w:sz w:val="21"/>
                <w:szCs w:val="21"/>
              </w:rPr>
              <w:t>反</w:t>
            </w:r>
            <w:r w:rsidRPr="00B63723">
              <w:rPr>
                <w:sz w:val="21"/>
                <w:szCs w:val="21"/>
              </w:rPr>
              <w:t>-1,2-</w:t>
            </w:r>
            <w:r w:rsidRPr="00B63723">
              <w:rPr>
                <w:sz w:val="21"/>
                <w:szCs w:val="21"/>
              </w:rPr>
              <w:t>二氯乙烯</w:t>
            </w:r>
          </w:p>
        </w:tc>
        <w:tc>
          <w:tcPr>
            <w:tcW w:w="1757" w:type="dxa"/>
            <w:shd w:val="clear" w:color="auto" w:fill="auto"/>
            <w:vAlign w:val="center"/>
          </w:tcPr>
          <w:p w14:paraId="7D751DC9" w14:textId="77777777" w:rsidR="00B63723" w:rsidRPr="00B63723" w:rsidRDefault="00B63723" w:rsidP="00B63723">
            <w:pPr>
              <w:spacing w:line="360" w:lineRule="exact"/>
              <w:ind w:firstLineChars="0" w:firstLine="0"/>
              <w:jc w:val="center"/>
              <w:rPr>
                <w:sz w:val="21"/>
                <w:szCs w:val="21"/>
              </w:rPr>
            </w:pPr>
            <w:r w:rsidRPr="00B63723">
              <w:rPr>
                <w:sz w:val="21"/>
                <w:szCs w:val="21"/>
              </w:rPr>
              <w:t>156-60-5</w:t>
            </w:r>
          </w:p>
        </w:tc>
        <w:tc>
          <w:tcPr>
            <w:tcW w:w="1771" w:type="dxa"/>
            <w:shd w:val="clear" w:color="auto" w:fill="auto"/>
            <w:vAlign w:val="center"/>
          </w:tcPr>
          <w:p w14:paraId="11049A70" w14:textId="77777777" w:rsidR="00B63723" w:rsidRPr="00B63723" w:rsidRDefault="00B63723" w:rsidP="00B63723">
            <w:pPr>
              <w:spacing w:line="360" w:lineRule="exact"/>
              <w:ind w:firstLineChars="0" w:firstLine="0"/>
              <w:jc w:val="center"/>
              <w:rPr>
                <w:sz w:val="21"/>
                <w:szCs w:val="21"/>
              </w:rPr>
            </w:pPr>
            <w:r w:rsidRPr="00B63723">
              <w:rPr>
                <w:sz w:val="21"/>
                <w:szCs w:val="21"/>
              </w:rPr>
              <w:t>54</w:t>
            </w:r>
          </w:p>
        </w:tc>
        <w:tc>
          <w:tcPr>
            <w:tcW w:w="1772" w:type="dxa"/>
            <w:shd w:val="clear" w:color="auto" w:fill="auto"/>
            <w:vAlign w:val="center"/>
          </w:tcPr>
          <w:p w14:paraId="78A57C3F" w14:textId="77777777" w:rsidR="00B63723" w:rsidRPr="00B63723" w:rsidRDefault="00B63723" w:rsidP="00B63723">
            <w:pPr>
              <w:spacing w:line="360" w:lineRule="exact"/>
              <w:ind w:firstLineChars="0" w:firstLine="0"/>
              <w:jc w:val="center"/>
              <w:rPr>
                <w:sz w:val="21"/>
                <w:szCs w:val="21"/>
              </w:rPr>
            </w:pPr>
            <w:r w:rsidRPr="00B63723">
              <w:rPr>
                <w:sz w:val="21"/>
                <w:szCs w:val="21"/>
              </w:rPr>
              <w:t>163</w:t>
            </w:r>
          </w:p>
        </w:tc>
      </w:tr>
      <w:tr w:rsidR="00B63723" w:rsidRPr="00B63723" w14:paraId="686B020B" w14:textId="77777777" w:rsidTr="00F77DB0">
        <w:trPr>
          <w:jc w:val="center"/>
        </w:trPr>
        <w:tc>
          <w:tcPr>
            <w:tcW w:w="1068" w:type="dxa"/>
            <w:vMerge/>
            <w:vAlign w:val="center"/>
          </w:tcPr>
          <w:p w14:paraId="3118D172"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027D85C" w14:textId="77777777" w:rsidR="00B63723" w:rsidRPr="00B63723" w:rsidRDefault="00B63723" w:rsidP="00B63723">
            <w:pPr>
              <w:spacing w:line="360" w:lineRule="exact"/>
              <w:ind w:firstLineChars="0" w:firstLine="0"/>
              <w:jc w:val="center"/>
              <w:rPr>
                <w:sz w:val="21"/>
                <w:szCs w:val="21"/>
              </w:rPr>
            </w:pPr>
            <w:r w:rsidRPr="00B63723">
              <w:rPr>
                <w:sz w:val="21"/>
                <w:szCs w:val="21"/>
              </w:rPr>
              <w:t>16</w:t>
            </w:r>
          </w:p>
        </w:tc>
        <w:tc>
          <w:tcPr>
            <w:tcW w:w="2178" w:type="dxa"/>
            <w:shd w:val="clear" w:color="auto" w:fill="auto"/>
            <w:vAlign w:val="center"/>
          </w:tcPr>
          <w:p w14:paraId="33A40203" w14:textId="77777777" w:rsidR="00B63723" w:rsidRPr="00B63723" w:rsidRDefault="00B63723" w:rsidP="00B63723">
            <w:pPr>
              <w:spacing w:line="360" w:lineRule="exact"/>
              <w:ind w:firstLineChars="0" w:firstLine="0"/>
              <w:jc w:val="center"/>
              <w:rPr>
                <w:sz w:val="21"/>
                <w:szCs w:val="21"/>
              </w:rPr>
            </w:pPr>
            <w:r w:rsidRPr="00B63723">
              <w:rPr>
                <w:sz w:val="21"/>
                <w:szCs w:val="21"/>
              </w:rPr>
              <w:t>二氯甲烷</w:t>
            </w:r>
          </w:p>
        </w:tc>
        <w:tc>
          <w:tcPr>
            <w:tcW w:w="1757" w:type="dxa"/>
            <w:shd w:val="clear" w:color="auto" w:fill="auto"/>
            <w:vAlign w:val="center"/>
          </w:tcPr>
          <w:p w14:paraId="35EDF698" w14:textId="77777777" w:rsidR="00B63723" w:rsidRPr="00B63723" w:rsidRDefault="00B63723" w:rsidP="00B63723">
            <w:pPr>
              <w:spacing w:line="360" w:lineRule="exact"/>
              <w:ind w:firstLineChars="0" w:firstLine="0"/>
              <w:jc w:val="center"/>
              <w:rPr>
                <w:sz w:val="21"/>
                <w:szCs w:val="21"/>
              </w:rPr>
            </w:pPr>
            <w:r w:rsidRPr="00B63723">
              <w:rPr>
                <w:sz w:val="21"/>
                <w:szCs w:val="21"/>
              </w:rPr>
              <w:t>75-09-2</w:t>
            </w:r>
          </w:p>
        </w:tc>
        <w:tc>
          <w:tcPr>
            <w:tcW w:w="1771" w:type="dxa"/>
            <w:shd w:val="clear" w:color="auto" w:fill="auto"/>
            <w:vAlign w:val="center"/>
          </w:tcPr>
          <w:p w14:paraId="051A0654" w14:textId="77777777" w:rsidR="00B63723" w:rsidRPr="00B63723" w:rsidRDefault="00B63723" w:rsidP="00B63723">
            <w:pPr>
              <w:spacing w:line="360" w:lineRule="exact"/>
              <w:ind w:firstLineChars="0" w:firstLine="0"/>
              <w:jc w:val="center"/>
              <w:rPr>
                <w:sz w:val="21"/>
                <w:szCs w:val="21"/>
              </w:rPr>
            </w:pPr>
            <w:r w:rsidRPr="00B63723">
              <w:rPr>
                <w:sz w:val="21"/>
                <w:szCs w:val="21"/>
              </w:rPr>
              <w:t>616</w:t>
            </w:r>
          </w:p>
        </w:tc>
        <w:tc>
          <w:tcPr>
            <w:tcW w:w="1772" w:type="dxa"/>
            <w:shd w:val="clear" w:color="auto" w:fill="auto"/>
            <w:vAlign w:val="center"/>
          </w:tcPr>
          <w:p w14:paraId="52718793" w14:textId="77777777" w:rsidR="00B63723" w:rsidRPr="00B63723" w:rsidRDefault="00B63723" w:rsidP="00B63723">
            <w:pPr>
              <w:spacing w:line="360" w:lineRule="exact"/>
              <w:ind w:firstLineChars="0" w:firstLine="0"/>
              <w:jc w:val="center"/>
              <w:rPr>
                <w:sz w:val="21"/>
                <w:szCs w:val="21"/>
              </w:rPr>
            </w:pPr>
            <w:r w:rsidRPr="00B63723">
              <w:rPr>
                <w:sz w:val="21"/>
                <w:szCs w:val="21"/>
              </w:rPr>
              <w:t>2000</w:t>
            </w:r>
          </w:p>
        </w:tc>
      </w:tr>
      <w:tr w:rsidR="00B63723" w:rsidRPr="00B63723" w14:paraId="496E411D" w14:textId="77777777" w:rsidTr="00F77DB0">
        <w:trPr>
          <w:jc w:val="center"/>
        </w:trPr>
        <w:tc>
          <w:tcPr>
            <w:tcW w:w="1068" w:type="dxa"/>
            <w:vMerge/>
            <w:vAlign w:val="center"/>
          </w:tcPr>
          <w:p w14:paraId="6C3A528F"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47E2DBD" w14:textId="77777777" w:rsidR="00B63723" w:rsidRPr="00B63723" w:rsidRDefault="00B63723" w:rsidP="00B63723">
            <w:pPr>
              <w:spacing w:line="360" w:lineRule="exact"/>
              <w:ind w:firstLineChars="0" w:firstLine="0"/>
              <w:jc w:val="center"/>
              <w:rPr>
                <w:sz w:val="21"/>
                <w:szCs w:val="21"/>
              </w:rPr>
            </w:pPr>
            <w:r w:rsidRPr="00B63723">
              <w:rPr>
                <w:sz w:val="21"/>
                <w:szCs w:val="21"/>
              </w:rPr>
              <w:t>17</w:t>
            </w:r>
          </w:p>
        </w:tc>
        <w:tc>
          <w:tcPr>
            <w:tcW w:w="2178" w:type="dxa"/>
            <w:shd w:val="clear" w:color="auto" w:fill="auto"/>
            <w:vAlign w:val="center"/>
          </w:tcPr>
          <w:p w14:paraId="47AD73D1" w14:textId="77777777" w:rsidR="00B63723" w:rsidRPr="00B63723" w:rsidRDefault="00B63723" w:rsidP="00B63723">
            <w:pPr>
              <w:spacing w:line="360" w:lineRule="exact"/>
              <w:ind w:firstLineChars="0" w:firstLine="0"/>
              <w:jc w:val="center"/>
              <w:rPr>
                <w:sz w:val="21"/>
                <w:szCs w:val="21"/>
              </w:rPr>
            </w:pPr>
            <w:r w:rsidRPr="00B63723">
              <w:rPr>
                <w:sz w:val="21"/>
                <w:szCs w:val="21"/>
              </w:rPr>
              <w:t>1,2-</w:t>
            </w:r>
            <w:r w:rsidRPr="00B63723">
              <w:rPr>
                <w:sz w:val="21"/>
                <w:szCs w:val="21"/>
              </w:rPr>
              <w:t>二氯丙烷</w:t>
            </w:r>
          </w:p>
        </w:tc>
        <w:tc>
          <w:tcPr>
            <w:tcW w:w="1757" w:type="dxa"/>
            <w:shd w:val="clear" w:color="auto" w:fill="auto"/>
            <w:vAlign w:val="center"/>
          </w:tcPr>
          <w:p w14:paraId="6440EFB1" w14:textId="77777777" w:rsidR="00B63723" w:rsidRPr="00B63723" w:rsidRDefault="00B63723" w:rsidP="00B63723">
            <w:pPr>
              <w:spacing w:line="360" w:lineRule="exact"/>
              <w:ind w:firstLineChars="0" w:firstLine="0"/>
              <w:jc w:val="center"/>
              <w:rPr>
                <w:sz w:val="21"/>
                <w:szCs w:val="21"/>
              </w:rPr>
            </w:pPr>
            <w:r w:rsidRPr="00B63723">
              <w:rPr>
                <w:sz w:val="21"/>
                <w:szCs w:val="21"/>
              </w:rPr>
              <w:t>78-87-5</w:t>
            </w:r>
          </w:p>
        </w:tc>
        <w:tc>
          <w:tcPr>
            <w:tcW w:w="1771" w:type="dxa"/>
            <w:shd w:val="clear" w:color="auto" w:fill="auto"/>
            <w:vAlign w:val="center"/>
          </w:tcPr>
          <w:p w14:paraId="2A38402E" w14:textId="77777777" w:rsidR="00B63723" w:rsidRPr="00B63723" w:rsidRDefault="00B63723" w:rsidP="00B63723">
            <w:pPr>
              <w:spacing w:line="360" w:lineRule="exact"/>
              <w:ind w:firstLineChars="0" w:firstLine="0"/>
              <w:jc w:val="center"/>
              <w:rPr>
                <w:sz w:val="21"/>
                <w:szCs w:val="21"/>
              </w:rPr>
            </w:pPr>
            <w:r w:rsidRPr="00B63723">
              <w:rPr>
                <w:sz w:val="21"/>
                <w:szCs w:val="21"/>
              </w:rPr>
              <w:t>5</w:t>
            </w:r>
          </w:p>
        </w:tc>
        <w:tc>
          <w:tcPr>
            <w:tcW w:w="1772" w:type="dxa"/>
            <w:shd w:val="clear" w:color="auto" w:fill="auto"/>
            <w:vAlign w:val="center"/>
          </w:tcPr>
          <w:p w14:paraId="4B02E73F" w14:textId="77777777" w:rsidR="00B63723" w:rsidRPr="00B63723" w:rsidRDefault="00B63723" w:rsidP="00B63723">
            <w:pPr>
              <w:spacing w:line="360" w:lineRule="exact"/>
              <w:ind w:firstLineChars="0" w:firstLine="0"/>
              <w:jc w:val="center"/>
              <w:rPr>
                <w:sz w:val="21"/>
                <w:szCs w:val="21"/>
              </w:rPr>
            </w:pPr>
            <w:r w:rsidRPr="00B63723">
              <w:rPr>
                <w:sz w:val="21"/>
                <w:szCs w:val="21"/>
              </w:rPr>
              <w:t>47</w:t>
            </w:r>
          </w:p>
        </w:tc>
      </w:tr>
      <w:tr w:rsidR="00B63723" w:rsidRPr="00B63723" w14:paraId="1ADDA7FB" w14:textId="77777777" w:rsidTr="00F77DB0">
        <w:trPr>
          <w:jc w:val="center"/>
        </w:trPr>
        <w:tc>
          <w:tcPr>
            <w:tcW w:w="1068" w:type="dxa"/>
            <w:vMerge/>
            <w:vAlign w:val="center"/>
          </w:tcPr>
          <w:p w14:paraId="25C4DE96"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0C9BED4C" w14:textId="77777777" w:rsidR="00B63723" w:rsidRPr="00B63723" w:rsidRDefault="00B63723" w:rsidP="00B63723">
            <w:pPr>
              <w:spacing w:line="360" w:lineRule="exact"/>
              <w:ind w:firstLineChars="0" w:firstLine="0"/>
              <w:jc w:val="center"/>
              <w:rPr>
                <w:sz w:val="21"/>
                <w:szCs w:val="21"/>
              </w:rPr>
            </w:pPr>
            <w:r w:rsidRPr="00B63723">
              <w:rPr>
                <w:sz w:val="21"/>
                <w:szCs w:val="21"/>
              </w:rPr>
              <w:t>18</w:t>
            </w:r>
          </w:p>
        </w:tc>
        <w:tc>
          <w:tcPr>
            <w:tcW w:w="2178" w:type="dxa"/>
            <w:shd w:val="clear" w:color="auto" w:fill="auto"/>
            <w:vAlign w:val="center"/>
          </w:tcPr>
          <w:p w14:paraId="54EB370D" w14:textId="77777777" w:rsidR="00B63723" w:rsidRPr="00B63723" w:rsidRDefault="00B63723" w:rsidP="00B63723">
            <w:pPr>
              <w:spacing w:line="360" w:lineRule="exact"/>
              <w:ind w:firstLineChars="0" w:firstLine="0"/>
              <w:jc w:val="center"/>
              <w:rPr>
                <w:sz w:val="21"/>
                <w:szCs w:val="21"/>
              </w:rPr>
            </w:pPr>
            <w:r w:rsidRPr="00B63723">
              <w:rPr>
                <w:sz w:val="21"/>
                <w:szCs w:val="21"/>
              </w:rPr>
              <w:t>1,1,1,2-</w:t>
            </w:r>
            <w:r w:rsidRPr="00B63723">
              <w:rPr>
                <w:sz w:val="21"/>
                <w:szCs w:val="21"/>
              </w:rPr>
              <w:t>四氯乙烷</w:t>
            </w:r>
          </w:p>
        </w:tc>
        <w:tc>
          <w:tcPr>
            <w:tcW w:w="1757" w:type="dxa"/>
            <w:shd w:val="clear" w:color="auto" w:fill="auto"/>
            <w:vAlign w:val="center"/>
          </w:tcPr>
          <w:p w14:paraId="5EABE1A3" w14:textId="77777777" w:rsidR="00B63723" w:rsidRPr="00B63723" w:rsidRDefault="00B63723" w:rsidP="00B63723">
            <w:pPr>
              <w:spacing w:line="360" w:lineRule="exact"/>
              <w:ind w:firstLineChars="0" w:firstLine="0"/>
              <w:jc w:val="center"/>
              <w:rPr>
                <w:sz w:val="21"/>
                <w:szCs w:val="21"/>
              </w:rPr>
            </w:pPr>
            <w:r w:rsidRPr="00B63723">
              <w:rPr>
                <w:sz w:val="21"/>
                <w:szCs w:val="21"/>
              </w:rPr>
              <w:t>630-20-6</w:t>
            </w:r>
          </w:p>
        </w:tc>
        <w:tc>
          <w:tcPr>
            <w:tcW w:w="1771" w:type="dxa"/>
            <w:shd w:val="clear" w:color="auto" w:fill="auto"/>
            <w:vAlign w:val="center"/>
          </w:tcPr>
          <w:p w14:paraId="02FC03FC" w14:textId="77777777" w:rsidR="00B63723" w:rsidRPr="00B63723" w:rsidRDefault="00B63723" w:rsidP="00B63723">
            <w:pPr>
              <w:spacing w:line="360" w:lineRule="exact"/>
              <w:ind w:firstLineChars="0" w:firstLine="0"/>
              <w:jc w:val="center"/>
              <w:rPr>
                <w:sz w:val="21"/>
                <w:szCs w:val="21"/>
              </w:rPr>
            </w:pPr>
            <w:r w:rsidRPr="00B63723">
              <w:rPr>
                <w:sz w:val="21"/>
                <w:szCs w:val="21"/>
              </w:rPr>
              <w:t>10</w:t>
            </w:r>
          </w:p>
        </w:tc>
        <w:tc>
          <w:tcPr>
            <w:tcW w:w="1772" w:type="dxa"/>
            <w:shd w:val="clear" w:color="auto" w:fill="auto"/>
            <w:vAlign w:val="center"/>
          </w:tcPr>
          <w:p w14:paraId="19317EE4" w14:textId="77777777" w:rsidR="00B63723" w:rsidRPr="00B63723" w:rsidRDefault="00B63723" w:rsidP="00B63723">
            <w:pPr>
              <w:spacing w:line="360" w:lineRule="exact"/>
              <w:ind w:firstLineChars="0" w:firstLine="0"/>
              <w:jc w:val="center"/>
              <w:rPr>
                <w:sz w:val="21"/>
                <w:szCs w:val="21"/>
              </w:rPr>
            </w:pPr>
            <w:r w:rsidRPr="00B63723">
              <w:rPr>
                <w:sz w:val="21"/>
                <w:szCs w:val="21"/>
              </w:rPr>
              <w:t>100</w:t>
            </w:r>
          </w:p>
        </w:tc>
      </w:tr>
      <w:tr w:rsidR="00B63723" w:rsidRPr="00B63723" w14:paraId="7EFE8C36" w14:textId="77777777" w:rsidTr="00F77DB0">
        <w:trPr>
          <w:jc w:val="center"/>
        </w:trPr>
        <w:tc>
          <w:tcPr>
            <w:tcW w:w="1068" w:type="dxa"/>
            <w:vMerge/>
            <w:vAlign w:val="center"/>
          </w:tcPr>
          <w:p w14:paraId="448206A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B46E10E" w14:textId="77777777" w:rsidR="00B63723" w:rsidRPr="00B63723" w:rsidRDefault="00B63723" w:rsidP="00B63723">
            <w:pPr>
              <w:spacing w:line="360" w:lineRule="exact"/>
              <w:ind w:firstLineChars="0" w:firstLine="0"/>
              <w:jc w:val="center"/>
              <w:rPr>
                <w:sz w:val="21"/>
                <w:szCs w:val="21"/>
              </w:rPr>
            </w:pPr>
            <w:r w:rsidRPr="00B63723">
              <w:rPr>
                <w:sz w:val="21"/>
                <w:szCs w:val="21"/>
              </w:rPr>
              <w:t>19</w:t>
            </w:r>
          </w:p>
        </w:tc>
        <w:tc>
          <w:tcPr>
            <w:tcW w:w="2178" w:type="dxa"/>
            <w:shd w:val="clear" w:color="auto" w:fill="auto"/>
            <w:vAlign w:val="center"/>
          </w:tcPr>
          <w:p w14:paraId="7934B77D" w14:textId="77777777" w:rsidR="00B63723" w:rsidRPr="00B63723" w:rsidRDefault="00B63723" w:rsidP="00B63723">
            <w:pPr>
              <w:spacing w:line="360" w:lineRule="exact"/>
              <w:ind w:firstLineChars="0" w:firstLine="0"/>
              <w:jc w:val="center"/>
              <w:rPr>
                <w:sz w:val="21"/>
                <w:szCs w:val="21"/>
              </w:rPr>
            </w:pPr>
            <w:r w:rsidRPr="00B63723">
              <w:rPr>
                <w:sz w:val="21"/>
                <w:szCs w:val="21"/>
              </w:rPr>
              <w:t>1,1,2,2-</w:t>
            </w:r>
            <w:r w:rsidRPr="00B63723">
              <w:rPr>
                <w:sz w:val="21"/>
                <w:szCs w:val="21"/>
              </w:rPr>
              <w:t>四氯乙烷</w:t>
            </w:r>
          </w:p>
        </w:tc>
        <w:tc>
          <w:tcPr>
            <w:tcW w:w="1757" w:type="dxa"/>
            <w:shd w:val="clear" w:color="auto" w:fill="auto"/>
            <w:vAlign w:val="center"/>
          </w:tcPr>
          <w:p w14:paraId="76703BB4" w14:textId="77777777" w:rsidR="00B63723" w:rsidRPr="00B63723" w:rsidRDefault="00B63723" w:rsidP="00B63723">
            <w:pPr>
              <w:spacing w:line="360" w:lineRule="exact"/>
              <w:ind w:firstLineChars="0" w:firstLine="0"/>
              <w:jc w:val="center"/>
              <w:rPr>
                <w:sz w:val="21"/>
                <w:szCs w:val="21"/>
              </w:rPr>
            </w:pPr>
            <w:r w:rsidRPr="00B63723">
              <w:rPr>
                <w:sz w:val="21"/>
                <w:szCs w:val="21"/>
              </w:rPr>
              <w:t>79-34-5</w:t>
            </w:r>
          </w:p>
        </w:tc>
        <w:tc>
          <w:tcPr>
            <w:tcW w:w="1771" w:type="dxa"/>
            <w:shd w:val="clear" w:color="auto" w:fill="auto"/>
            <w:vAlign w:val="center"/>
          </w:tcPr>
          <w:p w14:paraId="4AAF6DFD" w14:textId="77777777" w:rsidR="00B63723" w:rsidRPr="00B63723" w:rsidRDefault="00B63723" w:rsidP="00B63723">
            <w:pPr>
              <w:spacing w:line="360" w:lineRule="exact"/>
              <w:ind w:firstLineChars="0" w:firstLine="0"/>
              <w:jc w:val="center"/>
              <w:rPr>
                <w:sz w:val="21"/>
                <w:szCs w:val="21"/>
              </w:rPr>
            </w:pPr>
            <w:r w:rsidRPr="00B63723">
              <w:rPr>
                <w:sz w:val="21"/>
                <w:szCs w:val="21"/>
              </w:rPr>
              <w:t>6.8</w:t>
            </w:r>
          </w:p>
        </w:tc>
        <w:tc>
          <w:tcPr>
            <w:tcW w:w="1772" w:type="dxa"/>
            <w:shd w:val="clear" w:color="auto" w:fill="auto"/>
            <w:vAlign w:val="center"/>
          </w:tcPr>
          <w:p w14:paraId="471B57A7" w14:textId="77777777" w:rsidR="00B63723" w:rsidRPr="00B63723" w:rsidRDefault="00B63723" w:rsidP="00B63723">
            <w:pPr>
              <w:spacing w:line="360" w:lineRule="exact"/>
              <w:ind w:firstLineChars="0" w:firstLine="0"/>
              <w:jc w:val="center"/>
              <w:rPr>
                <w:sz w:val="21"/>
                <w:szCs w:val="21"/>
              </w:rPr>
            </w:pPr>
            <w:r w:rsidRPr="00B63723">
              <w:rPr>
                <w:sz w:val="21"/>
                <w:szCs w:val="21"/>
              </w:rPr>
              <w:t>50</w:t>
            </w:r>
          </w:p>
        </w:tc>
      </w:tr>
      <w:tr w:rsidR="00B63723" w:rsidRPr="00B63723" w14:paraId="0AFB51D5" w14:textId="77777777" w:rsidTr="00F77DB0">
        <w:trPr>
          <w:jc w:val="center"/>
        </w:trPr>
        <w:tc>
          <w:tcPr>
            <w:tcW w:w="1068" w:type="dxa"/>
            <w:vMerge/>
            <w:vAlign w:val="center"/>
          </w:tcPr>
          <w:p w14:paraId="0655FF10"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C26BDA3" w14:textId="77777777" w:rsidR="00B63723" w:rsidRPr="00B63723" w:rsidRDefault="00B63723" w:rsidP="00B63723">
            <w:pPr>
              <w:spacing w:line="360" w:lineRule="exact"/>
              <w:ind w:firstLineChars="0" w:firstLine="0"/>
              <w:jc w:val="center"/>
              <w:rPr>
                <w:sz w:val="21"/>
                <w:szCs w:val="21"/>
              </w:rPr>
            </w:pPr>
            <w:r w:rsidRPr="00B63723">
              <w:rPr>
                <w:sz w:val="21"/>
                <w:szCs w:val="21"/>
              </w:rPr>
              <w:t>20</w:t>
            </w:r>
          </w:p>
        </w:tc>
        <w:tc>
          <w:tcPr>
            <w:tcW w:w="2178" w:type="dxa"/>
            <w:shd w:val="clear" w:color="auto" w:fill="auto"/>
            <w:vAlign w:val="center"/>
          </w:tcPr>
          <w:p w14:paraId="6545F23A" w14:textId="77777777" w:rsidR="00B63723" w:rsidRPr="00B63723" w:rsidRDefault="00B63723" w:rsidP="00B63723">
            <w:pPr>
              <w:spacing w:line="360" w:lineRule="exact"/>
              <w:ind w:firstLineChars="0" w:firstLine="0"/>
              <w:jc w:val="center"/>
              <w:rPr>
                <w:sz w:val="21"/>
                <w:szCs w:val="21"/>
              </w:rPr>
            </w:pPr>
            <w:r w:rsidRPr="00B63723">
              <w:rPr>
                <w:sz w:val="21"/>
                <w:szCs w:val="21"/>
              </w:rPr>
              <w:t>四氯乙烯</w:t>
            </w:r>
          </w:p>
        </w:tc>
        <w:tc>
          <w:tcPr>
            <w:tcW w:w="1757" w:type="dxa"/>
            <w:shd w:val="clear" w:color="auto" w:fill="auto"/>
            <w:vAlign w:val="center"/>
          </w:tcPr>
          <w:p w14:paraId="476A7702" w14:textId="77777777" w:rsidR="00B63723" w:rsidRPr="00B63723" w:rsidRDefault="00B63723" w:rsidP="00B63723">
            <w:pPr>
              <w:spacing w:line="360" w:lineRule="exact"/>
              <w:ind w:firstLineChars="0" w:firstLine="0"/>
              <w:jc w:val="center"/>
              <w:rPr>
                <w:sz w:val="21"/>
                <w:szCs w:val="21"/>
              </w:rPr>
            </w:pPr>
            <w:r w:rsidRPr="00B63723">
              <w:rPr>
                <w:sz w:val="21"/>
                <w:szCs w:val="21"/>
              </w:rPr>
              <w:t>127-18-4</w:t>
            </w:r>
          </w:p>
        </w:tc>
        <w:tc>
          <w:tcPr>
            <w:tcW w:w="1771" w:type="dxa"/>
            <w:shd w:val="clear" w:color="auto" w:fill="auto"/>
            <w:vAlign w:val="center"/>
          </w:tcPr>
          <w:p w14:paraId="5A645CB2" w14:textId="77777777" w:rsidR="00B63723" w:rsidRPr="00B63723" w:rsidRDefault="00B63723" w:rsidP="00B63723">
            <w:pPr>
              <w:spacing w:line="360" w:lineRule="exact"/>
              <w:ind w:firstLineChars="0" w:firstLine="0"/>
              <w:jc w:val="center"/>
              <w:rPr>
                <w:sz w:val="21"/>
                <w:szCs w:val="21"/>
              </w:rPr>
            </w:pPr>
            <w:r w:rsidRPr="00B63723">
              <w:rPr>
                <w:sz w:val="21"/>
                <w:szCs w:val="21"/>
              </w:rPr>
              <w:t>53</w:t>
            </w:r>
          </w:p>
        </w:tc>
        <w:tc>
          <w:tcPr>
            <w:tcW w:w="1772" w:type="dxa"/>
            <w:shd w:val="clear" w:color="auto" w:fill="auto"/>
            <w:vAlign w:val="center"/>
          </w:tcPr>
          <w:p w14:paraId="5744F1C1" w14:textId="77777777" w:rsidR="00B63723" w:rsidRPr="00B63723" w:rsidRDefault="00B63723" w:rsidP="00B63723">
            <w:pPr>
              <w:spacing w:line="360" w:lineRule="exact"/>
              <w:ind w:firstLineChars="0" w:firstLine="0"/>
              <w:jc w:val="center"/>
              <w:rPr>
                <w:sz w:val="21"/>
                <w:szCs w:val="21"/>
              </w:rPr>
            </w:pPr>
            <w:r w:rsidRPr="00B63723">
              <w:rPr>
                <w:sz w:val="21"/>
                <w:szCs w:val="21"/>
              </w:rPr>
              <w:t>183</w:t>
            </w:r>
          </w:p>
        </w:tc>
      </w:tr>
      <w:tr w:rsidR="00B63723" w:rsidRPr="00B63723" w14:paraId="773C2592" w14:textId="77777777" w:rsidTr="00F77DB0">
        <w:trPr>
          <w:jc w:val="center"/>
        </w:trPr>
        <w:tc>
          <w:tcPr>
            <w:tcW w:w="1068" w:type="dxa"/>
            <w:vMerge/>
            <w:vAlign w:val="center"/>
          </w:tcPr>
          <w:p w14:paraId="667F0E40"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3529E18" w14:textId="77777777" w:rsidR="00B63723" w:rsidRPr="00B63723" w:rsidRDefault="00B63723" w:rsidP="00B63723">
            <w:pPr>
              <w:spacing w:line="360" w:lineRule="exact"/>
              <w:ind w:firstLineChars="0" w:firstLine="0"/>
              <w:jc w:val="center"/>
              <w:rPr>
                <w:sz w:val="21"/>
                <w:szCs w:val="21"/>
              </w:rPr>
            </w:pPr>
            <w:r w:rsidRPr="00B63723">
              <w:rPr>
                <w:sz w:val="21"/>
                <w:szCs w:val="21"/>
              </w:rPr>
              <w:t>21</w:t>
            </w:r>
          </w:p>
        </w:tc>
        <w:tc>
          <w:tcPr>
            <w:tcW w:w="2178" w:type="dxa"/>
            <w:shd w:val="clear" w:color="auto" w:fill="auto"/>
            <w:vAlign w:val="center"/>
          </w:tcPr>
          <w:p w14:paraId="0387C754" w14:textId="77777777" w:rsidR="00B63723" w:rsidRPr="00B63723" w:rsidRDefault="00B63723" w:rsidP="00B63723">
            <w:pPr>
              <w:spacing w:line="360" w:lineRule="exact"/>
              <w:ind w:firstLineChars="0" w:firstLine="0"/>
              <w:jc w:val="center"/>
              <w:rPr>
                <w:sz w:val="21"/>
                <w:szCs w:val="21"/>
              </w:rPr>
            </w:pPr>
            <w:r w:rsidRPr="00B63723">
              <w:rPr>
                <w:sz w:val="21"/>
                <w:szCs w:val="21"/>
              </w:rPr>
              <w:t>1,1,1-</w:t>
            </w:r>
            <w:r w:rsidRPr="00B63723">
              <w:rPr>
                <w:sz w:val="21"/>
                <w:szCs w:val="21"/>
              </w:rPr>
              <w:t>三氯乙烷</w:t>
            </w:r>
          </w:p>
        </w:tc>
        <w:tc>
          <w:tcPr>
            <w:tcW w:w="1757" w:type="dxa"/>
            <w:shd w:val="clear" w:color="auto" w:fill="auto"/>
            <w:vAlign w:val="center"/>
          </w:tcPr>
          <w:p w14:paraId="0AF6955F" w14:textId="77777777" w:rsidR="00B63723" w:rsidRPr="00B63723" w:rsidRDefault="00B63723" w:rsidP="00B63723">
            <w:pPr>
              <w:spacing w:line="360" w:lineRule="exact"/>
              <w:ind w:firstLineChars="0" w:firstLine="0"/>
              <w:jc w:val="center"/>
              <w:rPr>
                <w:sz w:val="21"/>
                <w:szCs w:val="21"/>
              </w:rPr>
            </w:pPr>
            <w:r w:rsidRPr="00B63723">
              <w:rPr>
                <w:sz w:val="21"/>
                <w:szCs w:val="21"/>
              </w:rPr>
              <w:t>71-55-6</w:t>
            </w:r>
          </w:p>
        </w:tc>
        <w:tc>
          <w:tcPr>
            <w:tcW w:w="1771" w:type="dxa"/>
            <w:shd w:val="clear" w:color="auto" w:fill="auto"/>
            <w:vAlign w:val="center"/>
          </w:tcPr>
          <w:p w14:paraId="30CD054D" w14:textId="77777777" w:rsidR="00B63723" w:rsidRPr="00B63723" w:rsidRDefault="00B63723" w:rsidP="00B63723">
            <w:pPr>
              <w:spacing w:line="360" w:lineRule="exact"/>
              <w:ind w:firstLineChars="0" w:firstLine="0"/>
              <w:jc w:val="center"/>
              <w:rPr>
                <w:sz w:val="21"/>
                <w:szCs w:val="21"/>
              </w:rPr>
            </w:pPr>
            <w:r w:rsidRPr="00B63723">
              <w:rPr>
                <w:sz w:val="21"/>
                <w:szCs w:val="21"/>
              </w:rPr>
              <w:t>840</w:t>
            </w:r>
          </w:p>
        </w:tc>
        <w:tc>
          <w:tcPr>
            <w:tcW w:w="1772" w:type="dxa"/>
            <w:shd w:val="clear" w:color="auto" w:fill="auto"/>
            <w:vAlign w:val="center"/>
          </w:tcPr>
          <w:p w14:paraId="44511FC2" w14:textId="77777777" w:rsidR="00B63723" w:rsidRPr="00B63723" w:rsidRDefault="00B63723" w:rsidP="00B63723">
            <w:pPr>
              <w:spacing w:line="360" w:lineRule="exact"/>
              <w:ind w:firstLineChars="0" w:firstLine="0"/>
              <w:jc w:val="center"/>
              <w:rPr>
                <w:sz w:val="21"/>
                <w:szCs w:val="21"/>
              </w:rPr>
            </w:pPr>
            <w:r w:rsidRPr="00B63723">
              <w:rPr>
                <w:sz w:val="21"/>
                <w:szCs w:val="21"/>
              </w:rPr>
              <w:t>840</w:t>
            </w:r>
          </w:p>
        </w:tc>
      </w:tr>
      <w:tr w:rsidR="00B63723" w:rsidRPr="00B63723" w14:paraId="38043E0C" w14:textId="77777777" w:rsidTr="00F77DB0">
        <w:trPr>
          <w:jc w:val="center"/>
        </w:trPr>
        <w:tc>
          <w:tcPr>
            <w:tcW w:w="1068" w:type="dxa"/>
            <w:vMerge/>
            <w:vAlign w:val="center"/>
          </w:tcPr>
          <w:p w14:paraId="597A58E9"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5B1BAAF" w14:textId="77777777" w:rsidR="00B63723" w:rsidRPr="00B63723" w:rsidRDefault="00B63723" w:rsidP="00B63723">
            <w:pPr>
              <w:spacing w:line="360" w:lineRule="exact"/>
              <w:ind w:firstLineChars="0" w:firstLine="0"/>
              <w:jc w:val="center"/>
              <w:rPr>
                <w:sz w:val="21"/>
                <w:szCs w:val="21"/>
              </w:rPr>
            </w:pPr>
            <w:r w:rsidRPr="00B63723">
              <w:rPr>
                <w:sz w:val="21"/>
                <w:szCs w:val="21"/>
              </w:rPr>
              <w:t>22</w:t>
            </w:r>
          </w:p>
        </w:tc>
        <w:tc>
          <w:tcPr>
            <w:tcW w:w="2178" w:type="dxa"/>
            <w:shd w:val="clear" w:color="auto" w:fill="auto"/>
            <w:vAlign w:val="center"/>
          </w:tcPr>
          <w:p w14:paraId="4E53B5D2" w14:textId="77777777" w:rsidR="00B63723" w:rsidRPr="00B63723" w:rsidRDefault="00B63723" w:rsidP="00B63723">
            <w:pPr>
              <w:spacing w:line="360" w:lineRule="exact"/>
              <w:ind w:firstLineChars="0" w:firstLine="0"/>
              <w:jc w:val="center"/>
              <w:rPr>
                <w:sz w:val="21"/>
                <w:szCs w:val="21"/>
              </w:rPr>
            </w:pPr>
            <w:r w:rsidRPr="00B63723">
              <w:rPr>
                <w:sz w:val="21"/>
                <w:szCs w:val="21"/>
              </w:rPr>
              <w:t>1,1,2-</w:t>
            </w:r>
            <w:r w:rsidRPr="00B63723">
              <w:rPr>
                <w:sz w:val="21"/>
                <w:szCs w:val="21"/>
              </w:rPr>
              <w:t>三氯乙烷</w:t>
            </w:r>
          </w:p>
        </w:tc>
        <w:tc>
          <w:tcPr>
            <w:tcW w:w="1757" w:type="dxa"/>
            <w:shd w:val="clear" w:color="auto" w:fill="auto"/>
            <w:vAlign w:val="center"/>
          </w:tcPr>
          <w:p w14:paraId="7C7328DB" w14:textId="77777777" w:rsidR="00B63723" w:rsidRPr="00B63723" w:rsidRDefault="00B63723" w:rsidP="00B63723">
            <w:pPr>
              <w:spacing w:line="360" w:lineRule="exact"/>
              <w:ind w:firstLineChars="0" w:firstLine="0"/>
              <w:jc w:val="center"/>
              <w:rPr>
                <w:sz w:val="21"/>
                <w:szCs w:val="21"/>
              </w:rPr>
            </w:pPr>
            <w:r w:rsidRPr="00B63723">
              <w:rPr>
                <w:sz w:val="21"/>
                <w:szCs w:val="21"/>
              </w:rPr>
              <w:t>79-00-5</w:t>
            </w:r>
          </w:p>
        </w:tc>
        <w:tc>
          <w:tcPr>
            <w:tcW w:w="1771" w:type="dxa"/>
            <w:shd w:val="clear" w:color="auto" w:fill="auto"/>
            <w:vAlign w:val="center"/>
          </w:tcPr>
          <w:p w14:paraId="68F34527" w14:textId="77777777" w:rsidR="00B63723" w:rsidRPr="00B63723" w:rsidRDefault="00B63723" w:rsidP="00B63723">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57B0E313"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r>
      <w:tr w:rsidR="00B63723" w:rsidRPr="00B63723" w14:paraId="6F56E41D" w14:textId="77777777" w:rsidTr="00F77DB0">
        <w:trPr>
          <w:jc w:val="center"/>
        </w:trPr>
        <w:tc>
          <w:tcPr>
            <w:tcW w:w="1068" w:type="dxa"/>
            <w:vMerge/>
            <w:vAlign w:val="center"/>
          </w:tcPr>
          <w:p w14:paraId="15CD2CA7"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7B36B16C" w14:textId="77777777" w:rsidR="00B63723" w:rsidRPr="00B63723" w:rsidRDefault="00B63723" w:rsidP="00B63723">
            <w:pPr>
              <w:spacing w:line="360" w:lineRule="exact"/>
              <w:ind w:firstLineChars="0" w:firstLine="0"/>
              <w:jc w:val="center"/>
              <w:rPr>
                <w:sz w:val="21"/>
                <w:szCs w:val="21"/>
              </w:rPr>
            </w:pPr>
            <w:r w:rsidRPr="00B63723">
              <w:rPr>
                <w:sz w:val="21"/>
                <w:szCs w:val="21"/>
              </w:rPr>
              <w:t>23</w:t>
            </w:r>
          </w:p>
        </w:tc>
        <w:tc>
          <w:tcPr>
            <w:tcW w:w="2178" w:type="dxa"/>
            <w:shd w:val="clear" w:color="auto" w:fill="auto"/>
            <w:vAlign w:val="center"/>
          </w:tcPr>
          <w:p w14:paraId="7C416342" w14:textId="77777777" w:rsidR="00B63723" w:rsidRPr="00B63723" w:rsidRDefault="00B63723" w:rsidP="00B63723">
            <w:pPr>
              <w:spacing w:line="360" w:lineRule="exact"/>
              <w:ind w:firstLineChars="0" w:firstLine="0"/>
              <w:jc w:val="center"/>
              <w:rPr>
                <w:sz w:val="21"/>
                <w:szCs w:val="21"/>
              </w:rPr>
            </w:pPr>
            <w:r w:rsidRPr="00B63723">
              <w:rPr>
                <w:sz w:val="21"/>
                <w:szCs w:val="21"/>
              </w:rPr>
              <w:t>三氯乙烯</w:t>
            </w:r>
          </w:p>
        </w:tc>
        <w:tc>
          <w:tcPr>
            <w:tcW w:w="1757" w:type="dxa"/>
            <w:shd w:val="clear" w:color="auto" w:fill="auto"/>
            <w:vAlign w:val="center"/>
          </w:tcPr>
          <w:p w14:paraId="7389D1E3" w14:textId="77777777" w:rsidR="00B63723" w:rsidRPr="00B63723" w:rsidRDefault="00B63723" w:rsidP="00B63723">
            <w:pPr>
              <w:spacing w:line="360" w:lineRule="exact"/>
              <w:ind w:firstLineChars="0" w:firstLine="0"/>
              <w:jc w:val="center"/>
              <w:rPr>
                <w:sz w:val="21"/>
                <w:szCs w:val="21"/>
              </w:rPr>
            </w:pPr>
            <w:r w:rsidRPr="00B63723">
              <w:rPr>
                <w:sz w:val="21"/>
                <w:szCs w:val="21"/>
              </w:rPr>
              <w:t>79-01-6</w:t>
            </w:r>
          </w:p>
        </w:tc>
        <w:tc>
          <w:tcPr>
            <w:tcW w:w="1771" w:type="dxa"/>
            <w:shd w:val="clear" w:color="auto" w:fill="auto"/>
            <w:vAlign w:val="center"/>
          </w:tcPr>
          <w:p w14:paraId="0945D57F" w14:textId="77777777" w:rsidR="00B63723" w:rsidRPr="00B63723" w:rsidRDefault="00B63723" w:rsidP="00B63723">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571C2F7E" w14:textId="77777777" w:rsidR="00B63723" w:rsidRPr="00B63723" w:rsidRDefault="00B63723" w:rsidP="00B63723">
            <w:pPr>
              <w:spacing w:line="360" w:lineRule="exact"/>
              <w:ind w:firstLineChars="0" w:firstLine="0"/>
              <w:jc w:val="center"/>
              <w:rPr>
                <w:sz w:val="21"/>
                <w:szCs w:val="21"/>
              </w:rPr>
            </w:pPr>
            <w:r w:rsidRPr="00B63723">
              <w:rPr>
                <w:sz w:val="21"/>
                <w:szCs w:val="21"/>
              </w:rPr>
              <w:t>20</w:t>
            </w:r>
          </w:p>
        </w:tc>
      </w:tr>
      <w:tr w:rsidR="00B63723" w:rsidRPr="00B63723" w14:paraId="2EEB8A7E" w14:textId="77777777" w:rsidTr="00F77DB0">
        <w:trPr>
          <w:jc w:val="center"/>
        </w:trPr>
        <w:tc>
          <w:tcPr>
            <w:tcW w:w="1068" w:type="dxa"/>
            <w:vMerge/>
            <w:vAlign w:val="center"/>
          </w:tcPr>
          <w:p w14:paraId="737A2996"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09A65D7" w14:textId="77777777" w:rsidR="00B63723" w:rsidRPr="00B63723" w:rsidRDefault="00B63723" w:rsidP="00B63723">
            <w:pPr>
              <w:spacing w:line="360" w:lineRule="exact"/>
              <w:ind w:firstLineChars="0" w:firstLine="0"/>
              <w:jc w:val="center"/>
              <w:rPr>
                <w:sz w:val="21"/>
                <w:szCs w:val="21"/>
              </w:rPr>
            </w:pPr>
            <w:r w:rsidRPr="00B63723">
              <w:rPr>
                <w:sz w:val="21"/>
                <w:szCs w:val="21"/>
              </w:rPr>
              <w:t>24</w:t>
            </w:r>
          </w:p>
        </w:tc>
        <w:tc>
          <w:tcPr>
            <w:tcW w:w="2178" w:type="dxa"/>
            <w:shd w:val="clear" w:color="auto" w:fill="auto"/>
            <w:vAlign w:val="center"/>
          </w:tcPr>
          <w:p w14:paraId="2E41B6CF" w14:textId="77777777" w:rsidR="00B63723" w:rsidRPr="00B63723" w:rsidRDefault="00B63723" w:rsidP="00B63723">
            <w:pPr>
              <w:spacing w:line="360" w:lineRule="exact"/>
              <w:ind w:firstLineChars="0" w:firstLine="0"/>
              <w:jc w:val="center"/>
              <w:rPr>
                <w:sz w:val="21"/>
                <w:szCs w:val="21"/>
              </w:rPr>
            </w:pPr>
            <w:r w:rsidRPr="00B63723">
              <w:rPr>
                <w:sz w:val="21"/>
                <w:szCs w:val="21"/>
              </w:rPr>
              <w:t>1,2,3-</w:t>
            </w:r>
            <w:r w:rsidRPr="00B63723">
              <w:rPr>
                <w:sz w:val="21"/>
                <w:szCs w:val="21"/>
              </w:rPr>
              <w:t>三氯丙烷</w:t>
            </w:r>
          </w:p>
        </w:tc>
        <w:tc>
          <w:tcPr>
            <w:tcW w:w="1757" w:type="dxa"/>
            <w:shd w:val="clear" w:color="auto" w:fill="auto"/>
            <w:vAlign w:val="center"/>
          </w:tcPr>
          <w:p w14:paraId="2A0EE48A" w14:textId="77777777" w:rsidR="00B63723" w:rsidRPr="00B63723" w:rsidRDefault="00B63723" w:rsidP="00B63723">
            <w:pPr>
              <w:spacing w:line="360" w:lineRule="exact"/>
              <w:ind w:firstLineChars="0" w:firstLine="0"/>
              <w:jc w:val="center"/>
              <w:rPr>
                <w:sz w:val="21"/>
                <w:szCs w:val="21"/>
              </w:rPr>
            </w:pPr>
            <w:r w:rsidRPr="00B63723">
              <w:rPr>
                <w:sz w:val="21"/>
                <w:szCs w:val="21"/>
              </w:rPr>
              <w:t>96-18-4</w:t>
            </w:r>
          </w:p>
        </w:tc>
        <w:tc>
          <w:tcPr>
            <w:tcW w:w="1771" w:type="dxa"/>
            <w:shd w:val="clear" w:color="auto" w:fill="auto"/>
            <w:vAlign w:val="center"/>
          </w:tcPr>
          <w:p w14:paraId="18624499" w14:textId="77777777" w:rsidR="00B63723" w:rsidRPr="00B63723" w:rsidRDefault="00B63723" w:rsidP="00B63723">
            <w:pPr>
              <w:spacing w:line="360" w:lineRule="exact"/>
              <w:ind w:firstLineChars="0" w:firstLine="0"/>
              <w:jc w:val="center"/>
              <w:rPr>
                <w:sz w:val="21"/>
                <w:szCs w:val="21"/>
              </w:rPr>
            </w:pPr>
            <w:r w:rsidRPr="00B63723">
              <w:rPr>
                <w:sz w:val="21"/>
                <w:szCs w:val="21"/>
              </w:rPr>
              <w:t>0.5</w:t>
            </w:r>
          </w:p>
        </w:tc>
        <w:tc>
          <w:tcPr>
            <w:tcW w:w="1772" w:type="dxa"/>
            <w:shd w:val="clear" w:color="auto" w:fill="auto"/>
            <w:vAlign w:val="center"/>
          </w:tcPr>
          <w:p w14:paraId="0CEE597B" w14:textId="77777777" w:rsidR="00B63723" w:rsidRPr="00B63723" w:rsidRDefault="00B63723" w:rsidP="00B63723">
            <w:pPr>
              <w:spacing w:line="360" w:lineRule="exact"/>
              <w:ind w:firstLineChars="0" w:firstLine="0"/>
              <w:jc w:val="center"/>
              <w:rPr>
                <w:sz w:val="21"/>
                <w:szCs w:val="21"/>
              </w:rPr>
            </w:pPr>
            <w:r w:rsidRPr="00B63723">
              <w:rPr>
                <w:sz w:val="21"/>
                <w:szCs w:val="21"/>
              </w:rPr>
              <w:t>5</w:t>
            </w:r>
          </w:p>
        </w:tc>
      </w:tr>
      <w:tr w:rsidR="00B63723" w:rsidRPr="00B63723" w14:paraId="2852E0EE" w14:textId="77777777" w:rsidTr="00F77DB0">
        <w:trPr>
          <w:jc w:val="center"/>
        </w:trPr>
        <w:tc>
          <w:tcPr>
            <w:tcW w:w="1068" w:type="dxa"/>
            <w:vMerge/>
            <w:vAlign w:val="center"/>
          </w:tcPr>
          <w:p w14:paraId="1D2CD034"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5B3C18DB" w14:textId="77777777" w:rsidR="00B63723" w:rsidRPr="00B63723" w:rsidRDefault="00B63723" w:rsidP="00B63723">
            <w:pPr>
              <w:spacing w:line="360" w:lineRule="exact"/>
              <w:ind w:firstLineChars="0" w:firstLine="0"/>
              <w:jc w:val="center"/>
              <w:rPr>
                <w:sz w:val="21"/>
                <w:szCs w:val="21"/>
              </w:rPr>
            </w:pPr>
            <w:r w:rsidRPr="00B63723">
              <w:rPr>
                <w:sz w:val="21"/>
                <w:szCs w:val="21"/>
              </w:rPr>
              <w:t>25</w:t>
            </w:r>
          </w:p>
        </w:tc>
        <w:tc>
          <w:tcPr>
            <w:tcW w:w="2178" w:type="dxa"/>
            <w:shd w:val="clear" w:color="auto" w:fill="auto"/>
            <w:vAlign w:val="center"/>
          </w:tcPr>
          <w:p w14:paraId="2B926BB7" w14:textId="77777777" w:rsidR="00B63723" w:rsidRPr="00B63723" w:rsidRDefault="00B63723" w:rsidP="00B63723">
            <w:pPr>
              <w:spacing w:line="360" w:lineRule="exact"/>
              <w:ind w:firstLineChars="0" w:firstLine="0"/>
              <w:jc w:val="center"/>
              <w:rPr>
                <w:sz w:val="21"/>
                <w:szCs w:val="21"/>
              </w:rPr>
            </w:pPr>
            <w:r w:rsidRPr="00B63723">
              <w:rPr>
                <w:sz w:val="21"/>
                <w:szCs w:val="21"/>
              </w:rPr>
              <w:t>氯乙烯</w:t>
            </w:r>
          </w:p>
        </w:tc>
        <w:tc>
          <w:tcPr>
            <w:tcW w:w="1757" w:type="dxa"/>
            <w:shd w:val="clear" w:color="auto" w:fill="auto"/>
            <w:vAlign w:val="center"/>
          </w:tcPr>
          <w:p w14:paraId="2B3B235F" w14:textId="77777777" w:rsidR="00B63723" w:rsidRPr="00B63723" w:rsidRDefault="00B63723" w:rsidP="00B63723">
            <w:pPr>
              <w:spacing w:line="360" w:lineRule="exact"/>
              <w:ind w:firstLineChars="0" w:firstLine="0"/>
              <w:jc w:val="center"/>
              <w:rPr>
                <w:sz w:val="21"/>
                <w:szCs w:val="21"/>
              </w:rPr>
            </w:pPr>
            <w:r w:rsidRPr="00B63723">
              <w:rPr>
                <w:sz w:val="21"/>
                <w:szCs w:val="21"/>
              </w:rPr>
              <w:t>75-01-4</w:t>
            </w:r>
          </w:p>
        </w:tc>
        <w:tc>
          <w:tcPr>
            <w:tcW w:w="1771" w:type="dxa"/>
            <w:shd w:val="clear" w:color="auto" w:fill="auto"/>
            <w:vAlign w:val="center"/>
          </w:tcPr>
          <w:p w14:paraId="16C8CFD4" w14:textId="77777777" w:rsidR="00B63723" w:rsidRPr="00B63723" w:rsidRDefault="00B63723" w:rsidP="00B63723">
            <w:pPr>
              <w:spacing w:line="360" w:lineRule="exact"/>
              <w:ind w:firstLineChars="0" w:firstLine="0"/>
              <w:jc w:val="center"/>
              <w:rPr>
                <w:sz w:val="21"/>
                <w:szCs w:val="21"/>
              </w:rPr>
            </w:pPr>
            <w:r w:rsidRPr="00B63723">
              <w:rPr>
                <w:sz w:val="21"/>
                <w:szCs w:val="21"/>
              </w:rPr>
              <w:t>0.43</w:t>
            </w:r>
          </w:p>
        </w:tc>
        <w:tc>
          <w:tcPr>
            <w:tcW w:w="1772" w:type="dxa"/>
            <w:shd w:val="clear" w:color="auto" w:fill="auto"/>
            <w:vAlign w:val="center"/>
          </w:tcPr>
          <w:p w14:paraId="30D9A31A" w14:textId="77777777" w:rsidR="00B63723" w:rsidRPr="00B63723" w:rsidRDefault="00B63723" w:rsidP="00B63723">
            <w:pPr>
              <w:spacing w:line="360" w:lineRule="exact"/>
              <w:ind w:firstLineChars="0" w:firstLine="0"/>
              <w:jc w:val="center"/>
              <w:rPr>
                <w:sz w:val="21"/>
                <w:szCs w:val="21"/>
              </w:rPr>
            </w:pPr>
            <w:r w:rsidRPr="00B63723">
              <w:rPr>
                <w:sz w:val="21"/>
                <w:szCs w:val="21"/>
              </w:rPr>
              <w:t>4.3</w:t>
            </w:r>
          </w:p>
        </w:tc>
      </w:tr>
      <w:tr w:rsidR="00B63723" w:rsidRPr="00B63723" w14:paraId="07CB6550" w14:textId="77777777" w:rsidTr="00F77DB0">
        <w:trPr>
          <w:jc w:val="center"/>
        </w:trPr>
        <w:tc>
          <w:tcPr>
            <w:tcW w:w="1068" w:type="dxa"/>
            <w:vMerge/>
            <w:vAlign w:val="center"/>
          </w:tcPr>
          <w:p w14:paraId="0E8BE50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7DEEE5A" w14:textId="77777777" w:rsidR="00B63723" w:rsidRPr="00B63723" w:rsidRDefault="00B63723" w:rsidP="00B63723">
            <w:pPr>
              <w:spacing w:line="360" w:lineRule="exact"/>
              <w:ind w:firstLineChars="0" w:firstLine="0"/>
              <w:jc w:val="center"/>
              <w:rPr>
                <w:sz w:val="21"/>
                <w:szCs w:val="21"/>
              </w:rPr>
            </w:pPr>
            <w:r w:rsidRPr="00B63723">
              <w:rPr>
                <w:sz w:val="21"/>
                <w:szCs w:val="21"/>
              </w:rPr>
              <w:t>26</w:t>
            </w:r>
          </w:p>
        </w:tc>
        <w:tc>
          <w:tcPr>
            <w:tcW w:w="2178" w:type="dxa"/>
            <w:shd w:val="clear" w:color="auto" w:fill="auto"/>
            <w:vAlign w:val="center"/>
          </w:tcPr>
          <w:p w14:paraId="2E6AC93D" w14:textId="77777777" w:rsidR="00B63723" w:rsidRPr="00B63723" w:rsidRDefault="00B63723" w:rsidP="00B63723">
            <w:pPr>
              <w:spacing w:line="360" w:lineRule="exact"/>
              <w:ind w:firstLineChars="0" w:firstLine="0"/>
              <w:jc w:val="center"/>
              <w:rPr>
                <w:sz w:val="21"/>
                <w:szCs w:val="21"/>
              </w:rPr>
            </w:pPr>
            <w:r w:rsidRPr="00B63723">
              <w:rPr>
                <w:sz w:val="21"/>
                <w:szCs w:val="21"/>
              </w:rPr>
              <w:t>苯</w:t>
            </w:r>
          </w:p>
        </w:tc>
        <w:tc>
          <w:tcPr>
            <w:tcW w:w="1757" w:type="dxa"/>
            <w:shd w:val="clear" w:color="auto" w:fill="auto"/>
            <w:vAlign w:val="center"/>
          </w:tcPr>
          <w:p w14:paraId="51B6FB22" w14:textId="77777777" w:rsidR="00B63723" w:rsidRPr="00B63723" w:rsidRDefault="00B63723" w:rsidP="00B63723">
            <w:pPr>
              <w:spacing w:line="360" w:lineRule="exact"/>
              <w:ind w:firstLineChars="0" w:firstLine="0"/>
              <w:jc w:val="center"/>
              <w:rPr>
                <w:sz w:val="21"/>
                <w:szCs w:val="21"/>
              </w:rPr>
            </w:pPr>
            <w:r w:rsidRPr="00B63723">
              <w:rPr>
                <w:sz w:val="21"/>
                <w:szCs w:val="21"/>
              </w:rPr>
              <w:t>71-43-2</w:t>
            </w:r>
          </w:p>
        </w:tc>
        <w:tc>
          <w:tcPr>
            <w:tcW w:w="1771" w:type="dxa"/>
            <w:shd w:val="clear" w:color="auto" w:fill="auto"/>
            <w:vAlign w:val="center"/>
          </w:tcPr>
          <w:p w14:paraId="73CD1640" w14:textId="77777777" w:rsidR="00B63723" w:rsidRPr="00B63723" w:rsidRDefault="00B63723" w:rsidP="00B63723">
            <w:pPr>
              <w:spacing w:line="360" w:lineRule="exact"/>
              <w:ind w:firstLineChars="0" w:firstLine="0"/>
              <w:jc w:val="center"/>
              <w:rPr>
                <w:sz w:val="21"/>
                <w:szCs w:val="21"/>
              </w:rPr>
            </w:pPr>
            <w:r w:rsidRPr="00B63723">
              <w:rPr>
                <w:sz w:val="21"/>
                <w:szCs w:val="21"/>
              </w:rPr>
              <w:t>4</w:t>
            </w:r>
          </w:p>
        </w:tc>
        <w:tc>
          <w:tcPr>
            <w:tcW w:w="1772" w:type="dxa"/>
            <w:shd w:val="clear" w:color="auto" w:fill="auto"/>
            <w:vAlign w:val="center"/>
          </w:tcPr>
          <w:p w14:paraId="1DDB795B" w14:textId="77777777" w:rsidR="00B63723" w:rsidRPr="00B63723" w:rsidRDefault="00B63723" w:rsidP="00B63723">
            <w:pPr>
              <w:spacing w:line="360" w:lineRule="exact"/>
              <w:ind w:firstLineChars="0" w:firstLine="0"/>
              <w:jc w:val="center"/>
              <w:rPr>
                <w:sz w:val="21"/>
                <w:szCs w:val="21"/>
              </w:rPr>
            </w:pPr>
            <w:r w:rsidRPr="00B63723">
              <w:rPr>
                <w:sz w:val="21"/>
                <w:szCs w:val="21"/>
              </w:rPr>
              <w:t>40</w:t>
            </w:r>
          </w:p>
        </w:tc>
      </w:tr>
      <w:tr w:rsidR="00B63723" w:rsidRPr="00B63723" w14:paraId="3AC36E15" w14:textId="77777777" w:rsidTr="00F77DB0">
        <w:trPr>
          <w:jc w:val="center"/>
        </w:trPr>
        <w:tc>
          <w:tcPr>
            <w:tcW w:w="1068" w:type="dxa"/>
            <w:vMerge/>
            <w:vAlign w:val="center"/>
          </w:tcPr>
          <w:p w14:paraId="20FA6BF5"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20C4AD4" w14:textId="77777777" w:rsidR="00B63723" w:rsidRPr="00B63723" w:rsidRDefault="00B63723" w:rsidP="00B63723">
            <w:pPr>
              <w:spacing w:line="360" w:lineRule="exact"/>
              <w:ind w:firstLineChars="0" w:firstLine="0"/>
              <w:jc w:val="center"/>
              <w:rPr>
                <w:sz w:val="21"/>
                <w:szCs w:val="21"/>
              </w:rPr>
            </w:pPr>
            <w:r w:rsidRPr="00B63723">
              <w:rPr>
                <w:sz w:val="21"/>
                <w:szCs w:val="21"/>
              </w:rPr>
              <w:t>27</w:t>
            </w:r>
          </w:p>
        </w:tc>
        <w:tc>
          <w:tcPr>
            <w:tcW w:w="2178" w:type="dxa"/>
            <w:shd w:val="clear" w:color="auto" w:fill="auto"/>
            <w:vAlign w:val="center"/>
          </w:tcPr>
          <w:p w14:paraId="6C9F8306" w14:textId="77777777" w:rsidR="00B63723" w:rsidRPr="00B63723" w:rsidRDefault="00B63723" w:rsidP="00B63723">
            <w:pPr>
              <w:spacing w:line="360" w:lineRule="exact"/>
              <w:ind w:firstLineChars="0" w:firstLine="0"/>
              <w:jc w:val="center"/>
              <w:rPr>
                <w:sz w:val="21"/>
                <w:szCs w:val="21"/>
              </w:rPr>
            </w:pPr>
            <w:r w:rsidRPr="00B63723">
              <w:rPr>
                <w:sz w:val="21"/>
                <w:szCs w:val="21"/>
              </w:rPr>
              <w:t>氯苯</w:t>
            </w:r>
          </w:p>
        </w:tc>
        <w:tc>
          <w:tcPr>
            <w:tcW w:w="1757" w:type="dxa"/>
            <w:shd w:val="clear" w:color="auto" w:fill="auto"/>
            <w:vAlign w:val="center"/>
          </w:tcPr>
          <w:p w14:paraId="3E727F7B" w14:textId="77777777" w:rsidR="00B63723" w:rsidRPr="00B63723" w:rsidRDefault="00B63723" w:rsidP="00B63723">
            <w:pPr>
              <w:spacing w:line="360" w:lineRule="exact"/>
              <w:ind w:firstLineChars="0" w:firstLine="0"/>
              <w:jc w:val="center"/>
              <w:rPr>
                <w:sz w:val="21"/>
                <w:szCs w:val="21"/>
              </w:rPr>
            </w:pPr>
            <w:r w:rsidRPr="00B63723">
              <w:rPr>
                <w:sz w:val="21"/>
                <w:szCs w:val="21"/>
              </w:rPr>
              <w:t>108-90-7</w:t>
            </w:r>
          </w:p>
        </w:tc>
        <w:tc>
          <w:tcPr>
            <w:tcW w:w="1771" w:type="dxa"/>
            <w:shd w:val="clear" w:color="auto" w:fill="auto"/>
            <w:vAlign w:val="center"/>
          </w:tcPr>
          <w:p w14:paraId="499166BA" w14:textId="77777777" w:rsidR="00B63723" w:rsidRPr="00B63723" w:rsidRDefault="00B63723" w:rsidP="00B63723">
            <w:pPr>
              <w:spacing w:line="360" w:lineRule="exact"/>
              <w:ind w:firstLineChars="0" w:firstLine="0"/>
              <w:jc w:val="center"/>
              <w:rPr>
                <w:sz w:val="21"/>
                <w:szCs w:val="21"/>
              </w:rPr>
            </w:pPr>
            <w:r w:rsidRPr="00B63723">
              <w:rPr>
                <w:sz w:val="21"/>
                <w:szCs w:val="21"/>
              </w:rPr>
              <w:t>270</w:t>
            </w:r>
          </w:p>
        </w:tc>
        <w:tc>
          <w:tcPr>
            <w:tcW w:w="1772" w:type="dxa"/>
            <w:shd w:val="clear" w:color="auto" w:fill="auto"/>
            <w:vAlign w:val="center"/>
          </w:tcPr>
          <w:p w14:paraId="6A1ECDA0" w14:textId="77777777" w:rsidR="00B63723" w:rsidRPr="00B63723" w:rsidRDefault="00B63723" w:rsidP="00B63723">
            <w:pPr>
              <w:spacing w:line="360" w:lineRule="exact"/>
              <w:ind w:firstLineChars="0" w:firstLine="0"/>
              <w:jc w:val="center"/>
              <w:rPr>
                <w:sz w:val="21"/>
                <w:szCs w:val="21"/>
              </w:rPr>
            </w:pPr>
            <w:r w:rsidRPr="00B63723">
              <w:rPr>
                <w:sz w:val="21"/>
                <w:szCs w:val="21"/>
              </w:rPr>
              <w:t>1000</w:t>
            </w:r>
          </w:p>
        </w:tc>
      </w:tr>
      <w:tr w:rsidR="00B63723" w:rsidRPr="00B63723" w14:paraId="1AE71E0D" w14:textId="77777777" w:rsidTr="00F77DB0">
        <w:trPr>
          <w:jc w:val="center"/>
        </w:trPr>
        <w:tc>
          <w:tcPr>
            <w:tcW w:w="1068" w:type="dxa"/>
            <w:vMerge/>
            <w:vAlign w:val="center"/>
          </w:tcPr>
          <w:p w14:paraId="7662F83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DDA297B" w14:textId="77777777" w:rsidR="00B63723" w:rsidRPr="00B63723" w:rsidRDefault="00B63723" w:rsidP="00B63723">
            <w:pPr>
              <w:spacing w:line="360" w:lineRule="exact"/>
              <w:ind w:firstLineChars="0" w:firstLine="0"/>
              <w:jc w:val="center"/>
              <w:rPr>
                <w:sz w:val="21"/>
                <w:szCs w:val="21"/>
              </w:rPr>
            </w:pPr>
            <w:r w:rsidRPr="00B63723">
              <w:rPr>
                <w:sz w:val="21"/>
                <w:szCs w:val="21"/>
              </w:rPr>
              <w:t>28</w:t>
            </w:r>
          </w:p>
        </w:tc>
        <w:tc>
          <w:tcPr>
            <w:tcW w:w="2178" w:type="dxa"/>
            <w:shd w:val="clear" w:color="auto" w:fill="auto"/>
            <w:vAlign w:val="center"/>
          </w:tcPr>
          <w:p w14:paraId="45762E1F" w14:textId="77777777" w:rsidR="00B63723" w:rsidRPr="00B63723" w:rsidRDefault="00B63723" w:rsidP="00B63723">
            <w:pPr>
              <w:spacing w:line="360" w:lineRule="exact"/>
              <w:ind w:firstLineChars="0" w:firstLine="0"/>
              <w:jc w:val="center"/>
              <w:rPr>
                <w:sz w:val="21"/>
                <w:szCs w:val="21"/>
              </w:rPr>
            </w:pPr>
            <w:r w:rsidRPr="00B63723">
              <w:rPr>
                <w:sz w:val="21"/>
                <w:szCs w:val="21"/>
              </w:rPr>
              <w:t>1,2-</w:t>
            </w:r>
            <w:r w:rsidRPr="00B63723">
              <w:rPr>
                <w:sz w:val="21"/>
                <w:szCs w:val="21"/>
              </w:rPr>
              <w:t>二氯苯</w:t>
            </w:r>
          </w:p>
        </w:tc>
        <w:tc>
          <w:tcPr>
            <w:tcW w:w="1757" w:type="dxa"/>
            <w:shd w:val="clear" w:color="auto" w:fill="auto"/>
            <w:vAlign w:val="center"/>
          </w:tcPr>
          <w:p w14:paraId="61D43E51" w14:textId="77777777" w:rsidR="00B63723" w:rsidRPr="00B63723" w:rsidRDefault="00B63723" w:rsidP="00B63723">
            <w:pPr>
              <w:spacing w:line="360" w:lineRule="exact"/>
              <w:ind w:firstLineChars="0" w:firstLine="0"/>
              <w:jc w:val="center"/>
              <w:rPr>
                <w:sz w:val="21"/>
                <w:szCs w:val="21"/>
              </w:rPr>
            </w:pPr>
            <w:r w:rsidRPr="00B63723">
              <w:rPr>
                <w:sz w:val="21"/>
                <w:szCs w:val="21"/>
              </w:rPr>
              <w:t>95-50-1</w:t>
            </w:r>
          </w:p>
        </w:tc>
        <w:tc>
          <w:tcPr>
            <w:tcW w:w="1771" w:type="dxa"/>
            <w:shd w:val="clear" w:color="auto" w:fill="auto"/>
            <w:vAlign w:val="center"/>
          </w:tcPr>
          <w:p w14:paraId="26678836" w14:textId="77777777" w:rsidR="00B63723" w:rsidRPr="00B63723" w:rsidRDefault="00B63723" w:rsidP="00B63723">
            <w:pPr>
              <w:spacing w:line="360" w:lineRule="exact"/>
              <w:ind w:firstLineChars="0" w:firstLine="0"/>
              <w:jc w:val="center"/>
              <w:rPr>
                <w:sz w:val="21"/>
                <w:szCs w:val="21"/>
              </w:rPr>
            </w:pPr>
            <w:r w:rsidRPr="00B63723">
              <w:rPr>
                <w:sz w:val="21"/>
                <w:szCs w:val="21"/>
              </w:rPr>
              <w:t>560</w:t>
            </w:r>
          </w:p>
        </w:tc>
        <w:tc>
          <w:tcPr>
            <w:tcW w:w="1772" w:type="dxa"/>
            <w:shd w:val="clear" w:color="auto" w:fill="auto"/>
            <w:vAlign w:val="center"/>
          </w:tcPr>
          <w:p w14:paraId="6CE150D6" w14:textId="77777777" w:rsidR="00B63723" w:rsidRPr="00B63723" w:rsidRDefault="00B63723" w:rsidP="00B63723">
            <w:pPr>
              <w:spacing w:line="360" w:lineRule="exact"/>
              <w:ind w:firstLineChars="0" w:firstLine="0"/>
              <w:jc w:val="center"/>
              <w:rPr>
                <w:sz w:val="21"/>
                <w:szCs w:val="21"/>
              </w:rPr>
            </w:pPr>
            <w:r w:rsidRPr="00B63723">
              <w:rPr>
                <w:sz w:val="21"/>
                <w:szCs w:val="21"/>
              </w:rPr>
              <w:t>560</w:t>
            </w:r>
          </w:p>
        </w:tc>
      </w:tr>
      <w:tr w:rsidR="00B63723" w:rsidRPr="00B63723" w14:paraId="59454469" w14:textId="77777777" w:rsidTr="00F77DB0">
        <w:trPr>
          <w:jc w:val="center"/>
        </w:trPr>
        <w:tc>
          <w:tcPr>
            <w:tcW w:w="1068" w:type="dxa"/>
            <w:vMerge/>
            <w:vAlign w:val="center"/>
          </w:tcPr>
          <w:p w14:paraId="2F789963"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40A13B70" w14:textId="77777777" w:rsidR="00B63723" w:rsidRPr="00B63723" w:rsidRDefault="00B63723" w:rsidP="00B63723">
            <w:pPr>
              <w:spacing w:line="360" w:lineRule="exact"/>
              <w:ind w:firstLineChars="0" w:firstLine="0"/>
              <w:jc w:val="center"/>
              <w:rPr>
                <w:sz w:val="21"/>
                <w:szCs w:val="21"/>
              </w:rPr>
            </w:pPr>
            <w:r w:rsidRPr="00B63723">
              <w:rPr>
                <w:sz w:val="21"/>
                <w:szCs w:val="21"/>
              </w:rPr>
              <w:t>29</w:t>
            </w:r>
          </w:p>
        </w:tc>
        <w:tc>
          <w:tcPr>
            <w:tcW w:w="2178" w:type="dxa"/>
            <w:shd w:val="clear" w:color="auto" w:fill="auto"/>
            <w:vAlign w:val="center"/>
          </w:tcPr>
          <w:p w14:paraId="047214AD" w14:textId="77777777" w:rsidR="00B63723" w:rsidRPr="00B63723" w:rsidRDefault="00B63723" w:rsidP="00B63723">
            <w:pPr>
              <w:spacing w:line="360" w:lineRule="exact"/>
              <w:ind w:firstLineChars="0" w:firstLine="0"/>
              <w:jc w:val="center"/>
              <w:rPr>
                <w:sz w:val="21"/>
                <w:szCs w:val="21"/>
              </w:rPr>
            </w:pPr>
            <w:r w:rsidRPr="00B63723">
              <w:rPr>
                <w:sz w:val="21"/>
                <w:szCs w:val="21"/>
              </w:rPr>
              <w:t>1,3-</w:t>
            </w:r>
            <w:r w:rsidRPr="00B63723">
              <w:rPr>
                <w:sz w:val="21"/>
                <w:szCs w:val="21"/>
              </w:rPr>
              <w:t>二氯苯</w:t>
            </w:r>
          </w:p>
        </w:tc>
        <w:tc>
          <w:tcPr>
            <w:tcW w:w="1757" w:type="dxa"/>
            <w:shd w:val="clear" w:color="auto" w:fill="auto"/>
            <w:vAlign w:val="center"/>
          </w:tcPr>
          <w:p w14:paraId="278FF449" w14:textId="77777777" w:rsidR="00B63723" w:rsidRPr="00B63723" w:rsidRDefault="00B63723" w:rsidP="00B63723">
            <w:pPr>
              <w:spacing w:line="360" w:lineRule="exact"/>
              <w:ind w:firstLineChars="0" w:firstLine="0"/>
              <w:jc w:val="center"/>
              <w:rPr>
                <w:sz w:val="21"/>
                <w:szCs w:val="21"/>
              </w:rPr>
            </w:pPr>
            <w:r w:rsidRPr="00B63723">
              <w:rPr>
                <w:sz w:val="21"/>
                <w:szCs w:val="21"/>
              </w:rPr>
              <w:t>106-46-7</w:t>
            </w:r>
          </w:p>
        </w:tc>
        <w:tc>
          <w:tcPr>
            <w:tcW w:w="1771" w:type="dxa"/>
            <w:shd w:val="clear" w:color="auto" w:fill="auto"/>
            <w:vAlign w:val="center"/>
          </w:tcPr>
          <w:p w14:paraId="589B5A47" w14:textId="77777777" w:rsidR="00B63723" w:rsidRPr="00B63723" w:rsidRDefault="00B63723" w:rsidP="00B63723">
            <w:pPr>
              <w:spacing w:line="360" w:lineRule="exact"/>
              <w:ind w:firstLineChars="0" w:firstLine="0"/>
              <w:jc w:val="center"/>
              <w:rPr>
                <w:sz w:val="21"/>
                <w:szCs w:val="21"/>
              </w:rPr>
            </w:pPr>
            <w:r w:rsidRPr="00B63723">
              <w:rPr>
                <w:sz w:val="21"/>
                <w:szCs w:val="21"/>
              </w:rPr>
              <w:t>20</w:t>
            </w:r>
          </w:p>
        </w:tc>
        <w:tc>
          <w:tcPr>
            <w:tcW w:w="1772" w:type="dxa"/>
            <w:shd w:val="clear" w:color="auto" w:fill="auto"/>
            <w:vAlign w:val="center"/>
          </w:tcPr>
          <w:p w14:paraId="5AE333C0" w14:textId="77777777" w:rsidR="00B63723" w:rsidRPr="00B63723" w:rsidRDefault="00B63723" w:rsidP="00B63723">
            <w:pPr>
              <w:spacing w:line="360" w:lineRule="exact"/>
              <w:ind w:firstLineChars="0" w:firstLine="0"/>
              <w:jc w:val="center"/>
              <w:rPr>
                <w:sz w:val="21"/>
                <w:szCs w:val="21"/>
              </w:rPr>
            </w:pPr>
            <w:r w:rsidRPr="00B63723">
              <w:rPr>
                <w:sz w:val="21"/>
                <w:szCs w:val="21"/>
              </w:rPr>
              <w:t>200</w:t>
            </w:r>
          </w:p>
        </w:tc>
      </w:tr>
      <w:tr w:rsidR="00B63723" w:rsidRPr="00B63723" w14:paraId="3063C844" w14:textId="77777777" w:rsidTr="00F77DB0">
        <w:trPr>
          <w:jc w:val="center"/>
        </w:trPr>
        <w:tc>
          <w:tcPr>
            <w:tcW w:w="1068" w:type="dxa"/>
            <w:vMerge/>
            <w:vAlign w:val="center"/>
          </w:tcPr>
          <w:p w14:paraId="515E4D0E"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9BEF4EB" w14:textId="77777777" w:rsidR="00B63723" w:rsidRPr="00B63723" w:rsidRDefault="00B63723" w:rsidP="00B63723">
            <w:pPr>
              <w:spacing w:line="360" w:lineRule="exact"/>
              <w:ind w:firstLineChars="0" w:firstLine="0"/>
              <w:jc w:val="center"/>
              <w:rPr>
                <w:sz w:val="21"/>
                <w:szCs w:val="21"/>
              </w:rPr>
            </w:pPr>
            <w:r w:rsidRPr="00B63723">
              <w:rPr>
                <w:sz w:val="21"/>
                <w:szCs w:val="21"/>
              </w:rPr>
              <w:t>30</w:t>
            </w:r>
          </w:p>
        </w:tc>
        <w:tc>
          <w:tcPr>
            <w:tcW w:w="2178" w:type="dxa"/>
            <w:shd w:val="clear" w:color="auto" w:fill="auto"/>
            <w:vAlign w:val="center"/>
          </w:tcPr>
          <w:p w14:paraId="1DC6A541" w14:textId="77777777" w:rsidR="00B63723" w:rsidRPr="00B63723" w:rsidRDefault="00B63723" w:rsidP="00B63723">
            <w:pPr>
              <w:spacing w:line="360" w:lineRule="exact"/>
              <w:ind w:firstLineChars="0" w:firstLine="0"/>
              <w:jc w:val="center"/>
              <w:rPr>
                <w:sz w:val="21"/>
                <w:szCs w:val="21"/>
              </w:rPr>
            </w:pPr>
            <w:r w:rsidRPr="00B63723">
              <w:rPr>
                <w:sz w:val="21"/>
                <w:szCs w:val="21"/>
              </w:rPr>
              <w:t>乙苯</w:t>
            </w:r>
          </w:p>
        </w:tc>
        <w:tc>
          <w:tcPr>
            <w:tcW w:w="1757" w:type="dxa"/>
            <w:shd w:val="clear" w:color="auto" w:fill="auto"/>
            <w:vAlign w:val="center"/>
          </w:tcPr>
          <w:p w14:paraId="68BE65D5" w14:textId="77777777" w:rsidR="00B63723" w:rsidRPr="00B63723" w:rsidRDefault="00B63723" w:rsidP="00B63723">
            <w:pPr>
              <w:spacing w:line="360" w:lineRule="exact"/>
              <w:ind w:firstLineChars="0" w:firstLine="0"/>
              <w:jc w:val="center"/>
              <w:rPr>
                <w:sz w:val="21"/>
                <w:szCs w:val="21"/>
              </w:rPr>
            </w:pPr>
            <w:r w:rsidRPr="00B63723">
              <w:rPr>
                <w:sz w:val="21"/>
                <w:szCs w:val="21"/>
              </w:rPr>
              <w:t>100-41-4</w:t>
            </w:r>
          </w:p>
        </w:tc>
        <w:tc>
          <w:tcPr>
            <w:tcW w:w="1771" w:type="dxa"/>
            <w:shd w:val="clear" w:color="auto" w:fill="auto"/>
            <w:vAlign w:val="center"/>
          </w:tcPr>
          <w:p w14:paraId="6B55978F" w14:textId="77777777" w:rsidR="00B63723" w:rsidRPr="00B63723" w:rsidRDefault="00B63723" w:rsidP="00B63723">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4DA43A77" w14:textId="77777777" w:rsidR="00B63723" w:rsidRPr="00B63723" w:rsidRDefault="00B63723" w:rsidP="00B63723">
            <w:pPr>
              <w:spacing w:line="360" w:lineRule="exact"/>
              <w:ind w:firstLineChars="0" w:firstLine="0"/>
              <w:jc w:val="center"/>
              <w:rPr>
                <w:sz w:val="21"/>
                <w:szCs w:val="21"/>
              </w:rPr>
            </w:pPr>
            <w:r w:rsidRPr="00B63723">
              <w:rPr>
                <w:sz w:val="21"/>
                <w:szCs w:val="21"/>
              </w:rPr>
              <w:t>280</w:t>
            </w:r>
          </w:p>
        </w:tc>
      </w:tr>
      <w:tr w:rsidR="00B63723" w:rsidRPr="00B63723" w14:paraId="323541DF" w14:textId="77777777" w:rsidTr="00F77DB0">
        <w:trPr>
          <w:jc w:val="center"/>
        </w:trPr>
        <w:tc>
          <w:tcPr>
            <w:tcW w:w="1068" w:type="dxa"/>
            <w:vMerge/>
            <w:vAlign w:val="center"/>
          </w:tcPr>
          <w:p w14:paraId="7F0694CB"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A872383" w14:textId="77777777" w:rsidR="00B63723" w:rsidRPr="00B63723" w:rsidRDefault="00B63723" w:rsidP="00B63723">
            <w:pPr>
              <w:spacing w:line="360" w:lineRule="exact"/>
              <w:ind w:firstLineChars="0" w:firstLine="0"/>
              <w:jc w:val="center"/>
              <w:rPr>
                <w:sz w:val="21"/>
                <w:szCs w:val="21"/>
              </w:rPr>
            </w:pPr>
            <w:r w:rsidRPr="00B63723">
              <w:rPr>
                <w:sz w:val="21"/>
                <w:szCs w:val="21"/>
              </w:rPr>
              <w:t>31</w:t>
            </w:r>
          </w:p>
        </w:tc>
        <w:tc>
          <w:tcPr>
            <w:tcW w:w="2178" w:type="dxa"/>
            <w:shd w:val="clear" w:color="auto" w:fill="auto"/>
            <w:vAlign w:val="center"/>
          </w:tcPr>
          <w:p w14:paraId="6D6A247D" w14:textId="77777777" w:rsidR="00B63723" w:rsidRPr="00B63723" w:rsidRDefault="00B63723" w:rsidP="00B63723">
            <w:pPr>
              <w:spacing w:line="360" w:lineRule="exact"/>
              <w:ind w:firstLineChars="0" w:firstLine="0"/>
              <w:jc w:val="center"/>
              <w:rPr>
                <w:sz w:val="21"/>
                <w:szCs w:val="21"/>
              </w:rPr>
            </w:pPr>
            <w:r w:rsidRPr="00B63723">
              <w:rPr>
                <w:sz w:val="21"/>
                <w:szCs w:val="21"/>
              </w:rPr>
              <w:t>苯乙烯</w:t>
            </w:r>
          </w:p>
        </w:tc>
        <w:tc>
          <w:tcPr>
            <w:tcW w:w="1757" w:type="dxa"/>
            <w:shd w:val="clear" w:color="auto" w:fill="auto"/>
            <w:vAlign w:val="center"/>
          </w:tcPr>
          <w:p w14:paraId="1C06CFB1" w14:textId="77777777" w:rsidR="00B63723" w:rsidRPr="00B63723" w:rsidRDefault="00B63723" w:rsidP="00B63723">
            <w:pPr>
              <w:spacing w:line="360" w:lineRule="exact"/>
              <w:ind w:firstLineChars="0" w:firstLine="0"/>
              <w:jc w:val="center"/>
              <w:rPr>
                <w:sz w:val="21"/>
                <w:szCs w:val="21"/>
              </w:rPr>
            </w:pPr>
            <w:r w:rsidRPr="00B63723">
              <w:rPr>
                <w:sz w:val="21"/>
                <w:szCs w:val="21"/>
              </w:rPr>
              <w:t>100-42-5</w:t>
            </w:r>
          </w:p>
        </w:tc>
        <w:tc>
          <w:tcPr>
            <w:tcW w:w="1771" w:type="dxa"/>
            <w:shd w:val="clear" w:color="auto" w:fill="auto"/>
            <w:vAlign w:val="center"/>
          </w:tcPr>
          <w:p w14:paraId="4C5A6B94" w14:textId="77777777" w:rsidR="00B63723" w:rsidRPr="00B63723" w:rsidRDefault="00B63723" w:rsidP="00B63723">
            <w:pPr>
              <w:spacing w:line="360" w:lineRule="exact"/>
              <w:ind w:firstLineChars="0" w:firstLine="0"/>
              <w:jc w:val="center"/>
              <w:rPr>
                <w:sz w:val="21"/>
                <w:szCs w:val="21"/>
              </w:rPr>
            </w:pPr>
            <w:r w:rsidRPr="00B63723">
              <w:rPr>
                <w:sz w:val="21"/>
                <w:szCs w:val="21"/>
              </w:rPr>
              <w:t>1290</w:t>
            </w:r>
          </w:p>
        </w:tc>
        <w:tc>
          <w:tcPr>
            <w:tcW w:w="1772" w:type="dxa"/>
            <w:shd w:val="clear" w:color="auto" w:fill="auto"/>
            <w:vAlign w:val="center"/>
          </w:tcPr>
          <w:p w14:paraId="43DDE209" w14:textId="77777777" w:rsidR="00B63723" w:rsidRPr="00B63723" w:rsidRDefault="00B63723" w:rsidP="00B63723">
            <w:pPr>
              <w:spacing w:line="360" w:lineRule="exact"/>
              <w:ind w:firstLineChars="0" w:firstLine="0"/>
              <w:jc w:val="center"/>
              <w:rPr>
                <w:sz w:val="21"/>
                <w:szCs w:val="21"/>
              </w:rPr>
            </w:pPr>
            <w:r w:rsidRPr="00B63723">
              <w:rPr>
                <w:sz w:val="21"/>
                <w:szCs w:val="21"/>
              </w:rPr>
              <w:t>1290</w:t>
            </w:r>
          </w:p>
        </w:tc>
      </w:tr>
      <w:tr w:rsidR="00B63723" w:rsidRPr="00B63723" w14:paraId="79EBD23C" w14:textId="77777777" w:rsidTr="00F77DB0">
        <w:trPr>
          <w:jc w:val="center"/>
        </w:trPr>
        <w:tc>
          <w:tcPr>
            <w:tcW w:w="1068" w:type="dxa"/>
            <w:vMerge/>
            <w:vAlign w:val="center"/>
          </w:tcPr>
          <w:p w14:paraId="402CD03E"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123DB843" w14:textId="77777777" w:rsidR="00B63723" w:rsidRPr="00B63723" w:rsidRDefault="00B63723" w:rsidP="00B63723">
            <w:pPr>
              <w:spacing w:line="360" w:lineRule="exact"/>
              <w:ind w:firstLineChars="0" w:firstLine="0"/>
              <w:jc w:val="center"/>
              <w:rPr>
                <w:sz w:val="21"/>
                <w:szCs w:val="21"/>
              </w:rPr>
            </w:pPr>
            <w:r w:rsidRPr="00B63723">
              <w:rPr>
                <w:sz w:val="21"/>
                <w:szCs w:val="21"/>
              </w:rPr>
              <w:t>32</w:t>
            </w:r>
          </w:p>
        </w:tc>
        <w:tc>
          <w:tcPr>
            <w:tcW w:w="2178" w:type="dxa"/>
            <w:shd w:val="clear" w:color="auto" w:fill="auto"/>
            <w:vAlign w:val="center"/>
          </w:tcPr>
          <w:p w14:paraId="64D29EBB" w14:textId="77777777" w:rsidR="00B63723" w:rsidRPr="00B63723" w:rsidRDefault="00B63723" w:rsidP="00B63723">
            <w:pPr>
              <w:spacing w:line="360" w:lineRule="exact"/>
              <w:ind w:firstLineChars="0" w:firstLine="0"/>
              <w:jc w:val="center"/>
              <w:rPr>
                <w:sz w:val="21"/>
                <w:szCs w:val="21"/>
              </w:rPr>
            </w:pPr>
            <w:r w:rsidRPr="00B63723">
              <w:rPr>
                <w:sz w:val="21"/>
                <w:szCs w:val="21"/>
              </w:rPr>
              <w:t>甲苯</w:t>
            </w:r>
          </w:p>
        </w:tc>
        <w:tc>
          <w:tcPr>
            <w:tcW w:w="1757" w:type="dxa"/>
            <w:shd w:val="clear" w:color="auto" w:fill="auto"/>
            <w:vAlign w:val="center"/>
          </w:tcPr>
          <w:p w14:paraId="7F205534" w14:textId="77777777" w:rsidR="00B63723" w:rsidRPr="00B63723" w:rsidRDefault="00B63723" w:rsidP="00B63723">
            <w:pPr>
              <w:spacing w:line="360" w:lineRule="exact"/>
              <w:ind w:firstLineChars="0" w:firstLine="0"/>
              <w:jc w:val="center"/>
              <w:rPr>
                <w:sz w:val="21"/>
                <w:szCs w:val="21"/>
              </w:rPr>
            </w:pPr>
            <w:r w:rsidRPr="00B63723">
              <w:rPr>
                <w:sz w:val="21"/>
                <w:szCs w:val="21"/>
              </w:rPr>
              <w:t>108-88-3</w:t>
            </w:r>
          </w:p>
        </w:tc>
        <w:tc>
          <w:tcPr>
            <w:tcW w:w="1771" w:type="dxa"/>
            <w:shd w:val="clear" w:color="auto" w:fill="auto"/>
            <w:vAlign w:val="center"/>
          </w:tcPr>
          <w:p w14:paraId="1671B3F7" w14:textId="77777777" w:rsidR="00B63723" w:rsidRPr="00B63723" w:rsidRDefault="00B63723" w:rsidP="00B63723">
            <w:pPr>
              <w:spacing w:line="360" w:lineRule="exact"/>
              <w:ind w:firstLineChars="0" w:firstLine="0"/>
              <w:jc w:val="center"/>
              <w:rPr>
                <w:sz w:val="21"/>
                <w:szCs w:val="21"/>
              </w:rPr>
            </w:pPr>
            <w:r w:rsidRPr="00B63723">
              <w:rPr>
                <w:sz w:val="21"/>
                <w:szCs w:val="21"/>
              </w:rPr>
              <w:t>1200</w:t>
            </w:r>
          </w:p>
        </w:tc>
        <w:tc>
          <w:tcPr>
            <w:tcW w:w="1772" w:type="dxa"/>
            <w:shd w:val="clear" w:color="auto" w:fill="auto"/>
            <w:vAlign w:val="center"/>
          </w:tcPr>
          <w:p w14:paraId="2311B8D0" w14:textId="77777777" w:rsidR="00B63723" w:rsidRPr="00B63723" w:rsidRDefault="00B63723" w:rsidP="00B63723">
            <w:pPr>
              <w:spacing w:line="360" w:lineRule="exact"/>
              <w:ind w:firstLineChars="0" w:firstLine="0"/>
              <w:jc w:val="center"/>
              <w:rPr>
                <w:sz w:val="21"/>
                <w:szCs w:val="21"/>
              </w:rPr>
            </w:pPr>
            <w:r w:rsidRPr="00B63723">
              <w:rPr>
                <w:sz w:val="21"/>
                <w:szCs w:val="21"/>
              </w:rPr>
              <w:t>1200</w:t>
            </w:r>
          </w:p>
        </w:tc>
      </w:tr>
      <w:tr w:rsidR="00B63723" w:rsidRPr="00B63723" w14:paraId="5D04CA59" w14:textId="77777777" w:rsidTr="00F77DB0">
        <w:trPr>
          <w:jc w:val="center"/>
        </w:trPr>
        <w:tc>
          <w:tcPr>
            <w:tcW w:w="1068" w:type="dxa"/>
            <w:vMerge/>
            <w:vAlign w:val="center"/>
          </w:tcPr>
          <w:p w14:paraId="66ED3D5B"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657CC1D" w14:textId="77777777" w:rsidR="00B63723" w:rsidRPr="00B63723" w:rsidRDefault="00B63723" w:rsidP="00B63723">
            <w:pPr>
              <w:spacing w:line="360" w:lineRule="exact"/>
              <w:ind w:firstLineChars="0" w:firstLine="0"/>
              <w:jc w:val="center"/>
              <w:rPr>
                <w:sz w:val="21"/>
                <w:szCs w:val="21"/>
              </w:rPr>
            </w:pPr>
            <w:r w:rsidRPr="00B63723">
              <w:rPr>
                <w:sz w:val="21"/>
                <w:szCs w:val="21"/>
              </w:rPr>
              <w:t>33</w:t>
            </w:r>
          </w:p>
        </w:tc>
        <w:tc>
          <w:tcPr>
            <w:tcW w:w="2178" w:type="dxa"/>
            <w:shd w:val="clear" w:color="auto" w:fill="auto"/>
            <w:vAlign w:val="center"/>
          </w:tcPr>
          <w:p w14:paraId="613E3845" w14:textId="77777777" w:rsidR="00B63723" w:rsidRPr="00B63723" w:rsidRDefault="00B63723" w:rsidP="00B63723">
            <w:pPr>
              <w:spacing w:line="360" w:lineRule="exact"/>
              <w:ind w:firstLineChars="0" w:firstLine="0"/>
              <w:jc w:val="center"/>
              <w:rPr>
                <w:sz w:val="21"/>
                <w:szCs w:val="21"/>
              </w:rPr>
            </w:pPr>
            <w:r w:rsidRPr="00B63723">
              <w:rPr>
                <w:sz w:val="21"/>
                <w:szCs w:val="21"/>
              </w:rPr>
              <w:t>间二甲苯</w:t>
            </w:r>
            <w:r w:rsidRPr="00B63723">
              <w:rPr>
                <w:sz w:val="21"/>
                <w:szCs w:val="21"/>
              </w:rPr>
              <w:t>+</w:t>
            </w:r>
            <w:r w:rsidRPr="00B63723">
              <w:rPr>
                <w:sz w:val="21"/>
                <w:szCs w:val="21"/>
              </w:rPr>
              <w:t>对二甲苯</w:t>
            </w:r>
          </w:p>
        </w:tc>
        <w:tc>
          <w:tcPr>
            <w:tcW w:w="1757" w:type="dxa"/>
            <w:shd w:val="clear" w:color="auto" w:fill="auto"/>
            <w:vAlign w:val="center"/>
          </w:tcPr>
          <w:p w14:paraId="2B0190B3" w14:textId="77777777" w:rsidR="00B63723" w:rsidRPr="00B63723" w:rsidRDefault="00B63723" w:rsidP="00B63723">
            <w:pPr>
              <w:spacing w:line="360" w:lineRule="exact"/>
              <w:ind w:firstLineChars="0" w:firstLine="0"/>
              <w:jc w:val="center"/>
              <w:rPr>
                <w:sz w:val="21"/>
                <w:szCs w:val="21"/>
              </w:rPr>
            </w:pPr>
            <w:r w:rsidRPr="00B63723">
              <w:rPr>
                <w:sz w:val="21"/>
                <w:szCs w:val="21"/>
              </w:rPr>
              <w:t>108-38-3</w:t>
            </w:r>
            <w:r w:rsidRPr="00B63723">
              <w:rPr>
                <w:sz w:val="21"/>
                <w:szCs w:val="21"/>
              </w:rPr>
              <w:t>，</w:t>
            </w:r>
          </w:p>
          <w:p w14:paraId="7618F080" w14:textId="77777777" w:rsidR="00B63723" w:rsidRPr="00B63723" w:rsidRDefault="00B63723" w:rsidP="00B63723">
            <w:pPr>
              <w:spacing w:line="360" w:lineRule="exact"/>
              <w:ind w:firstLineChars="0" w:firstLine="0"/>
              <w:jc w:val="center"/>
              <w:rPr>
                <w:sz w:val="21"/>
                <w:szCs w:val="21"/>
              </w:rPr>
            </w:pPr>
            <w:r w:rsidRPr="00B63723">
              <w:rPr>
                <w:sz w:val="21"/>
                <w:szCs w:val="21"/>
              </w:rPr>
              <w:t>106-42-3</w:t>
            </w:r>
          </w:p>
        </w:tc>
        <w:tc>
          <w:tcPr>
            <w:tcW w:w="1771" w:type="dxa"/>
            <w:shd w:val="clear" w:color="auto" w:fill="auto"/>
            <w:vAlign w:val="center"/>
          </w:tcPr>
          <w:p w14:paraId="35CF57A9" w14:textId="77777777" w:rsidR="00B63723" w:rsidRPr="00B63723" w:rsidRDefault="00B63723" w:rsidP="00B63723">
            <w:pPr>
              <w:spacing w:line="360" w:lineRule="exact"/>
              <w:ind w:firstLineChars="0" w:firstLine="0"/>
              <w:jc w:val="center"/>
              <w:rPr>
                <w:sz w:val="21"/>
                <w:szCs w:val="21"/>
              </w:rPr>
            </w:pPr>
            <w:r w:rsidRPr="00B63723">
              <w:rPr>
                <w:sz w:val="21"/>
                <w:szCs w:val="21"/>
              </w:rPr>
              <w:t>570</w:t>
            </w:r>
          </w:p>
        </w:tc>
        <w:tc>
          <w:tcPr>
            <w:tcW w:w="1772" w:type="dxa"/>
            <w:shd w:val="clear" w:color="auto" w:fill="auto"/>
            <w:vAlign w:val="center"/>
          </w:tcPr>
          <w:p w14:paraId="6E62BD4B" w14:textId="77777777" w:rsidR="00B63723" w:rsidRPr="00B63723" w:rsidRDefault="00B63723" w:rsidP="00B63723">
            <w:pPr>
              <w:spacing w:line="360" w:lineRule="exact"/>
              <w:ind w:firstLineChars="0" w:firstLine="0"/>
              <w:jc w:val="center"/>
              <w:rPr>
                <w:sz w:val="21"/>
                <w:szCs w:val="21"/>
              </w:rPr>
            </w:pPr>
            <w:r w:rsidRPr="00B63723">
              <w:rPr>
                <w:sz w:val="21"/>
                <w:szCs w:val="21"/>
              </w:rPr>
              <w:t>570</w:t>
            </w:r>
          </w:p>
        </w:tc>
      </w:tr>
      <w:tr w:rsidR="00B63723" w:rsidRPr="00B63723" w14:paraId="2EFE43AD" w14:textId="77777777" w:rsidTr="00F77DB0">
        <w:trPr>
          <w:jc w:val="center"/>
        </w:trPr>
        <w:tc>
          <w:tcPr>
            <w:tcW w:w="1068" w:type="dxa"/>
            <w:vMerge/>
            <w:vAlign w:val="center"/>
          </w:tcPr>
          <w:p w14:paraId="1BD3ABF3"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2278472C" w14:textId="77777777" w:rsidR="00B63723" w:rsidRPr="00B63723" w:rsidRDefault="00B63723" w:rsidP="00B63723">
            <w:pPr>
              <w:spacing w:line="360" w:lineRule="exact"/>
              <w:ind w:firstLineChars="0" w:firstLine="0"/>
              <w:jc w:val="center"/>
              <w:rPr>
                <w:sz w:val="21"/>
                <w:szCs w:val="21"/>
              </w:rPr>
            </w:pPr>
            <w:r w:rsidRPr="00B63723">
              <w:rPr>
                <w:sz w:val="21"/>
                <w:szCs w:val="21"/>
              </w:rPr>
              <w:t>34</w:t>
            </w:r>
          </w:p>
        </w:tc>
        <w:tc>
          <w:tcPr>
            <w:tcW w:w="2178" w:type="dxa"/>
            <w:shd w:val="clear" w:color="auto" w:fill="auto"/>
            <w:vAlign w:val="center"/>
          </w:tcPr>
          <w:p w14:paraId="7B4F17CE" w14:textId="77777777" w:rsidR="00B63723" w:rsidRPr="00B63723" w:rsidRDefault="00B63723" w:rsidP="00B63723">
            <w:pPr>
              <w:spacing w:line="360" w:lineRule="exact"/>
              <w:ind w:firstLineChars="0" w:firstLine="0"/>
              <w:jc w:val="center"/>
              <w:rPr>
                <w:sz w:val="21"/>
                <w:szCs w:val="21"/>
              </w:rPr>
            </w:pPr>
            <w:r w:rsidRPr="00B63723">
              <w:rPr>
                <w:sz w:val="21"/>
                <w:szCs w:val="21"/>
              </w:rPr>
              <w:t>邻二甲苯</w:t>
            </w:r>
          </w:p>
        </w:tc>
        <w:tc>
          <w:tcPr>
            <w:tcW w:w="1757" w:type="dxa"/>
            <w:shd w:val="clear" w:color="auto" w:fill="auto"/>
            <w:vAlign w:val="center"/>
          </w:tcPr>
          <w:p w14:paraId="24513C37" w14:textId="77777777" w:rsidR="00B63723" w:rsidRPr="00B63723" w:rsidRDefault="00B63723" w:rsidP="00B63723">
            <w:pPr>
              <w:spacing w:line="360" w:lineRule="exact"/>
              <w:ind w:firstLineChars="0" w:firstLine="0"/>
              <w:jc w:val="center"/>
              <w:rPr>
                <w:sz w:val="21"/>
                <w:szCs w:val="21"/>
              </w:rPr>
            </w:pPr>
            <w:r w:rsidRPr="00B63723">
              <w:rPr>
                <w:sz w:val="21"/>
                <w:szCs w:val="21"/>
              </w:rPr>
              <w:t>95-47-6</w:t>
            </w:r>
          </w:p>
        </w:tc>
        <w:tc>
          <w:tcPr>
            <w:tcW w:w="1771" w:type="dxa"/>
            <w:shd w:val="clear" w:color="auto" w:fill="auto"/>
            <w:vAlign w:val="center"/>
          </w:tcPr>
          <w:p w14:paraId="5B7FBF8E" w14:textId="77777777" w:rsidR="00B63723" w:rsidRPr="00B63723" w:rsidRDefault="00B63723" w:rsidP="00B63723">
            <w:pPr>
              <w:spacing w:line="360" w:lineRule="exact"/>
              <w:ind w:firstLineChars="0" w:firstLine="0"/>
              <w:jc w:val="center"/>
              <w:rPr>
                <w:sz w:val="21"/>
                <w:szCs w:val="21"/>
              </w:rPr>
            </w:pPr>
            <w:r w:rsidRPr="00B63723">
              <w:rPr>
                <w:sz w:val="21"/>
                <w:szCs w:val="21"/>
              </w:rPr>
              <w:t>640</w:t>
            </w:r>
          </w:p>
        </w:tc>
        <w:tc>
          <w:tcPr>
            <w:tcW w:w="1772" w:type="dxa"/>
            <w:shd w:val="clear" w:color="auto" w:fill="auto"/>
            <w:vAlign w:val="center"/>
          </w:tcPr>
          <w:p w14:paraId="4EE47F8E" w14:textId="77777777" w:rsidR="00B63723" w:rsidRPr="00B63723" w:rsidRDefault="00B63723" w:rsidP="00B63723">
            <w:pPr>
              <w:spacing w:line="360" w:lineRule="exact"/>
              <w:ind w:firstLineChars="0" w:firstLine="0"/>
              <w:jc w:val="center"/>
              <w:rPr>
                <w:sz w:val="21"/>
                <w:szCs w:val="21"/>
              </w:rPr>
            </w:pPr>
            <w:r w:rsidRPr="00B63723">
              <w:rPr>
                <w:sz w:val="21"/>
                <w:szCs w:val="21"/>
              </w:rPr>
              <w:t>640</w:t>
            </w:r>
          </w:p>
        </w:tc>
      </w:tr>
      <w:tr w:rsidR="00B63723" w:rsidRPr="00B63723" w14:paraId="477597C7" w14:textId="77777777" w:rsidTr="00F77DB0">
        <w:trPr>
          <w:jc w:val="center"/>
        </w:trPr>
        <w:tc>
          <w:tcPr>
            <w:tcW w:w="1068" w:type="dxa"/>
            <w:vMerge/>
            <w:vAlign w:val="center"/>
          </w:tcPr>
          <w:p w14:paraId="6B771C8F" w14:textId="77777777" w:rsidR="00B63723" w:rsidRPr="00B63723" w:rsidRDefault="00B63723" w:rsidP="00B63723">
            <w:pPr>
              <w:spacing w:line="360" w:lineRule="exact"/>
              <w:ind w:firstLineChars="0" w:firstLine="0"/>
              <w:jc w:val="center"/>
              <w:rPr>
                <w:sz w:val="21"/>
                <w:szCs w:val="21"/>
              </w:rPr>
            </w:pPr>
          </w:p>
        </w:tc>
        <w:tc>
          <w:tcPr>
            <w:tcW w:w="8288" w:type="dxa"/>
            <w:gridSpan w:val="5"/>
            <w:shd w:val="clear" w:color="auto" w:fill="auto"/>
            <w:vAlign w:val="center"/>
          </w:tcPr>
          <w:p w14:paraId="538F9C8C" w14:textId="77777777" w:rsidR="00B63723" w:rsidRPr="00B63723" w:rsidRDefault="00B63723" w:rsidP="00B63723">
            <w:pPr>
              <w:spacing w:line="360" w:lineRule="exact"/>
              <w:ind w:firstLineChars="0" w:firstLine="0"/>
              <w:rPr>
                <w:sz w:val="21"/>
                <w:szCs w:val="21"/>
              </w:rPr>
            </w:pPr>
            <w:r w:rsidRPr="00B63723">
              <w:rPr>
                <w:sz w:val="21"/>
                <w:szCs w:val="21"/>
              </w:rPr>
              <w:t>半挥发性有机物</w:t>
            </w:r>
          </w:p>
        </w:tc>
      </w:tr>
      <w:tr w:rsidR="00B63723" w:rsidRPr="00B63723" w14:paraId="3AF04F2B" w14:textId="77777777" w:rsidTr="00F77DB0">
        <w:trPr>
          <w:jc w:val="center"/>
        </w:trPr>
        <w:tc>
          <w:tcPr>
            <w:tcW w:w="1068" w:type="dxa"/>
            <w:vMerge/>
            <w:vAlign w:val="center"/>
          </w:tcPr>
          <w:p w14:paraId="054C7CDF"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625F26BD" w14:textId="77777777" w:rsidR="00B63723" w:rsidRPr="00B63723" w:rsidRDefault="00B63723" w:rsidP="00B63723">
            <w:pPr>
              <w:spacing w:line="360" w:lineRule="exact"/>
              <w:ind w:firstLineChars="0" w:firstLine="0"/>
              <w:jc w:val="center"/>
              <w:rPr>
                <w:sz w:val="21"/>
                <w:szCs w:val="21"/>
              </w:rPr>
            </w:pPr>
            <w:r w:rsidRPr="00B63723">
              <w:rPr>
                <w:sz w:val="21"/>
                <w:szCs w:val="21"/>
              </w:rPr>
              <w:t>35</w:t>
            </w:r>
          </w:p>
        </w:tc>
        <w:tc>
          <w:tcPr>
            <w:tcW w:w="2178" w:type="dxa"/>
            <w:shd w:val="clear" w:color="auto" w:fill="auto"/>
            <w:vAlign w:val="center"/>
          </w:tcPr>
          <w:p w14:paraId="775E158C" w14:textId="77777777" w:rsidR="00B63723" w:rsidRPr="00B63723" w:rsidRDefault="00B63723" w:rsidP="00B63723">
            <w:pPr>
              <w:spacing w:line="360" w:lineRule="exact"/>
              <w:ind w:firstLineChars="0" w:firstLine="0"/>
              <w:jc w:val="center"/>
              <w:rPr>
                <w:sz w:val="21"/>
                <w:szCs w:val="21"/>
              </w:rPr>
            </w:pPr>
            <w:r w:rsidRPr="00B63723">
              <w:rPr>
                <w:sz w:val="21"/>
                <w:szCs w:val="21"/>
              </w:rPr>
              <w:t>硝基苯</w:t>
            </w:r>
          </w:p>
        </w:tc>
        <w:tc>
          <w:tcPr>
            <w:tcW w:w="1757" w:type="dxa"/>
            <w:shd w:val="clear" w:color="auto" w:fill="auto"/>
            <w:vAlign w:val="center"/>
          </w:tcPr>
          <w:p w14:paraId="6F6D837C" w14:textId="77777777" w:rsidR="00B63723" w:rsidRPr="00B63723" w:rsidRDefault="00B63723" w:rsidP="00B63723">
            <w:pPr>
              <w:spacing w:line="360" w:lineRule="exact"/>
              <w:ind w:firstLineChars="0" w:firstLine="0"/>
              <w:jc w:val="center"/>
              <w:rPr>
                <w:sz w:val="21"/>
                <w:szCs w:val="21"/>
              </w:rPr>
            </w:pPr>
            <w:r w:rsidRPr="00B63723">
              <w:rPr>
                <w:sz w:val="21"/>
                <w:szCs w:val="21"/>
              </w:rPr>
              <w:t>98-95-3</w:t>
            </w:r>
          </w:p>
        </w:tc>
        <w:tc>
          <w:tcPr>
            <w:tcW w:w="1771" w:type="dxa"/>
            <w:shd w:val="clear" w:color="auto" w:fill="auto"/>
            <w:vAlign w:val="center"/>
          </w:tcPr>
          <w:p w14:paraId="575A0DFA" w14:textId="77777777" w:rsidR="00B63723" w:rsidRPr="00B63723" w:rsidRDefault="00B63723" w:rsidP="00B63723">
            <w:pPr>
              <w:spacing w:line="360" w:lineRule="exact"/>
              <w:ind w:firstLineChars="0" w:firstLine="0"/>
              <w:jc w:val="center"/>
              <w:rPr>
                <w:sz w:val="21"/>
                <w:szCs w:val="21"/>
              </w:rPr>
            </w:pPr>
            <w:r w:rsidRPr="00B63723">
              <w:rPr>
                <w:sz w:val="21"/>
                <w:szCs w:val="21"/>
              </w:rPr>
              <w:t>76</w:t>
            </w:r>
          </w:p>
        </w:tc>
        <w:tc>
          <w:tcPr>
            <w:tcW w:w="1772" w:type="dxa"/>
            <w:shd w:val="clear" w:color="auto" w:fill="auto"/>
            <w:vAlign w:val="center"/>
          </w:tcPr>
          <w:p w14:paraId="34D7193F" w14:textId="77777777" w:rsidR="00B63723" w:rsidRPr="00B63723" w:rsidRDefault="00B63723" w:rsidP="00B63723">
            <w:pPr>
              <w:spacing w:line="360" w:lineRule="exact"/>
              <w:ind w:firstLineChars="0" w:firstLine="0"/>
              <w:jc w:val="center"/>
              <w:rPr>
                <w:sz w:val="21"/>
                <w:szCs w:val="21"/>
              </w:rPr>
            </w:pPr>
            <w:r w:rsidRPr="00B63723">
              <w:rPr>
                <w:sz w:val="21"/>
                <w:szCs w:val="21"/>
              </w:rPr>
              <w:t>760</w:t>
            </w:r>
          </w:p>
        </w:tc>
      </w:tr>
      <w:tr w:rsidR="00B63723" w:rsidRPr="00B63723" w14:paraId="3AF68153" w14:textId="77777777" w:rsidTr="00F77DB0">
        <w:trPr>
          <w:jc w:val="center"/>
        </w:trPr>
        <w:tc>
          <w:tcPr>
            <w:tcW w:w="1068" w:type="dxa"/>
            <w:vMerge/>
            <w:vAlign w:val="center"/>
          </w:tcPr>
          <w:p w14:paraId="3019F0D3"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6E389E13" w14:textId="77777777" w:rsidR="00B63723" w:rsidRPr="00B63723" w:rsidRDefault="00B63723" w:rsidP="00B63723">
            <w:pPr>
              <w:spacing w:line="360" w:lineRule="exact"/>
              <w:ind w:firstLineChars="0" w:firstLine="0"/>
              <w:jc w:val="center"/>
              <w:rPr>
                <w:sz w:val="21"/>
                <w:szCs w:val="21"/>
              </w:rPr>
            </w:pPr>
            <w:r w:rsidRPr="00B63723">
              <w:rPr>
                <w:sz w:val="21"/>
                <w:szCs w:val="21"/>
              </w:rPr>
              <w:t>36</w:t>
            </w:r>
          </w:p>
        </w:tc>
        <w:tc>
          <w:tcPr>
            <w:tcW w:w="2178" w:type="dxa"/>
            <w:shd w:val="clear" w:color="auto" w:fill="auto"/>
            <w:vAlign w:val="center"/>
          </w:tcPr>
          <w:p w14:paraId="0D152D6D" w14:textId="77777777" w:rsidR="00B63723" w:rsidRPr="00B63723" w:rsidRDefault="00B63723" w:rsidP="00B63723">
            <w:pPr>
              <w:spacing w:line="360" w:lineRule="exact"/>
              <w:ind w:firstLineChars="0" w:firstLine="0"/>
              <w:jc w:val="center"/>
              <w:rPr>
                <w:sz w:val="21"/>
                <w:szCs w:val="21"/>
              </w:rPr>
            </w:pPr>
            <w:r w:rsidRPr="00B63723">
              <w:rPr>
                <w:sz w:val="21"/>
                <w:szCs w:val="21"/>
              </w:rPr>
              <w:t>苯胺</w:t>
            </w:r>
          </w:p>
        </w:tc>
        <w:tc>
          <w:tcPr>
            <w:tcW w:w="1757" w:type="dxa"/>
            <w:shd w:val="clear" w:color="auto" w:fill="auto"/>
            <w:vAlign w:val="center"/>
          </w:tcPr>
          <w:p w14:paraId="007C5F15" w14:textId="77777777" w:rsidR="00B63723" w:rsidRPr="00B63723" w:rsidRDefault="00B63723" w:rsidP="00B63723">
            <w:pPr>
              <w:spacing w:line="360" w:lineRule="exact"/>
              <w:ind w:firstLineChars="0" w:firstLine="0"/>
              <w:jc w:val="center"/>
              <w:rPr>
                <w:sz w:val="21"/>
                <w:szCs w:val="21"/>
              </w:rPr>
            </w:pPr>
            <w:r w:rsidRPr="00B63723">
              <w:rPr>
                <w:sz w:val="21"/>
                <w:szCs w:val="21"/>
              </w:rPr>
              <w:t>62-53-3</w:t>
            </w:r>
          </w:p>
        </w:tc>
        <w:tc>
          <w:tcPr>
            <w:tcW w:w="1771" w:type="dxa"/>
            <w:shd w:val="clear" w:color="auto" w:fill="auto"/>
            <w:vAlign w:val="center"/>
          </w:tcPr>
          <w:p w14:paraId="3E5849BF" w14:textId="77777777" w:rsidR="00B63723" w:rsidRPr="00B63723" w:rsidRDefault="00B63723" w:rsidP="00B63723">
            <w:pPr>
              <w:spacing w:line="360" w:lineRule="exact"/>
              <w:ind w:firstLineChars="0" w:firstLine="0"/>
              <w:jc w:val="center"/>
              <w:rPr>
                <w:sz w:val="21"/>
                <w:szCs w:val="21"/>
              </w:rPr>
            </w:pPr>
            <w:r w:rsidRPr="00B63723">
              <w:rPr>
                <w:sz w:val="21"/>
                <w:szCs w:val="21"/>
              </w:rPr>
              <w:t>260</w:t>
            </w:r>
          </w:p>
        </w:tc>
        <w:tc>
          <w:tcPr>
            <w:tcW w:w="1772" w:type="dxa"/>
            <w:shd w:val="clear" w:color="auto" w:fill="auto"/>
            <w:vAlign w:val="center"/>
          </w:tcPr>
          <w:p w14:paraId="5C12092A" w14:textId="77777777" w:rsidR="00B63723" w:rsidRPr="00B63723" w:rsidRDefault="00B63723" w:rsidP="00B63723">
            <w:pPr>
              <w:spacing w:line="360" w:lineRule="exact"/>
              <w:ind w:firstLineChars="0" w:firstLine="0"/>
              <w:jc w:val="center"/>
              <w:rPr>
                <w:sz w:val="21"/>
                <w:szCs w:val="21"/>
              </w:rPr>
            </w:pPr>
            <w:r w:rsidRPr="00B63723">
              <w:rPr>
                <w:sz w:val="21"/>
                <w:szCs w:val="21"/>
              </w:rPr>
              <w:t>663</w:t>
            </w:r>
          </w:p>
        </w:tc>
      </w:tr>
      <w:tr w:rsidR="00B63723" w:rsidRPr="00B63723" w14:paraId="2D5FFE9F" w14:textId="77777777" w:rsidTr="00F77DB0">
        <w:trPr>
          <w:jc w:val="center"/>
        </w:trPr>
        <w:tc>
          <w:tcPr>
            <w:tcW w:w="1068" w:type="dxa"/>
            <w:vMerge/>
            <w:vAlign w:val="center"/>
          </w:tcPr>
          <w:p w14:paraId="1DCC2AAA"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C8D899C" w14:textId="77777777" w:rsidR="00B63723" w:rsidRPr="00B63723" w:rsidRDefault="00B63723" w:rsidP="00B63723">
            <w:pPr>
              <w:spacing w:line="360" w:lineRule="exact"/>
              <w:ind w:firstLineChars="0" w:firstLine="0"/>
              <w:jc w:val="center"/>
              <w:rPr>
                <w:sz w:val="21"/>
                <w:szCs w:val="21"/>
              </w:rPr>
            </w:pPr>
            <w:r w:rsidRPr="00B63723">
              <w:rPr>
                <w:sz w:val="21"/>
                <w:szCs w:val="21"/>
              </w:rPr>
              <w:t>37</w:t>
            </w:r>
          </w:p>
        </w:tc>
        <w:tc>
          <w:tcPr>
            <w:tcW w:w="2178" w:type="dxa"/>
            <w:shd w:val="clear" w:color="auto" w:fill="auto"/>
            <w:vAlign w:val="center"/>
          </w:tcPr>
          <w:p w14:paraId="1CE4F4F3" w14:textId="77777777" w:rsidR="00B63723" w:rsidRPr="00B63723" w:rsidRDefault="00B63723" w:rsidP="00B63723">
            <w:pPr>
              <w:spacing w:line="360" w:lineRule="exact"/>
              <w:ind w:firstLineChars="0" w:firstLine="0"/>
              <w:jc w:val="center"/>
              <w:rPr>
                <w:sz w:val="21"/>
                <w:szCs w:val="21"/>
              </w:rPr>
            </w:pPr>
            <w:r w:rsidRPr="00B63723">
              <w:rPr>
                <w:sz w:val="21"/>
                <w:szCs w:val="21"/>
              </w:rPr>
              <w:t>2-</w:t>
            </w:r>
            <w:r w:rsidRPr="00B63723">
              <w:rPr>
                <w:sz w:val="21"/>
                <w:szCs w:val="21"/>
              </w:rPr>
              <w:t>氯酚</w:t>
            </w:r>
          </w:p>
        </w:tc>
        <w:tc>
          <w:tcPr>
            <w:tcW w:w="1757" w:type="dxa"/>
            <w:shd w:val="clear" w:color="auto" w:fill="auto"/>
            <w:vAlign w:val="center"/>
          </w:tcPr>
          <w:p w14:paraId="1695C880" w14:textId="77777777" w:rsidR="00B63723" w:rsidRPr="00B63723" w:rsidRDefault="00B63723" w:rsidP="00B63723">
            <w:pPr>
              <w:spacing w:line="360" w:lineRule="exact"/>
              <w:ind w:firstLineChars="0" w:firstLine="0"/>
              <w:jc w:val="center"/>
              <w:rPr>
                <w:sz w:val="21"/>
                <w:szCs w:val="21"/>
              </w:rPr>
            </w:pPr>
            <w:r w:rsidRPr="00B63723">
              <w:rPr>
                <w:sz w:val="21"/>
                <w:szCs w:val="21"/>
              </w:rPr>
              <w:t>95-57-8</w:t>
            </w:r>
          </w:p>
        </w:tc>
        <w:tc>
          <w:tcPr>
            <w:tcW w:w="1771" w:type="dxa"/>
            <w:shd w:val="clear" w:color="auto" w:fill="auto"/>
            <w:vAlign w:val="center"/>
          </w:tcPr>
          <w:p w14:paraId="0B398F26" w14:textId="77777777" w:rsidR="00B63723" w:rsidRPr="00B63723" w:rsidRDefault="00B63723" w:rsidP="00B63723">
            <w:pPr>
              <w:spacing w:line="360" w:lineRule="exact"/>
              <w:ind w:firstLineChars="0" w:firstLine="0"/>
              <w:jc w:val="center"/>
              <w:rPr>
                <w:sz w:val="21"/>
                <w:szCs w:val="21"/>
              </w:rPr>
            </w:pPr>
            <w:r w:rsidRPr="00B63723">
              <w:rPr>
                <w:sz w:val="21"/>
                <w:szCs w:val="21"/>
              </w:rPr>
              <w:t>2256</w:t>
            </w:r>
          </w:p>
        </w:tc>
        <w:tc>
          <w:tcPr>
            <w:tcW w:w="1772" w:type="dxa"/>
            <w:shd w:val="clear" w:color="auto" w:fill="auto"/>
            <w:vAlign w:val="center"/>
          </w:tcPr>
          <w:p w14:paraId="3A356492" w14:textId="77777777" w:rsidR="00B63723" w:rsidRPr="00B63723" w:rsidRDefault="00B63723" w:rsidP="00B63723">
            <w:pPr>
              <w:spacing w:line="360" w:lineRule="exact"/>
              <w:ind w:firstLineChars="0" w:firstLine="0"/>
              <w:jc w:val="center"/>
              <w:rPr>
                <w:sz w:val="21"/>
                <w:szCs w:val="21"/>
              </w:rPr>
            </w:pPr>
            <w:r w:rsidRPr="00B63723">
              <w:rPr>
                <w:sz w:val="21"/>
                <w:szCs w:val="21"/>
              </w:rPr>
              <w:t>4500</w:t>
            </w:r>
          </w:p>
        </w:tc>
      </w:tr>
      <w:tr w:rsidR="00B63723" w:rsidRPr="00B63723" w14:paraId="109F408D" w14:textId="77777777" w:rsidTr="00F77DB0">
        <w:trPr>
          <w:jc w:val="center"/>
        </w:trPr>
        <w:tc>
          <w:tcPr>
            <w:tcW w:w="1068" w:type="dxa"/>
            <w:vMerge/>
            <w:vAlign w:val="center"/>
          </w:tcPr>
          <w:p w14:paraId="56B7DB79"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666B9642" w14:textId="77777777" w:rsidR="00B63723" w:rsidRPr="00B63723" w:rsidRDefault="00B63723" w:rsidP="00B63723">
            <w:pPr>
              <w:spacing w:line="360" w:lineRule="exact"/>
              <w:ind w:firstLineChars="0" w:firstLine="0"/>
              <w:jc w:val="center"/>
              <w:rPr>
                <w:sz w:val="21"/>
                <w:szCs w:val="21"/>
              </w:rPr>
            </w:pPr>
            <w:r w:rsidRPr="00B63723">
              <w:rPr>
                <w:sz w:val="21"/>
                <w:szCs w:val="21"/>
              </w:rPr>
              <w:t>38</w:t>
            </w:r>
          </w:p>
        </w:tc>
        <w:tc>
          <w:tcPr>
            <w:tcW w:w="2178" w:type="dxa"/>
            <w:shd w:val="clear" w:color="auto" w:fill="auto"/>
            <w:vAlign w:val="center"/>
          </w:tcPr>
          <w:p w14:paraId="487051FF" w14:textId="77777777" w:rsidR="00B63723" w:rsidRPr="00B63723" w:rsidRDefault="00B63723" w:rsidP="00B63723">
            <w:pPr>
              <w:spacing w:line="360" w:lineRule="exact"/>
              <w:ind w:firstLineChars="0" w:firstLine="0"/>
              <w:jc w:val="center"/>
              <w:rPr>
                <w:sz w:val="21"/>
                <w:szCs w:val="21"/>
              </w:rPr>
            </w:pPr>
            <w:r w:rsidRPr="00B63723">
              <w:rPr>
                <w:sz w:val="21"/>
                <w:szCs w:val="21"/>
              </w:rPr>
              <w:t>苯并【</w:t>
            </w:r>
            <w:r w:rsidRPr="00B63723">
              <w:rPr>
                <w:sz w:val="21"/>
                <w:szCs w:val="21"/>
              </w:rPr>
              <w:t>a</w:t>
            </w:r>
            <w:r w:rsidRPr="00B63723">
              <w:rPr>
                <w:sz w:val="21"/>
                <w:szCs w:val="21"/>
              </w:rPr>
              <w:t>】</w:t>
            </w:r>
            <w:proofErr w:type="gramStart"/>
            <w:r w:rsidRPr="00B63723">
              <w:rPr>
                <w:sz w:val="21"/>
                <w:szCs w:val="21"/>
              </w:rPr>
              <w:t>蒽</w:t>
            </w:r>
            <w:proofErr w:type="gramEnd"/>
          </w:p>
        </w:tc>
        <w:tc>
          <w:tcPr>
            <w:tcW w:w="1757" w:type="dxa"/>
            <w:shd w:val="clear" w:color="auto" w:fill="auto"/>
            <w:vAlign w:val="center"/>
          </w:tcPr>
          <w:p w14:paraId="18066C52" w14:textId="77777777" w:rsidR="00B63723" w:rsidRPr="00B63723" w:rsidRDefault="00B63723" w:rsidP="00B63723">
            <w:pPr>
              <w:spacing w:line="360" w:lineRule="exact"/>
              <w:ind w:firstLineChars="0" w:firstLine="0"/>
              <w:jc w:val="center"/>
              <w:rPr>
                <w:sz w:val="21"/>
                <w:szCs w:val="21"/>
              </w:rPr>
            </w:pPr>
            <w:r w:rsidRPr="00B63723">
              <w:rPr>
                <w:sz w:val="21"/>
                <w:szCs w:val="21"/>
              </w:rPr>
              <w:t>56-55-3</w:t>
            </w:r>
          </w:p>
        </w:tc>
        <w:tc>
          <w:tcPr>
            <w:tcW w:w="1771" w:type="dxa"/>
            <w:shd w:val="clear" w:color="auto" w:fill="auto"/>
            <w:vAlign w:val="center"/>
          </w:tcPr>
          <w:p w14:paraId="4976409C"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58996AB3" w14:textId="77777777" w:rsidR="00B63723" w:rsidRPr="00B63723" w:rsidRDefault="00B63723" w:rsidP="00B63723">
            <w:pPr>
              <w:spacing w:line="360" w:lineRule="exact"/>
              <w:ind w:firstLineChars="0" w:firstLine="0"/>
              <w:jc w:val="center"/>
              <w:rPr>
                <w:sz w:val="21"/>
                <w:szCs w:val="21"/>
              </w:rPr>
            </w:pPr>
            <w:r w:rsidRPr="00B63723">
              <w:rPr>
                <w:sz w:val="21"/>
                <w:szCs w:val="21"/>
              </w:rPr>
              <w:t>151</w:t>
            </w:r>
          </w:p>
        </w:tc>
      </w:tr>
      <w:tr w:rsidR="00B63723" w:rsidRPr="00B63723" w14:paraId="05EEB137" w14:textId="77777777" w:rsidTr="00F77DB0">
        <w:trPr>
          <w:jc w:val="center"/>
        </w:trPr>
        <w:tc>
          <w:tcPr>
            <w:tcW w:w="1068" w:type="dxa"/>
            <w:vMerge/>
            <w:vAlign w:val="center"/>
          </w:tcPr>
          <w:p w14:paraId="487C2DC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5EF5DD60" w14:textId="77777777" w:rsidR="00B63723" w:rsidRPr="00B63723" w:rsidRDefault="00B63723" w:rsidP="00B63723">
            <w:pPr>
              <w:spacing w:line="360" w:lineRule="exact"/>
              <w:ind w:firstLineChars="0" w:firstLine="0"/>
              <w:jc w:val="center"/>
              <w:rPr>
                <w:sz w:val="21"/>
                <w:szCs w:val="21"/>
              </w:rPr>
            </w:pPr>
            <w:r w:rsidRPr="00B63723">
              <w:rPr>
                <w:sz w:val="21"/>
                <w:szCs w:val="21"/>
              </w:rPr>
              <w:t>39</w:t>
            </w:r>
          </w:p>
        </w:tc>
        <w:tc>
          <w:tcPr>
            <w:tcW w:w="2178" w:type="dxa"/>
            <w:shd w:val="clear" w:color="auto" w:fill="auto"/>
            <w:vAlign w:val="center"/>
          </w:tcPr>
          <w:p w14:paraId="193A85CB" w14:textId="77777777" w:rsidR="00B63723" w:rsidRPr="00B63723" w:rsidRDefault="00B63723" w:rsidP="00B63723">
            <w:pPr>
              <w:spacing w:line="360" w:lineRule="exact"/>
              <w:ind w:firstLineChars="0" w:firstLine="0"/>
              <w:jc w:val="center"/>
              <w:rPr>
                <w:sz w:val="21"/>
                <w:szCs w:val="21"/>
              </w:rPr>
            </w:pPr>
            <w:r w:rsidRPr="00B63723">
              <w:rPr>
                <w:sz w:val="21"/>
                <w:szCs w:val="21"/>
              </w:rPr>
              <w:t>苯并【</w:t>
            </w:r>
            <w:r w:rsidRPr="00B63723">
              <w:rPr>
                <w:sz w:val="21"/>
                <w:szCs w:val="21"/>
              </w:rPr>
              <w:t>a</w:t>
            </w:r>
            <w:r w:rsidRPr="00B63723">
              <w:rPr>
                <w:sz w:val="21"/>
                <w:szCs w:val="21"/>
              </w:rPr>
              <w:t>】</w:t>
            </w:r>
            <w:proofErr w:type="gramStart"/>
            <w:r w:rsidRPr="00B63723">
              <w:rPr>
                <w:sz w:val="21"/>
                <w:szCs w:val="21"/>
              </w:rPr>
              <w:t>芘</w:t>
            </w:r>
            <w:proofErr w:type="gramEnd"/>
          </w:p>
        </w:tc>
        <w:tc>
          <w:tcPr>
            <w:tcW w:w="1757" w:type="dxa"/>
            <w:shd w:val="clear" w:color="auto" w:fill="auto"/>
            <w:vAlign w:val="center"/>
          </w:tcPr>
          <w:p w14:paraId="752B6F05" w14:textId="77777777" w:rsidR="00B63723" w:rsidRPr="00B63723" w:rsidRDefault="00B63723" w:rsidP="00B63723">
            <w:pPr>
              <w:spacing w:line="360" w:lineRule="exact"/>
              <w:ind w:firstLineChars="0" w:firstLine="0"/>
              <w:jc w:val="center"/>
              <w:rPr>
                <w:sz w:val="21"/>
                <w:szCs w:val="21"/>
              </w:rPr>
            </w:pPr>
            <w:r w:rsidRPr="00B63723">
              <w:rPr>
                <w:sz w:val="21"/>
                <w:szCs w:val="21"/>
              </w:rPr>
              <w:t>50-32-8</w:t>
            </w:r>
          </w:p>
        </w:tc>
        <w:tc>
          <w:tcPr>
            <w:tcW w:w="1771" w:type="dxa"/>
            <w:shd w:val="clear" w:color="auto" w:fill="auto"/>
            <w:vAlign w:val="center"/>
          </w:tcPr>
          <w:p w14:paraId="1E4F0E73"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59EA2087"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r>
      <w:tr w:rsidR="00B63723" w:rsidRPr="00B63723" w14:paraId="36EC42AE" w14:textId="77777777" w:rsidTr="00F77DB0">
        <w:trPr>
          <w:jc w:val="center"/>
        </w:trPr>
        <w:tc>
          <w:tcPr>
            <w:tcW w:w="1068" w:type="dxa"/>
            <w:vMerge/>
            <w:vAlign w:val="center"/>
          </w:tcPr>
          <w:p w14:paraId="31113A1D"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7CEF27AC" w14:textId="77777777" w:rsidR="00B63723" w:rsidRPr="00B63723" w:rsidRDefault="00B63723" w:rsidP="00B63723">
            <w:pPr>
              <w:spacing w:line="360" w:lineRule="exact"/>
              <w:ind w:firstLineChars="0" w:firstLine="0"/>
              <w:jc w:val="center"/>
              <w:rPr>
                <w:sz w:val="21"/>
                <w:szCs w:val="21"/>
              </w:rPr>
            </w:pPr>
            <w:r w:rsidRPr="00B63723">
              <w:rPr>
                <w:sz w:val="21"/>
                <w:szCs w:val="21"/>
              </w:rPr>
              <w:t>40</w:t>
            </w:r>
          </w:p>
        </w:tc>
        <w:tc>
          <w:tcPr>
            <w:tcW w:w="2178" w:type="dxa"/>
            <w:shd w:val="clear" w:color="auto" w:fill="auto"/>
            <w:vAlign w:val="center"/>
          </w:tcPr>
          <w:p w14:paraId="7DD1FA13" w14:textId="77777777" w:rsidR="00B63723" w:rsidRPr="00B63723" w:rsidRDefault="00B63723" w:rsidP="00B63723">
            <w:pPr>
              <w:spacing w:line="360" w:lineRule="exact"/>
              <w:ind w:firstLineChars="0" w:firstLine="0"/>
              <w:jc w:val="center"/>
              <w:rPr>
                <w:sz w:val="21"/>
                <w:szCs w:val="21"/>
              </w:rPr>
            </w:pPr>
            <w:r w:rsidRPr="00B63723">
              <w:rPr>
                <w:sz w:val="21"/>
                <w:szCs w:val="21"/>
              </w:rPr>
              <w:t>苯并【</w:t>
            </w:r>
            <w:r w:rsidRPr="00B63723">
              <w:rPr>
                <w:sz w:val="21"/>
                <w:szCs w:val="21"/>
              </w:rPr>
              <w:t>b</w:t>
            </w:r>
            <w:r w:rsidRPr="00B63723">
              <w:rPr>
                <w:sz w:val="21"/>
                <w:szCs w:val="21"/>
              </w:rPr>
              <w:t>】</w:t>
            </w:r>
            <w:proofErr w:type="gramStart"/>
            <w:r w:rsidRPr="00B63723">
              <w:rPr>
                <w:sz w:val="21"/>
                <w:szCs w:val="21"/>
              </w:rPr>
              <w:t>荧蒽</w:t>
            </w:r>
            <w:proofErr w:type="gramEnd"/>
          </w:p>
        </w:tc>
        <w:tc>
          <w:tcPr>
            <w:tcW w:w="1757" w:type="dxa"/>
            <w:shd w:val="clear" w:color="auto" w:fill="auto"/>
            <w:vAlign w:val="center"/>
          </w:tcPr>
          <w:p w14:paraId="7B73B032" w14:textId="77777777" w:rsidR="00B63723" w:rsidRPr="00B63723" w:rsidRDefault="00B63723" w:rsidP="00B63723">
            <w:pPr>
              <w:spacing w:line="360" w:lineRule="exact"/>
              <w:ind w:firstLineChars="0" w:firstLine="0"/>
              <w:jc w:val="center"/>
              <w:rPr>
                <w:sz w:val="21"/>
                <w:szCs w:val="21"/>
              </w:rPr>
            </w:pPr>
            <w:r w:rsidRPr="00B63723">
              <w:rPr>
                <w:sz w:val="21"/>
                <w:szCs w:val="21"/>
              </w:rPr>
              <w:t>205-99-2</w:t>
            </w:r>
          </w:p>
        </w:tc>
        <w:tc>
          <w:tcPr>
            <w:tcW w:w="1771" w:type="dxa"/>
            <w:shd w:val="clear" w:color="auto" w:fill="auto"/>
            <w:vAlign w:val="center"/>
          </w:tcPr>
          <w:p w14:paraId="203B73C3"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23D4D496" w14:textId="77777777" w:rsidR="00B63723" w:rsidRPr="00B63723" w:rsidRDefault="00B63723" w:rsidP="00B63723">
            <w:pPr>
              <w:spacing w:line="360" w:lineRule="exact"/>
              <w:ind w:firstLineChars="0" w:firstLine="0"/>
              <w:jc w:val="center"/>
              <w:rPr>
                <w:sz w:val="21"/>
                <w:szCs w:val="21"/>
              </w:rPr>
            </w:pPr>
            <w:r w:rsidRPr="00B63723">
              <w:rPr>
                <w:sz w:val="21"/>
                <w:szCs w:val="21"/>
              </w:rPr>
              <w:t>151</w:t>
            </w:r>
          </w:p>
        </w:tc>
      </w:tr>
      <w:tr w:rsidR="00B63723" w:rsidRPr="00B63723" w14:paraId="5563709A" w14:textId="77777777" w:rsidTr="00F77DB0">
        <w:trPr>
          <w:jc w:val="center"/>
        </w:trPr>
        <w:tc>
          <w:tcPr>
            <w:tcW w:w="1068" w:type="dxa"/>
            <w:vMerge/>
            <w:vAlign w:val="center"/>
          </w:tcPr>
          <w:p w14:paraId="20C6CBEE"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058A1E37" w14:textId="77777777" w:rsidR="00B63723" w:rsidRPr="00B63723" w:rsidRDefault="00B63723" w:rsidP="00B63723">
            <w:pPr>
              <w:spacing w:line="360" w:lineRule="exact"/>
              <w:ind w:firstLineChars="0" w:firstLine="0"/>
              <w:jc w:val="center"/>
              <w:rPr>
                <w:sz w:val="21"/>
                <w:szCs w:val="21"/>
              </w:rPr>
            </w:pPr>
            <w:r w:rsidRPr="00B63723">
              <w:rPr>
                <w:sz w:val="21"/>
                <w:szCs w:val="21"/>
              </w:rPr>
              <w:t>41</w:t>
            </w:r>
          </w:p>
        </w:tc>
        <w:tc>
          <w:tcPr>
            <w:tcW w:w="2178" w:type="dxa"/>
            <w:shd w:val="clear" w:color="auto" w:fill="auto"/>
            <w:vAlign w:val="center"/>
          </w:tcPr>
          <w:p w14:paraId="1EB5D2AA" w14:textId="77777777" w:rsidR="00B63723" w:rsidRPr="00B63723" w:rsidRDefault="00B63723" w:rsidP="00B63723">
            <w:pPr>
              <w:spacing w:line="360" w:lineRule="exact"/>
              <w:ind w:firstLineChars="0" w:firstLine="0"/>
              <w:jc w:val="center"/>
              <w:rPr>
                <w:sz w:val="21"/>
                <w:szCs w:val="21"/>
              </w:rPr>
            </w:pPr>
            <w:r w:rsidRPr="00B63723">
              <w:rPr>
                <w:sz w:val="21"/>
                <w:szCs w:val="21"/>
              </w:rPr>
              <w:t>苯并【</w:t>
            </w:r>
            <w:r w:rsidRPr="00B63723">
              <w:rPr>
                <w:sz w:val="21"/>
                <w:szCs w:val="21"/>
              </w:rPr>
              <w:t>k</w:t>
            </w:r>
            <w:r w:rsidRPr="00B63723">
              <w:rPr>
                <w:sz w:val="21"/>
                <w:szCs w:val="21"/>
              </w:rPr>
              <w:t>】</w:t>
            </w:r>
            <w:proofErr w:type="gramStart"/>
            <w:r w:rsidRPr="00B63723">
              <w:rPr>
                <w:sz w:val="21"/>
                <w:szCs w:val="21"/>
              </w:rPr>
              <w:t>荧蒽</w:t>
            </w:r>
            <w:proofErr w:type="gramEnd"/>
          </w:p>
        </w:tc>
        <w:tc>
          <w:tcPr>
            <w:tcW w:w="1757" w:type="dxa"/>
            <w:shd w:val="clear" w:color="auto" w:fill="auto"/>
            <w:vAlign w:val="center"/>
          </w:tcPr>
          <w:p w14:paraId="405F7D74" w14:textId="77777777" w:rsidR="00B63723" w:rsidRPr="00B63723" w:rsidRDefault="00B63723" w:rsidP="00B63723">
            <w:pPr>
              <w:spacing w:line="360" w:lineRule="exact"/>
              <w:ind w:firstLineChars="0" w:firstLine="0"/>
              <w:jc w:val="center"/>
              <w:rPr>
                <w:sz w:val="21"/>
                <w:szCs w:val="21"/>
              </w:rPr>
            </w:pPr>
            <w:r w:rsidRPr="00B63723">
              <w:rPr>
                <w:sz w:val="21"/>
                <w:szCs w:val="21"/>
              </w:rPr>
              <w:t>207-08-9</w:t>
            </w:r>
          </w:p>
        </w:tc>
        <w:tc>
          <w:tcPr>
            <w:tcW w:w="1771" w:type="dxa"/>
            <w:shd w:val="clear" w:color="auto" w:fill="auto"/>
            <w:vAlign w:val="center"/>
          </w:tcPr>
          <w:p w14:paraId="2A5C9FBC" w14:textId="77777777" w:rsidR="00B63723" w:rsidRPr="00B63723" w:rsidRDefault="00B63723" w:rsidP="00B63723">
            <w:pPr>
              <w:spacing w:line="360" w:lineRule="exact"/>
              <w:ind w:firstLineChars="0" w:firstLine="0"/>
              <w:jc w:val="center"/>
              <w:rPr>
                <w:sz w:val="21"/>
                <w:szCs w:val="21"/>
              </w:rPr>
            </w:pPr>
            <w:r w:rsidRPr="00B63723">
              <w:rPr>
                <w:sz w:val="21"/>
                <w:szCs w:val="21"/>
              </w:rPr>
              <w:t>151</w:t>
            </w:r>
          </w:p>
        </w:tc>
        <w:tc>
          <w:tcPr>
            <w:tcW w:w="1772" w:type="dxa"/>
            <w:shd w:val="clear" w:color="auto" w:fill="auto"/>
            <w:vAlign w:val="center"/>
          </w:tcPr>
          <w:p w14:paraId="3E68CBE9" w14:textId="77777777" w:rsidR="00B63723" w:rsidRPr="00B63723" w:rsidRDefault="00B63723" w:rsidP="00B63723">
            <w:pPr>
              <w:spacing w:line="360" w:lineRule="exact"/>
              <w:ind w:firstLineChars="0" w:firstLine="0"/>
              <w:jc w:val="center"/>
              <w:rPr>
                <w:sz w:val="21"/>
                <w:szCs w:val="21"/>
              </w:rPr>
            </w:pPr>
            <w:r w:rsidRPr="00B63723">
              <w:rPr>
                <w:sz w:val="21"/>
                <w:szCs w:val="21"/>
              </w:rPr>
              <w:t>1500</w:t>
            </w:r>
          </w:p>
        </w:tc>
      </w:tr>
      <w:tr w:rsidR="00B63723" w:rsidRPr="00B63723" w14:paraId="473F01F5" w14:textId="77777777" w:rsidTr="00F77DB0">
        <w:trPr>
          <w:jc w:val="center"/>
        </w:trPr>
        <w:tc>
          <w:tcPr>
            <w:tcW w:w="1068" w:type="dxa"/>
            <w:vMerge/>
            <w:vAlign w:val="center"/>
          </w:tcPr>
          <w:p w14:paraId="62E39E4F"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513D18C9" w14:textId="77777777" w:rsidR="00B63723" w:rsidRPr="00B63723" w:rsidRDefault="00B63723" w:rsidP="00B63723">
            <w:pPr>
              <w:spacing w:line="360" w:lineRule="exact"/>
              <w:ind w:firstLineChars="0" w:firstLine="0"/>
              <w:jc w:val="center"/>
              <w:rPr>
                <w:sz w:val="21"/>
                <w:szCs w:val="21"/>
              </w:rPr>
            </w:pPr>
            <w:r w:rsidRPr="00B63723">
              <w:rPr>
                <w:sz w:val="21"/>
                <w:szCs w:val="21"/>
              </w:rPr>
              <w:t>42</w:t>
            </w:r>
          </w:p>
        </w:tc>
        <w:tc>
          <w:tcPr>
            <w:tcW w:w="2178" w:type="dxa"/>
            <w:shd w:val="clear" w:color="auto" w:fill="auto"/>
            <w:vAlign w:val="center"/>
          </w:tcPr>
          <w:p w14:paraId="2FECB9ED" w14:textId="77777777" w:rsidR="00B63723" w:rsidRPr="00B63723" w:rsidRDefault="00B63723" w:rsidP="00B63723">
            <w:pPr>
              <w:spacing w:line="360" w:lineRule="exact"/>
              <w:ind w:firstLineChars="0" w:firstLine="0"/>
              <w:jc w:val="center"/>
              <w:rPr>
                <w:sz w:val="21"/>
                <w:szCs w:val="21"/>
              </w:rPr>
            </w:pPr>
            <w:r w:rsidRPr="00B63723">
              <w:rPr>
                <w:sz w:val="21"/>
                <w:szCs w:val="21"/>
              </w:rPr>
              <w:t>䓛</w:t>
            </w:r>
          </w:p>
        </w:tc>
        <w:tc>
          <w:tcPr>
            <w:tcW w:w="1757" w:type="dxa"/>
            <w:shd w:val="clear" w:color="auto" w:fill="auto"/>
            <w:vAlign w:val="center"/>
          </w:tcPr>
          <w:p w14:paraId="27A589F2" w14:textId="77777777" w:rsidR="00B63723" w:rsidRPr="00B63723" w:rsidRDefault="00B63723" w:rsidP="00B63723">
            <w:pPr>
              <w:spacing w:line="360" w:lineRule="exact"/>
              <w:ind w:firstLineChars="0" w:firstLine="0"/>
              <w:jc w:val="center"/>
              <w:rPr>
                <w:sz w:val="21"/>
                <w:szCs w:val="21"/>
              </w:rPr>
            </w:pPr>
            <w:r w:rsidRPr="00B63723">
              <w:rPr>
                <w:sz w:val="21"/>
                <w:szCs w:val="21"/>
              </w:rPr>
              <w:t>218-01-9</w:t>
            </w:r>
          </w:p>
        </w:tc>
        <w:tc>
          <w:tcPr>
            <w:tcW w:w="1771" w:type="dxa"/>
            <w:shd w:val="clear" w:color="auto" w:fill="auto"/>
            <w:vAlign w:val="center"/>
          </w:tcPr>
          <w:p w14:paraId="14A9E262" w14:textId="77777777" w:rsidR="00B63723" w:rsidRPr="00B63723" w:rsidRDefault="00B63723" w:rsidP="00B63723">
            <w:pPr>
              <w:spacing w:line="360" w:lineRule="exact"/>
              <w:ind w:firstLineChars="0" w:firstLine="0"/>
              <w:jc w:val="center"/>
              <w:rPr>
                <w:sz w:val="21"/>
                <w:szCs w:val="21"/>
              </w:rPr>
            </w:pPr>
            <w:r w:rsidRPr="00B63723">
              <w:rPr>
                <w:sz w:val="21"/>
                <w:szCs w:val="21"/>
              </w:rPr>
              <w:t>1293</w:t>
            </w:r>
          </w:p>
        </w:tc>
        <w:tc>
          <w:tcPr>
            <w:tcW w:w="1772" w:type="dxa"/>
            <w:shd w:val="clear" w:color="auto" w:fill="auto"/>
            <w:vAlign w:val="center"/>
          </w:tcPr>
          <w:p w14:paraId="545E786E" w14:textId="77777777" w:rsidR="00B63723" w:rsidRPr="00B63723" w:rsidRDefault="00B63723" w:rsidP="00B63723">
            <w:pPr>
              <w:spacing w:line="360" w:lineRule="exact"/>
              <w:ind w:firstLineChars="0" w:firstLine="0"/>
              <w:jc w:val="center"/>
              <w:rPr>
                <w:sz w:val="21"/>
                <w:szCs w:val="21"/>
              </w:rPr>
            </w:pPr>
            <w:r w:rsidRPr="00B63723">
              <w:rPr>
                <w:sz w:val="21"/>
                <w:szCs w:val="21"/>
              </w:rPr>
              <w:t>12900</w:t>
            </w:r>
          </w:p>
        </w:tc>
      </w:tr>
      <w:tr w:rsidR="00B63723" w:rsidRPr="00B63723" w14:paraId="38778669" w14:textId="77777777" w:rsidTr="00F77DB0">
        <w:trPr>
          <w:jc w:val="center"/>
        </w:trPr>
        <w:tc>
          <w:tcPr>
            <w:tcW w:w="1068" w:type="dxa"/>
            <w:vMerge/>
            <w:vAlign w:val="center"/>
          </w:tcPr>
          <w:p w14:paraId="573AE05B"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08BDE06C" w14:textId="77777777" w:rsidR="00B63723" w:rsidRPr="00B63723" w:rsidRDefault="00B63723" w:rsidP="00B63723">
            <w:pPr>
              <w:spacing w:line="360" w:lineRule="exact"/>
              <w:ind w:firstLineChars="0" w:firstLine="0"/>
              <w:jc w:val="center"/>
              <w:rPr>
                <w:sz w:val="21"/>
                <w:szCs w:val="21"/>
              </w:rPr>
            </w:pPr>
            <w:r w:rsidRPr="00B63723">
              <w:rPr>
                <w:sz w:val="21"/>
                <w:szCs w:val="21"/>
              </w:rPr>
              <w:t>43</w:t>
            </w:r>
          </w:p>
        </w:tc>
        <w:tc>
          <w:tcPr>
            <w:tcW w:w="2178" w:type="dxa"/>
            <w:shd w:val="clear" w:color="auto" w:fill="auto"/>
            <w:vAlign w:val="center"/>
          </w:tcPr>
          <w:p w14:paraId="77574F25" w14:textId="77777777" w:rsidR="00B63723" w:rsidRPr="00B63723" w:rsidRDefault="00B63723" w:rsidP="00B63723">
            <w:pPr>
              <w:spacing w:line="360" w:lineRule="exact"/>
              <w:ind w:firstLineChars="0" w:firstLine="0"/>
              <w:jc w:val="center"/>
              <w:rPr>
                <w:sz w:val="21"/>
                <w:szCs w:val="21"/>
              </w:rPr>
            </w:pPr>
            <w:r w:rsidRPr="00B63723">
              <w:rPr>
                <w:sz w:val="21"/>
                <w:szCs w:val="21"/>
              </w:rPr>
              <w:t>二苯并【</w:t>
            </w:r>
            <w:r w:rsidRPr="00B63723">
              <w:rPr>
                <w:sz w:val="21"/>
                <w:szCs w:val="21"/>
              </w:rPr>
              <w:t>a</w:t>
            </w:r>
            <w:r w:rsidRPr="00B63723">
              <w:rPr>
                <w:sz w:val="21"/>
                <w:szCs w:val="21"/>
              </w:rPr>
              <w:t>，</w:t>
            </w:r>
            <w:r w:rsidRPr="00B63723">
              <w:rPr>
                <w:sz w:val="21"/>
                <w:szCs w:val="21"/>
              </w:rPr>
              <w:t>h</w:t>
            </w:r>
            <w:r w:rsidRPr="00B63723">
              <w:rPr>
                <w:sz w:val="21"/>
                <w:szCs w:val="21"/>
              </w:rPr>
              <w:t>】</w:t>
            </w:r>
            <w:proofErr w:type="gramStart"/>
            <w:r w:rsidRPr="00B63723">
              <w:rPr>
                <w:sz w:val="21"/>
                <w:szCs w:val="21"/>
              </w:rPr>
              <w:t>蒽</w:t>
            </w:r>
            <w:proofErr w:type="gramEnd"/>
          </w:p>
        </w:tc>
        <w:tc>
          <w:tcPr>
            <w:tcW w:w="1757" w:type="dxa"/>
            <w:shd w:val="clear" w:color="auto" w:fill="auto"/>
            <w:vAlign w:val="center"/>
          </w:tcPr>
          <w:p w14:paraId="6B843C52" w14:textId="77777777" w:rsidR="00B63723" w:rsidRPr="00B63723" w:rsidRDefault="00B63723" w:rsidP="00B63723">
            <w:pPr>
              <w:spacing w:line="360" w:lineRule="exact"/>
              <w:ind w:firstLineChars="0" w:firstLine="0"/>
              <w:jc w:val="center"/>
              <w:rPr>
                <w:sz w:val="21"/>
                <w:szCs w:val="21"/>
              </w:rPr>
            </w:pPr>
            <w:r w:rsidRPr="00B63723">
              <w:rPr>
                <w:sz w:val="21"/>
                <w:szCs w:val="21"/>
              </w:rPr>
              <w:t>53-70-3</w:t>
            </w:r>
          </w:p>
        </w:tc>
        <w:tc>
          <w:tcPr>
            <w:tcW w:w="1771" w:type="dxa"/>
            <w:shd w:val="clear" w:color="auto" w:fill="auto"/>
            <w:vAlign w:val="center"/>
          </w:tcPr>
          <w:p w14:paraId="4B0AF59F"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7E7DBAE3"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r>
      <w:tr w:rsidR="00B63723" w:rsidRPr="00B63723" w14:paraId="71A11A5F" w14:textId="77777777" w:rsidTr="00F77DB0">
        <w:trPr>
          <w:jc w:val="center"/>
        </w:trPr>
        <w:tc>
          <w:tcPr>
            <w:tcW w:w="1068" w:type="dxa"/>
            <w:vMerge/>
            <w:vAlign w:val="center"/>
          </w:tcPr>
          <w:p w14:paraId="5C6C2C01"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3CE1159A" w14:textId="77777777" w:rsidR="00B63723" w:rsidRPr="00B63723" w:rsidRDefault="00B63723" w:rsidP="00B63723">
            <w:pPr>
              <w:spacing w:line="360" w:lineRule="exact"/>
              <w:ind w:firstLineChars="0" w:firstLine="0"/>
              <w:jc w:val="center"/>
              <w:rPr>
                <w:sz w:val="21"/>
                <w:szCs w:val="21"/>
              </w:rPr>
            </w:pPr>
            <w:r w:rsidRPr="00B63723">
              <w:rPr>
                <w:sz w:val="21"/>
                <w:szCs w:val="21"/>
              </w:rPr>
              <w:t>44</w:t>
            </w:r>
          </w:p>
        </w:tc>
        <w:tc>
          <w:tcPr>
            <w:tcW w:w="2178" w:type="dxa"/>
            <w:shd w:val="clear" w:color="auto" w:fill="auto"/>
            <w:vAlign w:val="center"/>
          </w:tcPr>
          <w:p w14:paraId="22069CB9" w14:textId="77777777" w:rsidR="00B63723" w:rsidRPr="00B63723" w:rsidRDefault="00B63723" w:rsidP="00B63723">
            <w:pPr>
              <w:spacing w:line="360" w:lineRule="exact"/>
              <w:ind w:firstLineChars="0" w:firstLine="0"/>
              <w:jc w:val="center"/>
              <w:rPr>
                <w:sz w:val="21"/>
                <w:szCs w:val="21"/>
              </w:rPr>
            </w:pPr>
            <w:proofErr w:type="gramStart"/>
            <w:r w:rsidRPr="00B63723">
              <w:rPr>
                <w:sz w:val="21"/>
                <w:szCs w:val="21"/>
              </w:rPr>
              <w:t>茚</w:t>
            </w:r>
            <w:proofErr w:type="gramEnd"/>
            <w:r w:rsidRPr="00B63723">
              <w:rPr>
                <w:sz w:val="21"/>
                <w:szCs w:val="21"/>
              </w:rPr>
              <w:t>并【</w:t>
            </w:r>
            <w:r w:rsidRPr="00B63723">
              <w:rPr>
                <w:sz w:val="21"/>
                <w:szCs w:val="21"/>
              </w:rPr>
              <w:t>1,2,3-cd</w:t>
            </w:r>
            <w:r w:rsidRPr="00B63723">
              <w:rPr>
                <w:sz w:val="21"/>
                <w:szCs w:val="21"/>
              </w:rPr>
              <w:t>】</w:t>
            </w:r>
            <w:proofErr w:type="gramStart"/>
            <w:r w:rsidRPr="00B63723">
              <w:rPr>
                <w:sz w:val="21"/>
                <w:szCs w:val="21"/>
              </w:rPr>
              <w:t>芘</w:t>
            </w:r>
            <w:proofErr w:type="gramEnd"/>
          </w:p>
        </w:tc>
        <w:tc>
          <w:tcPr>
            <w:tcW w:w="1757" w:type="dxa"/>
            <w:shd w:val="clear" w:color="auto" w:fill="auto"/>
            <w:vAlign w:val="center"/>
          </w:tcPr>
          <w:p w14:paraId="72B72EA2" w14:textId="77777777" w:rsidR="00B63723" w:rsidRPr="00B63723" w:rsidRDefault="00B63723" w:rsidP="00B63723">
            <w:pPr>
              <w:spacing w:line="360" w:lineRule="exact"/>
              <w:ind w:firstLineChars="0" w:firstLine="0"/>
              <w:jc w:val="center"/>
              <w:rPr>
                <w:sz w:val="21"/>
                <w:szCs w:val="21"/>
              </w:rPr>
            </w:pPr>
            <w:r w:rsidRPr="00B63723">
              <w:rPr>
                <w:sz w:val="21"/>
                <w:szCs w:val="21"/>
              </w:rPr>
              <w:t>193-39-5</w:t>
            </w:r>
          </w:p>
        </w:tc>
        <w:tc>
          <w:tcPr>
            <w:tcW w:w="1771" w:type="dxa"/>
            <w:shd w:val="clear" w:color="auto" w:fill="auto"/>
            <w:vAlign w:val="center"/>
          </w:tcPr>
          <w:p w14:paraId="7884FD5A" w14:textId="77777777" w:rsidR="00B63723" w:rsidRPr="00B63723" w:rsidRDefault="00B63723" w:rsidP="00B63723">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20F85351" w14:textId="77777777" w:rsidR="00B63723" w:rsidRPr="00B63723" w:rsidRDefault="00B63723" w:rsidP="00B63723">
            <w:pPr>
              <w:spacing w:line="360" w:lineRule="exact"/>
              <w:ind w:firstLineChars="0" w:firstLine="0"/>
              <w:jc w:val="center"/>
              <w:rPr>
                <w:sz w:val="21"/>
                <w:szCs w:val="21"/>
              </w:rPr>
            </w:pPr>
            <w:r w:rsidRPr="00B63723">
              <w:rPr>
                <w:sz w:val="21"/>
                <w:szCs w:val="21"/>
              </w:rPr>
              <w:t>151</w:t>
            </w:r>
          </w:p>
        </w:tc>
      </w:tr>
      <w:tr w:rsidR="00B63723" w:rsidRPr="00B63723" w14:paraId="49107EF3" w14:textId="77777777" w:rsidTr="00F77DB0">
        <w:trPr>
          <w:jc w:val="center"/>
        </w:trPr>
        <w:tc>
          <w:tcPr>
            <w:tcW w:w="1068" w:type="dxa"/>
            <w:vMerge/>
            <w:vAlign w:val="center"/>
          </w:tcPr>
          <w:p w14:paraId="4C7DA772" w14:textId="77777777" w:rsidR="00B63723" w:rsidRPr="00B63723" w:rsidRDefault="00B63723" w:rsidP="00B63723">
            <w:pPr>
              <w:spacing w:line="360" w:lineRule="exact"/>
              <w:ind w:firstLineChars="0" w:firstLine="0"/>
              <w:jc w:val="center"/>
              <w:rPr>
                <w:sz w:val="21"/>
                <w:szCs w:val="21"/>
              </w:rPr>
            </w:pPr>
          </w:p>
        </w:tc>
        <w:tc>
          <w:tcPr>
            <w:tcW w:w="810" w:type="dxa"/>
            <w:shd w:val="clear" w:color="auto" w:fill="auto"/>
            <w:vAlign w:val="center"/>
          </w:tcPr>
          <w:p w14:paraId="0B8DA0DA" w14:textId="77777777" w:rsidR="00B63723" w:rsidRPr="00B63723" w:rsidRDefault="00B63723" w:rsidP="00B63723">
            <w:pPr>
              <w:spacing w:line="360" w:lineRule="exact"/>
              <w:ind w:firstLineChars="0" w:firstLine="0"/>
              <w:jc w:val="center"/>
              <w:rPr>
                <w:sz w:val="21"/>
                <w:szCs w:val="21"/>
              </w:rPr>
            </w:pPr>
            <w:r w:rsidRPr="00B63723">
              <w:rPr>
                <w:sz w:val="21"/>
                <w:szCs w:val="21"/>
              </w:rPr>
              <w:t>45</w:t>
            </w:r>
          </w:p>
        </w:tc>
        <w:tc>
          <w:tcPr>
            <w:tcW w:w="2178" w:type="dxa"/>
            <w:shd w:val="clear" w:color="auto" w:fill="auto"/>
            <w:vAlign w:val="center"/>
          </w:tcPr>
          <w:p w14:paraId="536075E7" w14:textId="77777777" w:rsidR="00B63723" w:rsidRPr="00B63723" w:rsidRDefault="00B63723" w:rsidP="00B63723">
            <w:pPr>
              <w:spacing w:line="360" w:lineRule="exact"/>
              <w:ind w:firstLineChars="0" w:firstLine="0"/>
              <w:jc w:val="center"/>
              <w:rPr>
                <w:sz w:val="21"/>
                <w:szCs w:val="21"/>
              </w:rPr>
            </w:pPr>
            <w:proofErr w:type="gramStart"/>
            <w:r w:rsidRPr="00B63723">
              <w:rPr>
                <w:sz w:val="21"/>
                <w:szCs w:val="21"/>
              </w:rPr>
              <w:t>萘</w:t>
            </w:r>
            <w:proofErr w:type="gramEnd"/>
          </w:p>
        </w:tc>
        <w:tc>
          <w:tcPr>
            <w:tcW w:w="1757" w:type="dxa"/>
            <w:shd w:val="clear" w:color="auto" w:fill="auto"/>
            <w:vAlign w:val="center"/>
          </w:tcPr>
          <w:p w14:paraId="36980D4A" w14:textId="77777777" w:rsidR="00B63723" w:rsidRPr="00B63723" w:rsidRDefault="00B63723" w:rsidP="00B63723">
            <w:pPr>
              <w:spacing w:line="360" w:lineRule="exact"/>
              <w:ind w:firstLineChars="0" w:firstLine="0"/>
              <w:jc w:val="center"/>
              <w:rPr>
                <w:sz w:val="21"/>
                <w:szCs w:val="21"/>
              </w:rPr>
            </w:pPr>
            <w:r w:rsidRPr="00B63723">
              <w:rPr>
                <w:sz w:val="21"/>
                <w:szCs w:val="21"/>
              </w:rPr>
              <w:t>91-20-3</w:t>
            </w:r>
          </w:p>
        </w:tc>
        <w:tc>
          <w:tcPr>
            <w:tcW w:w="1771" w:type="dxa"/>
            <w:shd w:val="clear" w:color="auto" w:fill="auto"/>
            <w:vAlign w:val="center"/>
          </w:tcPr>
          <w:p w14:paraId="024298B8" w14:textId="77777777" w:rsidR="00B63723" w:rsidRPr="00B63723" w:rsidRDefault="00B63723" w:rsidP="00B63723">
            <w:pPr>
              <w:spacing w:line="360" w:lineRule="exact"/>
              <w:ind w:firstLineChars="0" w:firstLine="0"/>
              <w:jc w:val="center"/>
              <w:rPr>
                <w:sz w:val="21"/>
                <w:szCs w:val="21"/>
              </w:rPr>
            </w:pPr>
            <w:r w:rsidRPr="00B63723">
              <w:rPr>
                <w:sz w:val="21"/>
                <w:szCs w:val="21"/>
              </w:rPr>
              <w:t>70</w:t>
            </w:r>
          </w:p>
        </w:tc>
        <w:tc>
          <w:tcPr>
            <w:tcW w:w="1772" w:type="dxa"/>
            <w:shd w:val="clear" w:color="auto" w:fill="auto"/>
            <w:vAlign w:val="center"/>
          </w:tcPr>
          <w:p w14:paraId="4FE96D3C" w14:textId="77777777" w:rsidR="00B63723" w:rsidRPr="00B63723" w:rsidRDefault="00B63723" w:rsidP="00B63723">
            <w:pPr>
              <w:spacing w:line="360" w:lineRule="exact"/>
              <w:ind w:firstLineChars="0" w:firstLine="0"/>
              <w:jc w:val="center"/>
              <w:rPr>
                <w:sz w:val="21"/>
                <w:szCs w:val="21"/>
              </w:rPr>
            </w:pPr>
            <w:r w:rsidRPr="00B63723">
              <w:rPr>
                <w:sz w:val="21"/>
                <w:szCs w:val="21"/>
              </w:rPr>
              <w:t>700</w:t>
            </w:r>
          </w:p>
        </w:tc>
      </w:tr>
    </w:tbl>
    <w:p w14:paraId="18E30D31" w14:textId="77777777" w:rsidR="00B63723" w:rsidRPr="00C52042" w:rsidRDefault="00B63723" w:rsidP="00B63723">
      <w:pPr>
        <w:ind w:firstLine="482"/>
        <w:jc w:val="center"/>
        <w:rPr>
          <w:b/>
        </w:rPr>
      </w:pPr>
      <w:r w:rsidRPr="00C52042">
        <w:rPr>
          <w:rFonts w:hint="eastAsia"/>
          <w:b/>
        </w:rPr>
        <w:t>表</w:t>
      </w:r>
      <w:r>
        <w:rPr>
          <w:b/>
        </w:rPr>
        <w:t>2</w:t>
      </w:r>
      <w:r w:rsidRPr="00C52042">
        <w:rPr>
          <w:b/>
        </w:rPr>
        <w:t>-</w:t>
      </w:r>
      <w:r>
        <w:rPr>
          <w:b/>
        </w:rPr>
        <w:t>9</w:t>
      </w:r>
      <w:r w:rsidRPr="00C52042">
        <w:rPr>
          <w:rFonts w:hint="eastAsia"/>
          <w:b/>
        </w:rPr>
        <w:t xml:space="preserve"> </w:t>
      </w:r>
      <w:r w:rsidRPr="00C52042">
        <w:rPr>
          <w:b/>
        </w:rPr>
        <w:t xml:space="preserve"> </w:t>
      </w:r>
      <w:r w:rsidRPr="00C52042">
        <w:rPr>
          <w:rFonts w:hint="eastAsia"/>
          <w:b/>
        </w:rPr>
        <w:t>《土壤环境质量</w:t>
      </w:r>
      <w:r w:rsidRPr="00C52042">
        <w:rPr>
          <w:rFonts w:hint="eastAsia"/>
          <w:b/>
        </w:rPr>
        <w:t xml:space="preserve"> </w:t>
      </w:r>
      <w:r>
        <w:rPr>
          <w:rFonts w:hint="eastAsia"/>
          <w:b/>
        </w:rPr>
        <w:t>农</w:t>
      </w:r>
      <w:r w:rsidRPr="00C52042">
        <w:rPr>
          <w:rFonts w:hint="eastAsia"/>
          <w:b/>
        </w:rPr>
        <w:t>用地土壤污染风险管控标准（试行）》</w:t>
      </w:r>
    </w:p>
    <w:p w14:paraId="597DCD44" w14:textId="77777777" w:rsidR="00B63723" w:rsidRPr="00C52042" w:rsidRDefault="00B63723" w:rsidP="00B63723">
      <w:pPr>
        <w:ind w:firstLine="482"/>
        <w:jc w:val="center"/>
        <w:rPr>
          <w:b/>
        </w:rPr>
      </w:pPr>
      <w:r w:rsidRPr="00C52042">
        <w:rPr>
          <w:rFonts w:hint="eastAsia"/>
          <w:b/>
        </w:rPr>
        <w:t>（</w:t>
      </w:r>
      <w:r w:rsidRPr="00C52042">
        <w:rPr>
          <w:rFonts w:hint="eastAsia"/>
          <w:b/>
        </w:rPr>
        <w:t>GB</w:t>
      </w:r>
      <w:r w:rsidRPr="00C52042">
        <w:rPr>
          <w:b/>
        </w:rPr>
        <w:t>36600</w:t>
      </w:r>
      <w:r w:rsidRPr="00C52042">
        <w:rPr>
          <w:rFonts w:hint="eastAsia"/>
          <w:b/>
        </w:rPr>
        <w:t>-</w:t>
      </w:r>
      <w:r w:rsidRPr="00C52042">
        <w:rPr>
          <w:b/>
        </w:rPr>
        <w:t>2018</w:t>
      </w:r>
      <w:r w:rsidRPr="00C52042">
        <w:rPr>
          <w:rFonts w:hint="eastAsia"/>
          <w:b/>
        </w:rPr>
        <w:t>）</w:t>
      </w:r>
      <w:r w:rsidRPr="00C52042">
        <w:rPr>
          <w:rFonts w:hint="eastAsia"/>
          <w:b/>
        </w:rPr>
        <w:t xml:space="preserve"> </w:t>
      </w:r>
      <w:r w:rsidRPr="00C52042">
        <w:rPr>
          <w:rFonts w:hint="eastAsia"/>
          <w:b/>
        </w:rPr>
        <w:t>表</w:t>
      </w:r>
      <w:r w:rsidRPr="00C52042">
        <w:rPr>
          <w:b/>
        </w:rPr>
        <w:t xml:space="preserve">1 </w:t>
      </w:r>
      <w:r>
        <w:rPr>
          <w:rFonts w:hint="eastAsia"/>
          <w:b/>
        </w:rPr>
        <w:t>其他</w:t>
      </w:r>
      <w:r w:rsidRPr="00C52042">
        <w:rPr>
          <w:rFonts w:hint="eastAsia"/>
          <w:b/>
        </w:rPr>
        <w:t>类用地标准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046"/>
        <w:gridCol w:w="2047"/>
        <w:gridCol w:w="3217"/>
      </w:tblGrid>
      <w:tr w:rsidR="00B63723" w:rsidRPr="00B63723" w14:paraId="72202B95" w14:textId="77777777" w:rsidTr="00F77DB0">
        <w:trPr>
          <w:jc w:val="center"/>
        </w:trPr>
        <w:tc>
          <w:tcPr>
            <w:tcW w:w="1860" w:type="dxa"/>
            <w:shd w:val="clear" w:color="auto" w:fill="auto"/>
            <w:vAlign w:val="center"/>
          </w:tcPr>
          <w:p w14:paraId="4A3899F2"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序号</w:t>
            </w:r>
          </w:p>
        </w:tc>
        <w:tc>
          <w:tcPr>
            <w:tcW w:w="1860" w:type="dxa"/>
            <w:shd w:val="clear" w:color="auto" w:fill="auto"/>
            <w:vAlign w:val="center"/>
          </w:tcPr>
          <w:p w14:paraId="7876B67F"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污染物项目</w:t>
            </w:r>
          </w:p>
        </w:tc>
        <w:tc>
          <w:tcPr>
            <w:tcW w:w="1861" w:type="dxa"/>
            <w:shd w:val="clear" w:color="auto" w:fill="auto"/>
          </w:tcPr>
          <w:p w14:paraId="7D442151"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单位</w:t>
            </w:r>
          </w:p>
        </w:tc>
        <w:tc>
          <w:tcPr>
            <w:tcW w:w="2924" w:type="dxa"/>
            <w:shd w:val="clear" w:color="auto" w:fill="auto"/>
            <w:vAlign w:val="center"/>
          </w:tcPr>
          <w:p w14:paraId="39BF11F1"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风险筛选值（</w:t>
            </w:r>
            <w:r w:rsidRPr="00B63723">
              <w:rPr>
                <w:rFonts w:hint="eastAsia"/>
                <w:sz w:val="21"/>
                <w:szCs w:val="21"/>
              </w:rPr>
              <w:t>pH</w:t>
            </w:r>
            <w:r w:rsidRPr="00B63723">
              <w:rPr>
                <w:rFonts w:hint="eastAsia"/>
                <w:sz w:val="21"/>
                <w:szCs w:val="21"/>
              </w:rPr>
              <w:t>＞</w:t>
            </w:r>
            <w:r w:rsidRPr="00B63723">
              <w:rPr>
                <w:rFonts w:hint="eastAsia"/>
                <w:sz w:val="21"/>
                <w:szCs w:val="21"/>
              </w:rPr>
              <w:t>7</w:t>
            </w:r>
            <w:r w:rsidRPr="00B63723">
              <w:rPr>
                <w:sz w:val="21"/>
                <w:szCs w:val="21"/>
              </w:rPr>
              <w:t>.5</w:t>
            </w:r>
            <w:r w:rsidRPr="00B63723">
              <w:rPr>
                <w:rFonts w:hint="eastAsia"/>
                <w:sz w:val="21"/>
                <w:szCs w:val="21"/>
              </w:rPr>
              <w:t>）</w:t>
            </w:r>
          </w:p>
        </w:tc>
      </w:tr>
      <w:tr w:rsidR="00B63723" w:rsidRPr="00B63723" w14:paraId="6CC0CD01" w14:textId="77777777" w:rsidTr="00F77DB0">
        <w:trPr>
          <w:jc w:val="center"/>
        </w:trPr>
        <w:tc>
          <w:tcPr>
            <w:tcW w:w="1860" w:type="dxa"/>
            <w:shd w:val="clear" w:color="auto" w:fill="auto"/>
            <w:vAlign w:val="center"/>
          </w:tcPr>
          <w:p w14:paraId="5734D595" w14:textId="77777777" w:rsidR="00B63723" w:rsidRPr="00B63723" w:rsidRDefault="00B63723" w:rsidP="00B63723">
            <w:pPr>
              <w:spacing w:line="360" w:lineRule="exact"/>
              <w:ind w:firstLineChars="0" w:firstLine="0"/>
              <w:jc w:val="center"/>
              <w:rPr>
                <w:sz w:val="21"/>
                <w:szCs w:val="21"/>
              </w:rPr>
            </w:pPr>
            <w:r w:rsidRPr="00B63723">
              <w:rPr>
                <w:sz w:val="21"/>
                <w:szCs w:val="21"/>
              </w:rPr>
              <w:t>1</w:t>
            </w:r>
          </w:p>
        </w:tc>
        <w:tc>
          <w:tcPr>
            <w:tcW w:w="1860" w:type="dxa"/>
            <w:shd w:val="clear" w:color="auto" w:fill="auto"/>
            <w:vAlign w:val="center"/>
          </w:tcPr>
          <w:p w14:paraId="20F2A90C"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镉</w:t>
            </w:r>
          </w:p>
        </w:tc>
        <w:tc>
          <w:tcPr>
            <w:tcW w:w="1861" w:type="dxa"/>
            <w:shd w:val="clear" w:color="auto" w:fill="auto"/>
          </w:tcPr>
          <w:p w14:paraId="184BE4C3"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3293D78B"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0</w:t>
            </w:r>
            <w:r w:rsidRPr="00B63723">
              <w:rPr>
                <w:sz w:val="21"/>
                <w:szCs w:val="21"/>
              </w:rPr>
              <w:t>.6</w:t>
            </w:r>
          </w:p>
        </w:tc>
      </w:tr>
      <w:tr w:rsidR="00B63723" w:rsidRPr="00B63723" w14:paraId="2D04A03E" w14:textId="77777777" w:rsidTr="00F77DB0">
        <w:trPr>
          <w:jc w:val="center"/>
        </w:trPr>
        <w:tc>
          <w:tcPr>
            <w:tcW w:w="1860" w:type="dxa"/>
            <w:shd w:val="clear" w:color="auto" w:fill="auto"/>
            <w:vAlign w:val="center"/>
          </w:tcPr>
          <w:p w14:paraId="3B859394"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2</w:t>
            </w:r>
          </w:p>
        </w:tc>
        <w:tc>
          <w:tcPr>
            <w:tcW w:w="1860" w:type="dxa"/>
            <w:shd w:val="clear" w:color="auto" w:fill="auto"/>
            <w:vAlign w:val="center"/>
          </w:tcPr>
          <w:p w14:paraId="0E7B641E"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汞</w:t>
            </w:r>
          </w:p>
        </w:tc>
        <w:tc>
          <w:tcPr>
            <w:tcW w:w="1861" w:type="dxa"/>
            <w:shd w:val="clear" w:color="auto" w:fill="auto"/>
          </w:tcPr>
          <w:p w14:paraId="2EBC9416"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1389EAE2"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3</w:t>
            </w:r>
            <w:r w:rsidRPr="00B63723">
              <w:rPr>
                <w:sz w:val="21"/>
                <w:szCs w:val="21"/>
              </w:rPr>
              <w:t>.4</w:t>
            </w:r>
          </w:p>
        </w:tc>
      </w:tr>
      <w:tr w:rsidR="00B63723" w:rsidRPr="00B63723" w14:paraId="15137036" w14:textId="77777777" w:rsidTr="00F77DB0">
        <w:trPr>
          <w:jc w:val="center"/>
        </w:trPr>
        <w:tc>
          <w:tcPr>
            <w:tcW w:w="1860" w:type="dxa"/>
            <w:shd w:val="clear" w:color="auto" w:fill="auto"/>
            <w:vAlign w:val="center"/>
          </w:tcPr>
          <w:p w14:paraId="25843095"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3</w:t>
            </w:r>
          </w:p>
        </w:tc>
        <w:tc>
          <w:tcPr>
            <w:tcW w:w="1860" w:type="dxa"/>
            <w:shd w:val="clear" w:color="auto" w:fill="auto"/>
            <w:vAlign w:val="center"/>
          </w:tcPr>
          <w:p w14:paraId="5B489799"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砷</w:t>
            </w:r>
          </w:p>
        </w:tc>
        <w:tc>
          <w:tcPr>
            <w:tcW w:w="1861" w:type="dxa"/>
            <w:shd w:val="clear" w:color="auto" w:fill="auto"/>
          </w:tcPr>
          <w:p w14:paraId="0AECAFC3"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351F83E3"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2</w:t>
            </w:r>
            <w:r w:rsidRPr="00B63723">
              <w:rPr>
                <w:sz w:val="21"/>
                <w:szCs w:val="21"/>
              </w:rPr>
              <w:t>5</w:t>
            </w:r>
          </w:p>
        </w:tc>
      </w:tr>
      <w:tr w:rsidR="00B63723" w:rsidRPr="00B63723" w14:paraId="785F1EF6" w14:textId="77777777" w:rsidTr="00F77DB0">
        <w:trPr>
          <w:jc w:val="center"/>
        </w:trPr>
        <w:tc>
          <w:tcPr>
            <w:tcW w:w="1860" w:type="dxa"/>
            <w:shd w:val="clear" w:color="auto" w:fill="auto"/>
            <w:vAlign w:val="center"/>
          </w:tcPr>
          <w:p w14:paraId="25C48BCE"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4</w:t>
            </w:r>
          </w:p>
        </w:tc>
        <w:tc>
          <w:tcPr>
            <w:tcW w:w="1860" w:type="dxa"/>
            <w:shd w:val="clear" w:color="auto" w:fill="auto"/>
            <w:vAlign w:val="center"/>
          </w:tcPr>
          <w:p w14:paraId="00341C8E"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铅</w:t>
            </w:r>
          </w:p>
        </w:tc>
        <w:tc>
          <w:tcPr>
            <w:tcW w:w="1861" w:type="dxa"/>
            <w:shd w:val="clear" w:color="auto" w:fill="auto"/>
          </w:tcPr>
          <w:p w14:paraId="6A382855"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0770404B"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1</w:t>
            </w:r>
            <w:r w:rsidRPr="00B63723">
              <w:rPr>
                <w:sz w:val="21"/>
                <w:szCs w:val="21"/>
              </w:rPr>
              <w:t>70</w:t>
            </w:r>
          </w:p>
        </w:tc>
      </w:tr>
      <w:tr w:rsidR="00B63723" w:rsidRPr="00B63723" w14:paraId="36EB956A" w14:textId="77777777" w:rsidTr="00F77DB0">
        <w:trPr>
          <w:jc w:val="center"/>
        </w:trPr>
        <w:tc>
          <w:tcPr>
            <w:tcW w:w="1860" w:type="dxa"/>
            <w:shd w:val="clear" w:color="auto" w:fill="auto"/>
            <w:vAlign w:val="center"/>
          </w:tcPr>
          <w:p w14:paraId="7433B987"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5</w:t>
            </w:r>
          </w:p>
        </w:tc>
        <w:tc>
          <w:tcPr>
            <w:tcW w:w="1860" w:type="dxa"/>
            <w:shd w:val="clear" w:color="auto" w:fill="auto"/>
            <w:vAlign w:val="center"/>
          </w:tcPr>
          <w:p w14:paraId="7F615B1D"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铬</w:t>
            </w:r>
          </w:p>
        </w:tc>
        <w:tc>
          <w:tcPr>
            <w:tcW w:w="1861" w:type="dxa"/>
            <w:shd w:val="clear" w:color="auto" w:fill="auto"/>
          </w:tcPr>
          <w:p w14:paraId="54F1571A"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49A76C1E"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2</w:t>
            </w:r>
            <w:r w:rsidRPr="00B63723">
              <w:rPr>
                <w:sz w:val="21"/>
                <w:szCs w:val="21"/>
              </w:rPr>
              <w:t>50</w:t>
            </w:r>
          </w:p>
        </w:tc>
      </w:tr>
      <w:tr w:rsidR="00B63723" w:rsidRPr="00B63723" w14:paraId="57C0AE01" w14:textId="77777777" w:rsidTr="00F77DB0">
        <w:trPr>
          <w:jc w:val="center"/>
        </w:trPr>
        <w:tc>
          <w:tcPr>
            <w:tcW w:w="1860" w:type="dxa"/>
            <w:shd w:val="clear" w:color="auto" w:fill="auto"/>
            <w:vAlign w:val="center"/>
          </w:tcPr>
          <w:p w14:paraId="06CFC72C"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6</w:t>
            </w:r>
          </w:p>
        </w:tc>
        <w:tc>
          <w:tcPr>
            <w:tcW w:w="1860" w:type="dxa"/>
            <w:shd w:val="clear" w:color="auto" w:fill="auto"/>
            <w:vAlign w:val="center"/>
          </w:tcPr>
          <w:p w14:paraId="6C189748"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铜</w:t>
            </w:r>
          </w:p>
        </w:tc>
        <w:tc>
          <w:tcPr>
            <w:tcW w:w="1861" w:type="dxa"/>
            <w:shd w:val="clear" w:color="auto" w:fill="auto"/>
          </w:tcPr>
          <w:p w14:paraId="06709D1F"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29485A65"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1</w:t>
            </w:r>
            <w:r w:rsidRPr="00B63723">
              <w:rPr>
                <w:sz w:val="21"/>
                <w:szCs w:val="21"/>
              </w:rPr>
              <w:t>00</w:t>
            </w:r>
          </w:p>
        </w:tc>
      </w:tr>
      <w:tr w:rsidR="00B63723" w:rsidRPr="00B63723" w14:paraId="488D9491" w14:textId="77777777" w:rsidTr="00F77DB0">
        <w:trPr>
          <w:jc w:val="center"/>
        </w:trPr>
        <w:tc>
          <w:tcPr>
            <w:tcW w:w="1860" w:type="dxa"/>
            <w:shd w:val="clear" w:color="auto" w:fill="auto"/>
            <w:vAlign w:val="center"/>
          </w:tcPr>
          <w:p w14:paraId="15E049FC"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7</w:t>
            </w:r>
          </w:p>
        </w:tc>
        <w:tc>
          <w:tcPr>
            <w:tcW w:w="1860" w:type="dxa"/>
            <w:shd w:val="clear" w:color="auto" w:fill="auto"/>
            <w:vAlign w:val="center"/>
          </w:tcPr>
          <w:p w14:paraId="5883186B"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镍</w:t>
            </w:r>
          </w:p>
        </w:tc>
        <w:tc>
          <w:tcPr>
            <w:tcW w:w="1861" w:type="dxa"/>
            <w:shd w:val="clear" w:color="auto" w:fill="auto"/>
          </w:tcPr>
          <w:p w14:paraId="384CB2D6"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7175A025"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1</w:t>
            </w:r>
            <w:r w:rsidRPr="00B63723">
              <w:rPr>
                <w:sz w:val="21"/>
                <w:szCs w:val="21"/>
              </w:rPr>
              <w:t>90</w:t>
            </w:r>
          </w:p>
        </w:tc>
      </w:tr>
      <w:tr w:rsidR="00B63723" w:rsidRPr="00B63723" w14:paraId="69DC4039" w14:textId="77777777" w:rsidTr="00F77DB0">
        <w:trPr>
          <w:jc w:val="center"/>
        </w:trPr>
        <w:tc>
          <w:tcPr>
            <w:tcW w:w="1860" w:type="dxa"/>
            <w:shd w:val="clear" w:color="auto" w:fill="auto"/>
            <w:vAlign w:val="center"/>
          </w:tcPr>
          <w:p w14:paraId="7A895284"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8</w:t>
            </w:r>
          </w:p>
        </w:tc>
        <w:tc>
          <w:tcPr>
            <w:tcW w:w="1860" w:type="dxa"/>
            <w:shd w:val="clear" w:color="auto" w:fill="auto"/>
            <w:vAlign w:val="center"/>
          </w:tcPr>
          <w:p w14:paraId="012F9BFA"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锌</w:t>
            </w:r>
          </w:p>
        </w:tc>
        <w:tc>
          <w:tcPr>
            <w:tcW w:w="1861" w:type="dxa"/>
            <w:shd w:val="clear" w:color="auto" w:fill="auto"/>
          </w:tcPr>
          <w:p w14:paraId="1A7F696A"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24FBC5B4" w14:textId="77777777" w:rsidR="00B63723" w:rsidRPr="00B63723" w:rsidRDefault="00B63723" w:rsidP="00B63723">
            <w:pPr>
              <w:spacing w:line="360" w:lineRule="exact"/>
              <w:ind w:firstLineChars="0" w:firstLine="0"/>
              <w:jc w:val="center"/>
              <w:rPr>
                <w:sz w:val="21"/>
                <w:szCs w:val="21"/>
              </w:rPr>
            </w:pPr>
            <w:r w:rsidRPr="00B63723">
              <w:rPr>
                <w:rFonts w:hint="eastAsia"/>
                <w:sz w:val="21"/>
                <w:szCs w:val="21"/>
              </w:rPr>
              <w:t>3</w:t>
            </w:r>
            <w:r w:rsidRPr="00B63723">
              <w:rPr>
                <w:sz w:val="21"/>
                <w:szCs w:val="21"/>
              </w:rPr>
              <w:t>00</w:t>
            </w:r>
          </w:p>
        </w:tc>
      </w:tr>
    </w:tbl>
    <w:p w14:paraId="4198CB3F"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04" w:name="_Toc25624"/>
      <w:bookmarkStart w:id="105" w:name="_Toc38962241"/>
      <w:bookmarkStart w:id="106" w:name="_Toc43218015"/>
      <w:r w:rsidRPr="008C1D7D">
        <w:rPr>
          <w:rFonts w:eastAsia="宋体" w:hint="eastAsia"/>
          <w:spacing w:val="0"/>
          <w:w w:val="100"/>
          <w:kern w:val="2"/>
          <w:szCs w:val="24"/>
        </w:rPr>
        <w:t>2.4.2</w:t>
      </w:r>
      <w:r w:rsidR="009D15DA">
        <w:rPr>
          <w:rFonts w:eastAsia="宋体"/>
          <w:spacing w:val="0"/>
          <w:w w:val="100"/>
          <w:kern w:val="2"/>
          <w:szCs w:val="24"/>
        </w:rPr>
        <w:t xml:space="preserve"> </w:t>
      </w:r>
      <w:r w:rsidRPr="008C1D7D">
        <w:rPr>
          <w:rFonts w:eastAsia="宋体" w:hint="eastAsia"/>
          <w:spacing w:val="0"/>
          <w:w w:val="100"/>
          <w:kern w:val="2"/>
          <w:szCs w:val="24"/>
        </w:rPr>
        <w:t>污染物排放标准</w:t>
      </w:r>
      <w:bookmarkEnd w:id="104"/>
      <w:bookmarkEnd w:id="105"/>
      <w:bookmarkEnd w:id="106"/>
    </w:p>
    <w:p w14:paraId="1DBA0DB3" w14:textId="77777777" w:rsidR="009F4A51" w:rsidRDefault="00625F55">
      <w:pPr>
        <w:pStyle w:val="a1"/>
        <w:ind w:firstLine="480"/>
      </w:pPr>
      <w:r>
        <w:rPr>
          <w:rFonts w:hint="eastAsia"/>
        </w:rPr>
        <w:t>（</w:t>
      </w:r>
      <w:r>
        <w:rPr>
          <w:rFonts w:hint="eastAsia"/>
        </w:rPr>
        <w:t>1</w:t>
      </w:r>
      <w:r>
        <w:rPr>
          <w:rFonts w:hint="eastAsia"/>
        </w:rPr>
        <w:t>）废气</w:t>
      </w:r>
    </w:p>
    <w:p w14:paraId="05AC4F64" w14:textId="77777777" w:rsidR="005F43ED" w:rsidRPr="00CF2123" w:rsidRDefault="005F43ED" w:rsidP="005F43ED">
      <w:pPr>
        <w:spacing w:line="480" w:lineRule="atLeast"/>
        <w:ind w:firstLine="480"/>
      </w:pPr>
      <w:r w:rsidRPr="00CF2123">
        <w:t>生产过程中产生的颗粒物排放执行《大气污染物综合排放标准》（</w:t>
      </w:r>
      <w:r w:rsidRPr="00CF2123">
        <w:t>GB16297-</w:t>
      </w:r>
      <w:r>
        <w:t>19</w:t>
      </w:r>
      <w:r w:rsidRPr="00CF2123">
        <w:t>96</w:t>
      </w:r>
      <w:r w:rsidRPr="00CF2123">
        <w:t>）中</w:t>
      </w:r>
      <w:r>
        <w:rPr>
          <w:rFonts w:hint="eastAsia"/>
        </w:rPr>
        <w:t>表</w:t>
      </w:r>
      <w:r>
        <w:rPr>
          <w:rFonts w:hint="eastAsia"/>
        </w:rPr>
        <w:t>2</w:t>
      </w:r>
      <w:r>
        <w:rPr>
          <w:rFonts w:hint="eastAsia"/>
        </w:rPr>
        <w:t>新污染源大气污染物排放标准限值</w:t>
      </w:r>
      <w:r w:rsidRPr="00CF2123">
        <w:t>二级标准，见表</w:t>
      </w:r>
      <w:r>
        <w:t>2-10</w:t>
      </w:r>
      <w:r w:rsidRPr="00CF2123">
        <w:t>。</w:t>
      </w:r>
    </w:p>
    <w:p w14:paraId="4F536A9D" w14:textId="77777777" w:rsidR="00DD0EE1" w:rsidRDefault="00DD0EE1" w:rsidP="005F43ED">
      <w:pPr>
        <w:ind w:firstLine="482"/>
        <w:jc w:val="center"/>
        <w:rPr>
          <w:b/>
        </w:rPr>
      </w:pPr>
    </w:p>
    <w:p w14:paraId="53A1834F" w14:textId="77777777" w:rsidR="00DD0EE1" w:rsidRDefault="00DD0EE1" w:rsidP="005F43ED">
      <w:pPr>
        <w:ind w:firstLine="482"/>
        <w:jc w:val="center"/>
        <w:rPr>
          <w:b/>
        </w:rPr>
      </w:pPr>
    </w:p>
    <w:p w14:paraId="3E6E6E1E" w14:textId="4E2DF1C9" w:rsidR="005F43ED" w:rsidRPr="005F43ED" w:rsidRDefault="005F43ED" w:rsidP="005F43ED">
      <w:pPr>
        <w:ind w:firstLine="482"/>
        <w:jc w:val="center"/>
        <w:rPr>
          <w:b/>
        </w:rPr>
      </w:pPr>
      <w:r w:rsidRPr="005F43ED">
        <w:rPr>
          <w:b/>
        </w:rPr>
        <w:lastRenderedPageBreak/>
        <w:t>表</w:t>
      </w:r>
      <w:r>
        <w:rPr>
          <w:b/>
        </w:rPr>
        <w:t xml:space="preserve">2-10 </w:t>
      </w:r>
      <w:r w:rsidRPr="005F43ED">
        <w:rPr>
          <w:b/>
        </w:rPr>
        <w:t xml:space="preserve"> </w:t>
      </w:r>
      <w:r w:rsidRPr="005F43ED">
        <w:rPr>
          <w:b/>
        </w:rPr>
        <w:t>大气污染</w:t>
      </w:r>
      <w:proofErr w:type="gramStart"/>
      <w:r w:rsidRPr="005F43ED">
        <w:rPr>
          <w:b/>
        </w:rPr>
        <w:t>物综合</w:t>
      </w:r>
      <w:proofErr w:type="gramEnd"/>
      <w:r w:rsidRPr="005F43ED">
        <w:rPr>
          <w:b/>
        </w:rPr>
        <w:t>排放标准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1637"/>
        <w:gridCol w:w="1972"/>
        <w:gridCol w:w="851"/>
        <w:gridCol w:w="2056"/>
        <w:gridCol w:w="1628"/>
      </w:tblGrid>
      <w:tr w:rsidR="003E3D3E" w:rsidRPr="005F43ED" w14:paraId="64722C96" w14:textId="77777777" w:rsidTr="003E3D3E">
        <w:trPr>
          <w:jc w:val="center"/>
        </w:trPr>
        <w:tc>
          <w:tcPr>
            <w:tcW w:w="647" w:type="pct"/>
            <w:vMerge w:val="restart"/>
            <w:vAlign w:val="center"/>
          </w:tcPr>
          <w:p w14:paraId="2D8356FB" w14:textId="77777777" w:rsidR="003E3D3E" w:rsidRPr="005F43ED" w:rsidRDefault="003E3D3E" w:rsidP="005F43ED">
            <w:pPr>
              <w:adjustRightInd w:val="0"/>
              <w:snapToGrid w:val="0"/>
              <w:spacing w:line="360" w:lineRule="exact"/>
              <w:ind w:firstLineChars="0" w:firstLine="0"/>
              <w:jc w:val="center"/>
              <w:rPr>
                <w:bCs/>
                <w:sz w:val="21"/>
                <w:szCs w:val="21"/>
              </w:rPr>
            </w:pPr>
            <w:r w:rsidRPr="005F43ED">
              <w:rPr>
                <w:bCs/>
                <w:sz w:val="21"/>
                <w:szCs w:val="21"/>
              </w:rPr>
              <w:t>污染物</w:t>
            </w:r>
          </w:p>
        </w:tc>
        <w:tc>
          <w:tcPr>
            <w:tcW w:w="875" w:type="pct"/>
            <w:vMerge w:val="restart"/>
            <w:vAlign w:val="center"/>
          </w:tcPr>
          <w:p w14:paraId="22ACAC1C" w14:textId="77777777" w:rsidR="003E3D3E" w:rsidRPr="003E3D3E" w:rsidRDefault="003E3D3E" w:rsidP="005F43ED">
            <w:pPr>
              <w:adjustRightInd w:val="0"/>
              <w:snapToGrid w:val="0"/>
              <w:spacing w:line="360" w:lineRule="exact"/>
              <w:ind w:firstLineChars="0" w:firstLine="0"/>
              <w:jc w:val="center"/>
              <w:rPr>
                <w:bCs/>
                <w:sz w:val="21"/>
                <w:szCs w:val="21"/>
              </w:rPr>
            </w:pPr>
            <w:r>
              <w:rPr>
                <w:rFonts w:hint="eastAsia"/>
                <w:bCs/>
                <w:sz w:val="21"/>
                <w:szCs w:val="21"/>
              </w:rPr>
              <w:t>最高允许排放</w:t>
            </w:r>
            <w:r w:rsidRPr="005F43ED">
              <w:rPr>
                <w:bCs/>
                <w:sz w:val="21"/>
                <w:szCs w:val="21"/>
              </w:rPr>
              <w:t>浓度</w:t>
            </w:r>
            <w:r w:rsidRPr="005F43ED">
              <w:rPr>
                <w:bCs/>
                <w:sz w:val="21"/>
                <w:szCs w:val="21"/>
              </w:rPr>
              <w:t>mg/m</w:t>
            </w:r>
            <w:r w:rsidRPr="005F43ED">
              <w:rPr>
                <w:bCs/>
                <w:sz w:val="21"/>
                <w:szCs w:val="21"/>
                <w:vertAlign w:val="superscript"/>
              </w:rPr>
              <w:t>3</w:t>
            </w:r>
          </w:p>
        </w:tc>
        <w:tc>
          <w:tcPr>
            <w:tcW w:w="1509" w:type="pct"/>
            <w:gridSpan w:val="2"/>
            <w:vAlign w:val="center"/>
          </w:tcPr>
          <w:p w14:paraId="5553683E" w14:textId="77777777" w:rsidR="003E3D3E" w:rsidRPr="005F43ED" w:rsidRDefault="003E3D3E" w:rsidP="005F43ED">
            <w:pPr>
              <w:adjustRightInd w:val="0"/>
              <w:snapToGrid w:val="0"/>
              <w:spacing w:line="360" w:lineRule="exact"/>
              <w:ind w:firstLineChars="0" w:firstLine="0"/>
              <w:jc w:val="center"/>
              <w:rPr>
                <w:bCs/>
                <w:sz w:val="21"/>
                <w:szCs w:val="21"/>
              </w:rPr>
            </w:pPr>
            <w:r w:rsidRPr="005F43ED">
              <w:rPr>
                <w:bCs/>
                <w:sz w:val="21"/>
                <w:szCs w:val="21"/>
              </w:rPr>
              <w:t>最高允许排放速率（</w:t>
            </w:r>
            <w:r w:rsidRPr="005F43ED">
              <w:rPr>
                <w:bCs/>
                <w:sz w:val="21"/>
                <w:szCs w:val="21"/>
              </w:rPr>
              <w:t>kg/h</w:t>
            </w:r>
            <w:r w:rsidRPr="005F43ED">
              <w:rPr>
                <w:bCs/>
                <w:sz w:val="21"/>
                <w:szCs w:val="21"/>
              </w:rPr>
              <w:t>）</w:t>
            </w:r>
          </w:p>
        </w:tc>
        <w:tc>
          <w:tcPr>
            <w:tcW w:w="1969" w:type="pct"/>
            <w:gridSpan w:val="2"/>
          </w:tcPr>
          <w:p w14:paraId="7BD2E398" w14:textId="77777777" w:rsidR="003E3D3E" w:rsidRPr="005F43ED" w:rsidRDefault="003E3D3E" w:rsidP="005F43ED">
            <w:pPr>
              <w:adjustRightInd w:val="0"/>
              <w:snapToGrid w:val="0"/>
              <w:spacing w:line="360" w:lineRule="exact"/>
              <w:ind w:firstLineChars="0" w:firstLine="0"/>
              <w:jc w:val="center"/>
              <w:rPr>
                <w:bCs/>
                <w:sz w:val="21"/>
                <w:szCs w:val="21"/>
              </w:rPr>
            </w:pPr>
            <w:r>
              <w:rPr>
                <w:rFonts w:hint="eastAsia"/>
                <w:bCs/>
                <w:sz w:val="21"/>
                <w:szCs w:val="21"/>
              </w:rPr>
              <w:t>无组织排放监控浓度限值</w:t>
            </w:r>
          </w:p>
        </w:tc>
      </w:tr>
      <w:tr w:rsidR="003E3D3E" w:rsidRPr="005F43ED" w14:paraId="69A17080" w14:textId="77777777" w:rsidTr="003E3D3E">
        <w:trPr>
          <w:jc w:val="center"/>
        </w:trPr>
        <w:tc>
          <w:tcPr>
            <w:tcW w:w="647" w:type="pct"/>
            <w:vMerge/>
            <w:vAlign w:val="center"/>
          </w:tcPr>
          <w:p w14:paraId="0B2565C4" w14:textId="77777777" w:rsidR="003E3D3E" w:rsidRPr="005F43ED" w:rsidRDefault="003E3D3E" w:rsidP="005F43ED">
            <w:pPr>
              <w:adjustRightInd w:val="0"/>
              <w:snapToGrid w:val="0"/>
              <w:spacing w:line="360" w:lineRule="exact"/>
              <w:ind w:firstLineChars="0" w:firstLine="0"/>
              <w:jc w:val="center"/>
              <w:rPr>
                <w:bCs/>
                <w:sz w:val="21"/>
                <w:szCs w:val="21"/>
              </w:rPr>
            </w:pPr>
          </w:p>
        </w:tc>
        <w:tc>
          <w:tcPr>
            <w:tcW w:w="875" w:type="pct"/>
            <w:vMerge/>
            <w:vAlign w:val="center"/>
          </w:tcPr>
          <w:p w14:paraId="34BDB991" w14:textId="77777777" w:rsidR="003E3D3E" w:rsidRPr="005F43ED" w:rsidRDefault="003E3D3E" w:rsidP="005F43ED">
            <w:pPr>
              <w:adjustRightInd w:val="0"/>
              <w:snapToGrid w:val="0"/>
              <w:spacing w:line="360" w:lineRule="exact"/>
              <w:ind w:firstLineChars="0" w:firstLine="0"/>
              <w:jc w:val="center"/>
              <w:rPr>
                <w:bCs/>
                <w:sz w:val="21"/>
                <w:szCs w:val="21"/>
              </w:rPr>
            </w:pPr>
          </w:p>
        </w:tc>
        <w:tc>
          <w:tcPr>
            <w:tcW w:w="1054" w:type="pct"/>
            <w:vAlign w:val="center"/>
          </w:tcPr>
          <w:p w14:paraId="6D84AD57" w14:textId="77777777" w:rsidR="003E3D3E" w:rsidRPr="005F43ED" w:rsidRDefault="003E3D3E" w:rsidP="005F43ED">
            <w:pPr>
              <w:adjustRightInd w:val="0"/>
              <w:snapToGrid w:val="0"/>
              <w:spacing w:line="360" w:lineRule="exact"/>
              <w:ind w:firstLineChars="0" w:firstLine="0"/>
              <w:jc w:val="center"/>
              <w:rPr>
                <w:bCs/>
                <w:sz w:val="21"/>
                <w:szCs w:val="21"/>
              </w:rPr>
            </w:pPr>
            <w:r>
              <w:rPr>
                <w:rFonts w:hint="eastAsia"/>
                <w:bCs/>
                <w:sz w:val="21"/>
                <w:szCs w:val="21"/>
              </w:rPr>
              <w:t>排气筒高度</w:t>
            </w:r>
            <w:r>
              <w:rPr>
                <w:rFonts w:hint="eastAsia"/>
                <w:bCs/>
                <w:sz w:val="21"/>
                <w:szCs w:val="21"/>
              </w:rPr>
              <w:t>m</w:t>
            </w:r>
          </w:p>
        </w:tc>
        <w:tc>
          <w:tcPr>
            <w:tcW w:w="455" w:type="pct"/>
            <w:vAlign w:val="center"/>
          </w:tcPr>
          <w:p w14:paraId="15FACF41" w14:textId="77777777" w:rsidR="003E3D3E" w:rsidRPr="005F43ED" w:rsidRDefault="003E3D3E" w:rsidP="005F43ED">
            <w:pPr>
              <w:adjustRightInd w:val="0"/>
              <w:snapToGrid w:val="0"/>
              <w:spacing w:line="360" w:lineRule="exact"/>
              <w:ind w:firstLineChars="0" w:firstLine="0"/>
              <w:jc w:val="center"/>
              <w:rPr>
                <w:bCs/>
                <w:sz w:val="21"/>
                <w:szCs w:val="21"/>
              </w:rPr>
            </w:pPr>
            <w:r>
              <w:rPr>
                <w:rFonts w:hint="eastAsia"/>
                <w:bCs/>
                <w:sz w:val="21"/>
                <w:szCs w:val="21"/>
              </w:rPr>
              <w:t>二级</w:t>
            </w:r>
          </w:p>
        </w:tc>
        <w:tc>
          <w:tcPr>
            <w:tcW w:w="1099" w:type="pct"/>
          </w:tcPr>
          <w:p w14:paraId="51EDB2C6" w14:textId="77777777" w:rsidR="003E3D3E" w:rsidRDefault="003E3D3E" w:rsidP="005F43ED">
            <w:pPr>
              <w:adjustRightInd w:val="0"/>
              <w:snapToGrid w:val="0"/>
              <w:spacing w:line="360" w:lineRule="exact"/>
              <w:ind w:firstLineChars="0" w:firstLine="0"/>
              <w:jc w:val="center"/>
              <w:rPr>
                <w:bCs/>
                <w:sz w:val="21"/>
                <w:szCs w:val="21"/>
              </w:rPr>
            </w:pPr>
            <w:r>
              <w:rPr>
                <w:rFonts w:hint="eastAsia"/>
                <w:bCs/>
                <w:sz w:val="21"/>
                <w:szCs w:val="21"/>
              </w:rPr>
              <w:t>监控点</w:t>
            </w:r>
          </w:p>
        </w:tc>
        <w:tc>
          <w:tcPr>
            <w:tcW w:w="870" w:type="pct"/>
          </w:tcPr>
          <w:p w14:paraId="26F03EAE" w14:textId="77777777" w:rsidR="003E3D3E" w:rsidRDefault="003E3D3E" w:rsidP="005F43ED">
            <w:pPr>
              <w:adjustRightInd w:val="0"/>
              <w:snapToGrid w:val="0"/>
              <w:spacing w:line="360" w:lineRule="exact"/>
              <w:ind w:firstLineChars="0" w:firstLine="0"/>
              <w:jc w:val="center"/>
              <w:rPr>
                <w:bCs/>
                <w:sz w:val="21"/>
                <w:szCs w:val="21"/>
              </w:rPr>
            </w:pPr>
            <w:r>
              <w:rPr>
                <w:rFonts w:hint="eastAsia"/>
                <w:bCs/>
                <w:sz w:val="21"/>
                <w:szCs w:val="21"/>
              </w:rPr>
              <w:t>浓度</w:t>
            </w:r>
            <w:r w:rsidRPr="005F43ED">
              <w:rPr>
                <w:bCs/>
                <w:sz w:val="21"/>
                <w:szCs w:val="21"/>
              </w:rPr>
              <w:t>mg/m</w:t>
            </w:r>
            <w:r w:rsidRPr="005F43ED">
              <w:rPr>
                <w:bCs/>
                <w:sz w:val="21"/>
                <w:szCs w:val="21"/>
                <w:vertAlign w:val="superscript"/>
              </w:rPr>
              <w:t>3</w:t>
            </w:r>
          </w:p>
        </w:tc>
      </w:tr>
      <w:tr w:rsidR="003E3D3E" w:rsidRPr="005F43ED" w14:paraId="00BB8076" w14:textId="77777777" w:rsidTr="003E3D3E">
        <w:trPr>
          <w:jc w:val="center"/>
        </w:trPr>
        <w:tc>
          <w:tcPr>
            <w:tcW w:w="647" w:type="pct"/>
            <w:vAlign w:val="center"/>
          </w:tcPr>
          <w:p w14:paraId="7165CFCA" w14:textId="77777777" w:rsidR="003E3D3E" w:rsidRPr="005F43ED" w:rsidRDefault="003E3D3E" w:rsidP="005F43ED">
            <w:pPr>
              <w:adjustRightInd w:val="0"/>
              <w:snapToGrid w:val="0"/>
              <w:spacing w:line="360" w:lineRule="exact"/>
              <w:ind w:firstLineChars="0" w:firstLine="0"/>
              <w:jc w:val="center"/>
              <w:rPr>
                <w:bCs/>
                <w:sz w:val="21"/>
                <w:szCs w:val="21"/>
              </w:rPr>
            </w:pPr>
            <w:r w:rsidRPr="005F43ED">
              <w:rPr>
                <w:bCs/>
                <w:sz w:val="21"/>
                <w:szCs w:val="21"/>
              </w:rPr>
              <w:t>颗粒物</w:t>
            </w:r>
          </w:p>
        </w:tc>
        <w:tc>
          <w:tcPr>
            <w:tcW w:w="875" w:type="pct"/>
            <w:vAlign w:val="center"/>
          </w:tcPr>
          <w:p w14:paraId="69E16ACC" w14:textId="77777777" w:rsidR="003E3D3E" w:rsidRPr="005F43ED" w:rsidRDefault="003E3D3E" w:rsidP="005F43ED">
            <w:pPr>
              <w:adjustRightInd w:val="0"/>
              <w:snapToGrid w:val="0"/>
              <w:spacing w:line="360" w:lineRule="exact"/>
              <w:ind w:firstLineChars="0" w:firstLine="0"/>
              <w:jc w:val="center"/>
              <w:rPr>
                <w:bCs/>
                <w:sz w:val="21"/>
                <w:szCs w:val="21"/>
              </w:rPr>
            </w:pPr>
            <w:r w:rsidRPr="005F43ED">
              <w:rPr>
                <w:bCs/>
                <w:sz w:val="21"/>
                <w:szCs w:val="21"/>
              </w:rPr>
              <w:t>120</w:t>
            </w:r>
          </w:p>
        </w:tc>
        <w:tc>
          <w:tcPr>
            <w:tcW w:w="1054" w:type="pct"/>
            <w:vAlign w:val="center"/>
          </w:tcPr>
          <w:p w14:paraId="07CAFC0A" w14:textId="77777777" w:rsidR="003E3D3E" w:rsidRPr="005F43ED" w:rsidRDefault="003E3D3E" w:rsidP="005F43ED">
            <w:pPr>
              <w:adjustRightInd w:val="0"/>
              <w:snapToGrid w:val="0"/>
              <w:spacing w:line="360" w:lineRule="exact"/>
              <w:ind w:firstLineChars="0" w:firstLine="0"/>
              <w:jc w:val="center"/>
              <w:rPr>
                <w:bCs/>
                <w:sz w:val="21"/>
                <w:szCs w:val="21"/>
              </w:rPr>
            </w:pPr>
            <w:r>
              <w:rPr>
                <w:bCs/>
                <w:sz w:val="21"/>
                <w:szCs w:val="21"/>
              </w:rPr>
              <w:t>15</w:t>
            </w:r>
          </w:p>
        </w:tc>
        <w:tc>
          <w:tcPr>
            <w:tcW w:w="455" w:type="pct"/>
            <w:vAlign w:val="center"/>
          </w:tcPr>
          <w:p w14:paraId="1133BCA4" w14:textId="77777777" w:rsidR="003E3D3E" w:rsidRPr="005F43ED" w:rsidRDefault="003E3D3E" w:rsidP="005F43ED">
            <w:pPr>
              <w:adjustRightInd w:val="0"/>
              <w:snapToGrid w:val="0"/>
              <w:spacing w:line="360" w:lineRule="exact"/>
              <w:ind w:firstLineChars="0" w:firstLine="0"/>
              <w:jc w:val="center"/>
              <w:rPr>
                <w:bCs/>
                <w:sz w:val="21"/>
                <w:szCs w:val="21"/>
              </w:rPr>
            </w:pPr>
            <w:r>
              <w:rPr>
                <w:bCs/>
                <w:sz w:val="21"/>
                <w:szCs w:val="21"/>
              </w:rPr>
              <w:t>3.5</w:t>
            </w:r>
          </w:p>
        </w:tc>
        <w:tc>
          <w:tcPr>
            <w:tcW w:w="1099" w:type="pct"/>
          </w:tcPr>
          <w:p w14:paraId="08D88B1D" w14:textId="77777777" w:rsidR="003E3D3E" w:rsidRDefault="003E3D3E" w:rsidP="005F43ED">
            <w:pPr>
              <w:adjustRightInd w:val="0"/>
              <w:snapToGrid w:val="0"/>
              <w:spacing w:line="360" w:lineRule="exact"/>
              <w:ind w:firstLineChars="0" w:firstLine="0"/>
              <w:jc w:val="center"/>
              <w:rPr>
                <w:bCs/>
                <w:sz w:val="21"/>
                <w:szCs w:val="21"/>
              </w:rPr>
            </w:pPr>
            <w:r>
              <w:rPr>
                <w:rFonts w:hint="eastAsia"/>
                <w:bCs/>
                <w:sz w:val="21"/>
                <w:szCs w:val="21"/>
              </w:rPr>
              <w:t>周界外浓度最高点</w:t>
            </w:r>
          </w:p>
        </w:tc>
        <w:tc>
          <w:tcPr>
            <w:tcW w:w="870" w:type="pct"/>
          </w:tcPr>
          <w:p w14:paraId="765D9F77" w14:textId="77777777" w:rsidR="003E3D3E" w:rsidRDefault="003E3D3E" w:rsidP="005F43ED">
            <w:pPr>
              <w:adjustRightInd w:val="0"/>
              <w:snapToGrid w:val="0"/>
              <w:spacing w:line="360" w:lineRule="exact"/>
              <w:ind w:firstLineChars="0" w:firstLine="0"/>
              <w:jc w:val="center"/>
              <w:rPr>
                <w:bCs/>
                <w:sz w:val="21"/>
                <w:szCs w:val="21"/>
              </w:rPr>
            </w:pPr>
            <w:r>
              <w:rPr>
                <w:rFonts w:hint="eastAsia"/>
                <w:bCs/>
                <w:sz w:val="21"/>
                <w:szCs w:val="21"/>
              </w:rPr>
              <w:t>1</w:t>
            </w:r>
            <w:r>
              <w:rPr>
                <w:bCs/>
                <w:sz w:val="21"/>
                <w:szCs w:val="21"/>
              </w:rPr>
              <w:t>.0</w:t>
            </w:r>
          </w:p>
        </w:tc>
      </w:tr>
    </w:tbl>
    <w:p w14:paraId="343BD575" w14:textId="77777777" w:rsidR="009F4A51" w:rsidRDefault="00625F55">
      <w:pPr>
        <w:pStyle w:val="a1"/>
        <w:ind w:firstLine="480"/>
      </w:pPr>
      <w:r>
        <w:rPr>
          <w:rFonts w:hint="eastAsia"/>
        </w:rPr>
        <w:t>食堂</w:t>
      </w:r>
      <w:r>
        <w:t>油烟废气排放参照执行《饮食业油烟排放标准》（</w:t>
      </w:r>
      <w:r>
        <w:t>GB18483-2001</w:t>
      </w:r>
      <w:r>
        <w:t>）小型规模的标准要求</w:t>
      </w:r>
      <w:r>
        <w:rPr>
          <w:rFonts w:hint="eastAsia"/>
        </w:rPr>
        <w:t>，见表</w:t>
      </w:r>
      <w:r w:rsidR="005F43ED">
        <w:t>2-11</w:t>
      </w:r>
      <w:r>
        <w:t>。</w:t>
      </w:r>
    </w:p>
    <w:p w14:paraId="0F4D2247" w14:textId="77777777" w:rsidR="009F4A51" w:rsidRPr="005F43ED" w:rsidRDefault="00625F55" w:rsidP="005F43ED">
      <w:pPr>
        <w:ind w:firstLine="482"/>
        <w:jc w:val="center"/>
        <w:rPr>
          <w:b/>
        </w:rPr>
      </w:pPr>
      <w:r w:rsidRPr="005F43ED">
        <w:rPr>
          <w:b/>
        </w:rPr>
        <w:t>表</w:t>
      </w:r>
      <w:r w:rsidR="005F43ED">
        <w:rPr>
          <w:b/>
        </w:rPr>
        <w:t>2-11</w:t>
      </w:r>
      <w:r w:rsidRPr="005F43ED">
        <w:rPr>
          <w:b/>
        </w:rPr>
        <w:t xml:space="preserve">  </w:t>
      </w:r>
      <w:r w:rsidRPr="005F43ED">
        <w:rPr>
          <w:b/>
        </w:rPr>
        <w:t>饮食业油烟排放标准</w:t>
      </w:r>
    </w:p>
    <w:tbl>
      <w:tblPr>
        <w:tblW w:w="9356" w:type="dxa"/>
        <w:jc w:val="center"/>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4A0" w:firstRow="1" w:lastRow="0" w:firstColumn="1" w:lastColumn="0" w:noHBand="0" w:noVBand="1"/>
      </w:tblPr>
      <w:tblGrid>
        <w:gridCol w:w="6476"/>
        <w:gridCol w:w="2880"/>
      </w:tblGrid>
      <w:tr w:rsidR="009F4A51" w:rsidRPr="005F43ED" w14:paraId="1DCBE287" w14:textId="77777777" w:rsidTr="00064571">
        <w:trPr>
          <w:trHeight w:val="131"/>
          <w:jc w:val="center"/>
        </w:trPr>
        <w:tc>
          <w:tcPr>
            <w:tcW w:w="6476" w:type="dxa"/>
            <w:vAlign w:val="center"/>
          </w:tcPr>
          <w:p w14:paraId="1D28C0B5" w14:textId="77777777" w:rsidR="009F4A51" w:rsidRPr="005F43ED" w:rsidRDefault="00625F55" w:rsidP="005F43ED">
            <w:pPr>
              <w:pStyle w:val="af8"/>
              <w:spacing w:line="360" w:lineRule="exact"/>
              <w:rPr>
                <w:spacing w:val="0"/>
              </w:rPr>
            </w:pPr>
            <w:proofErr w:type="gramStart"/>
            <w:r w:rsidRPr="005F43ED">
              <w:rPr>
                <w:spacing w:val="0"/>
              </w:rPr>
              <w:t>规</w:t>
            </w:r>
            <w:proofErr w:type="gramEnd"/>
            <w:r w:rsidRPr="005F43ED">
              <w:rPr>
                <w:spacing w:val="0"/>
              </w:rPr>
              <w:t xml:space="preserve">     </w:t>
            </w:r>
            <w:r w:rsidRPr="005F43ED">
              <w:rPr>
                <w:spacing w:val="0"/>
              </w:rPr>
              <w:t>模</w:t>
            </w:r>
          </w:p>
        </w:tc>
        <w:tc>
          <w:tcPr>
            <w:tcW w:w="2880" w:type="dxa"/>
            <w:vAlign w:val="center"/>
          </w:tcPr>
          <w:p w14:paraId="3F759B19" w14:textId="77777777" w:rsidR="009F4A51" w:rsidRPr="005F43ED" w:rsidRDefault="00625F55" w:rsidP="005F43ED">
            <w:pPr>
              <w:pStyle w:val="af8"/>
              <w:spacing w:line="360" w:lineRule="exact"/>
              <w:rPr>
                <w:spacing w:val="0"/>
              </w:rPr>
            </w:pPr>
            <w:r w:rsidRPr="005F43ED">
              <w:rPr>
                <w:spacing w:val="0"/>
              </w:rPr>
              <w:t>小</w:t>
            </w:r>
            <w:r w:rsidRPr="005F43ED">
              <w:rPr>
                <w:spacing w:val="0"/>
              </w:rPr>
              <w:t xml:space="preserve">  </w:t>
            </w:r>
            <w:r w:rsidRPr="005F43ED">
              <w:rPr>
                <w:spacing w:val="0"/>
              </w:rPr>
              <w:t>型</w:t>
            </w:r>
          </w:p>
        </w:tc>
      </w:tr>
      <w:tr w:rsidR="009F4A51" w:rsidRPr="005F43ED" w14:paraId="0266949D" w14:textId="77777777" w:rsidTr="00064571">
        <w:trPr>
          <w:trHeight w:val="131"/>
          <w:jc w:val="center"/>
        </w:trPr>
        <w:tc>
          <w:tcPr>
            <w:tcW w:w="6476" w:type="dxa"/>
            <w:vAlign w:val="center"/>
          </w:tcPr>
          <w:p w14:paraId="31BE23B8" w14:textId="77777777" w:rsidR="009F4A51" w:rsidRPr="005F43ED" w:rsidRDefault="00625F55" w:rsidP="005F43ED">
            <w:pPr>
              <w:pStyle w:val="af8"/>
              <w:spacing w:line="360" w:lineRule="exact"/>
              <w:rPr>
                <w:spacing w:val="0"/>
              </w:rPr>
            </w:pPr>
            <w:r w:rsidRPr="005F43ED">
              <w:rPr>
                <w:spacing w:val="0"/>
              </w:rPr>
              <w:t>基准</w:t>
            </w:r>
            <w:proofErr w:type="gramStart"/>
            <w:r w:rsidRPr="005F43ED">
              <w:rPr>
                <w:spacing w:val="0"/>
              </w:rPr>
              <w:t>灶头数</w:t>
            </w:r>
            <w:proofErr w:type="gramEnd"/>
          </w:p>
        </w:tc>
        <w:tc>
          <w:tcPr>
            <w:tcW w:w="2880" w:type="dxa"/>
            <w:vAlign w:val="center"/>
          </w:tcPr>
          <w:p w14:paraId="666D190A" w14:textId="77777777" w:rsidR="009F4A51" w:rsidRPr="005F43ED" w:rsidRDefault="00625F55" w:rsidP="005F43ED">
            <w:pPr>
              <w:pStyle w:val="af8"/>
              <w:spacing w:line="360" w:lineRule="exact"/>
              <w:rPr>
                <w:spacing w:val="0"/>
              </w:rPr>
            </w:pPr>
            <w:r w:rsidRPr="005F43ED">
              <w:rPr>
                <w:spacing w:val="0"/>
              </w:rPr>
              <w:t>≥1</w:t>
            </w:r>
            <w:r w:rsidRPr="005F43ED">
              <w:rPr>
                <w:spacing w:val="0"/>
              </w:rPr>
              <w:t>，</w:t>
            </w:r>
            <w:r w:rsidRPr="005F43ED">
              <w:rPr>
                <w:spacing w:val="0"/>
              </w:rPr>
              <w:t>&lt;3</w:t>
            </w:r>
          </w:p>
        </w:tc>
      </w:tr>
      <w:tr w:rsidR="009F4A51" w:rsidRPr="005F43ED" w14:paraId="30F27A2D" w14:textId="77777777" w:rsidTr="00064571">
        <w:trPr>
          <w:trHeight w:val="131"/>
          <w:jc w:val="center"/>
        </w:trPr>
        <w:tc>
          <w:tcPr>
            <w:tcW w:w="6476" w:type="dxa"/>
            <w:vAlign w:val="center"/>
          </w:tcPr>
          <w:p w14:paraId="346007CE" w14:textId="77777777" w:rsidR="009F4A51" w:rsidRPr="005F43ED" w:rsidRDefault="00625F55" w:rsidP="005F43ED">
            <w:pPr>
              <w:pStyle w:val="af8"/>
              <w:spacing w:line="360" w:lineRule="exact"/>
              <w:rPr>
                <w:spacing w:val="0"/>
              </w:rPr>
            </w:pPr>
            <w:r w:rsidRPr="005F43ED">
              <w:rPr>
                <w:spacing w:val="0"/>
              </w:rPr>
              <w:t>最高允许排放浓度（</w:t>
            </w:r>
            <w:r w:rsidRPr="005F43ED">
              <w:rPr>
                <w:spacing w:val="0"/>
              </w:rPr>
              <w:t>mg/m</w:t>
            </w:r>
            <w:r w:rsidRPr="005F43ED">
              <w:rPr>
                <w:spacing w:val="0"/>
                <w:vertAlign w:val="superscript"/>
              </w:rPr>
              <w:t>3</w:t>
            </w:r>
            <w:r w:rsidRPr="005F43ED">
              <w:rPr>
                <w:spacing w:val="0"/>
              </w:rPr>
              <w:t>）</w:t>
            </w:r>
          </w:p>
        </w:tc>
        <w:tc>
          <w:tcPr>
            <w:tcW w:w="2880" w:type="dxa"/>
            <w:vAlign w:val="center"/>
          </w:tcPr>
          <w:p w14:paraId="6318293A" w14:textId="77777777" w:rsidR="009F4A51" w:rsidRPr="005F43ED" w:rsidRDefault="00625F55" w:rsidP="005F43ED">
            <w:pPr>
              <w:pStyle w:val="af8"/>
              <w:spacing w:line="360" w:lineRule="exact"/>
              <w:rPr>
                <w:spacing w:val="0"/>
              </w:rPr>
            </w:pPr>
            <w:r w:rsidRPr="005F43ED">
              <w:rPr>
                <w:spacing w:val="0"/>
              </w:rPr>
              <w:t>2.0</w:t>
            </w:r>
          </w:p>
        </w:tc>
      </w:tr>
      <w:tr w:rsidR="009F4A51" w:rsidRPr="005F43ED" w14:paraId="1F395EEF" w14:textId="77777777" w:rsidTr="00064571">
        <w:trPr>
          <w:trHeight w:val="131"/>
          <w:jc w:val="center"/>
        </w:trPr>
        <w:tc>
          <w:tcPr>
            <w:tcW w:w="6476" w:type="dxa"/>
            <w:vAlign w:val="center"/>
          </w:tcPr>
          <w:p w14:paraId="6145DD99" w14:textId="77777777" w:rsidR="009F4A51" w:rsidRPr="005F43ED" w:rsidRDefault="00625F55" w:rsidP="005F43ED">
            <w:pPr>
              <w:pStyle w:val="af8"/>
              <w:spacing w:line="360" w:lineRule="exact"/>
              <w:rPr>
                <w:spacing w:val="0"/>
              </w:rPr>
            </w:pPr>
            <w:r w:rsidRPr="005F43ED">
              <w:rPr>
                <w:spacing w:val="0"/>
              </w:rPr>
              <w:t>净化设施最低去除率（</w:t>
            </w:r>
            <w:r w:rsidRPr="005F43ED">
              <w:rPr>
                <w:spacing w:val="0"/>
              </w:rPr>
              <w:t>%</w:t>
            </w:r>
            <w:r w:rsidRPr="005F43ED">
              <w:rPr>
                <w:spacing w:val="0"/>
              </w:rPr>
              <w:t>）</w:t>
            </w:r>
          </w:p>
        </w:tc>
        <w:tc>
          <w:tcPr>
            <w:tcW w:w="2880" w:type="dxa"/>
            <w:vAlign w:val="center"/>
          </w:tcPr>
          <w:p w14:paraId="50531AD6" w14:textId="77777777" w:rsidR="009F4A51" w:rsidRPr="005F43ED" w:rsidRDefault="00625F55" w:rsidP="005F43ED">
            <w:pPr>
              <w:pStyle w:val="af8"/>
              <w:spacing w:line="360" w:lineRule="exact"/>
              <w:rPr>
                <w:spacing w:val="0"/>
              </w:rPr>
            </w:pPr>
            <w:r w:rsidRPr="005F43ED">
              <w:rPr>
                <w:spacing w:val="0"/>
              </w:rPr>
              <w:t>60</w:t>
            </w:r>
          </w:p>
        </w:tc>
      </w:tr>
    </w:tbl>
    <w:p w14:paraId="76FBAC78" w14:textId="77777777" w:rsidR="00064571" w:rsidRDefault="00064571" w:rsidP="00064571">
      <w:pPr>
        <w:pStyle w:val="a1"/>
        <w:ind w:firstLine="480"/>
      </w:pPr>
      <w:r>
        <w:rPr>
          <w:rFonts w:hint="eastAsia"/>
        </w:rPr>
        <w:t>（</w:t>
      </w:r>
      <w:r>
        <w:rPr>
          <w:rFonts w:hint="eastAsia"/>
        </w:rPr>
        <w:t>2</w:t>
      </w:r>
      <w:r>
        <w:rPr>
          <w:rFonts w:hint="eastAsia"/>
        </w:rPr>
        <w:t>）废水</w:t>
      </w:r>
    </w:p>
    <w:p w14:paraId="301479E5" w14:textId="77777777" w:rsidR="00064571" w:rsidRPr="00842670" w:rsidRDefault="00064571" w:rsidP="00064571">
      <w:pPr>
        <w:pStyle w:val="a1"/>
        <w:ind w:firstLine="480"/>
      </w:pPr>
      <w:r w:rsidRPr="00842670">
        <w:rPr>
          <w:rFonts w:hint="eastAsia"/>
        </w:rPr>
        <w:t>运营期</w:t>
      </w:r>
      <w:r w:rsidRPr="00842670">
        <w:rPr>
          <w:rFonts w:hint="eastAsia"/>
          <w:bCs/>
        </w:rPr>
        <w:t>生活污水经地埋式生活污水处理设施处理后全部回用于</w:t>
      </w:r>
      <w:r w:rsidR="009D15DA">
        <w:rPr>
          <w:rFonts w:hint="eastAsia"/>
        </w:rPr>
        <w:t>处理后全部回用于绿化洒水、工业场地及道路洒水</w:t>
      </w:r>
      <w:r w:rsidRPr="00842670">
        <w:rPr>
          <w:rFonts w:hint="eastAsia"/>
          <w:bCs/>
        </w:rPr>
        <w:t>，不外排，回用水质</w:t>
      </w:r>
      <w:r w:rsidRPr="00842670">
        <w:rPr>
          <w:rFonts w:hint="eastAsia"/>
        </w:rPr>
        <w:t>执行《城市污水再生利用</w:t>
      </w:r>
      <w:r w:rsidRPr="00842670">
        <w:t xml:space="preserve"> </w:t>
      </w:r>
      <w:r w:rsidRPr="00842670">
        <w:rPr>
          <w:rFonts w:hint="eastAsia"/>
        </w:rPr>
        <w:t>城市杂用水水质》（</w:t>
      </w:r>
      <w:r w:rsidRPr="00842670">
        <w:t>GB/T18920-2002</w:t>
      </w:r>
      <w:r w:rsidRPr="00842670">
        <w:rPr>
          <w:rFonts w:hint="eastAsia"/>
        </w:rPr>
        <w:t>）</w:t>
      </w:r>
      <w:r w:rsidRPr="00842670">
        <w:rPr>
          <w:rFonts w:cs="Times New Roman" w:hint="eastAsia"/>
        </w:rPr>
        <w:t>表</w:t>
      </w:r>
      <w:r w:rsidRPr="00842670">
        <w:rPr>
          <w:rFonts w:cs="Times New Roman" w:hint="eastAsia"/>
        </w:rPr>
        <w:t>1</w:t>
      </w:r>
      <w:r w:rsidRPr="00842670">
        <w:rPr>
          <w:rFonts w:cs="Times New Roman" w:hint="eastAsia"/>
        </w:rPr>
        <w:t>中道路清扫、城市绿化水质标准，详见表</w:t>
      </w:r>
      <w:r w:rsidRPr="00842670">
        <w:rPr>
          <w:rFonts w:cs="Times New Roman"/>
        </w:rPr>
        <w:t>2-12</w:t>
      </w:r>
      <w:r w:rsidRPr="00842670">
        <w:t>。</w:t>
      </w:r>
    </w:p>
    <w:p w14:paraId="1C951B3D" w14:textId="77777777" w:rsidR="00064571" w:rsidRPr="00064571" w:rsidRDefault="00064571" w:rsidP="00064571">
      <w:pPr>
        <w:ind w:firstLine="482"/>
        <w:jc w:val="center"/>
        <w:rPr>
          <w:b/>
        </w:rPr>
      </w:pPr>
      <w:r w:rsidRPr="00064571">
        <w:rPr>
          <w:rFonts w:hint="eastAsia"/>
          <w:b/>
        </w:rPr>
        <w:t>表</w:t>
      </w:r>
      <w:r>
        <w:rPr>
          <w:b/>
        </w:rPr>
        <w:t>2-12</w:t>
      </w:r>
      <w:r w:rsidRPr="00064571">
        <w:rPr>
          <w:rFonts w:hint="eastAsia"/>
          <w:b/>
        </w:rPr>
        <w:t xml:space="preserve">  </w:t>
      </w:r>
      <w:r w:rsidRPr="00064571">
        <w:rPr>
          <w:rFonts w:hint="eastAsia"/>
          <w:b/>
        </w:rPr>
        <w:t>《城市污水再生利用</w:t>
      </w:r>
      <w:r w:rsidRPr="00064571">
        <w:rPr>
          <w:rFonts w:hint="eastAsia"/>
          <w:b/>
        </w:rPr>
        <w:t xml:space="preserve"> </w:t>
      </w:r>
      <w:r w:rsidRPr="00064571">
        <w:rPr>
          <w:rFonts w:hint="eastAsia"/>
          <w:b/>
        </w:rPr>
        <w:t>城市杂用水水质》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6"/>
        <w:gridCol w:w="2993"/>
        <w:gridCol w:w="713"/>
        <w:gridCol w:w="1635"/>
        <w:gridCol w:w="1088"/>
        <w:gridCol w:w="1102"/>
        <w:gridCol w:w="1089"/>
      </w:tblGrid>
      <w:tr w:rsidR="00064571" w:rsidRPr="00064571" w14:paraId="3E693665" w14:textId="77777777" w:rsidTr="00064571">
        <w:trPr>
          <w:jc w:val="center"/>
        </w:trPr>
        <w:tc>
          <w:tcPr>
            <w:tcW w:w="736" w:type="dxa"/>
            <w:shd w:val="clear" w:color="auto" w:fill="auto"/>
            <w:tcMar>
              <w:left w:w="28" w:type="dxa"/>
              <w:right w:w="28" w:type="dxa"/>
            </w:tcMar>
            <w:vAlign w:val="center"/>
          </w:tcPr>
          <w:p w14:paraId="1F42ACDB" w14:textId="77777777" w:rsidR="00064571" w:rsidRPr="00064571" w:rsidRDefault="00064571" w:rsidP="00064571">
            <w:pPr>
              <w:pStyle w:val="af8"/>
              <w:spacing w:line="360" w:lineRule="exact"/>
              <w:rPr>
                <w:spacing w:val="0"/>
              </w:rPr>
            </w:pPr>
            <w:r w:rsidRPr="00064571">
              <w:rPr>
                <w:rFonts w:hint="eastAsia"/>
                <w:spacing w:val="0"/>
              </w:rPr>
              <w:t>序号</w:t>
            </w:r>
          </w:p>
        </w:tc>
        <w:tc>
          <w:tcPr>
            <w:tcW w:w="2993" w:type="dxa"/>
            <w:shd w:val="clear" w:color="auto" w:fill="auto"/>
            <w:tcMar>
              <w:left w:w="28" w:type="dxa"/>
              <w:right w:w="28" w:type="dxa"/>
            </w:tcMar>
            <w:vAlign w:val="center"/>
          </w:tcPr>
          <w:p w14:paraId="5BEE2227" w14:textId="77777777" w:rsidR="00064571" w:rsidRPr="00064571" w:rsidRDefault="00064571" w:rsidP="00064571">
            <w:pPr>
              <w:pStyle w:val="af8"/>
              <w:spacing w:line="360" w:lineRule="exact"/>
              <w:rPr>
                <w:spacing w:val="0"/>
              </w:rPr>
            </w:pPr>
            <w:r w:rsidRPr="00064571">
              <w:rPr>
                <w:rFonts w:hint="eastAsia"/>
                <w:spacing w:val="0"/>
              </w:rPr>
              <w:t>项目</w:t>
            </w:r>
          </w:p>
        </w:tc>
        <w:tc>
          <w:tcPr>
            <w:tcW w:w="713" w:type="dxa"/>
            <w:shd w:val="clear" w:color="auto" w:fill="auto"/>
            <w:tcMar>
              <w:left w:w="28" w:type="dxa"/>
              <w:right w:w="28" w:type="dxa"/>
            </w:tcMar>
            <w:vAlign w:val="center"/>
          </w:tcPr>
          <w:p w14:paraId="59A10EC7" w14:textId="77777777" w:rsidR="00064571" w:rsidRPr="00064571" w:rsidRDefault="00064571" w:rsidP="00064571">
            <w:pPr>
              <w:pStyle w:val="af8"/>
              <w:spacing w:line="360" w:lineRule="exact"/>
              <w:rPr>
                <w:spacing w:val="0"/>
              </w:rPr>
            </w:pPr>
            <w:r w:rsidRPr="00064571">
              <w:rPr>
                <w:rFonts w:hint="eastAsia"/>
                <w:spacing w:val="0"/>
              </w:rPr>
              <w:t>冲厕</w:t>
            </w:r>
          </w:p>
        </w:tc>
        <w:tc>
          <w:tcPr>
            <w:tcW w:w="1635" w:type="dxa"/>
            <w:shd w:val="clear" w:color="auto" w:fill="auto"/>
            <w:tcMar>
              <w:left w:w="28" w:type="dxa"/>
              <w:right w:w="28" w:type="dxa"/>
            </w:tcMar>
            <w:vAlign w:val="center"/>
          </w:tcPr>
          <w:p w14:paraId="12C0D59E" w14:textId="77777777" w:rsidR="00064571" w:rsidRPr="00064571" w:rsidRDefault="00064571" w:rsidP="00064571">
            <w:pPr>
              <w:pStyle w:val="af8"/>
              <w:spacing w:line="360" w:lineRule="exact"/>
              <w:rPr>
                <w:spacing w:val="0"/>
              </w:rPr>
            </w:pPr>
            <w:r w:rsidRPr="00064571">
              <w:rPr>
                <w:rFonts w:hint="eastAsia"/>
                <w:spacing w:val="0"/>
              </w:rPr>
              <w:t>道路清扫、消防</w:t>
            </w:r>
          </w:p>
        </w:tc>
        <w:tc>
          <w:tcPr>
            <w:tcW w:w="1088" w:type="dxa"/>
            <w:shd w:val="clear" w:color="auto" w:fill="auto"/>
            <w:tcMar>
              <w:left w:w="28" w:type="dxa"/>
              <w:right w:w="28" w:type="dxa"/>
            </w:tcMar>
            <w:vAlign w:val="center"/>
          </w:tcPr>
          <w:p w14:paraId="0ACFC267" w14:textId="77777777" w:rsidR="00064571" w:rsidRPr="00064571" w:rsidRDefault="00064571" w:rsidP="00064571">
            <w:pPr>
              <w:pStyle w:val="af8"/>
              <w:spacing w:line="360" w:lineRule="exact"/>
              <w:rPr>
                <w:spacing w:val="0"/>
              </w:rPr>
            </w:pPr>
            <w:r w:rsidRPr="00064571">
              <w:rPr>
                <w:rFonts w:hint="eastAsia"/>
                <w:spacing w:val="0"/>
              </w:rPr>
              <w:t>城市绿化</w:t>
            </w:r>
          </w:p>
        </w:tc>
        <w:tc>
          <w:tcPr>
            <w:tcW w:w="1102" w:type="dxa"/>
            <w:shd w:val="clear" w:color="auto" w:fill="auto"/>
            <w:tcMar>
              <w:left w:w="28" w:type="dxa"/>
              <w:right w:w="28" w:type="dxa"/>
            </w:tcMar>
            <w:vAlign w:val="center"/>
          </w:tcPr>
          <w:p w14:paraId="5F619F24" w14:textId="77777777" w:rsidR="00064571" w:rsidRPr="00064571" w:rsidRDefault="00064571" w:rsidP="00064571">
            <w:pPr>
              <w:pStyle w:val="af8"/>
              <w:spacing w:line="360" w:lineRule="exact"/>
              <w:rPr>
                <w:spacing w:val="0"/>
              </w:rPr>
            </w:pPr>
            <w:r w:rsidRPr="00064571">
              <w:rPr>
                <w:rFonts w:hint="eastAsia"/>
                <w:spacing w:val="0"/>
              </w:rPr>
              <w:t>车辆冲洗</w:t>
            </w:r>
          </w:p>
        </w:tc>
        <w:tc>
          <w:tcPr>
            <w:tcW w:w="1089" w:type="dxa"/>
            <w:shd w:val="clear" w:color="auto" w:fill="auto"/>
            <w:tcMar>
              <w:left w:w="28" w:type="dxa"/>
              <w:right w:w="28" w:type="dxa"/>
            </w:tcMar>
            <w:vAlign w:val="center"/>
          </w:tcPr>
          <w:p w14:paraId="3F230AFC" w14:textId="77777777" w:rsidR="00064571" w:rsidRPr="00064571" w:rsidRDefault="00064571" w:rsidP="00064571">
            <w:pPr>
              <w:pStyle w:val="af8"/>
              <w:spacing w:line="360" w:lineRule="exact"/>
              <w:rPr>
                <w:spacing w:val="0"/>
              </w:rPr>
            </w:pPr>
            <w:r w:rsidRPr="00064571">
              <w:rPr>
                <w:rFonts w:hint="eastAsia"/>
                <w:spacing w:val="0"/>
              </w:rPr>
              <w:t>建筑施工</w:t>
            </w:r>
          </w:p>
        </w:tc>
      </w:tr>
      <w:tr w:rsidR="00064571" w:rsidRPr="00064571" w14:paraId="373CEF3E" w14:textId="77777777" w:rsidTr="00064571">
        <w:trPr>
          <w:jc w:val="center"/>
        </w:trPr>
        <w:tc>
          <w:tcPr>
            <w:tcW w:w="736" w:type="dxa"/>
            <w:shd w:val="clear" w:color="auto" w:fill="auto"/>
            <w:tcMar>
              <w:left w:w="28" w:type="dxa"/>
              <w:right w:w="28" w:type="dxa"/>
            </w:tcMar>
            <w:vAlign w:val="center"/>
          </w:tcPr>
          <w:p w14:paraId="65589A27" w14:textId="77777777" w:rsidR="00064571" w:rsidRPr="00064571" w:rsidRDefault="00064571" w:rsidP="00064571">
            <w:pPr>
              <w:pStyle w:val="af8"/>
              <w:spacing w:line="360" w:lineRule="exact"/>
              <w:rPr>
                <w:spacing w:val="0"/>
              </w:rPr>
            </w:pPr>
            <w:r w:rsidRPr="00064571">
              <w:rPr>
                <w:rFonts w:hint="eastAsia"/>
                <w:spacing w:val="0"/>
              </w:rPr>
              <w:t>1</w:t>
            </w:r>
          </w:p>
        </w:tc>
        <w:tc>
          <w:tcPr>
            <w:tcW w:w="2993" w:type="dxa"/>
            <w:shd w:val="clear" w:color="auto" w:fill="auto"/>
            <w:tcMar>
              <w:left w:w="28" w:type="dxa"/>
              <w:right w:w="28" w:type="dxa"/>
            </w:tcMar>
            <w:vAlign w:val="center"/>
          </w:tcPr>
          <w:p w14:paraId="131EC5BA" w14:textId="77777777" w:rsidR="00064571" w:rsidRPr="00064571" w:rsidRDefault="00064571" w:rsidP="00064571">
            <w:pPr>
              <w:pStyle w:val="af8"/>
              <w:spacing w:line="360" w:lineRule="exact"/>
              <w:rPr>
                <w:spacing w:val="0"/>
              </w:rPr>
            </w:pPr>
            <w:r w:rsidRPr="00064571">
              <w:rPr>
                <w:rFonts w:hint="eastAsia"/>
                <w:spacing w:val="0"/>
              </w:rPr>
              <w:t>pH</w:t>
            </w:r>
          </w:p>
        </w:tc>
        <w:tc>
          <w:tcPr>
            <w:tcW w:w="5627" w:type="dxa"/>
            <w:gridSpan w:val="5"/>
            <w:shd w:val="clear" w:color="auto" w:fill="auto"/>
            <w:tcMar>
              <w:left w:w="28" w:type="dxa"/>
              <w:right w:w="28" w:type="dxa"/>
            </w:tcMar>
            <w:vAlign w:val="center"/>
          </w:tcPr>
          <w:p w14:paraId="1E943834" w14:textId="77777777" w:rsidR="00064571" w:rsidRPr="00064571" w:rsidRDefault="00064571" w:rsidP="00064571">
            <w:pPr>
              <w:pStyle w:val="af8"/>
              <w:spacing w:line="360" w:lineRule="exact"/>
              <w:rPr>
                <w:spacing w:val="0"/>
              </w:rPr>
            </w:pPr>
            <w:r w:rsidRPr="00064571">
              <w:rPr>
                <w:rFonts w:hint="eastAsia"/>
                <w:spacing w:val="0"/>
              </w:rPr>
              <w:t>6.0</w:t>
            </w:r>
            <w:r w:rsidRPr="00064571">
              <w:rPr>
                <w:rFonts w:hint="eastAsia"/>
                <w:spacing w:val="0"/>
              </w:rPr>
              <w:t>～</w:t>
            </w:r>
            <w:r w:rsidRPr="00064571">
              <w:rPr>
                <w:rFonts w:hint="eastAsia"/>
                <w:spacing w:val="0"/>
              </w:rPr>
              <w:t>9.0</w:t>
            </w:r>
          </w:p>
        </w:tc>
      </w:tr>
      <w:tr w:rsidR="00064571" w:rsidRPr="00064571" w14:paraId="0154EA6D" w14:textId="77777777" w:rsidTr="00064571">
        <w:trPr>
          <w:jc w:val="center"/>
        </w:trPr>
        <w:tc>
          <w:tcPr>
            <w:tcW w:w="736" w:type="dxa"/>
            <w:shd w:val="clear" w:color="auto" w:fill="auto"/>
            <w:tcMar>
              <w:left w:w="28" w:type="dxa"/>
              <w:right w:w="28" w:type="dxa"/>
            </w:tcMar>
            <w:vAlign w:val="center"/>
          </w:tcPr>
          <w:p w14:paraId="37B2FAE3" w14:textId="77777777" w:rsidR="00064571" w:rsidRPr="00064571" w:rsidRDefault="00064571" w:rsidP="00064571">
            <w:pPr>
              <w:pStyle w:val="af8"/>
              <w:spacing w:line="360" w:lineRule="exact"/>
              <w:rPr>
                <w:spacing w:val="0"/>
              </w:rPr>
            </w:pPr>
            <w:r w:rsidRPr="00064571">
              <w:rPr>
                <w:rFonts w:hint="eastAsia"/>
                <w:spacing w:val="0"/>
              </w:rPr>
              <w:t>2</w:t>
            </w:r>
          </w:p>
        </w:tc>
        <w:tc>
          <w:tcPr>
            <w:tcW w:w="2993" w:type="dxa"/>
            <w:shd w:val="clear" w:color="auto" w:fill="auto"/>
            <w:tcMar>
              <w:left w:w="28" w:type="dxa"/>
              <w:right w:w="28" w:type="dxa"/>
            </w:tcMar>
            <w:vAlign w:val="center"/>
          </w:tcPr>
          <w:p w14:paraId="684F9660" w14:textId="77777777" w:rsidR="00064571" w:rsidRPr="00064571" w:rsidRDefault="00064571" w:rsidP="00064571">
            <w:pPr>
              <w:pStyle w:val="af8"/>
              <w:spacing w:line="360" w:lineRule="exact"/>
              <w:rPr>
                <w:spacing w:val="0"/>
              </w:rPr>
            </w:pPr>
            <w:r w:rsidRPr="00064571">
              <w:rPr>
                <w:rFonts w:hint="eastAsia"/>
                <w:spacing w:val="0"/>
              </w:rPr>
              <w:t>BOD</w:t>
            </w:r>
            <w:r w:rsidRPr="00064571">
              <w:rPr>
                <w:rFonts w:hint="eastAsia"/>
                <w:spacing w:val="0"/>
                <w:vertAlign w:val="subscript"/>
              </w:rPr>
              <w:t>5</w:t>
            </w:r>
            <w:r w:rsidRPr="00064571">
              <w:rPr>
                <w:rFonts w:hint="eastAsia"/>
                <w:spacing w:val="0"/>
              </w:rPr>
              <w:t>（</w:t>
            </w:r>
            <w:r w:rsidRPr="00064571">
              <w:rPr>
                <w:rFonts w:hint="eastAsia"/>
                <w:spacing w:val="0"/>
              </w:rPr>
              <w:t>mg/L</w:t>
            </w:r>
            <w:r w:rsidRPr="00064571">
              <w:rPr>
                <w:rFonts w:hint="eastAsia"/>
                <w:spacing w:val="0"/>
              </w:rPr>
              <w:t>）≤</w:t>
            </w:r>
          </w:p>
        </w:tc>
        <w:tc>
          <w:tcPr>
            <w:tcW w:w="713" w:type="dxa"/>
            <w:shd w:val="clear" w:color="auto" w:fill="auto"/>
            <w:tcMar>
              <w:left w:w="28" w:type="dxa"/>
              <w:right w:w="28" w:type="dxa"/>
            </w:tcMar>
            <w:vAlign w:val="center"/>
          </w:tcPr>
          <w:p w14:paraId="5048DEC1" w14:textId="77777777" w:rsidR="00064571" w:rsidRPr="00064571" w:rsidRDefault="00064571" w:rsidP="00064571">
            <w:pPr>
              <w:pStyle w:val="af8"/>
              <w:spacing w:line="360" w:lineRule="exact"/>
              <w:rPr>
                <w:spacing w:val="0"/>
              </w:rPr>
            </w:pPr>
            <w:r w:rsidRPr="00064571">
              <w:rPr>
                <w:rFonts w:hint="eastAsia"/>
                <w:spacing w:val="0"/>
              </w:rPr>
              <w:t>10</w:t>
            </w:r>
          </w:p>
        </w:tc>
        <w:tc>
          <w:tcPr>
            <w:tcW w:w="1635" w:type="dxa"/>
            <w:shd w:val="clear" w:color="auto" w:fill="auto"/>
            <w:tcMar>
              <w:left w:w="28" w:type="dxa"/>
              <w:right w:w="28" w:type="dxa"/>
            </w:tcMar>
            <w:vAlign w:val="center"/>
          </w:tcPr>
          <w:p w14:paraId="169671F3" w14:textId="77777777" w:rsidR="00064571" w:rsidRPr="00064571" w:rsidRDefault="00064571" w:rsidP="00064571">
            <w:pPr>
              <w:pStyle w:val="af8"/>
              <w:spacing w:line="360" w:lineRule="exact"/>
              <w:rPr>
                <w:spacing w:val="0"/>
              </w:rPr>
            </w:pPr>
            <w:r w:rsidRPr="00064571">
              <w:rPr>
                <w:rFonts w:hint="eastAsia"/>
                <w:spacing w:val="0"/>
              </w:rPr>
              <w:t>15</w:t>
            </w:r>
          </w:p>
        </w:tc>
        <w:tc>
          <w:tcPr>
            <w:tcW w:w="1088" w:type="dxa"/>
            <w:shd w:val="clear" w:color="auto" w:fill="auto"/>
            <w:tcMar>
              <w:left w:w="28" w:type="dxa"/>
              <w:right w:w="28" w:type="dxa"/>
            </w:tcMar>
            <w:vAlign w:val="center"/>
          </w:tcPr>
          <w:p w14:paraId="249E36F8" w14:textId="77777777" w:rsidR="00064571" w:rsidRPr="00064571" w:rsidRDefault="00064571" w:rsidP="00064571">
            <w:pPr>
              <w:pStyle w:val="af8"/>
              <w:spacing w:line="360" w:lineRule="exact"/>
              <w:rPr>
                <w:spacing w:val="0"/>
              </w:rPr>
            </w:pPr>
            <w:r w:rsidRPr="00064571">
              <w:rPr>
                <w:rFonts w:hint="eastAsia"/>
                <w:spacing w:val="0"/>
              </w:rPr>
              <w:t>20</w:t>
            </w:r>
          </w:p>
        </w:tc>
        <w:tc>
          <w:tcPr>
            <w:tcW w:w="1102" w:type="dxa"/>
            <w:shd w:val="clear" w:color="auto" w:fill="auto"/>
            <w:tcMar>
              <w:left w:w="28" w:type="dxa"/>
              <w:right w:w="28" w:type="dxa"/>
            </w:tcMar>
            <w:vAlign w:val="center"/>
          </w:tcPr>
          <w:p w14:paraId="64AF8AB4" w14:textId="77777777" w:rsidR="00064571" w:rsidRPr="00064571" w:rsidRDefault="00064571" w:rsidP="00064571">
            <w:pPr>
              <w:pStyle w:val="af8"/>
              <w:spacing w:line="360" w:lineRule="exact"/>
              <w:rPr>
                <w:spacing w:val="0"/>
              </w:rPr>
            </w:pPr>
            <w:r w:rsidRPr="00064571">
              <w:rPr>
                <w:rFonts w:hint="eastAsia"/>
                <w:spacing w:val="0"/>
              </w:rPr>
              <w:t>10</w:t>
            </w:r>
          </w:p>
        </w:tc>
        <w:tc>
          <w:tcPr>
            <w:tcW w:w="1089" w:type="dxa"/>
            <w:shd w:val="clear" w:color="auto" w:fill="auto"/>
            <w:tcMar>
              <w:left w:w="28" w:type="dxa"/>
              <w:right w:w="28" w:type="dxa"/>
            </w:tcMar>
            <w:vAlign w:val="center"/>
          </w:tcPr>
          <w:p w14:paraId="3D690796" w14:textId="77777777" w:rsidR="00064571" w:rsidRPr="00064571" w:rsidRDefault="00064571" w:rsidP="00064571">
            <w:pPr>
              <w:pStyle w:val="af8"/>
              <w:spacing w:line="360" w:lineRule="exact"/>
              <w:rPr>
                <w:spacing w:val="0"/>
              </w:rPr>
            </w:pPr>
            <w:r w:rsidRPr="00064571">
              <w:rPr>
                <w:rFonts w:hint="eastAsia"/>
                <w:spacing w:val="0"/>
              </w:rPr>
              <w:t>15</w:t>
            </w:r>
          </w:p>
        </w:tc>
      </w:tr>
      <w:tr w:rsidR="00064571" w:rsidRPr="00064571" w14:paraId="184AB428" w14:textId="77777777" w:rsidTr="00064571">
        <w:trPr>
          <w:jc w:val="center"/>
        </w:trPr>
        <w:tc>
          <w:tcPr>
            <w:tcW w:w="736" w:type="dxa"/>
            <w:shd w:val="clear" w:color="auto" w:fill="auto"/>
            <w:tcMar>
              <w:left w:w="28" w:type="dxa"/>
              <w:right w:w="28" w:type="dxa"/>
            </w:tcMar>
            <w:vAlign w:val="center"/>
          </w:tcPr>
          <w:p w14:paraId="31B1FE69" w14:textId="77777777" w:rsidR="00064571" w:rsidRPr="00064571" w:rsidRDefault="00064571" w:rsidP="00064571">
            <w:pPr>
              <w:pStyle w:val="af8"/>
              <w:spacing w:line="360" w:lineRule="exact"/>
              <w:rPr>
                <w:spacing w:val="0"/>
              </w:rPr>
            </w:pPr>
            <w:r w:rsidRPr="00064571">
              <w:rPr>
                <w:rFonts w:hint="eastAsia"/>
                <w:spacing w:val="0"/>
              </w:rPr>
              <w:t>3</w:t>
            </w:r>
          </w:p>
        </w:tc>
        <w:tc>
          <w:tcPr>
            <w:tcW w:w="2993" w:type="dxa"/>
            <w:shd w:val="clear" w:color="auto" w:fill="auto"/>
            <w:tcMar>
              <w:left w:w="28" w:type="dxa"/>
              <w:right w:w="28" w:type="dxa"/>
            </w:tcMar>
            <w:vAlign w:val="center"/>
          </w:tcPr>
          <w:p w14:paraId="1479DF6F" w14:textId="77777777" w:rsidR="00064571" w:rsidRPr="00064571" w:rsidRDefault="00064571" w:rsidP="00064571">
            <w:pPr>
              <w:pStyle w:val="af8"/>
              <w:spacing w:line="360" w:lineRule="exact"/>
              <w:rPr>
                <w:spacing w:val="0"/>
              </w:rPr>
            </w:pPr>
            <w:r w:rsidRPr="00064571">
              <w:rPr>
                <w:rFonts w:hint="eastAsia"/>
                <w:spacing w:val="0"/>
              </w:rPr>
              <w:t>氨氮（</w:t>
            </w:r>
            <w:r w:rsidRPr="00064571">
              <w:rPr>
                <w:rFonts w:hint="eastAsia"/>
                <w:spacing w:val="0"/>
              </w:rPr>
              <w:t>mg/L</w:t>
            </w:r>
            <w:r w:rsidRPr="00064571">
              <w:rPr>
                <w:rFonts w:hint="eastAsia"/>
                <w:spacing w:val="0"/>
              </w:rPr>
              <w:t>）≤</w:t>
            </w:r>
          </w:p>
        </w:tc>
        <w:tc>
          <w:tcPr>
            <w:tcW w:w="713" w:type="dxa"/>
            <w:shd w:val="clear" w:color="auto" w:fill="auto"/>
            <w:tcMar>
              <w:left w:w="28" w:type="dxa"/>
              <w:right w:w="28" w:type="dxa"/>
            </w:tcMar>
            <w:vAlign w:val="center"/>
          </w:tcPr>
          <w:p w14:paraId="227D69C6" w14:textId="77777777" w:rsidR="00064571" w:rsidRPr="00064571" w:rsidRDefault="00064571" w:rsidP="00064571">
            <w:pPr>
              <w:pStyle w:val="af8"/>
              <w:spacing w:line="360" w:lineRule="exact"/>
              <w:rPr>
                <w:spacing w:val="0"/>
              </w:rPr>
            </w:pPr>
            <w:r w:rsidRPr="00064571">
              <w:rPr>
                <w:rFonts w:hint="eastAsia"/>
                <w:spacing w:val="0"/>
              </w:rPr>
              <w:t>10</w:t>
            </w:r>
          </w:p>
        </w:tc>
        <w:tc>
          <w:tcPr>
            <w:tcW w:w="1635" w:type="dxa"/>
            <w:shd w:val="clear" w:color="auto" w:fill="auto"/>
            <w:tcMar>
              <w:left w:w="28" w:type="dxa"/>
              <w:right w:w="28" w:type="dxa"/>
            </w:tcMar>
            <w:vAlign w:val="center"/>
          </w:tcPr>
          <w:p w14:paraId="404F94DA" w14:textId="77777777" w:rsidR="00064571" w:rsidRPr="00064571" w:rsidRDefault="00064571" w:rsidP="00064571">
            <w:pPr>
              <w:pStyle w:val="af8"/>
              <w:spacing w:line="360" w:lineRule="exact"/>
              <w:rPr>
                <w:spacing w:val="0"/>
              </w:rPr>
            </w:pPr>
            <w:r w:rsidRPr="00064571">
              <w:rPr>
                <w:rFonts w:hint="eastAsia"/>
                <w:spacing w:val="0"/>
              </w:rPr>
              <w:t>10</w:t>
            </w:r>
          </w:p>
        </w:tc>
        <w:tc>
          <w:tcPr>
            <w:tcW w:w="1088" w:type="dxa"/>
            <w:shd w:val="clear" w:color="auto" w:fill="auto"/>
            <w:tcMar>
              <w:left w:w="28" w:type="dxa"/>
              <w:right w:w="28" w:type="dxa"/>
            </w:tcMar>
            <w:vAlign w:val="center"/>
          </w:tcPr>
          <w:p w14:paraId="480E4F11" w14:textId="77777777" w:rsidR="00064571" w:rsidRPr="00064571" w:rsidRDefault="00064571" w:rsidP="00064571">
            <w:pPr>
              <w:pStyle w:val="af8"/>
              <w:spacing w:line="360" w:lineRule="exact"/>
              <w:rPr>
                <w:spacing w:val="0"/>
              </w:rPr>
            </w:pPr>
            <w:r w:rsidRPr="00064571">
              <w:rPr>
                <w:rFonts w:hint="eastAsia"/>
                <w:spacing w:val="0"/>
              </w:rPr>
              <w:t>20</w:t>
            </w:r>
          </w:p>
        </w:tc>
        <w:tc>
          <w:tcPr>
            <w:tcW w:w="1102" w:type="dxa"/>
            <w:shd w:val="clear" w:color="auto" w:fill="auto"/>
            <w:tcMar>
              <w:left w:w="28" w:type="dxa"/>
              <w:right w:w="28" w:type="dxa"/>
            </w:tcMar>
            <w:vAlign w:val="center"/>
          </w:tcPr>
          <w:p w14:paraId="67FC157E" w14:textId="77777777" w:rsidR="00064571" w:rsidRPr="00064571" w:rsidRDefault="00064571" w:rsidP="00064571">
            <w:pPr>
              <w:pStyle w:val="af8"/>
              <w:spacing w:line="360" w:lineRule="exact"/>
              <w:rPr>
                <w:spacing w:val="0"/>
              </w:rPr>
            </w:pPr>
            <w:r w:rsidRPr="00064571">
              <w:rPr>
                <w:rFonts w:hint="eastAsia"/>
                <w:spacing w:val="0"/>
              </w:rPr>
              <w:t>10</w:t>
            </w:r>
          </w:p>
        </w:tc>
        <w:tc>
          <w:tcPr>
            <w:tcW w:w="1089" w:type="dxa"/>
            <w:shd w:val="clear" w:color="auto" w:fill="auto"/>
            <w:tcMar>
              <w:left w:w="28" w:type="dxa"/>
              <w:right w:w="28" w:type="dxa"/>
            </w:tcMar>
            <w:vAlign w:val="center"/>
          </w:tcPr>
          <w:p w14:paraId="4CD16634" w14:textId="77777777" w:rsidR="00064571" w:rsidRPr="00064571" w:rsidRDefault="00064571" w:rsidP="00064571">
            <w:pPr>
              <w:pStyle w:val="af8"/>
              <w:spacing w:line="360" w:lineRule="exact"/>
              <w:rPr>
                <w:spacing w:val="0"/>
              </w:rPr>
            </w:pPr>
            <w:r w:rsidRPr="00064571">
              <w:rPr>
                <w:rFonts w:hint="eastAsia"/>
                <w:spacing w:val="0"/>
              </w:rPr>
              <w:t>20</w:t>
            </w:r>
          </w:p>
        </w:tc>
      </w:tr>
      <w:tr w:rsidR="00064571" w:rsidRPr="00064571" w14:paraId="5953A298" w14:textId="77777777" w:rsidTr="00064571">
        <w:trPr>
          <w:jc w:val="center"/>
        </w:trPr>
        <w:tc>
          <w:tcPr>
            <w:tcW w:w="736" w:type="dxa"/>
            <w:shd w:val="clear" w:color="auto" w:fill="auto"/>
            <w:tcMar>
              <w:left w:w="28" w:type="dxa"/>
              <w:right w:w="28" w:type="dxa"/>
            </w:tcMar>
            <w:vAlign w:val="center"/>
          </w:tcPr>
          <w:p w14:paraId="04EE1F27" w14:textId="77777777" w:rsidR="00064571" w:rsidRPr="00064571" w:rsidRDefault="00064571" w:rsidP="00064571">
            <w:pPr>
              <w:pStyle w:val="af8"/>
              <w:spacing w:line="360" w:lineRule="exact"/>
              <w:rPr>
                <w:spacing w:val="0"/>
              </w:rPr>
            </w:pPr>
            <w:r w:rsidRPr="00064571">
              <w:rPr>
                <w:rFonts w:hint="eastAsia"/>
                <w:spacing w:val="0"/>
              </w:rPr>
              <w:t>4</w:t>
            </w:r>
          </w:p>
        </w:tc>
        <w:tc>
          <w:tcPr>
            <w:tcW w:w="2993" w:type="dxa"/>
            <w:shd w:val="clear" w:color="auto" w:fill="auto"/>
            <w:tcMar>
              <w:left w:w="28" w:type="dxa"/>
              <w:right w:w="28" w:type="dxa"/>
            </w:tcMar>
            <w:vAlign w:val="center"/>
          </w:tcPr>
          <w:p w14:paraId="3E2DCC9F" w14:textId="77777777" w:rsidR="00064571" w:rsidRPr="00064571" w:rsidRDefault="00064571" w:rsidP="00064571">
            <w:pPr>
              <w:pStyle w:val="af8"/>
              <w:spacing w:line="360" w:lineRule="exact"/>
              <w:rPr>
                <w:spacing w:val="0"/>
              </w:rPr>
            </w:pPr>
            <w:r w:rsidRPr="00064571">
              <w:rPr>
                <w:rFonts w:hint="eastAsia"/>
                <w:spacing w:val="0"/>
              </w:rPr>
              <w:t>溶解性总固体（</w:t>
            </w:r>
            <w:r w:rsidRPr="00064571">
              <w:rPr>
                <w:rFonts w:hint="eastAsia"/>
                <w:spacing w:val="0"/>
              </w:rPr>
              <w:t>mg/L</w:t>
            </w:r>
            <w:r w:rsidRPr="00064571">
              <w:rPr>
                <w:rFonts w:hint="eastAsia"/>
                <w:spacing w:val="0"/>
              </w:rPr>
              <w:t>）≤</w:t>
            </w:r>
          </w:p>
        </w:tc>
        <w:tc>
          <w:tcPr>
            <w:tcW w:w="713" w:type="dxa"/>
            <w:shd w:val="clear" w:color="auto" w:fill="auto"/>
            <w:tcMar>
              <w:left w:w="28" w:type="dxa"/>
              <w:right w:w="28" w:type="dxa"/>
            </w:tcMar>
            <w:vAlign w:val="center"/>
          </w:tcPr>
          <w:p w14:paraId="7E0FC51A" w14:textId="77777777" w:rsidR="00064571" w:rsidRPr="00064571" w:rsidRDefault="00064571" w:rsidP="00064571">
            <w:pPr>
              <w:pStyle w:val="af8"/>
              <w:spacing w:line="360" w:lineRule="exact"/>
              <w:rPr>
                <w:spacing w:val="0"/>
              </w:rPr>
            </w:pPr>
            <w:r w:rsidRPr="00064571">
              <w:rPr>
                <w:rFonts w:hint="eastAsia"/>
                <w:spacing w:val="0"/>
              </w:rPr>
              <w:t>1500</w:t>
            </w:r>
          </w:p>
        </w:tc>
        <w:tc>
          <w:tcPr>
            <w:tcW w:w="1635" w:type="dxa"/>
            <w:shd w:val="clear" w:color="auto" w:fill="auto"/>
            <w:tcMar>
              <w:left w:w="28" w:type="dxa"/>
              <w:right w:w="28" w:type="dxa"/>
            </w:tcMar>
            <w:vAlign w:val="center"/>
          </w:tcPr>
          <w:p w14:paraId="3E097261" w14:textId="77777777" w:rsidR="00064571" w:rsidRPr="00064571" w:rsidRDefault="00064571" w:rsidP="00064571">
            <w:pPr>
              <w:pStyle w:val="af8"/>
              <w:spacing w:line="360" w:lineRule="exact"/>
              <w:rPr>
                <w:spacing w:val="0"/>
              </w:rPr>
            </w:pPr>
            <w:r w:rsidRPr="00064571">
              <w:rPr>
                <w:rFonts w:hint="eastAsia"/>
                <w:spacing w:val="0"/>
              </w:rPr>
              <w:t>1500</w:t>
            </w:r>
          </w:p>
        </w:tc>
        <w:tc>
          <w:tcPr>
            <w:tcW w:w="1088" w:type="dxa"/>
            <w:shd w:val="clear" w:color="auto" w:fill="auto"/>
            <w:tcMar>
              <w:left w:w="28" w:type="dxa"/>
              <w:right w:w="28" w:type="dxa"/>
            </w:tcMar>
            <w:vAlign w:val="center"/>
          </w:tcPr>
          <w:p w14:paraId="0B75B780" w14:textId="77777777" w:rsidR="00064571" w:rsidRPr="00064571" w:rsidRDefault="00064571" w:rsidP="00064571">
            <w:pPr>
              <w:pStyle w:val="af8"/>
              <w:spacing w:line="360" w:lineRule="exact"/>
              <w:rPr>
                <w:spacing w:val="0"/>
              </w:rPr>
            </w:pPr>
            <w:r w:rsidRPr="00064571">
              <w:rPr>
                <w:rFonts w:hint="eastAsia"/>
                <w:spacing w:val="0"/>
              </w:rPr>
              <w:t>1000</w:t>
            </w:r>
          </w:p>
        </w:tc>
        <w:tc>
          <w:tcPr>
            <w:tcW w:w="1102" w:type="dxa"/>
            <w:shd w:val="clear" w:color="auto" w:fill="auto"/>
            <w:tcMar>
              <w:left w:w="28" w:type="dxa"/>
              <w:right w:w="28" w:type="dxa"/>
            </w:tcMar>
            <w:vAlign w:val="center"/>
          </w:tcPr>
          <w:p w14:paraId="3E0D6F2F" w14:textId="77777777" w:rsidR="00064571" w:rsidRPr="00064571" w:rsidRDefault="00064571" w:rsidP="00064571">
            <w:pPr>
              <w:pStyle w:val="af8"/>
              <w:spacing w:line="360" w:lineRule="exact"/>
              <w:rPr>
                <w:spacing w:val="0"/>
              </w:rPr>
            </w:pPr>
            <w:r w:rsidRPr="00064571">
              <w:rPr>
                <w:rFonts w:hint="eastAsia"/>
                <w:spacing w:val="0"/>
              </w:rPr>
              <w:t>1000</w:t>
            </w:r>
          </w:p>
        </w:tc>
        <w:tc>
          <w:tcPr>
            <w:tcW w:w="1089" w:type="dxa"/>
            <w:shd w:val="clear" w:color="auto" w:fill="auto"/>
            <w:tcMar>
              <w:left w:w="28" w:type="dxa"/>
              <w:right w:w="28" w:type="dxa"/>
            </w:tcMar>
            <w:vAlign w:val="center"/>
          </w:tcPr>
          <w:p w14:paraId="246F3511" w14:textId="77777777" w:rsidR="00064571" w:rsidRPr="00064571" w:rsidRDefault="00064571" w:rsidP="00064571">
            <w:pPr>
              <w:pStyle w:val="af8"/>
              <w:spacing w:line="360" w:lineRule="exact"/>
              <w:rPr>
                <w:spacing w:val="0"/>
              </w:rPr>
            </w:pPr>
            <w:r w:rsidRPr="00064571">
              <w:rPr>
                <w:rFonts w:hint="eastAsia"/>
                <w:spacing w:val="0"/>
              </w:rPr>
              <w:t>-</w:t>
            </w:r>
          </w:p>
        </w:tc>
      </w:tr>
      <w:tr w:rsidR="00064571" w:rsidRPr="00064571" w14:paraId="714661EF" w14:textId="77777777" w:rsidTr="00064571">
        <w:trPr>
          <w:jc w:val="center"/>
        </w:trPr>
        <w:tc>
          <w:tcPr>
            <w:tcW w:w="736" w:type="dxa"/>
            <w:shd w:val="clear" w:color="auto" w:fill="auto"/>
            <w:tcMar>
              <w:left w:w="28" w:type="dxa"/>
              <w:right w:w="28" w:type="dxa"/>
            </w:tcMar>
            <w:vAlign w:val="center"/>
          </w:tcPr>
          <w:p w14:paraId="78917DC1" w14:textId="77777777" w:rsidR="00064571" w:rsidRPr="00064571" w:rsidRDefault="00064571" w:rsidP="00064571">
            <w:pPr>
              <w:pStyle w:val="af8"/>
              <w:spacing w:line="360" w:lineRule="exact"/>
              <w:rPr>
                <w:spacing w:val="0"/>
              </w:rPr>
            </w:pPr>
            <w:r w:rsidRPr="00064571">
              <w:rPr>
                <w:rFonts w:hint="eastAsia"/>
                <w:spacing w:val="0"/>
              </w:rPr>
              <w:t>5</w:t>
            </w:r>
          </w:p>
        </w:tc>
        <w:tc>
          <w:tcPr>
            <w:tcW w:w="2993" w:type="dxa"/>
            <w:shd w:val="clear" w:color="auto" w:fill="auto"/>
            <w:tcMar>
              <w:left w:w="28" w:type="dxa"/>
              <w:right w:w="28" w:type="dxa"/>
            </w:tcMar>
            <w:vAlign w:val="center"/>
          </w:tcPr>
          <w:p w14:paraId="00923B78" w14:textId="77777777" w:rsidR="00064571" w:rsidRPr="00064571" w:rsidRDefault="00064571" w:rsidP="00064571">
            <w:pPr>
              <w:pStyle w:val="af8"/>
              <w:spacing w:line="360" w:lineRule="exact"/>
              <w:rPr>
                <w:spacing w:val="0"/>
              </w:rPr>
            </w:pPr>
            <w:r w:rsidRPr="00064571">
              <w:rPr>
                <w:rFonts w:hint="eastAsia"/>
                <w:spacing w:val="0"/>
              </w:rPr>
              <w:t>LAS</w:t>
            </w:r>
            <w:r w:rsidRPr="00064571">
              <w:rPr>
                <w:rFonts w:hint="eastAsia"/>
                <w:spacing w:val="0"/>
              </w:rPr>
              <w:t>（</w:t>
            </w:r>
            <w:r w:rsidRPr="00064571">
              <w:rPr>
                <w:rFonts w:hint="eastAsia"/>
                <w:spacing w:val="0"/>
              </w:rPr>
              <w:t>mg/L</w:t>
            </w:r>
            <w:r w:rsidRPr="00064571">
              <w:rPr>
                <w:rFonts w:hint="eastAsia"/>
                <w:spacing w:val="0"/>
              </w:rPr>
              <w:t>）</w:t>
            </w:r>
          </w:p>
        </w:tc>
        <w:tc>
          <w:tcPr>
            <w:tcW w:w="5627" w:type="dxa"/>
            <w:gridSpan w:val="5"/>
            <w:shd w:val="clear" w:color="auto" w:fill="auto"/>
            <w:tcMar>
              <w:left w:w="28" w:type="dxa"/>
              <w:right w:w="28" w:type="dxa"/>
            </w:tcMar>
            <w:vAlign w:val="center"/>
          </w:tcPr>
          <w:p w14:paraId="050022DE" w14:textId="77777777" w:rsidR="00064571" w:rsidRPr="00064571" w:rsidRDefault="00064571" w:rsidP="00064571">
            <w:pPr>
              <w:pStyle w:val="af8"/>
              <w:spacing w:line="360" w:lineRule="exact"/>
              <w:rPr>
                <w:spacing w:val="0"/>
              </w:rPr>
            </w:pPr>
            <w:r w:rsidRPr="00064571">
              <w:rPr>
                <w:rFonts w:hint="eastAsia"/>
                <w:spacing w:val="0"/>
              </w:rPr>
              <w:t>1.0</w:t>
            </w:r>
          </w:p>
        </w:tc>
      </w:tr>
      <w:tr w:rsidR="00064571" w:rsidRPr="00064571" w14:paraId="13237AED" w14:textId="77777777" w:rsidTr="00064571">
        <w:trPr>
          <w:jc w:val="center"/>
        </w:trPr>
        <w:tc>
          <w:tcPr>
            <w:tcW w:w="736" w:type="dxa"/>
            <w:shd w:val="clear" w:color="auto" w:fill="auto"/>
            <w:tcMar>
              <w:left w:w="28" w:type="dxa"/>
              <w:right w:w="28" w:type="dxa"/>
            </w:tcMar>
            <w:vAlign w:val="center"/>
          </w:tcPr>
          <w:p w14:paraId="3427F782" w14:textId="77777777" w:rsidR="00064571" w:rsidRPr="00064571" w:rsidRDefault="00064571" w:rsidP="00064571">
            <w:pPr>
              <w:pStyle w:val="af8"/>
              <w:spacing w:line="360" w:lineRule="exact"/>
              <w:rPr>
                <w:spacing w:val="0"/>
              </w:rPr>
            </w:pPr>
            <w:r w:rsidRPr="00064571">
              <w:rPr>
                <w:rFonts w:hint="eastAsia"/>
                <w:spacing w:val="0"/>
              </w:rPr>
              <w:t>6</w:t>
            </w:r>
          </w:p>
        </w:tc>
        <w:tc>
          <w:tcPr>
            <w:tcW w:w="2993" w:type="dxa"/>
            <w:shd w:val="clear" w:color="auto" w:fill="auto"/>
            <w:tcMar>
              <w:left w:w="28" w:type="dxa"/>
              <w:right w:w="28" w:type="dxa"/>
            </w:tcMar>
            <w:vAlign w:val="center"/>
          </w:tcPr>
          <w:p w14:paraId="7C4EFD2E" w14:textId="77777777" w:rsidR="00064571" w:rsidRPr="00064571" w:rsidRDefault="00064571" w:rsidP="00064571">
            <w:pPr>
              <w:pStyle w:val="af8"/>
              <w:spacing w:line="360" w:lineRule="exact"/>
              <w:rPr>
                <w:spacing w:val="0"/>
              </w:rPr>
            </w:pPr>
            <w:r w:rsidRPr="00064571">
              <w:rPr>
                <w:rFonts w:hint="eastAsia"/>
                <w:spacing w:val="0"/>
              </w:rPr>
              <w:t>总余氯（</w:t>
            </w:r>
            <w:r w:rsidRPr="00064571">
              <w:rPr>
                <w:rFonts w:hint="eastAsia"/>
                <w:spacing w:val="0"/>
              </w:rPr>
              <w:t>mg/L</w:t>
            </w:r>
            <w:r w:rsidRPr="00064571">
              <w:rPr>
                <w:rFonts w:hint="eastAsia"/>
                <w:spacing w:val="0"/>
              </w:rPr>
              <w:t>）</w:t>
            </w:r>
          </w:p>
        </w:tc>
        <w:tc>
          <w:tcPr>
            <w:tcW w:w="5627" w:type="dxa"/>
            <w:gridSpan w:val="5"/>
            <w:shd w:val="clear" w:color="auto" w:fill="auto"/>
            <w:tcMar>
              <w:left w:w="28" w:type="dxa"/>
              <w:right w:w="28" w:type="dxa"/>
            </w:tcMar>
            <w:vAlign w:val="center"/>
          </w:tcPr>
          <w:p w14:paraId="7D53CE6F" w14:textId="77777777" w:rsidR="00064571" w:rsidRPr="00064571" w:rsidRDefault="00064571" w:rsidP="00064571">
            <w:pPr>
              <w:pStyle w:val="af8"/>
              <w:spacing w:line="360" w:lineRule="exact"/>
              <w:rPr>
                <w:spacing w:val="0"/>
              </w:rPr>
            </w:pPr>
            <w:r w:rsidRPr="00064571">
              <w:rPr>
                <w:rFonts w:hint="eastAsia"/>
                <w:spacing w:val="0"/>
              </w:rPr>
              <w:t>接触</w:t>
            </w:r>
            <w:r w:rsidRPr="00064571">
              <w:rPr>
                <w:rFonts w:hint="eastAsia"/>
                <w:spacing w:val="0"/>
              </w:rPr>
              <w:t>30min</w:t>
            </w:r>
            <w:r w:rsidRPr="00064571">
              <w:rPr>
                <w:rFonts w:hint="eastAsia"/>
                <w:spacing w:val="0"/>
              </w:rPr>
              <w:t>后≧</w:t>
            </w:r>
            <w:r w:rsidRPr="00064571">
              <w:rPr>
                <w:rFonts w:hint="eastAsia"/>
                <w:spacing w:val="0"/>
              </w:rPr>
              <w:t>1.0</w:t>
            </w:r>
            <w:r w:rsidRPr="00064571">
              <w:rPr>
                <w:rFonts w:hint="eastAsia"/>
                <w:spacing w:val="0"/>
              </w:rPr>
              <w:t>，管网末端</w:t>
            </w:r>
            <w:r w:rsidRPr="00064571">
              <w:rPr>
                <w:spacing w:val="0"/>
              </w:rPr>
              <w:t>≥0.2</w:t>
            </w:r>
          </w:p>
        </w:tc>
      </w:tr>
      <w:tr w:rsidR="00064571" w:rsidRPr="00064571" w14:paraId="598F41EC" w14:textId="77777777" w:rsidTr="00064571">
        <w:trPr>
          <w:jc w:val="center"/>
        </w:trPr>
        <w:tc>
          <w:tcPr>
            <w:tcW w:w="736" w:type="dxa"/>
            <w:shd w:val="clear" w:color="auto" w:fill="auto"/>
            <w:tcMar>
              <w:left w:w="28" w:type="dxa"/>
              <w:right w:w="28" w:type="dxa"/>
            </w:tcMar>
            <w:vAlign w:val="center"/>
          </w:tcPr>
          <w:p w14:paraId="532FA0A7" w14:textId="77777777" w:rsidR="00064571" w:rsidRPr="00064571" w:rsidRDefault="00064571" w:rsidP="00064571">
            <w:pPr>
              <w:pStyle w:val="af8"/>
              <w:spacing w:line="360" w:lineRule="exact"/>
              <w:rPr>
                <w:spacing w:val="0"/>
              </w:rPr>
            </w:pPr>
            <w:r w:rsidRPr="00064571">
              <w:rPr>
                <w:rFonts w:hint="eastAsia"/>
                <w:spacing w:val="0"/>
              </w:rPr>
              <w:t>7</w:t>
            </w:r>
          </w:p>
        </w:tc>
        <w:tc>
          <w:tcPr>
            <w:tcW w:w="2993" w:type="dxa"/>
            <w:shd w:val="clear" w:color="auto" w:fill="auto"/>
            <w:tcMar>
              <w:left w:w="28" w:type="dxa"/>
              <w:right w:w="28" w:type="dxa"/>
            </w:tcMar>
            <w:vAlign w:val="center"/>
          </w:tcPr>
          <w:p w14:paraId="6532F63D" w14:textId="77777777" w:rsidR="00064571" w:rsidRPr="00064571" w:rsidRDefault="00064571" w:rsidP="00064571">
            <w:pPr>
              <w:pStyle w:val="af8"/>
              <w:spacing w:line="360" w:lineRule="exact"/>
              <w:rPr>
                <w:spacing w:val="0"/>
              </w:rPr>
            </w:pPr>
            <w:r w:rsidRPr="00064571">
              <w:rPr>
                <w:rFonts w:hint="eastAsia"/>
                <w:spacing w:val="0"/>
              </w:rPr>
              <w:t>总大肠菌群</w:t>
            </w:r>
            <w:r w:rsidRPr="00064571">
              <w:rPr>
                <w:rFonts w:hint="eastAsia"/>
                <w:spacing w:val="0"/>
              </w:rPr>
              <w:t>/</w:t>
            </w:r>
            <w:r w:rsidRPr="00064571">
              <w:rPr>
                <w:rFonts w:hint="eastAsia"/>
                <w:spacing w:val="0"/>
              </w:rPr>
              <w:t>（</w:t>
            </w:r>
            <w:proofErr w:type="gramStart"/>
            <w:r w:rsidRPr="00064571">
              <w:rPr>
                <w:rFonts w:hint="eastAsia"/>
                <w:spacing w:val="0"/>
              </w:rPr>
              <w:t>个</w:t>
            </w:r>
            <w:proofErr w:type="gramEnd"/>
            <w:r w:rsidRPr="00064571">
              <w:rPr>
                <w:rFonts w:hint="eastAsia"/>
                <w:spacing w:val="0"/>
              </w:rPr>
              <w:t>/L</w:t>
            </w:r>
            <w:r w:rsidRPr="00064571">
              <w:rPr>
                <w:rFonts w:hint="eastAsia"/>
                <w:spacing w:val="0"/>
              </w:rPr>
              <w:t>）≤</w:t>
            </w:r>
          </w:p>
        </w:tc>
        <w:tc>
          <w:tcPr>
            <w:tcW w:w="5627" w:type="dxa"/>
            <w:gridSpan w:val="5"/>
            <w:shd w:val="clear" w:color="auto" w:fill="auto"/>
            <w:tcMar>
              <w:left w:w="28" w:type="dxa"/>
              <w:right w:w="28" w:type="dxa"/>
            </w:tcMar>
            <w:vAlign w:val="center"/>
          </w:tcPr>
          <w:p w14:paraId="6F1D7E9D" w14:textId="77777777" w:rsidR="00064571" w:rsidRPr="00064571" w:rsidRDefault="00064571" w:rsidP="00064571">
            <w:pPr>
              <w:pStyle w:val="af8"/>
              <w:spacing w:line="360" w:lineRule="exact"/>
              <w:rPr>
                <w:spacing w:val="0"/>
              </w:rPr>
            </w:pPr>
            <w:r w:rsidRPr="00064571">
              <w:rPr>
                <w:rFonts w:hint="eastAsia"/>
                <w:spacing w:val="0"/>
              </w:rPr>
              <w:t>3</w:t>
            </w:r>
          </w:p>
        </w:tc>
      </w:tr>
    </w:tbl>
    <w:p w14:paraId="67E0E25C" w14:textId="77777777" w:rsidR="003E3D3E" w:rsidRDefault="00625F55" w:rsidP="003E3D3E">
      <w:pPr>
        <w:tabs>
          <w:tab w:val="left" w:pos="3780"/>
          <w:tab w:val="left" w:pos="6195"/>
          <w:tab w:val="left" w:pos="8613"/>
        </w:tabs>
        <w:ind w:firstLine="480"/>
      </w:pPr>
      <w:r>
        <w:rPr>
          <w:rFonts w:hint="eastAsia"/>
        </w:rPr>
        <w:t>（</w:t>
      </w:r>
      <w:r w:rsidR="00064571">
        <w:t>3</w:t>
      </w:r>
      <w:r>
        <w:rPr>
          <w:rFonts w:hint="eastAsia"/>
        </w:rPr>
        <w:t>）噪声</w:t>
      </w:r>
    </w:p>
    <w:p w14:paraId="3958C547" w14:textId="77777777" w:rsidR="003E3D3E" w:rsidRPr="00C52042" w:rsidRDefault="003E3D3E" w:rsidP="003E3D3E">
      <w:pPr>
        <w:tabs>
          <w:tab w:val="left" w:pos="3780"/>
          <w:tab w:val="left" w:pos="6195"/>
          <w:tab w:val="left" w:pos="8613"/>
        </w:tabs>
        <w:ind w:firstLine="480"/>
      </w:pPr>
      <w:r w:rsidRPr="00C52042">
        <w:rPr>
          <w:rFonts w:hint="eastAsia"/>
        </w:rPr>
        <w:t>项目</w:t>
      </w:r>
      <w:r w:rsidRPr="00C52042">
        <w:t>施工期噪声执行《建筑施工场界环境噪声排放标准》（</w:t>
      </w:r>
      <w:r w:rsidRPr="00C52042">
        <w:t>GB12523</w:t>
      </w:r>
      <w:r w:rsidRPr="00C52042">
        <w:t>－</w:t>
      </w:r>
      <w:r w:rsidRPr="00C52042">
        <w:t>2011</w:t>
      </w:r>
      <w:r w:rsidRPr="00C52042">
        <w:t>）中标准要求（昼间</w:t>
      </w:r>
      <w:r w:rsidRPr="00C52042">
        <w:rPr>
          <w:bCs/>
        </w:rPr>
        <w:t>70dB(A)</w:t>
      </w:r>
      <w:r w:rsidRPr="00C52042">
        <w:rPr>
          <w:bCs/>
        </w:rPr>
        <w:t>、</w:t>
      </w:r>
      <w:r w:rsidRPr="00C52042">
        <w:t>夜间</w:t>
      </w:r>
      <w:r w:rsidRPr="00C52042">
        <w:rPr>
          <w:bCs/>
        </w:rPr>
        <w:t>55dB(A)</w:t>
      </w:r>
      <w:r w:rsidRPr="00C52042">
        <w:t>）。项目</w:t>
      </w:r>
      <w:r w:rsidRPr="00C52042">
        <w:rPr>
          <w:rFonts w:hint="eastAsia"/>
        </w:rPr>
        <w:t>运营期</w:t>
      </w:r>
      <w:r w:rsidRPr="00C52042">
        <w:t>场界噪声执行《工业企业厂界环境噪声排放标准》（</w:t>
      </w:r>
      <w:r w:rsidRPr="00C52042">
        <w:t>GB12348-2008</w:t>
      </w:r>
      <w:r w:rsidRPr="00C52042">
        <w:t>）中</w:t>
      </w:r>
      <w:r>
        <w:t>2</w:t>
      </w:r>
      <w:r w:rsidRPr="00C52042">
        <w:t>类标准。</w:t>
      </w:r>
    </w:p>
    <w:p w14:paraId="1D95172D" w14:textId="77777777" w:rsidR="003E3D3E" w:rsidRPr="003E3D3E" w:rsidRDefault="003E3D3E" w:rsidP="003E3D3E">
      <w:pPr>
        <w:ind w:firstLine="482"/>
        <w:jc w:val="center"/>
        <w:rPr>
          <w:b/>
        </w:rPr>
      </w:pPr>
      <w:r w:rsidRPr="003E3D3E">
        <w:rPr>
          <w:b/>
        </w:rPr>
        <w:t>表</w:t>
      </w:r>
      <w:r>
        <w:rPr>
          <w:b/>
        </w:rPr>
        <w:t>2-1</w:t>
      </w:r>
      <w:r w:rsidR="00842670">
        <w:rPr>
          <w:b/>
        </w:rPr>
        <w:t>3</w:t>
      </w:r>
      <w:r>
        <w:rPr>
          <w:b/>
        </w:rPr>
        <w:t xml:space="preserve"> </w:t>
      </w:r>
      <w:r w:rsidRPr="003E3D3E">
        <w:rPr>
          <w:b/>
        </w:rPr>
        <w:t xml:space="preserve">  </w:t>
      </w:r>
      <w:r w:rsidRPr="003E3D3E">
        <w:rPr>
          <w:b/>
        </w:rPr>
        <w:t>噪声排放标准值</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207"/>
        <w:gridCol w:w="2461"/>
        <w:gridCol w:w="1602"/>
      </w:tblGrid>
      <w:tr w:rsidR="003E3D3E" w:rsidRPr="003E3D3E" w14:paraId="7705AE5A" w14:textId="77777777" w:rsidTr="003E3D3E">
        <w:trPr>
          <w:trHeight w:val="140"/>
          <w:jc w:val="center"/>
        </w:trPr>
        <w:tc>
          <w:tcPr>
            <w:tcW w:w="2183" w:type="pct"/>
            <w:vAlign w:val="center"/>
          </w:tcPr>
          <w:p w14:paraId="7BA6DFC7" w14:textId="77777777" w:rsidR="003E3D3E" w:rsidRPr="003E3D3E" w:rsidRDefault="003E3D3E" w:rsidP="003E3D3E">
            <w:pPr>
              <w:adjustRightInd w:val="0"/>
              <w:snapToGrid w:val="0"/>
              <w:spacing w:line="360" w:lineRule="exact"/>
              <w:ind w:firstLineChars="0" w:firstLine="0"/>
              <w:jc w:val="center"/>
              <w:rPr>
                <w:sz w:val="21"/>
                <w:szCs w:val="21"/>
              </w:rPr>
            </w:pPr>
            <w:r>
              <w:rPr>
                <w:rFonts w:hint="eastAsia"/>
                <w:sz w:val="21"/>
                <w:szCs w:val="21"/>
              </w:rPr>
              <w:t>执行标准</w:t>
            </w:r>
          </w:p>
        </w:tc>
        <w:tc>
          <w:tcPr>
            <w:tcW w:w="645" w:type="pct"/>
            <w:vAlign w:val="center"/>
          </w:tcPr>
          <w:p w14:paraId="4BE3CB9B"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sz w:val="21"/>
                <w:szCs w:val="21"/>
              </w:rPr>
              <w:t>类别</w:t>
            </w:r>
          </w:p>
        </w:tc>
        <w:tc>
          <w:tcPr>
            <w:tcW w:w="1315" w:type="pct"/>
            <w:vAlign w:val="center"/>
          </w:tcPr>
          <w:p w14:paraId="7D06CBF3"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sz w:val="21"/>
                <w:szCs w:val="21"/>
              </w:rPr>
              <w:t>昼间限值</w:t>
            </w:r>
          </w:p>
        </w:tc>
        <w:tc>
          <w:tcPr>
            <w:tcW w:w="856" w:type="pct"/>
            <w:vAlign w:val="center"/>
          </w:tcPr>
          <w:p w14:paraId="08CB36E5"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sz w:val="21"/>
                <w:szCs w:val="21"/>
              </w:rPr>
              <w:t>夜间限值</w:t>
            </w:r>
          </w:p>
        </w:tc>
      </w:tr>
      <w:tr w:rsidR="003E3D3E" w:rsidRPr="003E3D3E" w14:paraId="512C871F" w14:textId="77777777" w:rsidTr="003E3D3E">
        <w:trPr>
          <w:trHeight w:val="391"/>
          <w:jc w:val="center"/>
        </w:trPr>
        <w:tc>
          <w:tcPr>
            <w:tcW w:w="2183" w:type="pct"/>
            <w:vAlign w:val="center"/>
          </w:tcPr>
          <w:p w14:paraId="2FFEB79F"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rFonts w:hint="eastAsia"/>
                <w:sz w:val="21"/>
                <w:szCs w:val="21"/>
              </w:rPr>
              <w:t>《建筑施工场界环境噪声排放标准》</w:t>
            </w:r>
          </w:p>
        </w:tc>
        <w:tc>
          <w:tcPr>
            <w:tcW w:w="645" w:type="pct"/>
            <w:vAlign w:val="center"/>
          </w:tcPr>
          <w:p w14:paraId="59D70B3A"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rFonts w:hint="eastAsia"/>
                <w:sz w:val="21"/>
                <w:szCs w:val="21"/>
              </w:rPr>
              <w:t>—</w:t>
            </w:r>
          </w:p>
        </w:tc>
        <w:tc>
          <w:tcPr>
            <w:tcW w:w="1315" w:type="pct"/>
            <w:vAlign w:val="center"/>
          </w:tcPr>
          <w:p w14:paraId="29D6A051"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rFonts w:hint="eastAsia"/>
                <w:sz w:val="21"/>
                <w:szCs w:val="21"/>
              </w:rPr>
              <w:t>7</w:t>
            </w:r>
            <w:r w:rsidRPr="003E3D3E">
              <w:rPr>
                <w:sz w:val="21"/>
                <w:szCs w:val="21"/>
              </w:rPr>
              <w:t>0</w:t>
            </w:r>
            <w:r w:rsidRPr="003E3D3E">
              <w:rPr>
                <w:rFonts w:hint="eastAsia"/>
                <w:sz w:val="21"/>
                <w:szCs w:val="21"/>
              </w:rPr>
              <w:t xml:space="preserve"> dB(A)</w:t>
            </w:r>
            <w:r w:rsidRPr="003E3D3E">
              <w:rPr>
                <w:rFonts w:hint="eastAsia"/>
                <w:sz w:val="21"/>
                <w:szCs w:val="21"/>
              </w:rPr>
              <w:t>）</w:t>
            </w:r>
          </w:p>
        </w:tc>
        <w:tc>
          <w:tcPr>
            <w:tcW w:w="856" w:type="pct"/>
            <w:vAlign w:val="center"/>
          </w:tcPr>
          <w:p w14:paraId="29D0FAA6"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rFonts w:hint="eastAsia"/>
                <w:sz w:val="21"/>
                <w:szCs w:val="21"/>
              </w:rPr>
              <w:t>5</w:t>
            </w:r>
            <w:r w:rsidRPr="003E3D3E">
              <w:rPr>
                <w:sz w:val="21"/>
                <w:szCs w:val="21"/>
              </w:rPr>
              <w:t>5</w:t>
            </w:r>
            <w:r w:rsidRPr="003E3D3E">
              <w:rPr>
                <w:rFonts w:hint="eastAsia"/>
                <w:sz w:val="21"/>
                <w:szCs w:val="21"/>
              </w:rPr>
              <w:t xml:space="preserve"> dB(A)</w:t>
            </w:r>
            <w:r w:rsidRPr="003E3D3E">
              <w:rPr>
                <w:rFonts w:hint="eastAsia"/>
                <w:sz w:val="21"/>
                <w:szCs w:val="21"/>
              </w:rPr>
              <w:t>）</w:t>
            </w:r>
          </w:p>
        </w:tc>
      </w:tr>
      <w:tr w:rsidR="003E3D3E" w:rsidRPr="003E3D3E" w14:paraId="6DE75C86" w14:textId="77777777" w:rsidTr="003E3D3E">
        <w:trPr>
          <w:trHeight w:val="270"/>
          <w:jc w:val="center"/>
        </w:trPr>
        <w:tc>
          <w:tcPr>
            <w:tcW w:w="2183" w:type="pct"/>
            <w:vAlign w:val="center"/>
          </w:tcPr>
          <w:p w14:paraId="3448A1C7" w14:textId="77777777" w:rsidR="003E3D3E" w:rsidRPr="003E3D3E" w:rsidRDefault="003E3D3E" w:rsidP="003E3D3E">
            <w:pPr>
              <w:adjustRightInd w:val="0"/>
              <w:snapToGrid w:val="0"/>
              <w:spacing w:line="360" w:lineRule="exact"/>
              <w:ind w:firstLineChars="0" w:firstLine="0"/>
              <w:jc w:val="center"/>
              <w:rPr>
                <w:sz w:val="21"/>
                <w:szCs w:val="21"/>
              </w:rPr>
            </w:pPr>
            <w:r w:rsidRPr="003E3D3E">
              <w:rPr>
                <w:sz w:val="21"/>
                <w:szCs w:val="21"/>
              </w:rPr>
              <w:t>《工业企业厂界环境噪声排放</w:t>
            </w:r>
            <w:r w:rsidRPr="003E3D3E">
              <w:rPr>
                <w:rFonts w:hint="eastAsia"/>
                <w:sz w:val="21"/>
                <w:szCs w:val="21"/>
              </w:rPr>
              <w:t>标</w:t>
            </w:r>
            <w:r w:rsidRPr="003E3D3E">
              <w:rPr>
                <w:sz w:val="21"/>
                <w:szCs w:val="21"/>
              </w:rPr>
              <w:t>准》</w:t>
            </w:r>
          </w:p>
        </w:tc>
        <w:tc>
          <w:tcPr>
            <w:tcW w:w="645" w:type="pct"/>
            <w:vAlign w:val="center"/>
          </w:tcPr>
          <w:p w14:paraId="61733040" w14:textId="77777777" w:rsidR="003E3D3E" w:rsidRPr="003E3D3E" w:rsidRDefault="003E3D3E" w:rsidP="003E3D3E">
            <w:pPr>
              <w:pStyle w:val="afa"/>
              <w:adjustRightInd w:val="0"/>
              <w:spacing w:line="360" w:lineRule="exact"/>
              <w:rPr>
                <w:sz w:val="21"/>
                <w:szCs w:val="21"/>
              </w:rPr>
            </w:pPr>
            <w:r w:rsidRPr="003E3D3E">
              <w:rPr>
                <w:sz w:val="21"/>
                <w:szCs w:val="21"/>
              </w:rPr>
              <w:t>2</w:t>
            </w:r>
            <w:r w:rsidRPr="003E3D3E">
              <w:rPr>
                <w:sz w:val="21"/>
                <w:szCs w:val="21"/>
              </w:rPr>
              <w:t>类</w:t>
            </w:r>
          </w:p>
        </w:tc>
        <w:tc>
          <w:tcPr>
            <w:tcW w:w="1315" w:type="pct"/>
            <w:vAlign w:val="center"/>
          </w:tcPr>
          <w:p w14:paraId="1B0EE2BD" w14:textId="77777777" w:rsidR="003E3D3E" w:rsidRPr="003E3D3E" w:rsidRDefault="003E3D3E" w:rsidP="003E3D3E">
            <w:pPr>
              <w:pStyle w:val="afa"/>
              <w:adjustRightInd w:val="0"/>
              <w:spacing w:line="360" w:lineRule="exact"/>
              <w:rPr>
                <w:sz w:val="21"/>
                <w:szCs w:val="21"/>
              </w:rPr>
            </w:pPr>
            <w:r w:rsidRPr="003E3D3E">
              <w:rPr>
                <w:sz w:val="21"/>
                <w:szCs w:val="21"/>
              </w:rPr>
              <w:t>60</w:t>
            </w:r>
            <w:r w:rsidRPr="003E3D3E">
              <w:rPr>
                <w:rFonts w:hint="eastAsia"/>
                <w:sz w:val="21"/>
                <w:szCs w:val="21"/>
              </w:rPr>
              <w:t xml:space="preserve"> dB(A)</w:t>
            </w:r>
            <w:r w:rsidRPr="003E3D3E">
              <w:rPr>
                <w:rFonts w:hint="eastAsia"/>
                <w:sz w:val="21"/>
                <w:szCs w:val="21"/>
              </w:rPr>
              <w:t>）</w:t>
            </w:r>
          </w:p>
        </w:tc>
        <w:tc>
          <w:tcPr>
            <w:tcW w:w="856" w:type="pct"/>
            <w:vAlign w:val="center"/>
          </w:tcPr>
          <w:p w14:paraId="251D3E2F" w14:textId="77777777" w:rsidR="003E3D3E" w:rsidRPr="003E3D3E" w:rsidRDefault="003E3D3E" w:rsidP="003E3D3E">
            <w:pPr>
              <w:pStyle w:val="afa"/>
              <w:adjustRightInd w:val="0"/>
              <w:spacing w:line="360" w:lineRule="exact"/>
              <w:rPr>
                <w:sz w:val="21"/>
                <w:szCs w:val="21"/>
              </w:rPr>
            </w:pPr>
            <w:r w:rsidRPr="003E3D3E">
              <w:rPr>
                <w:sz w:val="21"/>
                <w:szCs w:val="21"/>
              </w:rPr>
              <w:t>50</w:t>
            </w:r>
            <w:r w:rsidRPr="003E3D3E">
              <w:rPr>
                <w:rFonts w:hint="eastAsia"/>
                <w:sz w:val="21"/>
                <w:szCs w:val="21"/>
              </w:rPr>
              <w:t>dB(A)</w:t>
            </w:r>
            <w:r w:rsidRPr="003E3D3E">
              <w:rPr>
                <w:rFonts w:hint="eastAsia"/>
                <w:sz w:val="21"/>
                <w:szCs w:val="21"/>
              </w:rPr>
              <w:t>）</w:t>
            </w:r>
          </w:p>
        </w:tc>
      </w:tr>
    </w:tbl>
    <w:p w14:paraId="5FD57D82" w14:textId="77777777" w:rsidR="00064571" w:rsidRDefault="00625F55" w:rsidP="00064571">
      <w:pPr>
        <w:spacing w:line="440" w:lineRule="exact"/>
        <w:ind w:firstLine="480"/>
      </w:pPr>
      <w:r>
        <w:rPr>
          <w:rFonts w:hint="eastAsia"/>
        </w:rPr>
        <w:lastRenderedPageBreak/>
        <w:t>（</w:t>
      </w:r>
      <w:r w:rsidR="00064571">
        <w:t>4</w:t>
      </w:r>
      <w:r>
        <w:rPr>
          <w:rFonts w:hint="eastAsia"/>
        </w:rPr>
        <w:t>）固体废物</w:t>
      </w:r>
    </w:p>
    <w:p w14:paraId="1C3CD5BF" w14:textId="77777777" w:rsidR="00064571" w:rsidRPr="00064571" w:rsidRDefault="003E3D3E" w:rsidP="00064571">
      <w:pPr>
        <w:spacing w:line="440" w:lineRule="exact"/>
        <w:ind w:firstLine="480"/>
        <w:rPr>
          <w:rFonts w:cs="Times New Roman"/>
        </w:rPr>
      </w:pPr>
      <w:r w:rsidRPr="00064571">
        <w:rPr>
          <w:rFonts w:cs="Times New Roman"/>
        </w:rPr>
        <w:t>一般固体废物执行《一般工业固体废物贮存、处置场污染控制标准》（</w:t>
      </w:r>
      <w:r w:rsidRPr="00064571">
        <w:rPr>
          <w:rFonts w:cs="Times New Roman"/>
        </w:rPr>
        <w:t>GB18599-2001</w:t>
      </w:r>
      <w:r w:rsidRPr="00064571">
        <w:rPr>
          <w:rFonts w:cs="Times New Roman"/>
        </w:rPr>
        <w:t>）、</w:t>
      </w:r>
      <w:r w:rsidRPr="00064571">
        <w:rPr>
          <w:rFonts w:cs="Times New Roman"/>
        </w:rPr>
        <w:t>“</w:t>
      </w:r>
      <w:r w:rsidRPr="00064571">
        <w:rPr>
          <w:rFonts w:cs="Times New Roman"/>
        </w:rPr>
        <w:t>关于发布《一般工业固体废物贮存、处置场污染控制标准》（</w:t>
      </w:r>
      <w:r w:rsidRPr="00064571">
        <w:rPr>
          <w:rFonts w:cs="Times New Roman"/>
        </w:rPr>
        <w:t>GB18599- 2001</w:t>
      </w:r>
      <w:r w:rsidRPr="00064571">
        <w:rPr>
          <w:rFonts w:cs="Times New Roman"/>
        </w:rPr>
        <w:t>）等</w:t>
      </w:r>
      <w:r w:rsidRPr="00064571">
        <w:rPr>
          <w:rFonts w:cs="Times New Roman"/>
        </w:rPr>
        <w:t>3</w:t>
      </w:r>
      <w:r w:rsidRPr="00064571">
        <w:rPr>
          <w:rFonts w:cs="Times New Roman"/>
        </w:rPr>
        <w:t>项国家污染物控制标准修改单的公告（环境保护部公告</w:t>
      </w:r>
      <w:r w:rsidRPr="00064571">
        <w:rPr>
          <w:rFonts w:cs="Times New Roman"/>
        </w:rPr>
        <w:t>2013</w:t>
      </w:r>
      <w:r w:rsidRPr="00064571">
        <w:rPr>
          <w:rFonts w:cs="Times New Roman"/>
        </w:rPr>
        <w:t>年第</w:t>
      </w:r>
      <w:r w:rsidRPr="00064571">
        <w:rPr>
          <w:rFonts w:cs="Times New Roman"/>
        </w:rPr>
        <w:t>36</w:t>
      </w:r>
      <w:r w:rsidRPr="00064571">
        <w:rPr>
          <w:rFonts w:cs="Times New Roman"/>
        </w:rPr>
        <w:t>号）中相关规定；</w:t>
      </w:r>
    </w:p>
    <w:p w14:paraId="64E0BAFB" w14:textId="77777777" w:rsidR="009F4A51" w:rsidRPr="00064571" w:rsidRDefault="003E3D3E" w:rsidP="00064571">
      <w:pPr>
        <w:spacing w:line="440" w:lineRule="exact"/>
        <w:ind w:firstLine="480"/>
        <w:rPr>
          <w:rFonts w:cs="Times New Roman"/>
        </w:rPr>
      </w:pPr>
      <w:r w:rsidRPr="00064571">
        <w:rPr>
          <w:rFonts w:cs="Times New Roman"/>
        </w:rPr>
        <w:t>危险废物执行《危险废物贮存污染控制标准》（</w:t>
      </w:r>
      <w:r w:rsidRPr="00064571">
        <w:rPr>
          <w:rFonts w:cs="Times New Roman"/>
        </w:rPr>
        <w:t>GB18597-2001</w:t>
      </w:r>
      <w:r w:rsidRPr="00064571">
        <w:rPr>
          <w:rFonts w:cs="Times New Roman"/>
        </w:rPr>
        <w:t>）、《危险废物储存、贮存、运输技术规范》（</w:t>
      </w:r>
      <w:r w:rsidRPr="00064571">
        <w:rPr>
          <w:rFonts w:cs="Times New Roman"/>
        </w:rPr>
        <w:t>HJ2025-2012</w:t>
      </w:r>
      <w:r w:rsidRPr="00064571">
        <w:rPr>
          <w:rFonts w:cs="Times New Roman"/>
        </w:rPr>
        <w:t>）及修改单、关于发布《建设项目危险废物环境影响评价指南》的公告（环境保护部</w:t>
      </w:r>
      <w:r w:rsidRPr="00064571">
        <w:rPr>
          <w:rFonts w:cs="Times New Roman"/>
        </w:rPr>
        <w:t>2017</w:t>
      </w:r>
      <w:r w:rsidRPr="00064571">
        <w:rPr>
          <w:rFonts w:cs="Times New Roman"/>
        </w:rPr>
        <w:t>年第</w:t>
      </w:r>
      <w:r w:rsidRPr="00064571">
        <w:rPr>
          <w:rFonts w:cs="Times New Roman"/>
        </w:rPr>
        <w:t>43</w:t>
      </w:r>
      <w:r w:rsidRPr="00064571">
        <w:rPr>
          <w:rFonts w:cs="Times New Roman"/>
        </w:rPr>
        <w:t>号公告）的有关规定</w:t>
      </w:r>
      <w:r w:rsidR="00625F55" w:rsidRPr="00064571">
        <w:rPr>
          <w:rFonts w:cs="Times New Roman"/>
        </w:rPr>
        <w:t>。</w:t>
      </w:r>
    </w:p>
    <w:p w14:paraId="1C720AAC" w14:textId="77777777" w:rsidR="009F4A51" w:rsidRPr="00B054A5" w:rsidRDefault="00625F55" w:rsidP="00B054A5">
      <w:pPr>
        <w:pStyle w:val="li2"/>
        <w:spacing w:line="480" w:lineRule="exact"/>
        <w:outlineLvl w:val="0"/>
        <w:rPr>
          <w:rFonts w:eastAsia="宋体"/>
          <w:sz w:val="28"/>
          <w:szCs w:val="28"/>
        </w:rPr>
      </w:pPr>
      <w:bookmarkStart w:id="107" w:name="_Toc11823"/>
      <w:bookmarkStart w:id="108" w:name="_Toc43218016"/>
      <w:r w:rsidRPr="00B054A5">
        <w:rPr>
          <w:rFonts w:eastAsia="宋体" w:hint="eastAsia"/>
          <w:sz w:val="28"/>
          <w:szCs w:val="28"/>
        </w:rPr>
        <w:t>2.5</w:t>
      </w:r>
      <w:r w:rsidR="009D15DA">
        <w:rPr>
          <w:rFonts w:eastAsia="宋体"/>
          <w:sz w:val="28"/>
          <w:szCs w:val="28"/>
        </w:rPr>
        <w:t xml:space="preserve"> </w:t>
      </w:r>
      <w:r w:rsidRPr="00B054A5">
        <w:rPr>
          <w:rFonts w:eastAsia="宋体" w:hint="eastAsia"/>
          <w:sz w:val="28"/>
          <w:szCs w:val="28"/>
        </w:rPr>
        <w:t>评价等级</w:t>
      </w:r>
      <w:bookmarkEnd w:id="107"/>
      <w:bookmarkEnd w:id="108"/>
    </w:p>
    <w:p w14:paraId="5E103A01"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09" w:name="_Toc13706"/>
      <w:bookmarkStart w:id="110" w:name="_Toc38962243"/>
      <w:bookmarkStart w:id="111" w:name="_Toc43218017"/>
      <w:r w:rsidRPr="008C1D7D">
        <w:rPr>
          <w:rFonts w:eastAsia="宋体" w:hint="eastAsia"/>
          <w:spacing w:val="0"/>
          <w:w w:val="100"/>
          <w:kern w:val="2"/>
          <w:szCs w:val="24"/>
        </w:rPr>
        <w:t>2.5.1</w:t>
      </w:r>
      <w:r w:rsidR="009D15DA">
        <w:rPr>
          <w:rFonts w:eastAsia="宋体"/>
          <w:spacing w:val="0"/>
          <w:w w:val="100"/>
          <w:kern w:val="2"/>
          <w:szCs w:val="24"/>
        </w:rPr>
        <w:t xml:space="preserve"> </w:t>
      </w:r>
      <w:r w:rsidRPr="008C1D7D">
        <w:rPr>
          <w:rFonts w:eastAsia="宋体" w:hint="eastAsia"/>
          <w:spacing w:val="0"/>
          <w:w w:val="100"/>
          <w:kern w:val="2"/>
          <w:szCs w:val="24"/>
        </w:rPr>
        <w:t>环境空气</w:t>
      </w:r>
      <w:bookmarkEnd w:id="109"/>
      <w:bookmarkEnd w:id="110"/>
      <w:bookmarkEnd w:id="111"/>
    </w:p>
    <w:p w14:paraId="2F8E2A2E" w14:textId="77777777" w:rsidR="009F4A51" w:rsidRPr="000B7EE9" w:rsidRDefault="00625F55" w:rsidP="000B7EE9">
      <w:pPr>
        <w:pStyle w:val="a1"/>
        <w:ind w:firstLine="480"/>
      </w:pPr>
      <w:r w:rsidRPr="000B7EE9">
        <w:t>根据《环境影响评价技术导则</w:t>
      </w:r>
      <w:r w:rsidRPr="000B7EE9">
        <w:t xml:space="preserve">  </w:t>
      </w:r>
      <w:r w:rsidRPr="000B7EE9">
        <w:t>大气环境》（</w:t>
      </w:r>
      <w:r w:rsidRPr="000B7EE9">
        <w:rPr>
          <w:rFonts w:hint="eastAsia"/>
        </w:rPr>
        <w:t>HJ2.2-2018</w:t>
      </w:r>
      <w:r w:rsidRPr="000B7EE9">
        <w:t>），评价工作等级按照</w:t>
      </w:r>
      <w:r w:rsidRPr="000B7EE9">
        <w:rPr>
          <w:rFonts w:hint="eastAsia"/>
        </w:rPr>
        <w:t>表</w:t>
      </w:r>
      <w:r w:rsidR="000B7EE9">
        <w:t>2-14</w:t>
      </w:r>
      <w:r w:rsidRPr="000B7EE9">
        <w:t>的分级判据进行划分，主要指标有最大地面浓度占标率</w:t>
      </w:r>
      <w:r w:rsidRPr="000B7EE9">
        <w:rPr>
          <w:i/>
          <w:iCs/>
        </w:rPr>
        <w:t>P</w:t>
      </w:r>
      <w:r w:rsidRPr="000B7EE9">
        <w:rPr>
          <w:i/>
          <w:iCs/>
          <w:vertAlign w:val="subscript"/>
        </w:rPr>
        <w:t>i</w:t>
      </w:r>
      <w:r w:rsidRPr="000B7EE9">
        <w:t>和其对应的地面浓度达标准限值</w:t>
      </w:r>
      <w:r w:rsidRPr="000B7EE9">
        <w:t>10%</w:t>
      </w:r>
      <w:r w:rsidRPr="000B7EE9">
        <w:t>时所对应的最远距离</w:t>
      </w:r>
      <w:r w:rsidRPr="000B7EE9">
        <w:rPr>
          <w:i/>
          <w:iCs/>
        </w:rPr>
        <w:t>D</w:t>
      </w:r>
      <w:r w:rsidRPr="000B7EE9">
        <w:rPr>
          <w:i/>
          <w:iCs/>
          <w:vertAlign w:val="subscript"/>
        </w:rPr>
        <w:t>10%</w:t>
      </w:r>
      <w:r w:rsidRPr="000B7EE9">
        <w:t>。</w:t>
      </w:r>
    </w:p>
    <w:p w14:paraId="7BF4FD2D" w14:textId="77777777" w:rsidR="009F4A51" w:rsidRPr="000B7EE9" w:rsidRDefault="00625F55" w:rsidP="000B7EE9">
      <w:pPr>
        <w:pStyle w:val="a1"/>
        <w:ind w:firstLine="480"/>
      </w:pPr>
      <w:r w:rsidRPr="000B7EE9">
        <w:t>其中</w:t>
      </w:r>
      <w:r w:rsidRPr="000B7EE9">
        <w:rPr>
          <w:i/>
          <w:iCs/>
        </w:rPr>
        <w:t>P</w:t>
      </w:r>
      <w:r w:rsidRPr="000B7EE9">
        <w:rPr>
          <w:i/>
          <w:iCs/>
          <w:vertAlign w:val="subscript"/>
        </w:rPr>
        <w:t>i</w:t>
      </w:r>
      <w:r w:rsidRPr="000B7EE9">
        <w:t>定义为：</w:t>
      </w:r>
    </w:p>
    <w:p w14:paraId="00A198B8" w14:textId="77777777" w:rsidR="009F4A51" w:rsidRPr="000B7EE9" w:rsidRDefault="00625F55" w:rsidP="000B7EE9">
      <w:pPr>
        <w:pStyle w:val="a1"/>
        <w:ind w:firstLine="480"/>
        <w:rPr>
          <w:i/>
          <w:iCs/>
        </w:rPr>
      </w:pPr>
      <w:r w:rsidRPr="000B7EE9">
        <w:rPr>
          <w:i/>
          <w:iCs/>
        </w:rPr>
        <w:t>P</w:t>
      </w:r>
      <w:r w:rsidRPr="000B7EE9">
        <w:rPr>
          <w:i/>
          <w:iCs/>
          <w:vertAlign w:val="subscript"/>
        </w:rPr>
        <w:t>i</w:t>
      </w:r>
      <w:r w:rsidRPr="000B7EE9">
        <w:rPr>
          <w:i/>
          <w:iCs/>
        </w:rPr>
        <w:t>=C</w:t>
      </w:r>
      <w:r w:rsidRPr="000B7EE9">
        <w:rPr>
          <w:i/>
          <w:iCs/>
          <w:vertAlign w:val="subscript"/>
        </w:rPr>
        <w:t>i</w:t>
      </w:r>
      <w:r w:rsidRPr="000B7EE9">
        <w:rPr>
          <w:i/>
          <w:iCs/>
        </w:rPr>
        <w:t>/C</w:t>
      </w:r>
      <w:r w:rsidRPr="000B7EE9">
        <w:rPr>
          <w:i/>
          <w:iCs/>
          <w:vertAlign w:val="subscript"/>
        </w:rPr>
        <w:t>oi</w:t>
      </w:r>
      <w:r w:rsidRPr="000B7EE9">
        <w:rPr>
          <w:i/>
          <w:iCs/>
        </w:rPr>
        <w:t>×100%</w:t>
      </w:r>
    </w:p>
    <w:p w14:paraId="526C7793" w14:textId="77777777" w:rsidR="009F4A51" w:rsidRPr="000B7EE9" w:rsidRDefault="00625F55" w:rsidP="000B7EE9">
      <w:pPr>
        <w:pStyle w:val="a1"/>
        <w:ind w:firstLine="480"/>
      </w:pPr>
      <w:r w:rsidRPr="000B7EE9">
        <w:t>式中：</w:t>
      </w:r>
    </w:p>
    <w:p w14:paraId="26342D1A" w14:textId="77777777" w:rsidR="009F4A51" w:rsidRPr="000B7EE9" w:rsidRDefault="00625F55" w:rsidP="000B7EE9">
      <w:pPr>
        <w:pStyle w:val="a1"/>
        <w:ind w:firstLine="480"/>
      </w:pPr>
      <w:r w:rsidRPr="000B7EE9">
        <w:rPr>
          <w:i/>
          <w:iCs/>
        </w:rPr>
        <w:t>P</w:t>
      </w:r>
      <w:r w:rsidRPr="000B7EE9">
        <w:rPr>
          <w:i/>
          <w:iCs/>
          <w:vertAlign w:val="subscript"/>
        </w:rPr>
        <w:t>i</w:t>
      </w:r>
      <w:r w:rsidRPr="000B7EE9">
        <w:t>——</w:t>
      </w:r>
      <w:r w:rsidRPr="000B7EE9">
        <w:t>第</w:t>
      </w:r>
      <w:proofErr w:type="spellStart"/>
      <w:r w:rsidRPr="000B7EE9">
        <w:rPr>
          <w:i/>
          <w:iCs/>
        </w:rPr>
        <w:t>i</w:t>
      </w:r>
      <w:proofErr w:type="spellEnd"/>
      <w:proofErr w:type="gramStart"/>
      <w:r w:rsidRPr="000B7EE9">
        <w:t>个</w:t>
      </w:r>
      <w:proofErr w:type="gramEnd"/>
      <w:r w:rsidRPr="000B7EE9">
        <w:t>污染物的最大地面</w:t>
      </w:r>
      <w:r w:rsidRPr="000B7EE9">
        <w:rPr>
          <w:rFonts w:hint="eastAsia"/>
        </w:rPr>
        <w:t>空气质量</w:t>
      </w:r>
      <w:r w:rsidRPr="000B7EE9">
        <w:t>浓度占标率，</w:t>
      </w:r>
      <w:r w:rsidRPr="000B7EE9">
        <w:t>%</w:t>
      </w:r>
      <w:r w:rsidRPr="000B7EE9">
        <w:t>；</w:t>
      </w:r>
    </w:p>
    <w:p w14:paraId="3AB31690" w14:textId="77777777" w:rsidR="009F4A51" w:rsidRPr="000B7EE9" w:rsidRDefault="00625F55" w:rsidP="000B7EE9">
      <w:pPr>
        <w:pStyle w:val="a1"/>
        <w:ind w:firstLine="480"/>
      </w:pPr>
      <w:r w:rsidRPr="000B7EE9">
        <w:rPr>
          <w:i/>
          <w:iCs/>
        </w:rPr>
        <w:t>C</w:t>
      </w:r>
      <w:r w:rsidRPr="000B7EE9">
        <w:rPr>
          <w:i/>
          <w:iCs/>
          <w:vertAlign w:val="subscript"/>
        </w:rPr>
        <w:t>i</w:t>
      </w:r>
      <w:r w:rsidRPr="000B7EE9">
        <w:t>——</w:t>
      </w:r>
      <w:r w:rsidRPr="000B7EE9">
        <w:t>采用估算</w:t>
      </w:r>
      <w:r w:rsidRPr="000B7EE9">
        <w:rPr>
          <w:rFonts w:hint="eastAsia"/>
        </w:rPr>
        <w:t>模型</w:t>
      </w:r>
      <w:r w:rsidRPr="000B7EE9">
        <w:t>计算出的第</w:t>
      </w:r>
      <w:proofErr w:type="spellStart"/>
      <w:r w:rsidRPr="000B7EE9">
        <w:rPr>
          <w:i/>
          <w:iCs/>
        </w:rPr>
        <w:t>i</w:t>
      </w:r>
      <w:proofErr w:type="spellEnd"/>
      <w:proofErr w:type="gramStart"/>
      <w:r w:rsidRPr="000B7EE9">
        <w:t>个</w:t>
      </w:r>
      <w:proofErr w:type="gramEnd"/>
      <w:r w:rsidRPr="000B7EE9">
        <w:t>污染物的最大</w:t>
      </w:r>
      <w:r w:rsidRPr="000B7EE9">
        <w:rPr>
          <w:rFonts w:hint="eastAsia"/>
        </w:rPr>
        <w:t>1h</w:t>
      </w:r>
      <w:r w:rsidRPr="000B7EE9">
        <w:t>地面</w:t>
      </w:r>
      <w:r w:rsidRPr="000B7EE9">
        <w:rPr>
          <w:rFonts w:hint="eastAsia"/>
        </w:rPr>
        <w:t>空气质量</w:t>
      </w:r>
      <w:r w:rsidRPr="000B7EE9">
        <w:t>浓度，</w:t>
      </w:r>
      <w:proofErr w:type="spellStart"/>
      <w:r w:rsidRPr="000B7EE9">
        <w:rPr>
          <w:rFonts w:cs="Times New Roman"/>
        </w:rPr>
        <w:t>μg</w:t>
      </w:r>
      <w:proofErr w:type="spellEnd"/>
      <w:r w:rsidRPr="000B7EE9">
        <w:t>/m</w:t>
      </w:r>
      <w:r w:rsidRPr="000B7EE9">
        <w:rPr>
          <w:vertAlign w:val="superscript"/>
        </w:rPr>
        <w:t>3</w:t>
      </w:r>
      <w:r w:rsidRPr="000B7EE9">
        <w:t>；</w:t>
      </w:r>
    </w:p>
    <w:p w14:paraId="03755D2B" w14:textId="77777777" w:rsidR="009F4A51" w:rsidRPr="000B7EE9" w:rsidRDefault="00625F55" w:rsidP="000B7EE9">
      <w:pPr>
        <w:pStyle w:val="a1"/>
        <w:ind w:firstLine="480"/>
      </w:pPr>
      <w:proofErr w:type="spellStart"/>
      <w:r w:rsidRPr="000B7EE9">
        <w:rPr>
          <w:i/>
          <w:iCs/>
        </w:rPr>
        <w:t>C</w:t>
      </w:r>
      <w:r w:rsidRPr="000B7EE9">
        <w:rPr>
          <w:i/>
          <w:iCs/>
          <w:vertAlign w:val="subscript"/>
        </w:rPr>
        <w:t>oi</w:t>
      </w:r>
      <w:proofErr w:type="spellEnd"/>
      <w:r w:rsidRPr="000B7EE9">
        <w:t>——</w:t>
      </w:r>
      <w:r w:rsidRPr="000B7EE9">
        <w:t>第</w:t>
      </w:r>
      <w:proofErr w:type="spellStart"/>
      <w:r w:rsidRPr="000B7EE9">
        <w:rPr>
          <w:i/>
          <w:iCs/>
        </w:rPr>
        <w:t>i</w:t>
      </w:r>
      <w:proofErr w:type="spellEnd"/>
      <w:proofErr w:type="gramStart"/>
      <w:r w:rsidRPr="000B7EE9">
        <w:t>个</w:t>
      </w:r>
      <w:proofErr w:type="gramEnd"/>
      <w:r w:rsidRPr="000B7EE9">
        <w:t>污染物的环境空气质量</w:t>
      </w:r>
      <w:r w:rsidRPr="000B7EE9">
        <w:rPr>
          <w:rFonts w:hint="eastAsia"/>
        </w:rPr>
        <w:t>浓度</w:t>
      </w:r>
      <w:r w:rsidRPr="000B7EE9">
        <w:t>标准，</w:t>
      </w:r>
      <w:proofErr w:type="spellStart"/>
      <w:r w:rsidRPr="000B7EE9">
        <w:rPr>
          <w:rFonts w:cs="Times New Roman"/>
        </w:rPr>
        <w:t>μg</w:t>
      </w:r>
      <w:proofErr w:type="spellEnd"/>
      <w:r w:rsidRPr="000B7EE9">
        <w:t>/m</w:t>
      </w:r>
      <w:r w:rsidRPr="000B7EE9">
        <w:rPr>
          <w:vertAlign w:val="superscript"/>
        </w:rPr>
        <w:t>3</w:t>
      </w:r>
      <w:r w:rsidRPr="000B7EE9">
        <w:t>。</w:t>
      </w:r>
    </w:p>
    <w:p w14:paraId="4883FFB4" w14:textId="77777777" w:rsidR="009F4A51" w:rsidRPr="000B7EE9" w:rsidRDefault="00625F55" w:rsidP="000B7EE9">
      <w:pPr>
        <w:pStyle w:val="a1"/>
        <w:ind w:firstLine="480"/>
      </w:pPr>
      <w:r w:rsidRPr="000B7EE9">
        <w:t>（</w:t>
      </w:r>
      <w:r w:rsidRPr="000B7EE9">
        <w:t>2</w:t>
      </w:r>
      <w:r w:rsidRPr="000B7EE9">
        <w:t>）评价等级</w:t>
      </w:r>
      <w:r w:rsidRPr="000B7EE9">
        <w:rPr>
          <w:rFonts w:hint="eastAsia"/>
        </w:rPr>
        <w:t>划分依据</w:t>
      </w:r>
    </w:p>
    <w:p w14:paraId="0AF5885E" w14:textId="77777777" w:rsidR="009F4A51" w:rsidRPr="000B7EE9" w:rsidRDefault="00625F55" w:rsidP="000B7EE9">
      <w:pPr>
        <w:pStyle w:val="a1"/>
        <w:ind w:firstLine="480"/>
      </w:pPr>
      <w:r w:rsidRPr="000B7EE9">
        <w:t>以估算</w:t>
      </w:r>
      <w:r w:rsidRPr="000B7EE9">
        <w:rPr>
          <w:rFonts w:hint="eastAsia"/>
        </w:rPr>
        <w:t>模型</w:t>
      </w:r>
      <w:r w:rsidRPr="000B7EE9">
        <w:t>为基础，评价计算出项目</w:t>
      </w:r>
      <w:r w:rsidRPr="000B7EE9">
        <w:rPr>
          <w:i/>
          <w:iCs/>
        </w:rPr>
        <w:t>P</w:t>
      </w:r>
      <w:r w:rsidRPr="000B7EE9">
        <w:rPr>
          <w:i/>
          <w:iCs/>
          <w:vertAlign w:val="subscript"/>
        </w:rPr>
        <w:t>i</w:t>
      </w:r>
      <w:r w:rsidRPr="000B7EE9">
        <w:t>和</w:t>
      </w:r>
      <w:r w:rsidRPr="000B7EE9">
        <w:rPr>
          <w:i/>
          <w:iCs/>
        </w:rPr>
        <w:t>D</w:t>
      </w:r>
      <w:r w:rsidRPr="000B7EE9">
        <w:rPr>
          <w:i/>
          <w:iCs/>
          <w:vertAlign w:val="subscript"/>
        </w:rPr>
        <w:t>10%</w:t>
      </w:r>
      <w:r w:rsidRPr="000B7EE9">
        <w:t>，评价等级的判</w:t>
      </w:r>
      <w:r w:rsidRPr="000B7EE9">
        <w:rPr>
          <w:rFonts w:hint="eastAsia"/>
        </w:rPr>
        <w:t>别</w:t>
      </w:r>
      <w:r w:rsidRPr="000B7EE9">
        <w:t>表</w:t>
      </w:r>
      <w:r w:rsidR="000B7EE9" w:rsidRPr="000B7EE9">
        <w:t>2-14</w:t>
      </w:r>
      <w:r w:rsidRPr="000B7EE9">
        <w:t>。</w:t>
      </w:r>
    </w:p>
    <w:p w14:paraId="087D27D0" w14:textId="77777777" w:rsidR="009F4A51" w:rsidRPr="000B7EE9" w:rsidRDefault="00625F55" w:rsidP="000B7EE9">
      <w:pPr>
        <w:ind w:firstLine="482"/>
        <w:jc w:val="center"/>
        <w:rPr>
          <w:b/>
        </w:rPr>
      </w:pPr>
      <w:r w:rsidRPr="000B7EE9">
        <w:rPr>
          <w:b/>
        </w:rPr>
        <w:t>表</w:t>
      </w:r>
      <w:r w:rsidR="000B7EE9" w:rsidRPr="000B7EE9">
        <w:rPr>
          <w:b/>
        </w:rPr>
        <w:t>2-14</w:t>
      </w:r>
      <w:r w:rsidRPr="000B7EE9">
        <w:rPr>
          <w:b/>
        </w:rPr>
        <w:t xml:space="preserve">  </w:t>
      </w:r>
      <w:r w:rsidRPr="000B7EE9">
        <w:rPr>
          <w:b/>
        </w:rPr>
        <w:t>评价</w:t>
      </w:r>
      <w:r w:rsidRPr="000B7EE9">
        <w:rPr>
          <w:rFonts w:hint="eastAsia"/>
          <w:b/>
        </w:rPr>
        <w:t>等级判别表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7393"/>
      </w:tblGrid>
      <w:tr w:rsidR="000B7EE9" w:rsidRPr="000B7EE9" w14:paraId="0637292B" w14:textId="77777777" w:rsidTr="000B7EE9">
        <w:trPr>
          <w:jc w:val="center"/>
        </w:trPr>
        <w:tc>
          <w:tcPr>
            <w:tcW w:w="1949" w:type="dxa"/>
            <w:vAlign w:val="center"/>
          </w:tcPr>
          <w:p w14:paraId="446D09BD" w14:textId="77777777" w:rsidR="009F4A51" w:rsidRPr="000B7EE9" w:rsidRDefault="00625F55" w:rsidP="000B7EE9">
            <w:pPr>
              <w:pStyle w:val="af8"/>
              <w:spacing w:line="360" w:lineRule="exact"/>
              <w:rPr>
                <w:spacing w:val="0"/>
              </w:rPr>
            </w:pPr>
            <w:r w:rsidRPr="000B7EE9">
              <w:rPr>
                <w:spacing w:val="0"/>
              </w:rPr>
              <w:t>评价工作等级</w:t>
            </w:r>
          </w:p>
        </w:tc>
        <w:tc>
          <w:tcPr>
            <w:tcW w:w="7338" w:type="dxa"/>
            <w:vAlign w:val="center"/>
          </w:tcPr>
          <w:p w14:paraId="261B73D3" w14:textId="77777777" w:rsidR="009F4A51" w:rsidRPr="000B7EE9" w:rsidRDefault="00625F55" w:rsidP="000B7EE9">
            <w:pPr>
              <w:pStyle w:val="af8"/>
              <w:spacing w:line="360" w:lineRule="exact"/>
              <w:rPr>
                <w:spacing w:val="0"/>
              </w:rPr>
            </w:pPr>
            <w:r w:rsidRPr="000B7EE9">
              <w:rPr>
                <w:spacing w:val="0"/>
              </w:rPr>
              <w:t>评价工作分级判据</w:t>
            </w:r>
          </w:p>
        </w:tc>
      </w:tr>
      <w:tr w:rsidR="000B7EE9" w:rsidRPr="000B7EE9" w14:paraId="04E08CA4" w14:textId="77777777" w:rsidTr="000B7EE9">
        <w:trPr>
          <w:jc w:val="center"/>
        </w:trPr>
        <w:tc>
          <w:tcPr>
            <w:tcW w:w="1949" w:type="dxa"/>
            <w:vAlign w:val="center"/>
          </w:tcPr>
          <w:p w14:paraId="0D32FCFD" w14:textId="77777777" w:rsidR="009F4A51" w:rsidRPr="000B7EE9" w:rsidRDefault="00625F55" w:rsidP="000B7EE9">
            <w:pPr>
              <w:pStyle w:val="af8"/>
              <w:spacing w:line="360" w:lineRule="exact"/>
              <w:rPr>
                <w:spacing w:val="0"/>
              </w:rPr>
            </w:pPr>
            <w:r w:rsidRPr="000B7EE9">
              <w:rPr>
                <w:spacing w:val="0"/>
              </w:rPr>
              <w:t>一级</w:t>
            </w:r>
          </w:p>
        </w:tc>
        <w:tc>
          <w:tcPr>
            <w:tcW w:w="7338" w:type="dxa"/>
            <w:vAlign w:val="center"/>
          </w:tcPr>
          <w:p w14:paraId="78202962" w14:textId="77777777" w:rsidR="009F4A51" w:rsidRPr="000B7EE9" w:rsidRDefault="00625F55" w:rsidP="000B7EE9">
            <w:pPr>
              <w:pStyle w:val="af8"/>
              <w:spacing w:line="360" w:lineRule="exact"/>
              <w:rPr>
                <w:spacing w:val="0"/>
              </w:rPr>
            </w:pPr>
            <w:r w:rsidRPr="000B7EE9">
              <w:rPr>
                <w:i/>
                <w:iCs/>
                <w:spacing w:val="0"/>
              </w:rPr>
              <w:t>P</w:t>
            </w:r>
            <w:r w:rsidRPr="000B7EE9">
              <w:rPr>
                <w:i/>
                <w:iCs/>
                <w:spacing w:val="0"/>
                <w:vertAlign w:val="subscript"/>
              </w:rPr>
              <w:t>max</w:t>
            </w:r>
            <w:r w:rsidRPr="000B7EE9">
              <w:rPr>
                <w:rFonts w:ascii="Arial" w:hAnsi="Arial" w:cs="Arial"/>
                <w:spacing w:val="0"/>
              </w:rPr>
              <w:t>≥</w:t>
            </w:r>
            <w:r w:rsidRPr="000B7EE9">
              <w:rPr>
                <w:rFonts w:hint="eastAsia"/>
                <w:spacing w:val="0"/>
              </w:rPr>
              <w:t>1</w:t>
            </w:r>
            <w:r w:rsidRPr="000B7EE9">
              <w:rPr>
                <w:spacing w:val="0"/>
              </w:rPr>
              <w:t>0%</w:t>
            </w:r>
          </w:p>
        </w:tc>
      </w:tr>
      <w:tr w:rsidR="000B7EE9" w:rsidRPr="000B7EE9" w14:paraId="25A9C14E" w14:textId="77777777" w:rsidTr="000B7EE9">
        <w:trPr>
          <w:jc w:val="center"/>
        </w:trPr>
        <w:tc>
          <w:tcPr>
            <w:tcW w:w="1949" w:type="dxa"/>
            <w:vAlign w:val="center"/>
          </w:tcPr>
          <w:p w14:paraId="358022C1" w14:textId="77777777" w:rsidR="009F4A51" w:rsidRPr="000B7EE9" w:rsidRDefault="00625F55" w:rsidP="000B7EE9">
            <w:pPr>
              <w:pStyle w:val="af8"/>
              <w:spacing w:line="360" w:lineRule="exact"/>
              <w:rPr>
                <w:spacing w:val="0"/>
              </w:rPr>
            </w:pPr>
            <w:r w:rsidRPr="000B7EE9">
              <w:rPr>
                <w:spacing w:val="0"/>
              </w:rPr>
              <w:t>二级</w:t>
            </w:r>
          </w:p>
        </w:tc>
        <w:tc>
          <w:tcPr>
            <w:tcW w:w="7338" w:type="dxa"/>
            <w:vAlign w:val="center"/>
          </w:tcPr>
          <w:p w14:paraId="0FC22247" w14:textId="77777777" w:rsidR="009F4A51" w:rsidRPr="000B7EE9" w:rsidRDefault="00625F55" w:rsidP="000B7EE9">
            <w:pPr>
              <w:pStyle w:val="af8"/>
              <w:spacing w:line="360" w:lineRule="exact"/>
              <w:rPr>
                <w:spacing w:val="0"/>
              </w:rPr>
            </w:pPr>
            <w:r w:rsidRPr="000B7EE9">
              <w:rPr>
                <w:rFonts w:hint="eastAsia"/>
                <w:spacing w:val="0"/>
              </w:rPr>
              <w:t>1%</w:t>
            </w:r>
            <w:r w:rsidRPr="000B7EE9">
              <w:rPr>
                <w:rFonts w:ascii="Arial" w:hAnsi="Arial" w:cs="Arial"/>
                <w:spacing w:val="0"/>
              </w:rPr>
              <w:t>≤</w:t>
            </w:r>
            <w:r w:rsidRPr="000B7EE9">
              <w:rPr>
                <w:i/>
                <w:iCs/>
                <w:spacing w:val="0"/>
              </w:rPr>
              <w:t>P</w:t>
            </w:r>
            <w:r w:rsidRPr="000B7EE9">
              <w:rPr>
                <w:i/>
                <w:iCs/>
                <w:spacing w:val="0"/>
                <w:vertAlign w:val="subscript"/>
              </w:rPr>
              <w:t>max</w:t>
            </w:r>
            <w:r w:rsidRPr="000B7EE9">
              <w:rPr>
                <w:spacing w:val="0"/>
              </w:rPr>
              <w:t>＜</w:t>
            </w:r>
            <w:r w:rsidRPr="000B7EE9">
              <w:rPr>
                <w:spacing w:val="0"/>
              </w:rPr>
              <w:t>10%</w:t>
            </w:r>
          </w:p>
        </w:tc>
      </w:tr>
      <w:tr w:rsidR="000B7EE9" w:rsidRPr="000B7EE9" w14:paraId="3EA5A56A" w14:textId="77777777" w:rsidTr="000B7EE9">
        <w:trPr>
          <w:jc w:val="center"/>
        </w:trPr>
        <w:tc>
          <w:tcPr>
            <w:tcW w:w="1949" w:type="dxa"/>
            <w:vAlign w:val="center"/>
          </w:tcPr>
          <w:p w14:paraId="7C699A0F" w14:textId="77777777" w:rsidR="009F4A51" w:rsidRPr="000B7EE9" w:rsidRDefault="00625F55" w:rsidP="000B7EE9">
            <w:pPr>
              <w:pStyle w:val="af8"/>
              <w:spacing w:line="360" w:lineRule="exact"/>
              <w:rPr>
                <w:spacing w:val="0"/>
              </w:rPr>
            </w:pPr>
            <w:r w:rsidRPr="000B7EE9">
              <w:rPr>
                <w:spacing w:val="0"/>
              </w:rPr>
              <w:t>三级</w:t>
            </w:r>
          </w:p>
        </w:tc>
        <w:tc>
          <w:tcPr>
            <w:tcW w:w="7338" w:type="dxa"/>
            <w:vAlign w:val="center"/>
          </w:tcPr>
          <w:p w14:paraId="7A4831A6" w14:textId="77777777" w:rsidR="009F4A51" w:rsidRPr="000B7EE9" w:rsidRDefault="00625F55" w:rsidP="000B7EE9">
            <w:pPr>
              <w:pStyle w:val="af8"/>
              <w:spacing w:line="360" w:lineRule="exact"/>
              <w:rPr>
                <w:spacing w:val="0"/>
              </w:rPr>
            </w:pPr>
            <w:r w:rsidRPr="000B7EE9">
              <w:rPr>
                <w:i/>
                <w:iCs/>
                <w:spacing w:val="0"/>
              </w:rPr>
              <w:t>P</w:t>
            </w:r>
            <w:r w:rsidRPr="000B7EE9">
              <w:rPr>
                <w:i/>
                <w:iCs/>
                <w:spacing w:val="0"/>
                <w:vertAlign w:val="subscript"/>
              </w:rPr>
              <w:t>max</w:t>
            </w:r>
            <w:r w:rsidRPr="000B7EE9">
              <w:rPr>
                <w:spacing w:val="0"/>
              </w:rPr>
              <w:t>＜</w:t>
            </w:r>
            <w:r w:rsidRPr="000B7EE9">
              <w:rPr>
                <w:spacing w:val="0"/>
              </w:rPr>
              <w:t>1%</w:t>
            </w:r>
          </w:p>
        </w:tc>
      </w:tr>
    </w:tbl>
    <w:p w14:paraId="73C7B3F0" w14:textId="1E9BDE79" w:rsidR="009F4A51" w:rsidRPr="000B7EE9" w:rsidRDefault="00625F55">
      <w:pPr>
        <w:pStyle w:val="a1"/>
        <w:ind w:firstLine="480"/>
      </w:pPr>
      <w:r w:rsidRPr="000B7EE9">
        <w:rPr>
          <w:rFonts w:hint="eastAsia"/>
        </w:rPr>
        <w:t>本次评价采用估算模型</w:t>
      </w:r>
      <w:r w:rsidRPr="000B7EE9">
        <w:rPr>
          <w:rFonts w:hint="eastAsia"/>
        </w:rPr>
        <w:t>ARESCREEN</w:t>
      </w:r>
      <w:r w:rsidR="000B7EE9">
        <w:rPr>
          <w:rFonts w:hint="eastAsia"/>
        </w:rPr>
        <w:t>进行预测</w:t>
      </w:r>
      <w:r w:rsidRPr="000B7EE9">
        <w:rPr>
          <w:rFonts w:hint="eastAsia"/>
        </w:rPr>
        <w:t>，根据评价等级的判定依据，确定评价等级</w:t>
      </w:r>
      <w:r w:rsidR="00DD0EE1">
        <w:rPr>
          <w:rFonts w:hint="eastAsia"/>
        </w:rPr>
        <w:t>为二级</w:t>
      </w:r>
      <w:r w:rsidRPr="000B7EE9">
        <w:rPr>
          <w:rFonts w:hint="eastAsia"/>
        </w:rPr>
        <w:t>，详见表</w:t>
      </w:r>
      <w:r w:rsidR="000B7EE9">
        <w:t>2-15</w:t>
      </w:r>
      <w:r w:rsidRPr="000B7EE9">
        <w:rPr>
          <w:rFonts w:hint="eastAsia"/>
        </w:rPr>
        <w:t>。</w:t>
      </w:r>
    </w:p>
    <w:p w14:paraId="48A8C6CE" w14:textId="77777777" w:rsidR="00DD0EE1" w:rsidRDefault="00DD0EE1" w:rsidP="000B7EE9">
      <w:pPr>
        <w:ind w:firstLine="482"/>
        <w:jc w:val="center"/>
        <w:rPr>
          <w:b/>
        </w:rPr>
      </w:pPr>
    </w:p>
    <w:p w14:paraId="5591A8F8" w14:textId="77777777" w:rsidR="00DD0EE1" w:rsidRDefault="00DD0EE1" w:rsidP="000B7EE9">
      <w:pPr>
        <w:ind w:firstLine="482"/>
        <w:jc w:val="center"/>
        <w:rPr>
          <w:b/>
        </w:rPr>
      </w:pPr>
    </w:p>
    <w:p w14:paraId="7CC4B85E" w14:textId="77777777" w:rsidR="00DD0EE1" w:rsidRDefault="00DD0EE1" w:rsidP="000B7EE9">
      <w:pPr>
        <w:ind w:firstLine="482"/>
        <w:jc w:val="center"/>
        <w:rPr>
          <w:b/>
        </w:rPr>
      </w:pPr>
    </w:p>
    <w:p w14:paraId="4F4EF59F" w14:textId="500C23C2" w:rsidR="009F4A51" w:rsidRPr="000B7EE9" w:rsidRDefault="00625F55" w:rsidP="000B7EE9">
      <w:pPr>
        <w:ind w:firstLine="482"/>
        <w:jc w:val="center"/>
        <w:rPr>
          <w:b/>
        </w:rPr>
      </w:pPr>
      <w:r w:rsidRPr="000B7EE9">
        <w:rPr>
          <w:rFonts w:hint="eastAsia"/>
          <w:b/>
        </w:rPr>
        <w:lastRenderedPageBreak/>
        <w:t>表</w:t>
      </w:r>
      <w:r w:rsidR="000B7EE9">
        <w:rPr>
          <w:b/>
        </w:rPr>
        <w:t>2-15</w:t>
      </w:r>
      <w:r w:rsidRPr="000B7EE9">
        <w:rPr>
          <w:rFonts w:hint="eastAsia"/>
          <w:b/>
        </w:rPr>
        <w:t xml:space="preserve">  </w:t>
      </w:r>
      <w:r w:rsidRPr="000B7EE9">
        <w:rPr>
          <w:rFonts w:hint="eastAsia"/>
          <w:b/>
        </w:rPr>
        <w:t>环境空气评价等级判定</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51"/>
        <w:gridCol w:w="1275"/>
        <w:gridCol w:w="1276"/>
        <w:gridCol w:w="1134"/>
        <w:gridCol w:w="851"/>
        <w:gridCol w:w="850"/>
        <w:gridCol w:w="851"/>
      </w:tblGrid>
      <w:tr w:rsidR="00DD0EE1" w:rsidRPr="000865A5" w14:paraId="6E27E08F" w14:textId="77777777" w:rsidTr="00DD0EE1">
        <w:trPr>
          <w:trHeight w:val="300"/>
          <w:jc w:val="center"/>
        </w:trPr>
        <w:tc>
          <w:tcPr>
            <w:tcW w:w="2405" w:type="dxa"/>
            <w:shd w:val="clear" w:color="000000" w:fill="FFFFFF"/>
            <w:noWrap/>
            <w:vAlign w:val="center"/>
            <w:hideMark/>
          </w:tcPr>
          <w:p w14:paraId="5B3A4C65"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污染源</w:t>
            </w:r>
          </w:p>
        </w:tc>
        <w:tc>
          <w:tcPr>
            <w:tcW w:w="851" w:type="dxa"/>
            <w:shd w:val="clear" w:color="000000" w:fill="FFFFFF"/>
            <w:noWrap/>
            <w:vAlign w:val="center"/>
            <w:hideMark/>
          </w:tcPr>
          <w:p w14:paraId="6691978E"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污染因子</w:t>
            </w:r>
          </w:p>
        </w:tc>
        <w:tc>
          <w:tcPr>
            <w:tcW w:w="1275" w:type="dxa"/>
            <w:shd w:val="clear" w:color="000000" w:fill="FFFFFF"/>
            <w:noWrap/>
            <w:vAlign w:val="center"/>
            <w:hideMark/>
          </w:tcPr>
          <w:p w14:paraId="7A700CC2"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最大落地浓度</w:t>
            </w:r>
            <w:r w:rsidRPr="000865A5">
              <w:rPr>
                <w:kern w:val="0"/>
                <w:sz w:val="21"/>
                <w:szCs w:val="21"/>
              </w:rPr>
              <w:t xml:space="preserve"> (ug/m</w:t>
            </w:r>
            <w:r w:rsidRPr="000865A5">
              <w:rPr>
                <w:kern w:val="0"/>
                <w:sz w:val="21"/>
                <w:szCs w:val="21"/>
                <w:vertAlign w:val="superscript"/>
              </w:rPr>
              <w:t>3</w:t>
            </w:r>
            <w:r w:rsidRPr="000865A5">
              <w:rPr>
                <w:kern w:val="0"/>
                <w:sz w:val="21"/>
                <w:szCs w:val="21"/>
              </w:rPr>
              <w:t>)</w:t>
            </w:r>
          </w:p>
        </w:tc>
        <w:tc>
          <w:tcPr>
            <w:tcW w:w="1276" w:type="dxa"/>
            <w:shd w:val="clear" w:color="000000" w:fill="FFFFFF"/>
            <w:noWrap/>
            <w:vAlign w:val="center"/>
            <w:hideMark/>
          </w:tcPr>
          <w:p w14:paraId="37A65714"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最大浓度落地点</w:t>
            </w:r>
            <w:r w:rsidRPr="000865A5">
              <w:rPr>
                <w:kern w:val="0"/>
                <w:sz w:val="21"/>
                <w:szCs w:val="21"/>
              </w:rPr>
              <w:t xml:space="preserve"> (m)</w:t>
            </w:r>
          </w:p>
        </w:tc>
        <w:tc>
          <w:tcPr>
            <w:tcW w:w="1134" w:type="dxa"/>
            <w:shd w:val="clear" w:color="000000" w:fill="FFFFFF"/>
            <w:noWrap/>
            <w:vAlign w:val="center"/>
            <w:hideMark/>
          </w:tcPr>
          <w:p w14:paraId="036763A0"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评价标准</w:t>
            </w:r>
            <w:r w:rsidRPr="000865A5">
              <w:rPr>
                <w:kern w:val="0"/>
                <w:sz w:val="21"/>
                <w:szCs w:val="21"/>
              </w:rPr>
              <w:t xml:space="preserve"> (ug/m</w:t>
            </w:r>
            <w:r w:rsidRPr="000865A5">
              <w:rPr>
                <w:kern w:val="0"/>
                <w:sz w:val="21"/>
                <w:szCs w:val="21"/>
                <w:vertAlign w:val="superscript"/>
              </w:rPr>
              <w:t>3</w:t>
            </w:r>
            <w:r w:rsidRPr="000865A5">
              <w:rPr>
                <w:kern w:val="0"/>
                <w:sz w:val="21"/>
                <w:szCs w:val="21"/>
              </w:rPr>
              <w:t>)</w:t>
            </w:r>
          </w:p>
        </w:tc>
        <w:tc>
          <w:tcPr>
            <w:tcW w:w="851" w:type="dxa"/>
            <w:shd w:val="clear" w:color="000000" w:fill="FFFFFF"/>
            <w:noWrap/>
            <w:vAlign w:val="center"/>
            <w:hideMark/>
          </w:tcPr>
          <w:p w14:paraId="30659DEF"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占标率</w:t>
            </w:r>
            <w:r w:rsidRPr="000865A5">
              <w:rPr>
                <w:kern w:val="0"/>
                <w:sz w:val="21"/>
                <w:szCs w:val="21"/>
              </w:rPr>
              <w:t xml:space="preserve"> (%)</w:t>
            </w:r>
          </w:p>
        </w:tc>
        <w:tc>
          <w:tcPr>
            <w:tcW w:w="850" w:type="dxa"/>
            <w:shd w:val="clear" w:color="000000" w:fill="FFFFFF"/>
            <w:noWrap/>
            <w:vAlign w:val="center"/>
            <w:hideMark/>
          </w:tcPr>
          <w:p w14:paraId="4568A521"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D10% (m)</w:t>
            </w:r>
          </w:p>
        </w:tc>
        <w:tc>
          <w:tcPr>
            <w:tcW w:w="851" w:type="dxa"/>
            <w:shd w:val="clear" w:color="000000" w:fill="FFFFFF"/>
            <w:noWrap/>
            <w:vAlign w:val="center"/>
            <w:hideMark/>
          </w:tcPr>
          <w:p w14:paraId="5A93AB84"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推荐评价等级</w:t>
            </w:r>
          </w:p>
        </w:tc>
      </w:tr>
      <w:tr w:rsidR="00DD0EE1" w:rsidRPr="000865A5" w14:paraId="2A102ACA" w14:textId="77777777" w:rsidTr="00DD0EE1">
        <w:trPr>
          <w:trHeight w:val="300"/>
          <w:jc w:val="center"/>
        </w:trPr>
        <w:tc>
          <w:tcPr>
            <w:tcW w:w="2405" w:type="dxa"/>
            <w:shd w:val="clear" w:color="auto" w:fill="auto"/>
            <w:noWrap/>
            <w:vAlign w:val="center"/>
            <w:hideMark/>
          </w:tcPr>
          <w:p w14:paraId="0ADEC696"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SR00000001</w:t>
            </w:r>
            <w:r>
              <w:rPr>
                <w:rFonts w:hint="eastAsia"/>
                <w:kern w:val="0"/>
                <w:sz w:val="21"/>
                <w:szCs w:val="21"/>
              </w:rPr>
              <w:t>（石英矿加工厂排气筒，点源）</w:t>
            </w:r>
          </w:p>
        </w:tc>
        <w:tc>
          <w:tcPr>
            <w:tcW w:w="851" w:type="dxa"/>
            <w:shd w:val="clear" w:color="auto" w:fill="auto"/>
            <w:noWrap/>
            <w:vAlign w:val="center"/>
            <w:hideMark/>
          </w:tcPr>
          <w:p w14:paraId="1F752D0E" w14:textId="77777777" w:rsidR="00DD0EE1" w:rsidRPr="000865A5" w:rsidRDefault="00DD0EE1" w:rsidP="003968C5">
            <w:pPr>
              <w:widowControl/>
              <w:spacing w:line="360" w:lineRule="exact"/>
              <w:ind w:firstLineChars="0" w:firstLine="0"/>
              <w:jc w:val="center"/>
              <w:rPr>
                <w:kern w:val="0"/>
                <w:sz w:val="21"/>
                <w:szCs w:val="21"/>
              </w:rPr>
            </w:pPr>
            <w:r w:rsidRPr="000865A5">
              <w:rPr>
                <w:kern w:val="0"/>
                <w:sz w:val="21"/>
                <w:szCs w:val="21"/>
              </w:rPr>
              <w:t>PM</w:t>
            </w:r>
            <w:r w:rsidRPr="000865A5">
              <w:rPr>
                <w:kern w:val="0"/>
                <w:sz w:val="21"/>
                <w:szCs w:val="21"/>
                <w:vertAlign w:val="subscript"/>
              </w:rPr>
              <w:t>10</w:t>
            </w:r>
          </w:p>
        </w:tc>
        <w:tc>
          <w:tcPr>
            <w:tcW w:w="1275" w:type="dxa"/>
            <w:shd w:val="clear" w:color="auto" w:fill="auto"/>
            <w:noWrap/>
            <w:vAlign w:val="center"/>
            <w:hideMark/>
          </w:tcPr>
          <w:p w14:paraId="6D4E2D47"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13.887</w:t>
            </w:r>
          </w:p>
        </w:tc>
        <w:tc>
          <w:tcPr>
            <w:tcW w:w="1276" w:type="dxa"/>
            <w:shd w:val="clear" w:color="auto" w:fill="auto"/>
            <w:noWrap/>
            <w:vAlign w:val="center"/>
            <w:hideMark/>
          </w:tcPr>
          <w:p w14:paraId="6B2BE9A9"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78</w:t>
            </w:r>
          </w:p>
        </w:tc>
        <w:tc>
          <w:tcPr>
            <w:tcW w:w="1134" w:type="dxa"/>
            <w:shd w:val="clear" w:color="auto" w:fill="auto"/>
            <w:noWrap/>
            <w:vAlign w:val="center"/>
            <w:hideMark/>
          </w:tcPr>
          <w:p w14:paraId="0EAFF5C1"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450</w:t>
            </w:r>
          </w:p>
        </w:tc>
        <w:tc>
          <w:tcPr>
            <w:tcW w:w="851" w:type="dxa"/>
            <w:shd w:val="clear" w:color="auto" w:fill="auto"/>
            <w:noWrap/>
            <w:vAlign w:val="center"/>
            <w:hideMark/>
          </w:tcPr>
          <w:p w14:paraId="0F739C3F"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3.09</w:t>
            </w:r>
          </w:p>
        </w:tc>
        <w:tc>
          <w:tcPr>
            <w:tcW w:w="850" w:type="dxa"/>
            <w:shd w:val="clear" w:color="auto" w:fill="auto"/>
            <w:noWrap/>
            <w:vAlign w:val="center"/>
            <w:hideMark/>
          </w:tcPr>
          <w:p w14:paraId="613DDA07"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0</w:t>
            </w:r>
          </w:p>
        </w:tc>
        <w:tc>
          <w:tcPr>
            <w:tcW w:w="851" w:type="dxa"/>
            <w:shd w:val="clear" w:color="auto" w:fill="auto"/>
            <w:noWrap/>
            <w:vAlign w:val="center"/>
            <w:hideMark/>
          </w:tcPr>
          <w:p w14:paraId="1CE220C7" w14:textId="77777777" w:rsidR="00DD0EE1" w:rsidRPr="000865A5" w:rsidRDefault="00DD0EE1" w:rsidP="003968C5">
            <w:pPr>
              <w:spacing w:line="360" w:lineRule="exact"/>
              <w:ind w:firstLineChars="0" w:firstLine="0"/>
              <w:jc w:val="center"/>
              <w:rPr>
                <w:kern w:val="0"/>
                <w:sz w:val="21"/>
                <w:szCs w:val="21"/>
              </w:rPr>
            </w:pPr>
            <w:r w:rsidRPr="00916016">
              <w:rPr>
                <w:rFonts w:hint="eastAsia"/>
                <w:kern w:val="0"/>
                <w:sz w:val="21"/>
                <w:szCs w:val="21"/>
              </w:rPr>
              <w:t>II</w:t>
            </w:r>
          </w:p>
        </w:tc>
      </w:tr>
      <w:tr w:rsidR="00DD0EE1" w:rsidRPr="000865A5" w14:paraId="6C2699E5" w14:textId="77777777" w:rsidTr="00DD0EE1">
        <w:trPr>
          <w:trHeight w:val="300"/>
          <w:jc w:val="center"/>
        </w:trPr>
        <w:tc>
          <w:tcPr>
            <w:tcW w:w="2405" w:type="dxa"/>
            <w:shd w:val="clear" w:color="auto" w:fill="auto"/>
            <w:noWrap/>
            <w:vAlign w:val="center"/>
          </w:tcPr>
          <w:p w14:paraId="49465F93" w14:textId="77777777" w:rsidR="00DD0EE1" w:rsidRDefault="00DD0EE1" w:rsidP="003968C5">
            <w:pPr>
              <w:widowControl/>
              <w:spacing w:line="360" w:lineRule="exact"/>
              <w:ind w:firstLineChars="0" w:firstLine="0"/>
              <w:jc w:val="center"/>
              <w:rPr>
                <w:kern w:val="0"/>
                <w:sz w:val="21"/>
                <w:szCs w:val="21"/>
              </w:rPr>
            </w:pPr>
            <w:r w:rsidRPr="000865A5">
              <w:rPr>
                <w:rFonts w:hint="eastAsia"/>
                <w:kern w:val="0"/>
                <w:sz w:val="21"/>
                <w:szCs w:val="21"/>
              </w:rPr>
              <w:t>SR00000001</w:t>
            </w:r>
          </w:p>
          <w:p w14:paraId="2BCD5C3A" w14:textId="77777777" w:rsidR="00DD0EE1" w:rsidRPr="000865A5" w:rsidRDefault="00DD0EE1" w:rsidP="003968C5">
            <w:pPr>
              <w:pStyle w:val="4"/>
              <w:spacing w:after="0" w:line="360" w:lineRule="exact"/>
              <w:ind w:firstLineChars="0" w:firstLine="0"/>
              <w:jc w:val="center"/>
              <w:rPr>
                <w:b w:val="0"/>
                <w:kern w:val="0"/>
                <w:sz w:val="21"/>
                <w:szCs w:val="21"/>
              </w:rPr>
            </w:pPr>
            <w:r w:rsidRPr="000865A5">
              <w:rPr>
                <w:rFonts w:hint="eastAsia"/>
                <w:b w:val="0"/>
                <w:kern w:val="0"/>
                <w:sz w:val="21"/>
                <w:szCs w:val="21"/>
              </w:rPr>
              <w:t>（</w:t>
            </w:r>
            <w:r>
              <w:rPr>
                <w:rFonts w:hint="eastAsia"/>
                <w:b w:val="0"/>
                <w:kern w:val="0"/>
                <w:sz w:val="21"/>
                <w:szCs w:val="21"/>
              </w:rPr>
              <w:t>矿区</w:t>
            </w:r>
            <w:r w:rsidRPr="000865A5">
              <w:rPr>
                <w:rFonts w:hint="eastAsia"/>
                <w:b w:val="0"/>
                <w:kern w:val="0"/>
                <w:sz w:val="21"/>
                <w:szCs w:val="21"/>
              </w:rPr>
              <w:t>废石场</w:t>
            </w:r>
            <w:r>
              <w:rPr>
                <w:rFonts w:hint="eastAsia"/>
                <w:b w:val="0"/>
                <w:kern w:val="0"/>
                <w:sz w:val="21"/>
                <w:szCs w:val="21"/>
              </w:rPr>
              <w:t>，面源</w:t>
            </w:r>
            <w:r w:rsidRPr="000865A5">
              <w:rPr>
                <w:rFonts w:hint="eastAsia"/>
                <w:b w:val="0"/>
                <w:kern w:val="0"/>
                <w:sz w:val="21"/>
                <w:szCs w:val="21"/>
              </w:rPr>
              <w:t>）</w:t>
            </w:r>
          </w:p>
        </w:tc>
        <w:tc>
          <w:tcPr>
            <w:tcW w:w="851" w:type="dxa"/>
            <w:shd w:val="clear" w:color="auto" w:fill="auto"/>
            <w:noWrap/>
            <w:vAlign w:val="center"/>
          </w:tcPr>
          <w:p w14:paraId="0057DE0A"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TSP</w:t>
            </w:r>
          </w:p>
        </w:tc>
        <w:tc>
          <w:tcPr>
            <w:tcW w:w="1275" w:type="dxa"/>
            <w:shd w:val="clear" w:color="auto" w:fill="auto"/>
            <w:noWrap/>
            <w:vAlign w:val="center"/>
          </w:tcPr>
          <w:p w14:paraId="45EDC541"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78.156</w:t>
            </w:r>
          </w:p>
        </w:tc>
        <w:tc>
          <w:tcPr>
            <w:tcW w:w="1276" w:type="dxa"/>
            <w:shd w:val="clear" w:color="auto" w:fill="auto"/>
            <w:noWrap/>
            <w:vAlign w:val="center"/>
          </w:tcPr>
          <w:p w14:paraId="4DB51B1E"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63</w:t>
            </w:r>
          </w:p>
        </w:tc>
        <w:tc>
          <w:tcPr>
            <w:tcW w:w="1134" w:type="dxa"/>
            <w:shd w:val="clear" w:color="auto" w:fill="auto"/>
            <w:noWrap/>
            <w:vAlign w:val="center"/>
          </w:tcPr>
          <w:p w14:paraId="37DE2138"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900</w:t>
            </w:r>
          </w:p>
        </w:tc>
        <w:tc>
          <w:tcPr>
            <w:tcW w:w="851" w:type="dxa"/>
            <w:shd w:val="clear" w:color="auto" w:fill="auto"/>
            <w:noWrap/>
            <w:vAlign w:val="center"/>
          </w:tcPr>
          <w:p w14:paraId="5FAD3A95"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8.68</w:t>
            </w:r>
          </w:p>
        </w:tc>
        <w:tc>
          <w:tcPr>
            <w:tcW w:w="850" w:type="dxa"/>
            <w:shd w:val="clear" w:color="auto" w:fill="auto"/>
            <w:noWrap/>
            <w:vAlign w:val="center"/>
          </w:tcPr>
          <w:p w14:paraId="13AD4CC9"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0</w:t>
            </w:r>
          </w:p>
        </w:tc>
        <w:tc>
          <w:tcPr>
            <w:tcW w:w="851" w:type="dxa"/>
            <w:shd w:val="clear" w:color="auto" w:fill="auto"/>
            <w:noWrap/>
            <w:vAlign w:val="center"/>
          </w:tcPr>
          <w:p w14:paraId="7A6768A6" w14:textId="77777777" w:rsidR="00DD0EE1" w:rsidRPr="000865A5" w:rsidRDefault="00DD0EE1" w:rsidP="003968C5">
            <w:pPr>
              <w:spacing w:line="360" w:lineRule="exact"/>
              <w:ind w:firstLineChars="0" w:firstLine="0"/>
              <w:jc w:val="center"/>
              <w:rPr>
                <w:kern w:val="0"/>
                <w:sz w:val="21"/>
                <w:szCs w:val="21"/>
              </w:rPr>
            </w:pPr>
            <w:r w:rsidRPr="000865A5">
              <w:rPr>
                <w:rFonts w:hint="eastAsia"/>
                <w:kern w:val="0"/>
                <w:sz w:val="21"/>
                <w:szCs w:val="21"/>
              </w:rPr>
              <w:t>II</w:t>
            </w:r>
          </w:p>
        </w:tc>
      </w:tr>
    </w:tbl>
    <w:p w14:paraId="30BBBFC5"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12" w:name="_Toc22282"/>
      <w:bookmarkStart w:id="113" w:name="_Toc38962244"/>
      <w:bookmarkStart w:id="114" w:name="_Toc43218018"/>
      <w:r w:rsidRPr="008C1D7D">
        <w:rPr>
          <w:rFonts w:eastAsia="宋体" w:hint="eastAsia"/>
          <w:spacing w:val="0"/>
          <w:w w:val="100"/>
          <w:kern w:val="2"/>
          <w:szCs w:val="24"/>
        </w:rPr>
        <w:t>2.5.2</w:t>
      </w:r>
      <w:r w:rsidR="009D15DA">
        <w:rPr>
          <w:rFonts w:eastAsia="宋体"/>
          <w:spacing w:val="0"/>
          <w:w w:val="100"/>
          <w:kern w:val="2"/>
          <w:szCs w:val="24"/>
        </w:rPr>
        <w:t xml:space="preserve"> </w:t>
      </w:r>
      <w:r w:rsidRPr="008C1D7D">
        <w:rPr>
          <w:rFonts w:eastAsia="宋体" w:hint="eastAsia"/>
          <w:spacing w:val="0"/>
          <w:w w:val="100"/>
          <w:kern w:val="2"/>
          <w:szCs w:val="24"/>
        </w:rPr>
        <w:t>地表水</w:t>
      </w:r>
      <w:bookmarkEnd w:id="112"/>
      <w:bookmarkEnd w:id="113"/>
      <w:r w:rsidR="009D15DA">
        <w:rPr>
          <w:rFonts w:eastAsia="宋体" w:hint="eastAsia"/>
          <w:spacing w:val="0"/>
          <w:w w:val="100"/>
          <w:kern w:val="2"/>
          <w:szCs w:val="24"/>
        </w:rPr>
        <w:t>环境</w:t>
      </w:r>
      <w:bookmarkEnd w:id="114"/>
    </w:p>
    <w:p w14:paraId="2DB8B8AB" w14:textId="77777777" w:rsidR="00842670" w:rsidRDefault="00842670" w:rsidP="00842670">
      <w:pPr>
        <w:pStyle w:val="a1"/>
        <w:ind w:firstLine="480"/>
      </w:pPr>
      <w:r>
        <w:rPr>
          <w:rFonts w:hint="eastAsia"/>
        </w:rPr>
        <w:t>本项目所处区域没有常年地表水体，大部分为季节性沟谷，平时无水，仅在雨季时有短时水流通过。</w:t>
      </w:r>
    </w:p>
    <w:p w14:paraId="22913244" w14:textId="77777777" w:rsidR="009D15DA" w:rsidRDefault="00842670" w:rsidP="00842670">
      <w:pPr>
        <w:pStyle w:val="a1"/>
        <w:ind w:firstLine="480"/>
      </w:pPr>
      <w:r>
        <w:rPr>
          <w:rFonts w:hint="eastAsia"/>
        </w:rPr>
        <w:t>本项目食堂设置隔油池，餐饮废水经隔油预处理后和其他生活污水一起进入生活污水处理站，处理后全部回用于绿化洒水、</w:t>
      </w:r>
      <w:r w:rsidR="009D15DA">
        <w:rPr>
          <w:rFonts w:hint="eastAsia"/>
        </w:rPr>
        <w:t>工业场地及</w:t>
      </w:r>
      <w:r>
        <w:rPr>
          <w:rFonts w:hint="eastAsia"/>
        </w:rPr>
        <w:t>道路洒水等，不外排。</w:t>
      </w:r>
    </w:p>
    <w:p w14:paraId="374232BF" w14:textId="77777777" w:rsidR="009D15DA" w:rsidRDefault="00842670" w:rsidP="00842670">
      <w:pPr>
        <w:pStyle w:val="a1"/>
        <w:ind w:firstLine="480"/>
      </w:pPr>
      <w:r>
        <w:rPr>
          <w:rFonts w:hint="eastAsia"/>
        </w:rPr>
        <w:t>本矿区水文地质条件简单，矿体位于</w:t>
      </w:r>
      <w:proofErr w:type="gramStart"/>
      <w:r>
        <w:rPr>
          <w:rFonts w:hint="eastAsia"/>
        </w:rPr>
        <w:t>当地奥灰水</w:t>
      </w:r>
      <w:proofErr w:type="gramEnd"/>
      <w:r>
        <w:rPr>
          <w:rFonts w:hint="eastAsia"/>
        </w:rPr>
        <w:t>标高之上，矿山开采过程中正常情况下基本无涌水产生，雨季最大涌水量可达</w:t>
      </w:r>
      <w:r>
        <w:rPr>
          <w:rFonts w:hint="eastAsia"/>
        </w:rPr>
        <w:t>3m</w:t>
      </w:r>
      <w:r>
        <w:rPr>
          <w:rFonts w:hint="eastAsia"/>
          <w:vertAlign w:val="superscript"/>
        </w:rPr>
        <w:t>3</w:t>
      </w:r>
      <w:r>
        <w:rPr>
          <w:rFonts w:hint="eastAsia"/>
        </w:rPr>
        <w:t>/d</w:t>
      </w:r>
      <w:r>
        <w:rPr>
          <w:rFonts w:hint="eastAsia"/>
        </w:rPr>
        <w:t>，评价要求在各阶段平硐口场地各建设一座沉淀池用于处理雨季时矿井最大涌水，经沉淀处理后回用于井下凿岩用水不外排。</w:t>
      </w:r>
    </w:p>
    <w:p w14:paraId="01A18D47" w14:textId="77777777" w:rsidR="00842670" w:rsidRDefault="00842670" w:rsidP="00842670">
      <w:pPr>
        <w:pStyle w:val="a1"/>
        <w:ind w:firstLine="480"/>
      </w:pPr>
      <w:r>
        <w:rPr>
          <w:rFonts w:hint="eastAsia"/>
        </w:rPr>
        <w:t>根据</w:t>
      </w:r>
      <w:r>
        <w:t>《环境影响评价技术导则</w:t>
      </w:r>
      <w:r>
        <w:t xml:space="preserve">  </w:t>
      </w:r>
      <w:r>
        <w:t>地</w:t>
      </w:r>
      <w:r>
        <w:rPr>
          <w:rFonts w:hint="eastAsia"/>
        </w:rPr>
        <w:t>表</w:t>
      </w:r>
      <w:r>
        <w:t>水环境》（</w:t>
      </w:r>
      <w:r>
        <w:rPr>
          <w:rFonts w:hint="eastAsia"/>
        </w:rPr>
        <w:t>HJ/T2.3-2018</w:t>
      </w:r>
      <w:r>
        <w:t>），地</w:t>
      </w:r>
      <w:r>
        <w:rPr>
          <w:rFonts w:hint="eastAsia"/>
        </w:rPr>
        <w:t>表</w:t>
      </w:r>
      <w:r>
        <w:t>水环境影响评价工作级别</w:t>
      </w:r>
      <w:r>
        <w:rPr>
          <w:rFonts w:hint="eastAsia"/>
        </w:rPr>
        <w:t>按照影响类型、排放方式、排放量或影响情况、受纳水体环境质量现状、水环境保护目标等综合确定，</w:t>
      </w:r>
      <w:r>
        <w:t>本项目</w:t>
      </w:r>
      <w:r>
        <w:rPr>
          <w:rFonts w:hint="eastAsia"/>
        </w:rPr>
        <w:t>应属于“水污染影响型”建设项目，污废水全部回用不排放，且生产工艺中无废水产生，</w:t>
      </w:r>
      <w:r>
        <w:t>地</w:t>
      </w:r>
      <w:r>
        <w:rPr>
          <w:rFonts w:hint="eastAsia"/>
        </w:rPr>
        <w:t>表</w:t>
      </w:r>
      <w:r>
        <w:t>水环境影响</w:t>
      </w:r>
      <w:r>
        <w:rPr>
          <w:rFonts w:hint="eastAsia"/>
        </w:rPr>
        <w:t>评价等级为三级</w:t>
      </w:r>
      <w:r>
        <w:rPr>
          <w:rFonts w:hint="eastAsia"/>
        </w:rPr>
        <w:t>B</w:t>
      </w:r>
      <w:r>
        <w:rPr>
          <w:rFonts w:hint="eastAsia"/>
        </w:rPr>
        <w:t>。</w:t>
      </w:r>
    </w:p>
    <w:p w14:paraId="2DB57FA3"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15" w:name="_Toc21122"/>
      <w:bookmarkStart w:id="116" w:name="_Toc38962245"/>
      <w:bookmarkStart w:id="117" w:name="_Toc43218019"/>
      <w:r w:rsidRPr="008C1D7D">
        <w:rPr>
          <w:rFonts w:eastAsia="宋体" w:hint="eastAsia"/>
          <w:spacing w:val="0"/>
          <w:w w:val="100"/>
          <w:kern w:val="2"/>
          <w:szCs w:val="24"/>
        </w:rPr>
        <w:t>2.5.3</w:t>
      </w:r>
      <w:r w:rsidR="009D15DA">
        <w:rPr>
          <w:rFonts w:eastAsia="宋体"/>
          <w:spacing w:val="0"/>
          <w:w w:val="100"/>
          <w:kern w:val="2"/>
          <w:szCs w:val="24"/>
        </w:rPr>
        <w:t xml:space="preserve"> </w:t>
      </w:r>
      <w:r w:rsidRPr="008C1D7D">
        <w:rPr>
          <w:rFonts w:eastAsia="宋体" w:hint="eastAsia"/>
          <w:spacing w:val="0"/>
          <w:w w:val="100"/>
          <w:kern w:val="2"/>
          <w:szCs w:val="24"/>
        </w:rPr>
        <w:t>地下水</w:t>
      </w:r>
      <w:bookmarkEnd w:id="115"/>
      <w:bookmarkEnd w:id="116"/>
      <w:r w:rsidR="009D15DA">
        <w:rPr>
          <w:rFonts w:eastAsia="宋体" w:hint="eastAsia"/>
          <w:spacing w:val="0"/>
          <w:w w:val="100"/>
          <w:kern w:val="2"/>
          <w:szCs w:val="24"/>
        </w:rPr>
        <w:t>环境</w:t>
      </w:r>
      <w:bookmarkEnd w:id="117"/>
    </w:p>
    <w:p w14:paraId="26EE5574" w14:textId="77777777" w:rsidR="009F4A51" w:rsidRDefault="00625F55">
      <w:pPr>
        <w:pStyle w:val="a1"/>
        <w:ind w:firstLine="480"/>
      </w:pPr>
      <w:r>
        <w:t>根据《环境影响评价技术导则</w:t>
      </w:r>
      <w:r>
        <w:t xml:space="preserve">  </w:t>
      </w:r>
      <w:r>
        <w:t>地下水环境》（</w:t>
      </w:r>
      <w:r>
        <w:t>HJ610-2016</w:t>
      </w:r>
      <w:r>
        <w:t>）附录</w:t>
      </w:r>
      <w:r>
        <w:t>A</w:t>
      </w:r>
      <w:r>
        <w:t>地下水环境影响评价行业分类表，本项目行业类别属于</w:t>
      </w:r>
      <w:r>
        <w:rPr>
          <w:rFonts w:hint="eastAsia"/>
        </w:rPr>
        <w:t>“</w:t>
      </w:r>
      <w:r>
        <w:rPr>
          <w:rFonts w:cs="Times New Roman" w:hint="eastAsia"/>
        </w:rPr>
        <w:t>J</w:t>
      </w:r>
      <w:r>
        <w:rPr>
          <w:rFonts w:cs="Times New Roman" w:hint="eastAsia"/>
        </w:rPr>
        <w:t>非金属矿采选及制品制造</w:t>
      </w:r>
      <w:r>
        <w:rPr>
          <w:rFonts w:cs="Times New Roman" w:hint="eastAsia"/>
        </w:rPr>
        <w:t>-54</w:t>
      </w:r>
      <w:r>
        <w:rPr>
          <w:rFonts w:cs="Times New Roman" w:hint="eastAsia"/>
        </w:rPr>
        <w:t>土砂石开采</w:t>
      </w:r>
      <w:r>
        <w:rPr>
          <w:rFonts w:hint="eastAsia"/>
        </w:rPr>
        <w:t>”</w:t>
      </w:r>
      <w:r>
        <w:t>，</w:t>
      </w:r>
      <w:r>
        <w:rPr>
          <w:rFonts w:hint="eastAsia"/>
        </w:rPr>
        <w:t>确定本项目为</w:t>
      </w:r>
      <w:r>
        <w:rPr>
          <w:rFonts w:cs="Times New Roman"/>
        </w:rPr>
        <w:t>Ⅳ</w:t>
      </w:r>
      <w:r>
        <w:rPr>
          <w:rFonts w:hint="eastAsia"/>
        </w:rPr>
        <w:t>类建设项目；根据《环境影响评价技术导则</w:t>
      </w:r>
      <w:r>
        <w:rPr>
          <w:rFonts w:hint="eastAsia"/>
        </w:rPr>
        <w:t xml:space="preserve"> </w:t>
      </w:r>
      <w:r>
        <w:rPr>
          <w:rFonts w:hint="eastAsia"/>
        </w:rPr>
        <w:t>地下水环境》（</w:t>
      </w:r>
      <w:r>
        <w:rPr>
          <w:rFonts w:hint="eastAsia"/>
        </w:rPr>
        <w:t>HJ610-2016</w:t>
      </w:r>
      <w:r>
        <w:rPr>
          <w:rFonts w:hint="eastAsia"/>
        </w:rPr>
        <w:t>）有关规定，</w:t>
      </w:r>
      <w:r>
        <w:rPr>
          <w:rFonts w:cs="Times New Roman"/>
        </w:rPr>
        <w:t>Ⅳ</w:t>
      </w:r>
      <w:r>
        <w:rPr>
          <w:rFonts w:hint="eastAsia"/>
        </w:rPr>
        <w:t>类建设项目不开展地下水环境影响评价。</w:t>
      </w:r>
    </w:p>
    <w:p w14:paraId="2050FBD3"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18" w:name="_Toc27677"/>
      <w:bookmarkStart w:id="119" w:name="_Toc38962246"/>
      <w:bookmarkStart w:id="120" w:name="_Toc43218020"/>
      <w:r w:rsidRPr="008C1D7D">
        <w:rPr>
          <w:rFonts w:eastAsia="宋体" w:hint="eastAsia"/>
          <w:spacing w:val="0"/>
          <w:w w:val="100"/>
          <w:kern w:val="2"/>
          <w:szCs w:val="24"/>
        </w:rPr>
        <w:t>2.5.4</w:t>
      </w:r>
      <w:r w:rsidR="009D15DA">
        <w:rPr>
          <w:rFonts w:eastAsia="宋体"/>
          <w:spacing w:val="0"/>
          <w:w w:val="100"/>
          <w:kern w:val="2"/>
          <w:szCs w:val="24"/>
        </w:rPr>
        <w:t xml:space="preserve"> </w:t>
      </w:r>
      <w:r w:rsidRPr="008C1D7D">
        <w:rPr>
          <w:rFonts w:eastAsia="宋体" w:hint="eastAsia"/>
          <w:spacing w:val="0"/>
          <w:w w:val="100"/>
          <w:kern w:val="2"/>
          <w:szCs w:val="24"/>
        </w:rPr>
        <w:t>声环境</w:t>
      </w:r>
      <w:bookmarkEnd w:id="118"/>
      <w:bookmarkEnd w:id="119"/>
      <w:bookmarkEnd w:id="120"/>
    </w:p>
    <w:p w14:paraId="5DD9A415" w14:textId="77777777" w:rsidR="009F4A51" w:rsidRDefault="00625F55">
      <w:pPr>
        <w:pStyle w:val="a1"/>
        <w:ind w:firstLine="480"/>
        <w:rPr>
          <w:color w:val="000000"/>
        </w:rPr>
      </w:pPr>
      <w:r>
        <w:t>评价主要以厂界噪声为评价对象，根据《环境影响评价技术导则</w:t>
      </w:r>
      <w:r>
        <w:t xml:space="preserve">  </w:t>
      </w:r>
      <w:r>
        <w:t>声环境》（</w:t>
      </w:r>
      <w:r>
        <w:t>HJ2.4-2009</w:t>
      </w:r>
      <w:r>
        <w:t>）声环境影响评价工作级别划分主要依据是：本项目所在地功能</w:t>
      </w:r>
      <w:proofErr w:type="gramStart"/>
      <w:r>
        <w:t>区类型</w:t>
      </w:r>
      <w:proofErr w:type="gramEnd"/>
      <w:r>
        <w:t>属</w:t>
      </w:r>
      <w:r>
        <w:t>GB3096-2008</w:t>
      </w:r>
      <w:r>
        <w:t>规定的</w:t>
      </w:r>
      <w:r>
        <w:rPr>
          <w:rFonts w:hint="eastAsia"/>
        </w:rPr>
        <w:t>1</w:t>
      </w:r>
      <w:r>
        <w:t>类区，项目运营后的噪声级增加量在</w:t>
      </w:r>
      <w:r>
        <w:t>3dB</w:t>
      </w:r>
      <w:r>
        <w:t>（</w:t>
      </w:r>
      <w:r>
        <w:t>A</w:t>
      </w:r>
      <w:r>
        <w:t>）以内，另外项目建成后受影响人口数量变化不大，综合上述情况，</w:t>
      </w:r>
      <w:r>
        <w:rPr>
          <w:rFonts w:hint="eastAsia"/>
        </w:rPr>
        <w:t>声环境</w:t>
      </w:r>
      <w:r>
        <w:t>评价等级确定为二级。</w:t>
      </w:r>
    </w:p>
    <w:p w14:paraId="01789455"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21" w:name="_Toc14201"/>
      <w:bookmarkStart w:id="122" w:name="_Toc38962247"/>
      <w:bookmarkStart w:id="123" w:name="_Toc43218021"/>
      <w:r w:rsidRPr="008C1D7D">
        <w:rPr>
          <w:rFonts w:eastAsia="宋体" w:hint="eastAsia"/>
          <w:spacing w:val="0"/>
          <w:w w:val="100"/>
          <w:kern w:val="2"/>
          <w:szCs w:val="24"/>
        </w:rPr>
        <w:lastRenderedPageBreak/>
        <w:t>2.5.5</w:t>
      </w:r>
      <w:r w:rsidR="009D15DA">
        <w:rPr>
          <w:rFonts w:eastAsia="宋体"/>
          <w:spacing w:val="0"/>
          <w:w w:val="100"/>
          <w:kern w:val="2"/>
          <w:szCs w:val="24"/>
        </w:rPr>
        <w:t xml:space="preserve"> </w:t>
      </w:r>
      <w:r w:rsidRPr="008C1D7D">
        <w:rPr>
          <w:rFonts w:eastAsia="宋体" w:hint="eastAsia"/>
          <w:spacing w:val="0"/>
          <w:w w:val="100"/>
          <w:kern w:val="2"/>
          <w:szCs w:val="24"/>
        </w:rPr>
        <w:t>生态环境</w:t>
      </w:r>
      <w:bookmarkEnd w:id="121"/>
      <w:bookmarkEnd w:id="122"/>
      <w:bookmarkEnd w:id="123"/>
    </w:p>
    <w:p w14:paraId="09DF42D2" w14:textId="77777777" w:rsidR="009F4A51" w:rsidRDefault="00625F55">
      <w:pPr>
        <w:pStyle w:val="a1"/>
        <w:ind w:firstLine="480"/>
      </w:pPr>
      <w:r>
        <w:t>根据《环境影响评价技术导则</w:t>
      </w:r>
      <w:r>
        <w:t>-</w:t>
      </w:r>
      <w:r>
        <w:t>生态影响》（</w:t>
      </w:r>
      <w:r>
        <w:t>HJ19-2011</w:t>
      </w:r>
      <w:r>
        <w:t>）评价工作的分级依据，</w:t>
      </w:r>
      <w:r>
        <w:rPr>
          <w:rFonts w:hint="eastAsia"/>
        </w:rPr>
        <w:t>本项目矿区</w:t>
      </w:r>
      <w:r>
        <w:t>面积</w:t>
      </w:r>
      <w:r w:rsidR="009D15DA">
        <w:t>0.1</w:t>
      </w:r>
      <w:r w:rsidR="000C7860">
        <w:t>353</w:t>
      </w:r>
      <w:r>
        <w:t>km</w:t>
      </w:r>
      <w:r>
        <w:rPr>
          <w:vertAlign w:val="superscript"/>
        </w:rPr>
        <w:t>2</w:t>
      </w:r>
      <w:r>
        <w:t>，</w:t>
      </w:r>
      <w:r>
        <w:rPr>
          <w:rFonts w:hint="eastAsia"/>
        </w:rPr>
        <w:t>加上矿区外的</w:t>
      </w:r>
      <w:r w:rsidR="000C7860">
        <w:rPr>
          <w:rFonts w:hint="eastAsia"/>
        </w:rPr>
        <w:t>生活区</w:t>
      </w:r>
      <w:r>
        <w:rPr>
          <w:rFonts w:hint="eastAsia"/>
        </w:rPr>
        <w:t>、</w:t>
      </w:r>
      <w:r w:rsidR="000C7860">
        <w:rPr>
          <w:rFonts w:hint="eastAsia"/>
        </w:rPr>
        <w:t>废石场</w:t>
      </w:r>
      <w:r>
        <w:rPr>
          <w:rFonts w:hint="eastAsia"/>
        </w:rPr>
        <w:t>、</w:t>
      </w:r>
      <w:r w:rsidR="00131A7A">
        <w:rPr>
          <w:rFonts w:hint="eastAsia"/>
        </w:rPr>
        <w:t>石英矿加工厂</w:t>
      </w:r>
      <w:r w:rsidR="000C7860">
        <w:rPr>
          <w:rFonts w:hint="eastAsia"/>
        </w:rPr>
        <w:t>、</w:t>
      </w:r>
      <w:r>
        <w:rPr>
          <w:rFonts w:hint="eastAsia"/>
        </w:rPr>
        <w:t>运输道路占地等，总占地面积约为</w:t>
      </w:r>
      <w:r w:rsidR="000C7860">
        <w:t>0.1410</w:t>
      </w:r>
      <w:r>
        <w:t>km</w:t>
      </w:r>
      <w:r>
        <w:rPr>
          <w:vertAlign w:val="superscript"/>
        </w:rPr>
        <w:t>2</w:t>
      </w:r>
      <w:r>
        <w:rPr>
          <w:rFonts w:hint="eastAsia"/>
        </w:rPr>
        <w:t>，</w:t>
      </w:r>
      <w:r>
        <w:t>结合</w:t>
      </w:r>
      <w:r>
        <w:rPr>
          <w:rFonts w:hint="eastAsia"/>
        </w:rPr>
        <w:t>矿区</w:t>
      </w:r>
      <w:r>
        <w:t>所处地理位置、区域环境状况、环境敏感因素，确定本项目生态环境影响评价等级为三级评价</w:t>
      </w:r>
      <w:r>
        <w:rPr>
          <w:rFonts w:hint="eastAsia"/>
        </w:rPr>
        <w:t>，</w:t>
      </w:r>
      <w:r>
        <w:t>见表</w:t>
      </w:r>
      <w:r w:rsidR="000C7860">
        <w:t>2-1</w:t>
      </w:r>
      <w:r w:rsidR="000B7EE9">
        <w:t>6</w:t>
      </w:r>
      <w:r>
        <w:t>。</w:t>
      </w:r>
    </w:p>
    <w:p w14:paraId="55131FC5" w14:textId="77777777" w:rsidR="009D15DA" w:rsidRPr="000C7860" w:rsidRDefault="009D15DA" w:rsidP="000C7860">
      <w:pPr>
        <w:pStyle w:val="af9"/>
        <w:spacing w:line="480" w:lineRule="exact"/>
        <w:rPr>
          <w:sz w:val="24"/>
          <w:szCs w:val="24"/>
        </w:rPr>
      </w:pPr>
      <w:r w:rsidRPr="000C7860">
        <w:rPr>
          <w:sz w:val="24"/>
          <w:szCs w:val="24"/>
        </w:rPr>
        <w:t>表</w:t>
      </w:r>
      <w:r w:rsidR="000C7860">
        <w:rPr>
          <w:sz w:val="24"/>
          <w:szCs w:val="24"/>
        </w:rPr>
        <w:t>2-1</w:t>
      </w:r>
      <w:r w:rsidR="000B7EE9">
        <w:rPr>
          <w:sz w:val="24"/>
          <w:szCs w:val="24"/>
        </w:rPr>
        <w:t>6</w:t>
      </w:r>
      <w:r w:rsidR="000C7860">
        <w:rPr>
          <w:sz w:val="24"/>
          <w:szCs w:val="24"/>
        </w:rPr>
        <w:t xml:space="preserve"> </w:t>
      </w:r>
      <w:r w:rsidRPr="000C7860">
        <w:rPr>
          <w:rFonts w:hint="eastAsia"/>
          <w:sz w:val="24"/>
          <w:szCs w:val="24"/>
        </w:rPr>
        <w:t xml:space="preserve"> </w:t>
      </w:r>
      <w:r w:rsidRPr="000C7860">
        <w:rPr>
          <w:sz w:val="24"/>
          <w:szCs w:val="24"/>
        </w:rPr>
        <w:t>生态环境影响评价等级划分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843"/>
        <w:gridCol w:w="2338"/>
        <w:gridCol w:w="2510"/>
        <w:gridCol w:w="1104"/>
      </w:tblGrid>
      <w:tr w:rsidR="009D15DA" w:rsidRPr="000C7860" w14:paraId="5CF8167D" w14:textId="77777777" w:rsidTr="000B7EE9">
        <w:trPr>
          <w:jc w:val="center"/>
        </w:trPr>
        <w:tc>
          <w:tcPr>
            <w:tcW w:w="8252" w:type="dxa"/>
            <w:gridSpan w:val="4"/>
            <w:vAlign w:val="center"/>
          </w:tcPr>
          <w:p w14:paraId="59B6B7B9" w14:textId="77777777" w:rsidR="009D15DA" w:rsidRPr="000C7860" w:rsidRDefault="009D15DA" w:rsidP="000C7860">
            <w:pPr>
              <w:pStyle w:val="af8"/>
              <w:spacing w:line="360" w:lineRule="exact"/>
              <w:rPr>
                <w:spacing w:val="0"/>
              </w:rPr>
            </w:pPr>
            <w:r w:rsidRPr="000C7860">
              <w:rPr>
                <w:spacing w:val="0"/>
              </w:rPr>
              <w:t>划分依据</w:t>
            </w:r>
          </w:p>
        </w:tc>
        <w:tc>
          <w:tcPr>
            <w:tcW w:w="1104" w:type="dxa"/>
            <w:vAlign w:val="center"/>
          </w:tcPr>
          <w:p w14:paraId="51B30C9F" w14:textId="77777777" w:rsidR="009D15DA" w:rsidRPr="000C7860" w:rsidRDefault="009D15DA" w:rsidP="000C7860">
            <w:pPr>
              <w:pStyle w:val="af8"/>
              <w:spacing w:line="360" w:lineRule="exact"/>
              <w:rPr>
                <w:spacing w:val="0"/>
              </w:rPr>
            </w:pPr>
            <w:r w:rsidRPr="000C7860">
              <w:rPr>
                <w:spacing w:val="0"/>
              </w:rPr>
              <w:t>评价等级</w:t>
            </w:r>
          </w:p>
        </w:tc>
      </w:tr>
      <w:tr w:rsidR="009D15DA" w:rsidRPr="000C7860" w14:paraId="09172382" w14:textId="77777777" w:rsidTr="000B7EE9">
        <w:trPr>
          <w:jc w:val="center"/>
        </w:trPr>
        <w:tc>
          <w:tcPr>
            <w:tcW w:w="1561" w:type="dxa"/>
            <w:vAlign w:val="center"/>
          </w:tcPr>
          <w:p w14:paraId="34839460" w14:textId="77777777" w:rsidR="000B7EE9" w:rsidRDefault="009D15DA" w:rsidP="000C7860">
            <w:pPr>
              <w:pStyle w:val="af8"/>
              <w:spacing w:line="360" w:lineRule="exact"/>
              <w:rPr>
                <w:spacing w:val="0"/>
              </w:rPr>
            </w:pPr>
            <w:r w:rsidRPr="000C7860">
              <w:rPr>
                <w:spacing w:val="0"/>
              </w:rPr>
              <w:t>影响区域</w:t>
            </w:r>
          </w:p>
          <w:p w14:paraId="36DFEDFC" w14:textId="77777777" w:rsidR="009D15DA" w:rsidRPr="000C7860" w:rsidRDefault="009D15DA" w:rsidP="000C7860">
            <w:pPr>
              <w:pStyle w:val="af8"/>
              <w:spacing w:line="360" w:lineRule="exact"/>
              <w:rPr>
                <w:spacing w:val="0"/>
              </w:rPr>
            </w:pPr>
            <w:r w:rsidRPr="000C7860">
              <w:rPr>
                <w:spacing w:val="0"/>
              </w:rPr>
              <w:t>生态敏感性</w:t>
            </w:r>
          </w:p>
        </w:tc>
        <w:tc>
          <w:tcPr>
            <w:tcW w:w="1843" w:type="dxa"/>
            <w:vAlign w:val="center"/>
          </w:tcPr>
          <w:p w14:paraId="47B99E7C" w14:textId="77777777" w:rsidR="000B7EE9" w:rsidRDefault="009D15DA" w:rsidP="000C7860">
            <w:pPr>
              <w:pStyle w:val="af8"/>
              <w:spacing w:line="360" w:lineRule="exact"/>
              <w:rPr>
                <w:spacing w:val="0"/>
              </w:rPr>
            </w:pPr>
            <w:r w:rsidRPr="000C7860">
              <w:rPr>
                <w:spacing w:val="0"/>
              </w:rPr>
              <w:t>工程占地</w:t>
            </w:r>
          </w:p>
          <w:p w14:paraId="3701CEE4" w14:textId="77777777" w:rsidR="009D15DA" w:rsidRPr="000C7860" w:rsidRDefault="009D15DA" w:rsidP="000C7860">
            <w:pPr>
              <w:pStyle w:val="af8"/>
              <w:spacing w:line="360" w:lineRule="exact"/>
              <w:rPr>
                <w:spacing w:val="0"/>
              </w:rPr>
            </w:pPr>
            <w:r w:rsidRPr="000C7860">
              <w:rPr>
                <w:spacing w:val="0"/>
              </w:rPr>
              <w:t>（水域）范围</w:t>
            </w:r>
          </w:p>
        </w:tc>
        <w:tc>
          <w:tcPr>
            <w:tcW w:w="2338" w:type="dxa"/>
            <w:vAlign w:val="center"/>
          </w:tcPr>
          <w:p w14:paraId="5B6AE47B" w14:textId="77777777" w:rsidR="009D15DA" w:rsidRPr="000C7860" w:rsidRDefault="009D15DA" w:rsidP="000C7860">
            <w:pPr>
              <w:pStyle w:val="af8"/>
              <w:spacing w:line="360" w:lineRule="exact"/>
              <w:rPr>
                <w:spacing w:val="0"/>
              </w:rPr>
            </w:pPr>
            <w:r w:rsidRPr="000C7860">
              <w:rPr>
                <w:spacing w:val="0"/>
              </w:rPr>
              <w:t>敏感地区</w:t>
            </w:r>
          </w:p>
        </w:tc>
        <w:tc>
          <w:tcPr>
            <w:tcW w:w="2510" w:type="dxa"/>
            <w:vAlign w:val="center"/>
          </w:tcPr>
          <w:p w14:paraId="2ECC32DA" w14:textId="77777777" w:rsidR="009D15DA" w:rsidRPr="000C7860" w:rsidRDefault="009D15DA" w:rsidP="000C7860">
            <w:pPr>
              <w:pStyle w:val="af8"/>
              <w:spacing w:line="360" w:lineRule="exact"/>
              <w:rPr>
                <w:spacing w:val="0"/>
              </w:rPr>
            </w:pPr>
            <w:r w:rsidRPr="000C7860">
              <w:rPr>
                <w:spacing w:val="0"/>
              </w:rPr>
              <w:t>其它</w:t>
            </w:r>
          </w:p>
        </w:tc>
        <w:tc>
          <w:tcPr>
            <w:tcW w:w="1104" w:type="dxa"/>
            <w:vMerge w:val="restart"/>
            <w:vAlign w:val="center"/>
          </w:tcPr>
          <w:p w14:paraId="6AC7ABCF" w14:textId="77777777" w:rsidR="009D15DA" w:rsidRPr="000C7860" w:rsidRDefault="000C7860" w:rsidP="000C7860">
            <w:pPr>
              <w:pStyle w:val="af8"/>
              <w:spacing w:line="360" w:lineRule="exact"/>
              <w:rPr>
                <w:spacing w:val="0"/>
              </w:rPr>
            </w:pPr>
            <w:r>
              <w:rPr>
                <w:rFonts w:hint="eastAsia"/>
                <w:spacing w:val="0"/>
              </w:rPr>
              <w:t>三</w:t>
            </w:r>
            <w:r w:rsidR="009D15DA" w:rsidRPr="000C7860">
              <w:rPr>
                <w:spacing w:val="0"/>
              </w:rPr>
              <w:t>级</w:t>
            </w:r>
          </w:p>
        </w:tc>
      </w:tr>
      <w:tr w:rsidR="009D15DA" w:rsidRPr="000C7860" w14:paraId="5D99876E" w14:textId="77777777" w:rsidTr="000B7EE9">
        <w:trPr>
          <w:jc w:val="center"/>
        </w:trPr>
        <w:tc>
          <w:tcPr>
            <w:tcW w:w="1561" w:type="dxa"/>
            <w:vAlign w:val="center"/>
          </w:tcPr>
          <w:p w14:paraId="57B9D6B7" w14:textId="77777777" w:rsidR="009D15DA" w:rsidRPr="000C7860" w:rsidRDefault="009D15DA" w:rsidP="000C7860">
            <w:pPr>
              <w:pStyle w:val="af8"/>
              <w:spacing w:line="360" w:lineRule="exact"/>
              <w:rPr>
                <w:spacing w:val="0"/>
              </w:rPr>
            </w:pPr>
            <w:r w:rsidRPr="000C7860">
              <w:rPr>
                <w:spacing w:val="0"/>
              </w:rPr>
              <w:t>一般区域</w:t>
            </w:r>
          </w:p>
        </w:tc>
        <w:tc>
          <w:tcPr>
            <w:tcW w:w="1843" w:type="dxa"/>
            <w:vAlign w:val="center"/>
          </w:tcPr>
          <w:p w14:paraId="0F6F15EE" w14:textId="77777777" w:rsidR="009D15DA" w:rsidRPr="000C7860" w:rsidRDefault="009D15DA" w:rsidP="000C7860">
            <w:pPr>
              <w:pStyle w:val="af8"/>
              <w:spacing w:line="360" w:lineRule="exact"/>
              <w:rPr>
                <w:spacing w:val="0"/>
              </w:rPr>
            </w:pPr>
            <w:r w:rsidRPr="000C7860">
              <w:rPr>
                <w:spacing w:val="0"/>
              </w:rPr>
              <w:t>面积</w:t>
            </w:r>
            <w:r w:rsidR="000C7860">
              <w:rPr>
                <w:spacing w:val="0"/>
              </w:rPr>
              <w:t>0.1410</w:t>
            </w:r>
            <w:r w:rsidRPr="000C7860">
              <w:rPr>
                <w:spacing w:val="0"/>
              </w:rPr>
              <w:t>km</w:t>
            </w:r>
            <w:r w:rsidRPr="000C7860">
              <w:rPr>
                <w:spacing w:val="0"/>
                <w:vertAlign w:val="superscript"/>
              </w:rPr>
              <w:t>2</w:t>
            </w:r>
          </w:p>
        </w:tc>
        <w:tc>
          <w:tcPr>
            <w:tcW w:w="2338" w:type="dxa"/>
            <w:vAlign w:val="center"/>
          </w:tcPr>
          <w:p w14:paraId="33A91112" w14:textId="77777777" w:rsidR="009D15DA" w:rsidRPr="000C7860" w:rsidRDefault="000C7860" w:rsidP="000C7860">
            <w:pPr>
              <w:pStyle w:val="af8"/>
              <w:spacing w:line="360" w:lineRule="exact"/>
              <w:rPr>
                <w:spacing w:val="0"/>
              </w:rPr>
            </w:pPr>
            <w:r w:rsidRPr="000C7860">
              <w:rPr>
                <w:rFonts w:hint="eastAsia"/>
                <w:spacing w:val="0"/>
              </w:rPr>
              <w:t>不涉及特殊和重要生态敏感区</w:t>
            </w:r>
          </w:p>
        </w:tc>
        <w:tc>
          <w:tcPr>
            <w:tcW w:w="2510" w:type="dxa"/>
            <w:vAlign w:val="center"/>
          </w:tcPr>
          <w:p w14:paraId="7800AF8F" w14:textId="77777777" w:rsidR="009D15DA" w:rsidRPr="000C7860" w:rsidRDefault="009D15DA" w:rsidP="000C7860">
            <w:pPr>
              <w:pStyle w:val="af8"/>
              <w:spacing w:line="360" w:lineRule="exact"/>
              <w:rPr>
                <w:spacing w:val="0"/>
              </w:rPr>
            </w:pPr>
            <w:r w:rsidRPr="000C7860">
              <w:rPr>
                <w:spacing w:val="0"/>
              </w:rPr>
              <w:t>矿山开采未导致矿区土地利用类型明显改变</w:t>
            </w:r>
          </w:p>
        </w:tc>
        <w:tc>
          <w:tcPr>
            <w:tcW w:w="1104" w:type="dxa"/>
            <w:vMerge/>
            <w:vAlign w:val="center"/>
          </w:tcPr>
          <w:p w14:paraId="4D5C00DA" w14:textId="77777777" w:rsidR="009D15DA" w:rsidRPr="000C7860" w:rsidRDefault="009D15DA" w:rsidP="000C7860">
            <w:pPr>
              <w:pStyle w:val="af8"/>
              <w:spacing w:line="360" w:lineRule="exact"/>
              <w:rPr>
                <w:spacing w:val="0"/>
              </w:rPr>
            </w:pPr>
          </w:p>
        </w:tc>
      </w:tr>
    </w:tbl>
    <w:p w14:paraId="65ED77CD" w14:textId="77777777" w:rsidR="009D15DA" w:rsidRPr="000B7EE9" w:rsidRDefault="009D15DA" w:rsidP="000B7EE9">
      <w:pPr>
        <w:pStyle w:val="3"/>
        <w:spacing w:line="480" w:lineRule="exact"/>
        <w:ind w:firstLineChars="0" w:firstLine="0"/>
        <w:rPr>
          <w:rFonts w:eastAsia="宋体"/>
          <w:spacing w:val="0"/>
          <w:w w:val="100"/>
          <w:kern w:val="2"/>
          <w:szCs w:val="24"/>
        </w:rPr>
      </w:pPr>
      <w:bookmarkStart w:id="124" w:name="_Toc22471"/>
      <w:bookmarkStart w:id="125" w:name="_Toc1340"/>
      <w:bookmarkStart w:id="126" w:name="_Toc43218022"/>
      <w:r w:rsidRPr="000B7EE9">
        <w:rPr>
          <w:rFonts w:eastAsia="宋体" w:hint="eastAsia"/>
          <w:spacing w:val="0"/>
          <w:w w:val="100"/>
          <w:kern w:val="2"/>
          <w:szCs w:val="24"/>
        </w:rPr>
        <w:t>2.5.6</w:t>
      </w:r>
      <w:r w:rsidR="000B7EE9">
        <w:rPr>
          <w:rFonts w:eastAsia="宋体"/>
          <w:spacing w:val="0"/>
          <w:w w:val="100"/>
          <w:kern w:val="2"/>
          <w:szCs w:val="24"/>
        </w:rPr>
        <w:t xml:space="preserve"> </w:t>
      </w:r>
      <w:r w:rsidRPr="000B7EE9">
        <w:rPr>
          <w:rFonts w:eastAsia="宋体" w:hint="eastAsia"/>
          <w:spacing w:val="0"/>
          <w:w w:val="100"/>
          <w:kern w:val="2"/>
          <w:szCs w:val="24"/>
        </w:rPr>
        <w:t>环境风险</w:t>
      </w:r>
      <w:bookmarkEnd w:id="124"/>
      <w:bookmarkEnd w:id="125"/>
      <w:bookmarkEnd w:id="126"/>
    </w:p>
    <w:p w14:paraId="6219E271" w14:textId="77777777" w:rsidR="009D15DA" w:rsidRDefault="00D9452D" w:rsidP="009D15DA">
      <w:pPr>
        <w:pStyle w:val="a1"/>
        <w:ind w:firstLine="480"/>
        <w:rPr>
          <w:rFonts w:cs="Times New Roman"/>
        </w:rPr>
      </w:pPr>
      <w:r w:rsidRPr="00AC41FB">
        <w:rPr>
          <w:bCs/>
        </w:rPr>
        <w:t>根据《建设项目环境风险评价技术导则》（</w:t>
      </w:r>
      <w:r w:rsidRPr="00AC41FB">
        <w:rPr>
          <w:bCs/>
        </w:rPr>
        <w:t>HJ169-2018</w:t>
      </w:r>
      <w:r w:rsidRPr="00AC41FB">
        <w:rPr>
          <w:bCs/>
        </w:rPr>
        <w:t>）</w:t>
      </w:r>
      <w:r w:rsidRPr="00AC41FB">
        <w:rPr>
          <w:rFonts w:hint="eastAsia"/>
          <w:kern w:val="0"/>
        </w:rPr>
        <w:t>本项目不涉及导则中规定的有毒有害物质，因此，本项目不进行环境风险评价</w:t>
      </w:r>
      <w:r w:rsidR="009D15DA">
        <w:rPr>
          <w:rFonts w:cs="Times New Roman"/>
        </w:rPr>
        <w:t>。</w:t>
      </w:r>
    </w:p>
    <w:p w14:paraId="1610E344" w14:textId="77777777" w:rsidR="009D15DA" w:rsidRPr="00F77DB0" w:rsidRDefault="009D15DA" w:rsidP="00F77DB0">
      <w:pPr>
        <w:pStyle w:val="3"/>
        <w:spacing w:line="480" w:lineRule="exact"/>
        <w:ind w:firstLineChars="0" w:firstLine="0"/>
        <w:rPr>
          <w:rFonts w:eastAsia="宋体"/>
          <w:spacing w:val="0"/>
          <w:w w:val="100"/>
          <w:kern w:val="2"/>
          <w:szCs w:val="24"/>
        </w:rPr>
      </w:pPr>
      <w:bookmarkStart w:id="127" w:name="_Toc6025"/>
      <w:bookmarkStart w:id="128" w:name="_Toc6541"/>
      <w:bookmarkStart w:id="129" w:name="_Toc43218023"/>
      <w:r w:rsidRPr="00F77DB0">
        <w:rPr>
          <w:rFonts w:eastAsia="宋体" w:hint="eastAsia"/>
          <w:spacing w:val="0"/>
          <w:w w:val="100"/>
          <w:kern w:val="2"/>
          <w:szCs w:val="24"/>
        </w:rPr>
        <w:t>2.5.7</w:t>
      </w:r>
      <w:r w:rsidR="00CA5F66">
        <w:rPr>
          <w:rFonts w:eastAsia="宋体"/>
          <w:spacing w:val="0"/>
          <w:w w:val="100"/>
          <w:kern w:val="2"/>
          <w:szCs w:val="24"/>
        </w:rPr>
        <w:t xml:space="preserve"> </w:t>
      </w:r>
      <w:r w:rsidRPr="00F77DB0">
        <w:rPr>
          <w:rFonts w:eastAsia="宋体" w:hint="eastAsia"/>
          <w:spacing w:val="0"/>
          <w:w w:val="100"/>
          <w:kern w:val="2"/>
          <w:szCs w:val="24"/>
        </w:rPr>
        <w:t>土壤环境</w:t>
      </w:r>
      <w:bookmarkEnd w:id="127"/>
      <w:bookmarkEnd w:id="128"/>
      <w:bookmarkEnd w:id="129"/>
    </w:p>
    <w:p w14:paraId="20EB75DB" w14:textId="77777777" w:rsidR="009D15DA" w:rsidRDefault="009D15DA" w:rsidP="009D15DA">
      <w:pPr>
        <w:pStyle w:val="a1"/>
        <w:ind w:firstLine="480"/>
      </w:pPr>
      <w:r>
        <w:rPr>
          <w:rFonts w:hint="eastAsia"/>
        </w:rPr>
        <w:t>（</w:t>
      </w:r>
      <w:r>
        <w:rPr>
          <w:rFonts w:hint="eastAsia"/>
        </w:rPr>
        <w:t>1</w:t>
      </w:r>
      <w:r>
        <w:rPr>
          <w:rFonts w:hint="eastAsia"/>
        </w:rPr>
        <w:t>）等级划分依据</w:t>
      </w:r>
    </w:p>
    <w:p w14:paraId="04151759" w14:textId="77777777" w:rsidR="009D15DA" w:rsidRDefault="009D15DA" w:rsidP="009D15DA">
      <w:pPr>
        <w:pStyle w:val="a1"/>
        <w:ind w:firstLine="480"/>
      </w:pPr>
      <w:r>
        <w:t>根据《环境影响评价技术导则</w:t>
      </w:r>
      <w:r>
        <w:t xml:space="preserve">  </w:t>
      </w:r>
      <w:r>
        <w:rPr>
          <w:rFonts w:hint="eastAsia"/>
        </w:rPr>
        <w:t>土壤环境（试行）</w:t>
      </w:r>
      <w:r>
        <w:t>》（</w:t>
      </w:r>
      <w:r>
        <w:t>HJ</w:t>
      </w:r>
      <w:r>
        <w:rPr>
          <w:rFonts w:hint="eastAsia"/>
        </w:rPr>
        <w:t>964</w:t>
      </w:r>
      <w:r>
        <w:t>-201</w:t>
      </w:r>
      <w:r>
        <w:rPr>
          <w:rFonts w:hint="eastAsia"/>
        </w:rPr>
        <w:t>8</w:t>
      </w:r>
      <w:r>
        <w:t>）中</w:t>
      </w:r>
      <w:r>
        <w:rPr>
          <w:rFonts w:hint="eastAsia"/>
        </w:rPr>
        <w:t>相关规定以及土壤环境影响识别结果，</w:t>
      </w:r>
      <w:r>
        <w:t>本项目营运期</w:t>
      </w:r>
      <w:r>
        <w:rPr>
          <w:rFonts w:hint="eastAsia"/>
        </w:rPr>
        <w:t>可能产生的土壤环境影响不涉及土壤的盐化、酸化、碱化，属于污染影响型建设项目。本次评价</w:t>
      </w:r>
      <w:proofErr w:type="gramStart"/>
      <w:r>
        <w:rPr>
          <w:rFonts w:hint="eastAsia"/>
        </w:rPr>
        <w:t>按污染影响型</w:t>
      </w:r>
      <w:r>
        <w:rPr>
          <w:color w:val="000000"/>
        </w:rPr>
        <w:t>确定</w:t>
      </w:r>
      <w:proofErr w:type="gramEnd"/>
      <w:r>
        <w:rPr>
          <w:color w:val="000000"/>
        </w:rPr>
        <w:t>本项目的</w:t>
      </w:r>
      <w:r>
        <w:rPr>
          <w:rFonts w:hint="eastAsia"/>
          <w:color w:val="000000"/>
        </w:rPr>
        <w:t>土壤</w:t>
      </w:r>
      <w:r>
        <w:rPr>
          <w:color w:val="000000"/>
        </w:rPr>
        <w:t>环境影响评价等级</w:t>
      </w:r>
      <w:r>
        <w:rPr>
          <w:rFonts w:hint="eastAsia"/>
          <w:color w:val="000000"/>
        </w:rPr>
        <w:t>。</w:t>
      </w:r>
    </w:p>
    <w:p w14:paraId="382D5B11" w14:textId="77777777" w:rsidR="009D15DA" w:rsidRDefault="009D15DA" w:rsidP="009D15DA">
      <w:pPr>
        <w:pStyle w:val="a1"/>
        <w:ind w:firstLine="480"/>
        <w:rPr>
          <w:rFonts w:cs="Times New Roman"/>
        </w:rPr>
      </w:pPr>
      <w:r>
        <w:rPr>
          <w:rFonts w:cs="Times New Roman"/>
        </w:rPr>
        <w:t>污染影响型建设项目将项目占地规模分为大型（</w:t>
      </w:r>
      <w:r>
        <w:rPr>
          <w:rFonts w:cs="Times New Roman"/>
        </w:rPr>
        <w:t>≥50hm</w:t>
      </w:r>
      <w:r>
        <w:rPr>
          <w:rFonts w:cs="Times New Roman"/>
          <w:vertAlign w:val="superscript"/>
        </w:rPr>
        <w:t>2</w:t>
      </w:r>
      <w:r>
        <w:rPr>
          <w:rFonts w:cs="Times New Roman"/>
        </w:rPr>
        <w:t>）、中型（</w:t>
      </w:r>
      <w:r>
        <w:rPr>
          <w:rFonts w:cs="Times New Roman"/>
        </w:rPr>
        <w:t>5~50hm</w:t>
      </w:r>
      <w:r>
        <w:rPr>
          <w:rFonts w:cs="Times New Roman"/>
          <w:vertAlign w:val="superscript"/>
        </w:rPr>
        <w:t>2</w:t>
      </w:r>
      <w:r>
        <w:rPr>
          <w:rFonts w:cs="Times New Roman"/>
        </w:rPr>
        <w:t>）、小型（</w:t>
      </w:r>
      <w:r>
        <w:rPr>
          <w:rFonts w:cs="Times New Roman"/>
        </w:rPr>
        <w:t>≤5hm</w:t>
      </w:r>
      <w:r>
        <w:rPr>
          <w:rFonts w:cs="Times New Roman"/>
          <w:vertAlign w:val="superscript"/>
        </w:rPr>
        <w:t>2</w:t>
      </w:r>
      <w:r>
        <w:rPr>
          <w:rFonts w:cs="Times New Roman"/>
        </w:rPr>
        <w:t>），建设项目占地主要为永久占地</w:t>
      </w:r>
      <w:r>
        <w:rPr>
          <w:rFonts w:cs="Times New Roman" w:hint="eastAsia"/>
        </w:rPr>
        <w:t>；</w:t>
      </w:r>
      <w:r>
        <w:rPr>
          <w:rFonts w:cs="Times New Roman"/>
        </w:rPr>
        <w:t>污染影响型建设项目</w:t>
      </w:r>
      <w:r>
        <w:rPr>
          <w:rFonts w:cs="Times New Roman" w:hint="eastAsia"/>
        </w:rPr>
        <w:t>所在地周边的土壤环境敏感程度分为敏感、较敏感、不敏感，判别依据见表</w:t>
      </w:r>
      <w:r w:rsidR="00F77DB0">
        <w:rPr>
          <w:rFonts w:cs="Times New Roman"/>
        </w:rPr>
        <w:t>2-17</w:t>
      </w:r>
      <w:r>
        <w:rPr>
          <w:rFonts w:cs="Times New Roman" w:hint="eastAsia"/>
        </w:rPr>
        <w:t>。</w:t>
      </w:r>
    </w:p>
    <w:p w14:paraId="3F0B7BAF" w14:textId="76375EFD" w:rsidR="009D15DA" w:rsidRPr="00F77DB0" w:rsidRDefault="009D15DA" w:rsidP="00F77DB0">
      <w:pPr>
        <w:pStyle w:val="af9"/>
        <w:spacing w:line="480" w:lineRule="exact"/>
        <w:rPr>
          <w:sz w:val="24"/>
          <w:szCs w:val="24"/>
        </w:rPr>
      </w:pPr>
      <w:r w:rsidRPr="00F77DB0">
        <w:rPr>
          <w:sz w:val="24"/>
          <w:szCs w:val="24"/>
        </w:rPr>
        <w:t>表</w:t>
      </w:r>
      <w:r w:rsidR="00F77DB0">
        <w:rPr>
          <w:sz w:val="24"/>
          <w:szCs w:val="24"/>
        </w:rPr>
        <w:t>2-17</w:t>
      </w:r>
      <w:r w:rsidRPr="00F77DB0">
        <w:rPr>
          <w:rFonts w:hint="eastAsia"/>
          <w:sz w:val="24"/>
          <w:szCs w:val="24"/>
        </w:rPr>
        <w:t xml:space="preserve">  </w:t>
      </w:r>
      <w:r w:rsidRPr="00F77DB0">
        <w:rPr>
          <w:sz w:val="24"/>
          <w:szCs w:val="24"/>
        </w:rPr>
        <w:t>污染影响型</w:t>
      </w:r>
      <w:r w:rsidRPr="00F77DB0">
        <w:rPr>
          <w:rFonts w:hint="eastAsia"/>
          <w:sz w:val="24"/>
          <w:szCs w:val="24"/>
        </w:rPr>
        <w:t>敏感程度分级表</w:t>
      </w:r>
    </w:p>
    <w:tbl>
      <w:tblPr>
        <w:tblStyle w:val="af5"/>
        <w:tblW w:w="9356" w:type="dxa"/>
        <w:jc w:val="center"/>
        <w:tblLayout w:type="fixed"/>
        <w:tblLook w:val="04A0" w:firstRow="1" w:lastRow="0" w:firstColumn="1" w:lastColumn="0" w:noHBand="0" w:noVBand="1"/>
      </w:tblPr>
      <w:tblGrid>
        <w:gridCol w:w="2178"/>
        <w:gridCol w:w="7178"/>
      </w:tblGrid>
      <w:tr w:rsidR="009D15DA" w:rsidRPr="00F77DB0" w14:paraId="4CA586B9" w14:textId="77777777" w:rsidTr="00F77DB0">
        <w:trPr>
          <w:jc w:val="center"/>
        </w:trPr>
        <w:tc>
          <w:tcPr>
            <w:tcW w:w="2287" w:type="dxa"/>
            <w:vAlign w:val="center"/>
          </w:tcPr>
          <w:p w14:paraId="3694C09E" w14:textId="77777777" w:rsidR="009D15DA" w:rsidRPr="00F77DB0" w:rsidRDefault="009D15DA" w:rsidP="00F77DB0">
            <w:pPr>
              <w:pStyle w:val="af8"/>
              <w:spacing w:line="360" w:lineRule="exact"/>
              <w:rPr>
                <w:spacing w:val="0"/>
              </w:rPr>
            </w:pPr>
            <w:r w:rsidRPr="00F77DB0">
              <w:rPr>
                <w:rFonts w:hint="eastAsia"/>
                <w:spacing w:val="0"/>
              </w:rPr>
              <w:t>敏感程度</w:t>
            </w:r>
          </w:p>
        </w:tc>
        <w:tc>
          <w:tcPr>
            <w:tcW w:w="7567" w:type="dxa"/>
            <w:vAlign w:val="center"/>
          </w:tcPr>
          <w:p w14:paraId="03AE314A" w14:textId="77777777" w:rsidR="009D15DA" w:rsidRPr="00F77DB0" w:rsidRDefault="009D15DA" w:rsidP="00F77DB0">
            <w:pPr>
              <w:pStyle w:val="af8"/>
              <w:spacing w:line="360" w:lineRule="exact"/>
              <w:rPr>
                <w:spacing w:val="0"/>
              </w:rPr>
            </w:pPr>
            <w:r w:rsidRPr="00F77DB0">
              <w:rPr>
                <w:rFonts w:hint="eastAsia"/>
                <w:spacing w:val="0"/>
              </w:rPr>
              <w:t>判别依据</w:t>
            </w:r>
          </w:p>
        </w:tc>
      </w:tr>
      <w:tr w:rsidR="009D15DA" w:rsidRPr="00F77DB0" w14:paraId="684F8361" w14:textId="77777777" w:rsidTr="00F77DB0">
        <w:trPr>
          <w:jc w:val="center"/>
        </w:trPr>
        <w:tc>
          <w:tcPr>
            <w:tcW w:w="2287" w:type="dxa"/>
            <w:vAlign w:val="center"/>
          </w:tcPr>
          <w:p w14:paraId="052E52CF" w14:textId="77777777" w:rsidR="009D15DA" w:rsidRPr="00F77DB0" w:rsidRDefault="009D15DA" w:rsidP="00F77DB0">
            <w:pPr>
              <w:pStyle w:val="af8"/>
              <w:spacing w:line="360" w:lineRule="exact"/>
              <w:rPr>
                <w:spacing w:val="0"/>
              </w:rPr>
            </w:pPr>
            <w:r w:rsidRPr="00F77DB0">
              <w:rPr>
                <w:rFonts w:hint="eastAsia"/>
                <w:spacing w:val="0"/>
              </w:rPr>
              <w:t>敏感</w:t>
            </w:r>
          </w:p>
        </w:tc>
        <w:tc>
          <w:tcPr>
            <w:tcW w:w="7567" w:type="dxa"/>
            <w:vAlign w:val="center"/>
          </w:tcPr>
          <w:p w14:paraId="5D2B7C61" w14:textId="77777777" w:rsidR="009D15DA" w:rsidRPr="00F77DB0" w:rsidRDefault="009D15DA" w:rsidP="00F77DB0">
            <w:pPr>
              <w:pStyle w:val="af8"/>
              <w:spacing w:line="360" w:lineRule="exact"/>
              <w:rPr>
                <w:spacing w:val="0"/>
              </w:rPr>
            </w:pPr>
            <w:r w:rsidRPr="00F77DB0">
              <w:rPr>
                <w:rFonts w:hint="eastAsia"/>
                <w:spacing w:val="0"/>
              </w:rPr>
              <w:t>建设项目周边存在耕地、园地、牧草地、饮用水水源地或居民区、学校、医院、疗养院、养老院等土壤环境敏感目标的</w:t>
            </w:r>
          </w:p>
        </w:tc>
      </w:tr>
      <w:tr w:rsidR="009D15DA" w:rsidRPr="00F77DB0" w14:paraId="69C6EDF0" w14:textId="77777777" w:rsidTr="00F77DB0">
        <w:trPr>
          <w:jc w:val="center"/>
        </w:trPr>
        <w:tc>
          <w:tcPr>
            <w:tcW w:w="2287" w:type="dxa"/>
            <w:vAlign w:val="center"/>
          </w:tcPr>
          <w:p w14:paraId="4D7020E4" w14:textId="77777777" w:rsidR="009D15DA" w:rsidRPr="00F77DB0" w:rsidRDefault="009D15DA" w:rsidP="00F77DB0">
            <w:pPr>
              <w:pStyle w:val="af8"/>
              <w:spacing w:line="360" w:lineRule="exact"/>
              <w:rPr>
                <w:spacing w:val="0"/>
              </w:rPr>
            </w:pPr>
            <w:r w:rsidRPr="00F77DB0">
              <w:rPr>
                <w:rFonts w:hint="eastAsia"/>
                <w:spacing w:val="0"/>
              </w:rPr>
              <w:t>较敏感</w:t>
            </w:r>
          </w:p>
        </w:tc>
        <w:tc>
          <w:tcPr>
            <w:tcW w:w="7567" w:type="dxa"/>
            <w:vAlign w:val="center"/>
          </w:tcPr>
          <w:p w14:paraId="61AA9FF2" w14:textId="77777777" w:rsidR="009D15DA" w:rsidRPr="00F77DB0" w:rsidRDefault="009D15DA" w:rsidP="00F77DB0">
            <w:pPr>
              <w:pStyle w:val="af8"/>
              <w:spacing w:line="360" w:lineRule="exact"/>
              <w:rPr>
                <w:spacing w:val="0"/>
              </w:rPr>
            </w:pPr>
            <w:r w:rsidRPr="00F77DB0">
              <w:rPr>
                <w:rFonts w:hint="eastAsia"/>
                <w:spacing w:val="0"/>
              </w:rPr>
              <w:t>建设项目周边存在其他土壤环境敏感目标的</w:t>
            </w:r>
          </w:p>
        </w:tc>
      </w:tr>
      <w:tr w:rsidR="009D15DA" w:rsidRPr="00F77DB0" w14:paraId="56308B0E" w14:textId="77777777" w:rsidTr="00F77DB0">
        <w:trPr>
          <w:jc w:val="center"/>
        </w:trPr>
        <w:tc>
          <w:tcPr>
            <w:tcW w:w="2287" w:type="dxa"/>
            <w:vAlign w:val="center"/>
          </w:tcPr>
          <w:p w14:paraId="0FA30707" w14:textId="77777777" w:rsidR="009D15DA" w:rsidRPr="00F77DB0" w:rsidRDefault="009D15DA" w:rsidP="00F77DB0">
            <w:pPr>
              <w:pStyle w:val="af8"/>
              <w:spacing w:line="360" w:lineRule="exact"/>
              <w:rPr>
                <w:spacing w:val="0"/>
              </w:rPr>
            </w:pPr>
            <w:r w:rsidRPr="00F77DB0">
              <w:rPr>
                <w:rFonts w:hint="eastAsia"/>
                <w:spacing w:val="0"/>
              </w:rPr>
              <w:t>不敏感</w:t>
            </w:r>
          </w:p>
        </w:tc>
        <w:tc>
          <w:tcPr>
            <w:tcW w:w="7567" w:type="dxa"/>
            <w:vAlign w:val="center"/>
          </w:tcPr>
          <w:p w14:paraId="7C514E2A" w14:textId="77777777" w:rsidR="009D15DA" w:rsidRPr="00F77DB0" w:rsidRDefault="009D15DA" w:rsidP="00F77DB0">
            <w:pPr>
              <w:pStyle w:val="af8"/>
              <w:spacing w:line="360" w:lineRule="exact"/>
              <w:rPr>
                <w:spacing w:val="0"/>
              </w:rPr>
            </w:pPr>
            <w:r w:rsidRPr="00F77DB0">
              <w:rPr>
                <w:rFonts w:hint="eastAsia"/>
                <w:spacing w:val="0"/>
              </w:rPr>
              <w:t>其他情况</w:t>
            </w:r>
          </w:p>
        </w:tc>
      </w:tr>
    </w:tbl>
    <w:p w14:paraId="1F538436" w14:textId="77777777" w:rsidR="009D15DA" w:rsidRDefault="009D15DA" w:rsidP="009D15DA">
      <w:pPr>
        <w:pStyle w:val="a1"/>
        <w:ind w:firstLine="480"/>
      </w:pPr>
      <w:r>
        <w:rPr>
          <w:rFonts w:hint="eastAsia"/>
        </w:rPr>
        <w:t>根据土壤环境影响评价项目类别、占地规模与敏感程度划分评价工作等级，见表</w:t>
      </w:r>
      <w:r w:rsidR="00F77DB0">
        <w:t>2-18</w:t>
      </w:r>
      <w:r>
        <w:rPr>
          <w:rFonts w:hint="eastAsia"/>
        </w:rPr>
        <w:t>。</w:t>
      </w:r>
    </w:p>
    <w:p w14:paraId="6203C336" w14:textId="77777777" w:rsidR="009D15DA" w:rsidRPr="00F77DB0" w:rsidRDefault="009D15DA" w:rsidP="00F77DB0">
      <w:pPr>
        <w:pStyle w:val="af9"/>
        <w:spacing w:line="480" w:lineRule="exact"/>
        <w:rPr>
          <w:sz w:val="24"/>
          <w:szCs w:val="24"/>
        </w:rPr>
      </w:pPr>
      <w:r w:rsidRPr="00F77DB0">
        <w:rPr>
          <w:sz w:val="24"/>
          <w:szCs w:val="24"/>
        </w:rPr>
        <w:lastRenderedPageBreak/>
        <w:t>表</w:t>
      </w:r>
      <w:r w:rsidR="00F77DB0">
        <w:rPr>
          <w:sz w:val="24"/>
          <w:szCs w:val="24"/>
        </w:rPr>
        <w:t>2-18</w:t>
      </w:r>
      <w:r w:rsidRPr="00F77DB0">
        <w:rPr>
          <w:rFonts w:hint="eastAsia"/>
          <w:sz w:val="24"/>
          <w:szCs w:val="24"/>
        </w:rPr>
        <w:t xml:space="preserve">  </w:t>
      </w:r>
      <w:r w:rsidRPr="00F77DB0">
        <w:rPr>
          <w:sz w:val="24"/>
          <w:szCs w:val="24"/>
        </w:rPr>
        <w:t>污染影响</w:t>
      </w:r>
      <w:proofErr w:type="gramStart"/>
      <w:r w:rsidRPr="00F77DB0">
        <w:rPr>
          <w:sz w:val="24"/>
          <w:szCs w:val="24"/>
        </w:rPr>
        <w:t>型</w:t>
      </w:r>
      <w:r w:rsidRPr="00F77DB0">
        <w:rPr>
          <w:rFonts w:hint="eastAsia"/>
          <w:sz w:val="24"/>
          <w:szCs w:val="24"/>
        </w:rPr>
        <w:t>评价</w:t>
      </w:r>
      <w:proofErr w:type="gramEnd"/>
      <w:r w:rsidRPr="00F77DB0">
        <w:rPr>
          <w:rFonts w:hint="eastAsia"/>
          <w:sz w:val="24"/>
          <w:szCs w:val="24"/>
        </w:rPr>
        <w:t>工作等级划分表</w:t>
      </w:r>
    </w:p>
    <w:tbl>
      <w:tblPr>
        <w:tblStyle w:val="af5"/>
        <w:tblW w:w="9356" w:type="dxa"/>
        <w:jc w:val="center"/>
        <w:tblLayout w:type="fixed"/>
        <w:tblLook w:val="04A0" w:firstRow="1" w:lastRow="0" w:firstColumn="1" w:lastColumn="0" w:noHBand="0" w:noVBand="1"/>
      </w:tblPr>
      <w:tblGrid>
        <w:gridCol w:w="1703"/>
        <w:gridCol w:w="850"/>
        <w:gridCol w:w="850"/>
        <w:gridCol w:w="851"/>
        <w:gridCol w:w="850"/>
        <w:gridCol w:w="850"/>
        <w:gridCol w:w="851"/>
        <w:gridCol w:w="850"/>
        <w:gridCol w:w="850"/>
        <w:gridCol w:w="851"/>
      </w:tblGrid>
      <w:tr w:rsidR="009D15DA" w:rsidRPr="00F77DB0" w14:paraId="10956926" w14:textId="77777777" w:rsidTr="00F77DB0">
        <w:trPr>
          <w:trHeight w:val="647"/>
          <w:jc w:val="center"/>
        </w:trPr>
        <w:tc>
          <w:tcPr>
            <w:tcW w:w="1703" w:type="dxa"/>
            <w:vMerge w:val="restart"/>
            <w:vAlign w:val="center"/>
          </w:tcPr>
          <w:p w14:paraId="4564E647" w14:textId="77777777" w:rsidR="009D15DA" w:rsidRPr="00F77DB0" w:rsidRDefault="009D15DA" w:rsidP="00F77DB0">
            <w:pPr>
              <w:pStyle w:val="af8"/>
              <w:spacing w:line="360" w:lineRule="exact"/>
              <w:ind w:left="204"/>
              <w:jc w:val="right"/>
              <w:rPr>
                <w:spacing w:val="0"/>
              </w:rPr>
            </w:pPr>
            <w:r w:rsidRPr="00F77DB0">
              <w:rPr>
                <w:noProof/>
                <w:spacing w:val="0"/>
              </w:rPr>
              <mc:AlternateContent>
                <mc:Choice Requires="wpg">
                  <w:drawing>
                    <wp:anchor distT="0" distB="0" distL="114300" distR="114300" simplePos="0" relativeHeight="251736064" behindDoc="0" locked="0" layoutInCell="1" allowOverlap="1" wp14:anchorId="6632ED66" wp14:editId="51F53580">
                      <wp:simplePos x="0" y="0"/>
                      <wp:positionH relativeFrom="column">
                        <wp:posOffset>-51435</wp:posOffset>
                      </wp:positionH>
                      <wp:positionV relativeFrom="paragraph">
                        <wp:posOffset>-21590</wp:posOffset>
                      </wp:positionV>
                      <wp:extent cx="1057275" cy="704850"/>
                      <wp:effectExtent l="0" t="0" r="28575" b="38100"/>
                      <wp:wrapNone/>
                      <wp:docPr id="234" name="组合 234"/>
                      <wp:cNvGraphicFramePr/>
                      <a:graphic xmlns:a="http://schemas.openxmlformats.org/drawingml/2006/main">
                        <a:graphicData uri="http://schemas.microsoft.com/office/word/2010/wordprocessingGroup">
                          <wpg:wgp>
                            <wpg:cNvGrpSpPr/>
                            <wpg:grpSpPr>
                              <a:xfrm>
                                <a:off x="0" y="0"/>
                                <a:ext cx="1057275" cy="704850"/>
                                <a:chOff x="4309" y="493999"/>
                                <a:chExt cx="2336" cy="1666"/>
                              </a:xfrm>
                            </wpg:grpSpPr>
                            <wps:wsp>
                              <wps:cNvPr id="235" name="直接箭头连接符 15"/>
                              <wps:cNvCnPr/>
                              <wps:spPr>
                                <a:xfrm>
                                  <a:off x="5365" y="493999"/>
                                  <a:ext cx="1280" cy="1667"/>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36" name="直接箭头连接符 16"/>
                              <wps:cNvCnPr/>
                              <wps:spPr>
                                <a:xfrm>
                                  <a:off x="4309" y="494749"/>
                                  <a:ext cx="2323" cy="917"/>
                                </a:xfrm>
                                <a:prstGeom prst="straightConnector1">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FE7BC" id="组合 234" o:spid="_x0000_s1026" style="position:absolute;left:0;text-align:left;margin-left:-4.05pt;margin-top:-1.7pt;width:83.25pt;height:55.5pt;z-index:251736064;mso-width-relative:margin;mso-height-relative:margin" coordorigin="4309,493999" coordsize="2336,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">
                      <v:shapetype id="_x0000_t32" coordsize="21600,21600" o:spt="32" o:oned="t" path="m,l21600,21600e" filled="f">
                        <v:path arrowok="t" fillok="f" o:connecttype="none"/>
                        <o:lock v:ext="edit" shapetype="t"/>
                      </v:shapetype>
                      <v:shape id="直接箭头连接符 15" o:spid="_x0000_s1027" type="#_x0000_t32" style="position:absolute;left:5365;top:493999;width:1280;height:1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" strokecolor="black [3213]" strokeweight=".5pt">
                        <v:stroke joinstyle="miter"/>
                      </v:shape>
                      <v:shape id="直接箭头连接符 16" o:spid="_x0000_s1028" type="#_x0000_t32" style="position:absolute;left:4309;top:494749;width:2323;height: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" strokecolor="black [3213]" strokeweight=".5pt">
                        <v:stroke joinstyle="miter"/>
                      </v:shape>
                    </v:group>
                  </w:pict>
                </mc:Fallback>
              </mc:AlternateContent>
            </w:r>
            <w:r w:rsidRPr="00F77DB0">
              <w:rPr>
                <w:spacing w:val="0"/>
              </w:rPr>
              <w:t>占地规模</w:t>
            </w:r>
          </w:p>
          <w:p w14:paraId="4AE30EB4" w14:textId="77777777" w:rsidR="009D15DA" w:rsidRPr="00F77DB0" w:rsidRDefault="009D15DA" w:rsidP="00F77DB0">
            <w:pPr>
              <w:pStyle w:val="af8"/>
              <w:spacing w:line="360" w:lineRule="exact"/>
              <w:ind w:left="204"/>
              <w:rPr>
                <w:spacing w:val="0"/>
              </w:rPr>
            </w:pPr>
            <w:r w:rsidRPr="00F77DB0">
              <w:rPr>
                <w:spacing w:val="0"/>
              </w:rPr>
              <w:t>评价工作等级</w:t>
            </w:r>
          </w:p>
          <w:p w14:paraId="03B7F23A" w14:textId="77777777" w:rsidR="009D15DA" w:rsidRPr="00F77DB0" w:rsidRDefault="009D15DA" w:rsidP="00F77DB0">
            <w:pPr>
              <w:pStyle w:val="af8"/>
              <w:spacing w:line="360" w:lineRule="exact"/>
              <w:jc w:val="both"/>
              <w:rPr>
                <w:spacing w:val="0"/>
              </w:rPr>
            </w:pPr>
            <w:r w:rsidRPr="00F77DB0">
              <w:rPr>
                <w:spacing w:val="0"/>
              </w:rPr>
              <w:t>敏感程度</w:t>
            </w:r>
          </w:p>
        </w:tc>
        <w:tc>
          <w:tcPr>
            <w:tcW w:w="2551" w:type="dxa"/>
            <w:gridSpan w:val="3"/>
            <w:vAlign w:val="center"/>
          </w:tcPr>
          <w:p w14:paraId="42D43E96" w14:textId="77777777" w:rsidR="009D15DA" w:rsidRPr="00F77DB0" w:rsidRDefault="009D15DA" w:rsidP="00F77DB0">
            <w:pPr>
              <w:pStyle w:val="af8"/>
              <w:spacing w:line="360" w:lineRule="exact"/>
              <w:rPr>
                <w:spacing w:val="0"/>
              </w:rPr>
            </w:pPr>
            <w:r w:rsidRPr="00F77DB0">
              <w:rPr>
                <w:spacing w:val="0"/>
              </w:rPr>
              <w:fldChar w:fldCharType="begin"/>
            </w:r>
            <w:r w:rsidRPr="00F77DB0">
              <w:rPr>
                <w:spacing w:val="0"/>
              </w:rPr>
              <w:instrText xml:space="preserve"> = 1 \* ROMAN \* MERGEFORMAT </w:instrText>
            </w:r>
            <w:r w:rsidRPr="00F77DB0">
              <w:rPr>
                <w:spacing w:val="0"/>
              </w:rPr>
              <w:fldChar w:fldCharType="separate"/>
            </w:r>
            <w:r w:rsidRPr="00F77DB0">
              <w:rPr>
                <w:spacing w:val="0"/>
              </w:rPr>
              <w:t>I</w:t>
            </w:r>
            <w:r w:rsidRPr="00F77DB0">
              <w:rPr>
                <w:spacing w:val="0"/>
              </w:rPr>
              <w:fldChar w:fldCharType="end"/>
            </w:r>
            <w:r w:rsidRPr="00F77DB0">
              <w:rPr>
                <w:spacing w:val="0"/>
              </w:rPr>
              <w:t>类</w:t>
            </w:r>
          </w:p>
        </w:tc>
        <w:tc>
          <w:tcPr>
            <w:tcW w:w="2551" w:type="dxa"/>
            <w:gridSpan w:val="3"/>
            <w:vAlign w:val="center"/>
          </w:tcPr>
          <w:p w14:paraId="6371DE13" w14:textId="77777777" w:rsidR="009D15DA" w:rsidRPr="00F77DB0" w:rsidRDefault="009D15DA" w:rsidP="00F77DB0">
            <w:pPr>
              <w:pStyle w:val="af8"/>
              <w:spacing w:line="360" w:lineRule="exact"/>
              <w:rPr>
                <w:spacing w:val="0"/>
              </w:rPr>
            </w:pPr>
            <w:r w:rsidRPr="00F77DB0">
              <w:rPr>
                <w:spacing w:val="0"/>
              </w:rPr>
              <w:fldChar w:fldCharType="begin"/>
            </w:r>
            <w:r w:rsidRPr="00F77DB0">
              <w:rPr>
                <w:spacing w:val="0"/>
              </w:rPr>
              <w:instrText xml:space="preserve"> = 2 \* ROMAN \* MERGEFORMAT </w:instrText>
            </w:r>
            <w:r w:rsidRPr="00F77DB0">
              <w:rPr>
                <w:spacing w:val="0"/>
              </w:rPr>
              <w:fldChar w:fldCharType="separate"/>
            </w:r>
            <w:r w:rsidRPr="00F77DB0">
              <w:rPr>
                <w:spacing w:val="0"/>
              </w:rPr>
              <w:t>II</w:t>
            </w:r>
            <w:r w:rsidRPr="00F77DB0">
              <w:rPr>
                <w:spacing w:val="0"/>
              </w:rPr>
              <w:fldChar w:fldCharType="end"/>
            </w:r>
            <w:r w:rsidRPr="00F77DB0">
              <w:rPr>
                <w:spacing w:val="0"/>
              </w:rPr>
              <w:t>类</w:t>
            </w:r>
          </w:p>
        </w:tc>
        <w:tc>
          <w:tcPr>
            <w:tcW w:w="2551" w:type="dxa"/>
            <w:gridSpan w:val="3"/>
            <w:vAlign w:val="center"/>
          </w:tcPr>
          <w:p w14:paraId="22617A16" w14:textId="77777777" w:rsidR="009D15DA" w:rsidRPr="00F77DB0" w:rsidRDefault="009D15DA" w:rsidP="00F77DB0">
            <w:pPr>
              <w:pStyle w:val="af8"/>
              <w:spacing w:line="360" w:lineRule="exact"/>
              <w:rPr>
                <w:spacing w:val="0"/>
              </w:rPr>
            </w:pPr>
            <w:r w:rsidRPr="00F77DB0">
              <w:rPr>
                <w:spacing w:val="0"/>
              </w:rPr>
              <w:fldChar w:fldCharType="begin"/>
            </w:r>
            <w:r w:rsidRPr="00F77DB0">
              <w:rPr>
                <w:spacing w:val="0"/>
              </w:rPr>
              <w:instrText xml:space="preserve"> = 3 \* ROMAN \* MERGEFORMAT </w:instrText>
            </w:r>
            <w:r w:rsidRPr="00F77DB0">
              <w:rPr>
                <w:spacing w:val="0"/>
              </w:rPr>
              <w:fldChar w:fldCharType="separate"/>
            </w:r>
            <w:r w:rsidRPr="00F77DB0">
              <w:rPr>
                <w:spacing w:val="0"/>
              </w:rPr>
              <w:t>III</w:t>
            </w:r>
            <w:r w:rsidRPr="00F77DB0">
              <w:rPr>
                <w:spacing w:val="0"/>
              </w:rPr>
              <w:fldChar w:fldCharType="end"/>
            </w:r>
            <w:r w:rsidRPr="00F77DB0">
              <w:rPr>
                <w:spacing w:val="0"/>
              </w:rPr>
              <w:t>类</w:t>
            </w:r>
          </w:p>
        </w:tc>
      </w:tr>
      <w:tr w:rsidR="009D15DA" w:rsidRPr="00F77DB0" w14:paraId="3BF361F4" w14:textId="77777777" w:rsidTr="00F77DB0">
        <w:trPr>
          <w:trHeight w:val="119"/>
          <w:jc w:val="center"/>
        </w:trPr>
        <w:tc>
          <w:tcPr>
            <w:tcW w:w="1703" w:type="dxa"/>
            <w:vMerge/>
            <w:vAlign w:val="center"/>
          </w:tcPr>
          <w:p w14:paraId="4EEF9166" w14:textId="77777777" w:rsidR="009D15DA" w:rsidRPr="00F77DB0" w:rsidRDefault="009D15DA" w:rsidP="00F77DB0">
            <w:pPr>
              <w:pStyle w:val="af8"/>
              <w:spacing w:line="360" w:lineRule="exact"/>
              <w:ind w:left="204"/>
              <w:rPr>
                <w:spacing w:val="0"/>
              </w:rPr>
            </w:pPr>
          </w:p>
        </w:tc>
        <w:tc>
          <w:tcPr>
            <w:tcW w:w="850" w:type="dxa"/>
            <w:vAlign w:val="center"/>
          </w:tcPr>
          <w:p w14:paraId="57A9D18A" w14:textId="77777777" w:rsidR="009D15DA" w:rsidRPr="00F77DB0" w:rsidRDefault="009D15DA" w:rsidP="00F77DB0">
            <w:pPr>
              <w:pStyle w:val="af8"/>
              <w:spacing w:line="360" w:lineRule="exact"/>
              <w:rPr>
                <w:spacing w:val="0"/>
              </w:rPr>
            </w:pPr>
            <w:r w:rsidRPr="00F77DB0">
              <w:rPr>
                <w:spacing w:val="0"/>
              </w:rPr>
              <w:t>大</w:t>
            </w:r>
          </w:p>
        </w:tc>
        <w:tc>
          <w:tcPr>
            <w:tcW w:w="850" w:type="dxa"/>
            <w:vAlign w:val="center"/>
          </w:tcPr>
          <w:p w14:paraId="28D89305" w14:textId="77777777" w:rsidR="009D15DA" w:rsidRPr="00F77DB0" w:rsidRDefault="009D15DA" w:rsidP="00F77DB0">
            <w:pPr>
              <w:pStyle w:val="af8"/>
              <w:spacing w:line="360" w:lineRule="exact"/>
              <w:rPr>
                <w:spacing w:val="0"/>
              </w:rPr>
            </w:pPr>
            <w:r w:rsidRPr="00F77DB0">
              <w:rPr>
                <w:spacing w:val="0"/>
              </w:rPr>
              <w:t>中</w:t>
            </w:r>
          </w:p>
        </w:tc>
        <w:tc>
          <w:tcPr>
            <w:tcW w:w="851" w:type="dxa"/>
            <w:vAlign w:val="center"/>
          </w:tcPr>
          <w:p w14:paraId="178CF246" w14:textId="77777777" w:rsidR="009D15DA" w:rsidRPr="00F77DB0" w:rsidRDefault="009D15DA" w:rsidP="00F77DB0">
            <w:pPr>
              <w:pStyle w:val="af8"/>
              <w:spacing w:line="360" w:lineRule="exact"/>
              <w:rPr>
                <w:spacing w:val="0"/>
              </w:rPr>
            </w:pPr>
            <w:r w:rsidRPr="00F77DB0">
              <w:rPr>
                <w:spacing w:val="0"/>
              </w:rPr>
              <w:t>小</w:t>
            </w:r>
          </w:p>
        </w:tc>
        <w:tc>
          <w:tcPr>
            <w:tcW w:w="850" w:type="dxa"/>
            <w:vAlign w:val="center"/>
          </w:tcPr>
          <w:p w14:paraId="15371789" w14:textId="77777777" w:rsidR="009D15DA" w:rsidRPr="00F77DB0" w:rsidRDefault="009D15DA" w:rsidP="00F77DB0">
            <w:pPr>
              <w:pStyle w:val="af8"/>
              <w:spacing w:line="360" w:lineRule="exact"/>
              <w:rPr>
                <w:spacing w:val="0"/>
              </w:rPr>
            </w:pPr>
            <w:r w:rsidRPr="00F77DB0">
              <w:rPr>
                <w:spacing w:val="0"/>
              </w:rPr>
              <w:t>大</w:t>
            </w:r>
          </w:p>
        </w:tc>
        <w:tc>
          <w:tcPr>
            <w:tcW w:w="850" w:type="dxa"/>
            <w:vAlign w:val="center"/>
          </w:tcPr>
          <w:p w14:paraId="7D8EADC5" w14:textId="77777777" w:rsidR="009D15DA" w:rsidRPr="00F77DB0" w:rsidRDefault="009D15DA" w:rsidP="00F77DB0">
            <w:pPr>
              <w:pStyle w:val="af8"/>
              <w:spacing w:line="360" w:lineRule="exact"/>
              <w:rPr>
                <w:spacing w:val="0"/>
              </w:rPr>
            </w:pPr>
            <w:r w:rsidRPr="00F77DB0">
              <w:rPr>
                <w:spacing w:val="0"/>
              </w:rPr>
              <w:t>中</w:t>
            </w:r>
          </w:p>
        </w:tc>
        <w:tc>
          <w:tcPr>
            <w:tcW w:w="851" w:type="dxa"/>
            <w:vAlign w:val="center"/>
          </w:tcPr>
          <w:p w14:paraId="65AD57F3" w14:textId="77777777" w:rsidR="009D15DA" w:rsidRPr="00F77DB0" w:rsidRDefault="009D15DA" w:rsidP="00F77DB0">
            <w:pPr>
              <w:pStyle w:val="af8"/>
              <w:spacing w:line="360" w:lineRule="exact"/>
              <w:rPr>
                <w:spacing w:val="0"/>
              </w:rPr>
            </w:pPr>
            <w:r w:rsidRPr="00F77DB0">
              <w:rPr>
                <w:spacing w:val="0"/>
              </w:rPr>
              <w:t>小</w:t>
            </w:r>
          </w:p>
        </w:tc>
        <w:tc>
          <w:tcPr>
            <w:tcW w:w="850" w:type="dxa"/>
            <w:vAlign w:val="center"/>
          </w:tcPr>
          <w:p w14:paraId="4613E902" w14:textId="77777777" w:rsidR="009D15DA" w:rsidRPr="00F77DB0" w:rsidRDefault="009D15DA" w:rsidP="00F77DB0">
            <w:pPr>
              <w:pStyle w:val="af8"/>
              <w:spacing w:line="360" w:lineRule="exact"/>
              <w:rPr>
                <w:spacing w:val="0"/>
              </w:rPr>
            </w:pPr>
            <w:r w:rsidRPr="00F77DB0">
              <w:rPr>
                <w:spacing w:val="0"/>
              </w:rPr>
              <w:t>大</w:t>
            </w:r>
          </w:p>
        </w:tc>
        <w:tc>
          <w:tcPr>
            <w:tcW w:w="850" w:type="dxa"/>
            <w:vAlign w:val="center"/>
          </w:tcPr>
          <w:p w14:paraId="04DEC281" w14:textId="77777777" w:rsidR="009D15DA" w:rsidRPr="00F77DB0" w:rsidRDefault="009D15DA" w:rsidP="00F77DB0">
            <w:pPr>
              <w:pStyle w:val="af8"/>
              <w:spacing w:line="360" w:lineRule="exact"/>
              <w:rPr>
                <w:spacing w:val="0"/>
              </w:rPr>
            </w:pPr>
            <w:r w:rsidRPr="00F77DB0">
              <w:rPr>
                <w:spacing w:val="0"/>
              </w:rPr>
              <w:t>中</w:t>
            </w:r>
          </w:p>
        </w:tc>
        <w:tc>
          <w:tcPr>
            <w:tcW w:w="851" w:type="dxa"/>
            <w:vAlign w:val="center"/>
          </w:tcPr>
          <w:p w14:paraId="70D87AFE" w14:textId="77777777" w:rsidR="009D15DA" w:rsidRPr="00F77DB0" w:rsidRDefault="009D15DA" w:rsidP="00F77DB0">
            <w:pPr>
              <w:pStyle w:val="af8"/>
              <w:spacing w:line="360" w:lineRule="exact"/>
              <w:rPr>
                <w:spacing w:val="0"/>
              </w:rPr>
            </w:pPr>
            <w:r w:rsidRPr="00F77DB0">
              <w:rPr>
                <w:spacing w:val="0"/>
              </w:rPr>
              <w:t>小</w:t>
            </w:r>
          </w:p>
        </w:tc>
      </w:tr>
      <w:tr w:rsidR="009D15DA" w:rsidRPr="00F77DB0" w14:paraId="0D75A350" w14:textId="77777777" w:rsidTr="00F77DB0">
        <w:trPr>
          <w:jc w:val="center"/>
        </w:trPr>
        <w:tc>
          <w:tcPr>
            <w:tcW w:w="1703" w:type="dxa"/>
            <w:vAlign w:val="center"/>
          </w:tcPr>
          <w:p w14:paraId="030194E7" w14:textId="77777777" w:rsidR="009D15DA" w:rsidRPr="00F77DB0" w:rsidRDefault="009D15DA" w:rsidP="00F77DB0">
            <w:pPr>
              <w:pStyle w:val="af8"/>
              <w:spacing w:line="360" w:lineRule="exact"/>
              <w:ind w:left="204"/>
              <w:rPr>
                <w:spacing w:val="0"/>
              </w:rPr>
            </w:pPr>
            <w:r w:rsidRPr="00F77DB0">
              <w:rPr>
                <w:spacing w:val="0"/>
              </w:rPr>
              <w:t>敏感</w:t>
            </w:r>
          </w:p>
        </w:tc>
        <w:tc>
          <w:tcPr>
            <w:tcW w:w="850" w:type="dxa"/>
            <w:vAlign w:val="center"/>
          </w:tcPr>
          <w:p w14:paraId="6EBA0B6D" w14:textId="77777777" w:rsidR="009D15DA" w:rsidRPr="00F77DB0" w:rsidRDefault="009D15DA" w:rsidP="00F77DB0">
            <w:pPr>
              <w:pStyle w:val="af8"/>
              <w:spacing w:line="360" w:lineRule="exact"/>
              <w:rPr>
                <w:spacing w:val="0"/>
              </w:rPr>
            </w:pPr>
            <w:r w:rsidRPr="00F77DB0">
              <w:rPr>
                <w:spacing w:val="0"/>
              </w:rPr>
              <w:t>一级</w:t>
            </w:r>
          </w:p>
        </w:tc>
        <w:tc>
          <w:tcPr>
            <w:tcW w:w="850" w:type="dxa"/>
            <w:vAlign w:val="center"/>
          </w:tcPr>
          <w:p w14:paraId="72554690" w14:textId="77777777" w:rsidR="009D15DA" w:rsidRPr="00F77DB0" w:rsidRDefault="009D15DA" w:rsidP="00F77DB0">
            <w:pPr>
              <w:pStyle w:val="af8"/>
              <w:spacing w:line="360" w:lineRule="exact"/>
              <w:rPr>
                <w:spacing w:val="0"/>
              </w:rPr>
            </w:pPr>
            <w:r w:rsidRPr="00F77DB0">
              <w:rPr>
                <w:spacing w:val="0"/>
              </w:rPr>
              <w:t>一级</w:t>
            </w:r>
          </w:p>
        </w:tc>
        <w:tc>
          <w:tcPr>
            <w:tcW w:w="851" w:type="dxa"/>
            <w:vAlign w:val="center"/>
          </w:tcPr>
          <w:p w14:paraId="4C80FDB8" w14:textId="77777777" w:rsidR="009D15DA" w:rsidRPr="00F77DB0" w:rsidRDefault="009D15DA" w:rsidP="00F77DB0">
            <w:pPr>
              <w:pStyle w:val="af8"/>
              <w:spacing w:line="360" w:lineRule="exact"/>
              <w:rPr>
                <w:spacing w:val="0"/>
              </w:rPr>
            </w:pPr>
            <w:r w:rsidRPr="00F77DB0">
              <w:rPr>
                <w:spacing w:val="0"/>
              </w:rPr>
              <w:t>一级</w:t>
            </w:r>
          </w:p>
        </w:tc>
        <w:tc>
          <w:tcPr>
            <w:tcW w:w="850" w:type="dxa"/>
            <w:vAlign w:val="center"/>
          </w:tcPr>
          <w:p w14:paraId="0B925BFB"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08DF6163" w14:textId="77777777" w:rsidR="009D15DA" w:rsidRPr="00F77DB0" w:rsidRDefault="009D15DA" w:rsidP="00F77DB0">
            <w:pPr>
              <w:pStyle w:val="af8"/>
              <w:spacing w:line="360" w:lineRule="exact"/>
              <w:rPr>
                <w:spacing w:val="0"/>
              </w:rPr>
            </w:pPr>
            <w:r w:rsidRPr="00F77DB0">
              <w:rPr>
                <w:spacing w:val="0"/>
              </w:rPr>
              <w:t>二级</w:t>
            </w:r>
          </w:p>
        </w:tc>
        <w:tc>
          <w:tcPr>
            <w:tcW w:w="851" w:type="dxa"/>
            <w:vAlign w:val="center"/>
          </w:tcPr>
          <w:p w14:paraId="7CA7C517"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4B40F10D" w14:textId="77777777" w:rsidR="009D15DA" w:rsidRPr="00F77DB0" w:rsidRDefault="009D15DA" w:rsidP="00F77DB0">
            <w:pPr>
              <w:pStyle w:val="af8"/>
              <w:spacing w:line="360" w:lineRule="exact"/>
              <w:rPr>
                <w:spacing w:val="0"/>
              </w:rPr>
            </w:pPr>
            <w:r w:rsidRPr="00F77DB0">
              <w:rPr>
                <w:spacing w:val="0"/>
              </w:rPr>
              <w:t>三级</w:t>
            </w:r>
          </w:p>
        </w:tc>
        <w:tc>
          <w:tcPr>
            <w:tcW w:w="850" w:type="dxa"/>
            <w:vAlign w:val="center"/>
          </w:tcPr>
          <w:p w14:paraId="156C5691" w14:textId="77777777" w:rsidR="009D15DA" w:rsidRPr="00F77DB0" w:rsidRDefault="009D15DA" w:rsidP="00F77DB0">
            <w:pPr>
              <w:pStyle w:val="af8"/>
              <w:spacing w:line="360" w:lineRule="exact"/>
              <w:rPr>
                <w:spacing w:val="0"/>
              </w:rPr>
            </w:pPr>
            <w:r w:rsidRPr="00F77DB0">
              <w:rPr>
                <w:spacing w:val="0"/>
              </w:rPr>
              <w:t>三级</w:t>
            </w:r>
          </w:p>
        </w:tc>
        <w:tc>
          <w:tcPr>
            <w:tcW w:w="851" w:type="dxa"/>
            <w:vAlign w:val="center"/>
          </w:tcPr>
          <w:p w14:paraId="7841C027" w14:textId="77777777" w:rsidR="009D15DA" w:rsidRPr="00F77DB0" w:rsidRDefault="009D15DA" w:rsidP="00F77DB0">
            <w:pPr>
              <w:pStyle w:val="af8"/>
              <w:spacing w:line="360" w:lineRule="exact"/>
              <w:rPr>
                <w:spacing w:val="0"/>
              </w:rPr>
            </w:pPr>
            <w:r w:rsidRPr="00F77DB0">
              <w:rPr>
                <w:spacing w:val="0"/>
              </w:rPr>
              <w:t>三级</w:t>
            </w:r>
          </w:p>
        </w:tc>
      </w:tr>
      <w:tr w:rsidR="009D15DA" w:rsidRPr="00F77DB0" w14:paraId="186E0331" w14:textId="77777777" w:rsidTr="00F77DB0">
        <w:trPr>
          <w:jc w:val="center"/>
        </w:trPr>
        <w:tc>
          <w:tcPr>
            <w:tcW w:w="1703" w:type="dxa"/>
            <w:vAlign w:val="center"/>
          </w:tcPr>
          <w:p w14:paraId="7506F360" w14:textId="77777777" w:rsidR="009D15DA" w:rsidRPr="00F77DB0" w:rsidRDefault="009D15DA" w:rsidP="00F77DB0">
            <w:pPr>
              <w:pStyle w:val="af8"/>
              <w:spacing w:line="360" w:lineRule="exact"/>
              <w:ind w:left="204"/>
              <w:rPr>
                <w:spacing w:val="0"/>
              </w:rPr>
            </w:pPr>
            <w:r w:rsidRPr="00F77DB0">
              <w:rPr>
                <w:spacing w:val="0"/>
              </w:rPr>
              <w:t>较敏感</w:t>
            </w:r>
          </w:p>
        </w:tc>
        <w:tc>
          <w:tcPr>
            <w:tcW w:w="850" w:type="dxa"/>
            <w:vAlign w:val="center"/>
          </w:tcPr>
          <w:p w14:paraId="26B3965F" w14:textId="77777777" w:rsidR="009D15DA" w:rsidRPr="00F77DB0" w:rsidRDefault="009D15DA" w:rsidP="00F77DB0">
            <w:pPr>
              <w:pStyle w:val="af8"/>
              <w:spacing w:line="360" w:lineRule="exact"/>
              <w:rPr>
                <w:spacing w:val="0"/>
              </w:rPr>
            </w:pPr>
            <w:r w:rsidRPr="00F77DB0">
              <w:rPr>
                <w:spacing w:val="0"/>
              </w:rPr>
              <w:t>一级</w:t>
            </w:r>
          </w:p>
        </w:tc>
        <w:tc>
          <w:tcPr>
            <w:tcW w:w="850" w:type="dxa"/>
            <w:vAlign w:val="center"/>
          </w:tcPr>
          <w:p w14:paraId="529C94F3" w14:textId="77777777" w:rsidR="009D15DA" w:rsidRPr="00F77DB0" w:rsidRDefault="009D15DA" w:rsidP="00F77DB0">
            <w:pPr>
              <w:pStyle w:val="af8"/>
              <w:spacing w:line="360" w:lineRule="exact"/>
              <w:rPr>
                <w:spacing w:val="0"/>
              </w:rPr>
            </w:pPr>
            <w:r w:rsidRPr="00F77DB0">
              <w:rPr>
                <w:spacing w:val="0"/>
              </w:rPr>
              <w:t>一级</w:t>
            </w:r>
          </w:p>
        </w:tc>
        <w:tc>
          <w:tcPr>
            <w:tcW w:w="851" w:type="dxa"/>
            <w:vAlign w:val="center"/>
          </w:tcPr>
          <w:p w14:paraId="5C0B1155"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2FA4C8AA"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5FB2F2FA" w14:textId="77777777" w:rsidR="009D15DA" w:rsidRPr="00F77DB0" w:rsidRDefault="009D15DA" w:rsidP="00F77DB0">
            <w:pPr>
              <w:pStyle w:val="af8"/>
              <w:spacing w:line="360" w:lineRule="exact"/>
              <w:rPr>
                <w:spacing w:val="0"/>
              </w:rPr>
            </w:pPr>
            <w:r w:rsidRPr="00F77DB0">
              <w:rPr>
                <w:spacing w:val="0"/>
              </w:rPr>
              <w:t>二级</w:t>
            </w:r>
          </w:p>
        </w:tc>
        <w:tc>
          <w:tcPr>
            <w:tcW w:w="851" w:type="dxa"/>
            <w:vAlign w:val="center"/>
          </w:tcPr>
          <w:p w14:paraId="6F205D20" w14:textId="77777777" w:rsidR="009D15DA" w:rsidRPr="00F77DB0" w:rsidRDefault="009D15DA" w:rsidP="00F77DB0">
            <w:pPr>
              <w:pStyle w:val="af8"/>
              <w:spacing w:line="360" w:lineRule="exact"/>
              <w:rPr>
                <w:spacing w:val="0"/>
              </w:rPr>
            </w:pPr>
            <w:r w:rsidRPr="00F77DB0">
              <w:rPr>
                <w:spacing w:val="0"/>
              </w:rPr>
              <w:t>三级</w:t>
            </w:r>
          </w:p>
        </w:tc>
        <w:tc>
          <w:tcPr>
            <w:tcW w:w="850" w:type="dxa"/>
            <w:vAlign w:val="center"/>
          </w:tcPr>
          <w:p w14:paraId="47A17B94" w14:textId="77777777" w:rsidR="009D15DA" w:rsidRPr="00F77DB0" w:rsidRDefault="009D15DA" w:rsidP="00F77DB0">
            <w:pPr>
              <w:pStyle w:val="af8"/>
              <w:spacing w:line="360" w:lineRule="exact"/>
              <w:rPr>
                <w:spacing w:val="0"/>
              </w:rPr>
            </w:pPr>
            <w:r w:rsidRPr="00F77DB0">
              <w:rPr>
                <w:spacing w:val="0"/>
              </w:rPr>
              <w:t>三级</w:t>
            </w:r>
          </w:p>
        </w:tc>
        <w:tc>
          <w:tcPr>
            <w:tcW w:w="850" w:type="dxa"/>
            <w:vAlign w:val="center"/>
          </w:tcPr>
          <w:p w14:paraId="190EA66C" w14:textId="77777777" w:rsidR="009D15DA" w:rsidRPr="00F77DB0" w:rsidRDefault="009D15DA" w:rsidP="00F77DB0">
            <w:pPr>
              <w:pStyle w:val="af8"/>
              <w:spacing w:line="360" w:lineRule="exact"/>
              <w:rPr>
                <w:spacing w:val="0"/>
              </w:rPr>
            </w:pPr>
            <w:r w:rsidRPr="00F77DB0">
              <w:rPr>
                <w:spacing w:val="0"/>
              </w:rPr>
              <w:t>三级</w:t>
            </w:r>
          </w:p>
        </w:tc>
        <w:tc>
          <w:tcPr>
            <w:tcW w:w="851" w:type="dxa"/>
            <w:vAlign w:val="center"/>
          </w:tcPr>
          <w:p w14:paraId="621345EA" w14:textId="77777777" w:rsidR="009D15DA" w:rsidRPr="00F77DB0" w:rsidRDefault="009D15DA" w:rsidP="00F77DB0">
            <w:pPr>
              <w:pStyle w:val="af8"/>
              <w:spacing w:line="360" w:lineRule="exact"/>
              <w:rPr>
                <w:spacing w:val="0"/>
              </w:rPr>
            </w:pPr>
            <w:r w:rsidRPr="00F77DB0">
              <w:rPr>
                <w:spacing w:val="0"/>
              </w:rPr>
              <w:t>-</w:t>
            </w:r>
          </w:p>
        </w:tc>
      </w:tr>
      <w:tr w:rsidR="009D15DA" w:rsidRPr="00F77DB0" w14:paraId="710765CE" w14:textId="77777777" w:rsidTr="00F77DB0">
        <w:trPr>
          <w:jc w:val="center"/>
        </w:trPr>
        <w:tc>
          <w:tcPr>
            <w:tcW w:w="1703" w:type="dxa"/>
            <w:vAlign w:val="center"/>
          </w:tcPr>
          <w:p w14:paraId="4F7D38D4" w14:textId="77777777" w:rsidR="009D15DA" w:rsidRPr="00F77DB0" w:rsidRDefault="009D15DA" w:rsidP="00F77DB0">
            <w:pPr>
              <w:pStyle w:val="af8"/>
              <w:spacing w:line="360" w:lineRule="exact"/>
              <w:ind w:left="204"/>
              <w:rPr>
                <w:spacing w:val="0"/>
              </w:rPr>
            </w:pPr>
            <w:r w:rsidRPr="00F77DB0">
              <w:rPr>
                <w:spacing w:val="0"/>
              </w:rPr>
              <w:t>不敏感</w:t>
            </w:r>
          </w:p>
        </w:tc>
        <w:tc>
          <w:tcPr>
            <w:tcW w:w="850" w:type="dxa"/>
            <w:vAlign w:val="center"/>
          </w:tcPr>
          <w:p w14:paraId="11FA088A" w14:textId="77777777" w:rsidR="009D15DA" w:rsidRPr="00F77DB0" w:rsidRDefault="009D15DA" w:rsidP="00F77DB0">
            <w:pPr>
              <w:pStyle w:val="af8"/>
              <w:spacing w:line="360" w:lineRule="exact"/>
              <w:rPr>
                <w:spacing w:val="0"/>
              </w:rPr>
            </w:pPr>
            <w:r w:rsidRPr="00F77DB0">
              <w:rPr>
                <w:spacing w:val="0"/>
              </w:rPr>
              <w:t>一级</w:t>
            </w:r>
          </w:p>
        </w:tc>
        <w:tc>
          <w:tcPr>
            <w:tcW w:w="850" w:type="dxa"/>
            <w:vAlign w:val="center"/>
          </w:tcPr>
          <w:p w14:paraId="402662B6" w14:textId="77777777" w:rsidR="009D15DA" w:rsidRPr="00F77DB0" w:rsidRDefault="009D15DA" w:rsidP="00F77DB0">
            <w:pPr>
              <w:pStyle w:val="af8"/>
              <w:spacing w:line="360" w:lineRule="exact"/>
              <w:rPr>
                <w:spacing w:val="0"/>
              </w:rPr>
            </w:pPr>
            <w:r w:rsidRPr="00F77DB0">
              <w:rPr>
                <w:spacing w:val="0"/>
              </w:rPr>
              <w:t>二级</w:t>
            </w:r>
          </w:p>
        </w:tc>
        <w:tc>
          <w:tcPr>
            <w:tcW w:w="851" w:type="dxa"/>
            <w:vAlign w:val="center"/>
          </w:tcPr>
          <w:p w14:paraId="1BA5AC06"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3DC515BB" w14:textId="77777777" w:rsidR="009D15DA" w:rsidRPr="00F77DB0" w:rsidRDefault="009D15DA" w:rsidP="00F77DB0">
            <w:pPr>
              <w:pStyle w:val="af8"/>
              <w:spacing w:line="360" w:lineRule="exact"/>
              <w:rPr>
                <w:spacing w:val="0"/>
              </w:rPr>
            </w:pPr>
            <w:r w:rsidRPr="00F77DB0">
              <w:rPr>
                <w:spacing w:val="0"/>
              </w:rPr>
              <w:t>二级</w:t>
            </w:r>
          </w:p>
        </w:tc>
        <w:tc>
          <w:tcPr>
            <w:tcW w:w="850" w:type="dxa"/>
            <w:vAlign w:val="center"/>
          </w:tcPr>
          <w:p w14:paraId="4CDF7F93" w14:textId="77777777" w:rsidR="009D15DA" w:rsidRPr="00F77DB0" w:rsidRDefault="009D15DA" w:rsidP="00F77DB0">
            <w:pPr>
              <w:pStyle w:val="af8"/>
              <w:spacing w:line="360" w:lineRule="exact"/>
              <w:rPr>
                <w:spacing w:val="0"/>
              </w:rPr>
            </w:pPr>
            <w:r w:rsidRPr="00F77DB0">
              <w:rPr>
                <w:spacing w:val="0"/>
              </w:rPr>
              <w:t>三级</w:t>
            </w:r>
          </w:p>
        </w:tc>
        <w:tc>
          <w:tcPr>
            <w:tcW w:w="851" w:type="dxa"/>
            <w:vAlign w:val="center"/>
          </w:tcPr>
          <w:p w14:paraId="352DFFAC" w14:textId="77777777" w:rsidR="009D15DA" w:rsidRPr="00F77DB0" w:rsidRDefault="009D15DA" w:rsidP="00F77DB0">
            <w:pPr>
              <w:pStyle w:val="af8"/>
              <w:spacing w:line="360" w:lineRule="exact"/>
              <w:rPr>
                <w:spacing w:val="0"/>
              </w:rPr>
            </w:pPr>
            <w:r w:rsidRPr="00F77DB0">
              <w:rPr>
                <w:spacing w:val="0"/>
              </w:rPr>
              <w:t>三级</w:t>
            </w:r>
          </w:p>
        </w:tc>
        <w:tc>
          <w:tcPr>
            <w:tcW w:w="850" w:type="dxa"/>
            <w:vAlign w:val="center"/>
          </w:tcPr>
          <w:p w14:paraId="40B63816" w14:textId="77777777" w:rsidR="009D15DA" w:rsidRPr="00F77DB0" w:rsidRDefault="009D15DA" w:rsidP="00F77DB0">
            <w:pPr>
              <w:pStyle w:val="af8"/>
              <w:spacing w:line="360" w:lineRule="exact"/>
              <w:rPr>
                <w:spacing w:val="0"/>
              </w:rPr>
            </w:pPr>
            <w:r w:rsidRPr="00F77DB0">
              <w:rPr>
                <w:spacing w:val="0"/>
              </w:rPr>
              <w:t>三级</w:t>
            </w:r>
          </w:p>
        </w:tc>
        <w:tc>
          <w:tcPr>
            <w:tcW w:w="850" w:type="dxa"/>
            <w:vAlign w:val="center"/>
          </w:tcPr>
          <w:p w14:paraId="29926C3A" w14:textId="77777777" w:rsidR="009D15DA" w:rsidRPr="00F77DB0" w:rsidRDefault="009D15DA" w:rsidP="00F77DB0">
            <w:pPr>
              <w:pStyle w:val="af8"/>
              <w:spacing w:line="360" w:lineRule="exact"/>
              <w:rPr>
                <w:spacing w:val="0"/>
              </w:rPr>
            </w:pPr>
            <w:r w:rsidRPr="00F77DB0">
              <w:rPr>
                <w:spacing w:val="0"/>
              </w:rPr>
              <w:t>-</w:t>
            </w:r>
          </w:p>
        </w:tc>
        <w:tc>
          <w:tcPr>
            <w:tcW w:w="851" w:type="dxa"/>
            <w:vAlign w:val="center"/>
          </w:tcPr>
          <w:p w14:paraId="714EA471" w14:textId="77777777" w:rsidR="009D15DA" w:rsidRPr="00F77DB0" w:rsidRDefault="009D15DA" w:rsidP="00F77DB0">
            <w:pPr>
              <w:pStyle w:val="af8"/>
              <w:spacing w:line="360" w:lineRule="exact"/>
              <w:rPr>
                <w:spacing w:val="0"/>
              </w:rPr>
            </w:pPr>
            <w:r w:rsidRPr="00F77DB0">
              <w:rPr>
                <w:spacing w:val="0"/>
              </w:rPr>
              <w:t>-</w:t>
            </w:r>
          </w:p>
        </w:tc>
      </w:tr>
      <w:tr w:rsidR="009D15DA" w:rsidRPr="00F77DB0" w14:paraId="090DC8B3" w14:textId="77777777" w:rsidTr="00F77DB0">
        <w:trPr>
          <w:jc w:val="center"/>
        </w:trPr>
        <w:tc>
          <w:tcPr>
            <w:tcW w:w="9356" w:type="dxa"/>
            <w:gridSpan w:val="10"/>
            <w:vAlign w:val="center"/>
          </w:tcPr>
          <w:p w14:paraId="43D97943" w14:textId="77777777" w:rsidR="009D15DA" w:rsidRPr="00F77DB0" w:rsidRDefault="009D15DA" w:rsidP="00F77DB0">
            <w:pPr>
              <w:pStyle w:val="af8"/>
              <w:spacing w:line="360" w:lineRule="exact"/>
              <w:ind w:left="204"/>
              <w:rPr>
                <w:spacing w:val="0"/>
              </w:rPr>
            </w:pPr>
            <w:r w:rsidRPr="00F77DB0">
              <w:rPr>
                <w:spacing w:val="0"/>
              </w:rPr>
              <w:t>注：</w:t>
            </w:r>
            <w:r w:rsidRPr="00F77DB0">
              <w:rPr>
                <w:spacing w:val="0"/>
              </w:rPr>
              <w:t>“-”</w:t>
            </w:r>
            <w:r w:rsidRPr="00F77DB0">
              <w:rPr>
                <w:spacing w:val="0"/>
              </w:rPr>
              <w:t>表示可不开展土壤环境影响评价工作。</w:t>
            </w:r>
          </w:p>
        </w:tc>
      </w:tr>
    </w:tbl>
    <w:p w14:paraId="70D927D5" w14:textId="77777777" w:rsidR="009D15DA" w:rsidRDefault="009D15DA" w:rsidP="009D15DA">
      <w:pPr>
        <w:pStyle w:val="a1"/>
        <w:ind w:firstLine="480"/>
      </w:pPr>
      <w:r>
        <w:rPr>
          <w:rFonts w:hint="eastAsia"/>
        </w:rPr>
        <w:t>（</w:t>
      </w:r>
      <w:r>
        <w:rPr>
          <w:rFonts w:hint="eastAsia"/>
        </w:rPr>
        <w:t>2</w:t>
      </w:r>
      <w:r>
        <w:rPr>
          <w:rFonts w:hint="eastAsia"/>
        </w:rPr>
        <w:t>）评价等级确定</w:t>
      </w:r>
    </w:p>
    <w:p w14:paraId="55DA080B" w14:textId="77777777" w:rsidR="00E13495" w:rsidRDefault="00E13495" w:rsidP="00E13495">
      <w:pPr>
        <w:ind w:firstLine="480"/>
      </w:pPr>
      <w:r w:rsidRPr="006A3A27">
        <w:rPr>
          <w:rFonts w:hint="eastAsia"/>
        </w:rPr>
        <w:t>根据《环境影响评价技术导则</w:t>
      </w:r>
      <w:r w:rsidRPr="006A3A27">
        <w:rPr>
          <w:rFonts w:hint="eastAsia"/>
        </w:rPr>
        <w:t xml:space="preserve"> </w:t>
      </w:r>
      <w:r w:rsidRPr="006A3A27">
        <w:rPr>
          <w:rFonts w:hint="eastAsia"/>
        </w:rPr>
        <w:t>土壤环境（试行）》（</w:t>
      </w:r>
      <w:r w:rsidRPr="006A3A27">
        <w:rPr>
          <w:rFonts w:hint="eastAsia"/>
        </w:rPr>
        <w:t>HJ964-2018</w:t>
      </w:r>
      <w:r w:rsidRPr="006A3A27">
        <w:rPr>
          <w:rFonts w:hint="eastAsia"/>
        </w:rPr>
        <w:t>），本项目为“采矿业</w:t>
      </w:r>
      <w:r w:rsidRPr="006A3A27">
        <w:rPr>
          <w:rFonts w:hint="eastAsia"/>
        </w:rPr>
        <w:t>-</w:t>
      </w:r>
      <w:r w:rsidRPr="006A3A27">
        <w:rPr>
          <w:rFonts w:hint="eastAsia"/>
        </w:rPr>
        <w:t>其他”，属</w:t>
      </w:r>
      <w:r w:rsidRPr="006A3A27">
        <w:rPr>
          <w:rFonts w:hint="eastAsia"/>
        </w:rPr>
        <w:t>III</w:t>
      </w:r>
      <w:r w:rsidRPr="006A3A27">
        <w:rPr>
          <w:rFonts w:hint="eastAsia"/>
        </w:rPr>
        <w:t>类项目；本项目</w:t>
      </w:r>
      <w:r>
        <w:rPr>
          <w:rFonts w:hint="eastAsia"/>
        </w:rPr>
        <w:t>工业场地包括矿区办公生活区、矿区废石场以及石英矿加工厂。</w:t>
      </w:r>
    </w:p>
    <w:p w14:paraId="28737CF7" w14:textId="77777777" w:rsidR="00E13495" w:rsidRDefault="00E13495" w:rsidP="00E13495">
      <w:pPr>
        <w:ind w:firstLine="480"/>
      </w:pPr>
      <w:r>
        <w:rPr>
          <w:rFonts w:hint="eastAsia"/>
        </w:rPr>
        <w:t>①矿区办公生活区</w:t>
      </w:r>
      <w:r w:rsidRPr="006A3A27">
        <w:rPr>
          <w:rFonts w:hint="eastAsia"/>
        </w:rPr>
        <w:t>占地</w:t>
      </w:r>
      <w:r>
        <w:rPr>
          <w:rFonts w:hint="eastAsia"/>
        </w:rPr>
        <w:t>面积约</w:t>
      </w:r>
      <w:r>
        <w:rPr>
          <w:rFonts w:hint="eastAsia"/>
        </w:rPr>
        <w:t>600m</w:t>
      </w:r>
      <w:r w:rsidRPr="00B13B26">
        <w:rPr>
          <w:rFonts w:hint="eastAsia"/>
          <w:vertAlign w:val="superscript"/>
        </w:rPr>
        <w:t>2</w:t>
      </w:r>
      <w:r>
        <w:rPr>
          <w:rFonts w:hint="eastAsia"/>
        </w:rPr>
        <w:t>，占地规模为</w:t>
      </w:r>
      <w:r w:rsidRPr="006A3A27">
        <w:rPr>
          <w:rFonts w:hint="eastAsia"/>
        </w:rPr>
        <w:t>小型</w:t>
      </w:r>
      <w:r>
        <w:rPr>
          <w:rFonts w:hint="eastAsia"/>
        </w:rPr>
        <w:t>，周边</w:t>
      </w:r>
      <w:r>
        <w:rPr>
          <w:rFonts w:hint="eastAsia"/>
        </w:rPr>
        <w:t>50m</w:t>
      </w:r>
      <w:r>
        <w:rPr>
          <w:rFonts w:hint="eastAsia"/>
        </w:rPr>
        <w:t>范围内无耕地等敏感目标，因此该工业场地不开展土壤环境影响评价工作；</w:t>
      </w:r>
    </w:p>
    <w:p w14:paraId="718DE9F1" w14:textId="77777777" w:rsidR="00E13495" w:rsidRDefault="00E13495" w:rsidP="00E13495">
      <w:pPr>
        <w:ind w:firstLine="480"/>
      </w:pPr>
      <w:r>
        <w:rPr>
          <w:rFonts w:hint="eastAsia"/>
        </w:rPr>
        <w:t>②矿区废石场占</w:t>
      </w:r>
      <w:r w:rsidRPr="00692602">
        <w:rPr>
          <w:rFonts w:hint="eastAsia"/>
        </w:rPr>
        <w:t>地面积为</w:t>
      </w:r>
      <w:r w:rsidRPr="00692602">
        <w:rPr>
          <w:rFonts w:hint="eastAsia"/>
          <w:color w:val="000000"/>
          <w:spacing w:val="-4"/>
        </w:rPr>
        <w:t>9379</w:t>
      </w:r>
      <w:r w:rsidRPr="00692602">
        <w:rPr>
          <w:color w:val="000000"/>
          <w:spacing w:val="-4"/>
          <w:lang w:val="zh-CN"/>
        </w:rPr>
        <w:t>m</w:t>
      </w:r>
      <w:r w:rsidRPr="00692602">
        <w:rPr>
          <w:color w:val="000000"/>
          <w:spacing w:val="-4"/>
          <w:vertAlign w:val="superscript"/>
          <w:lang w:val="zh-CN"/>
        </w:rPr>
        <w:t>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，周边</w:t>
      </w:r>
      <w:r>
        <w:rPr>
          <w:rFonts w:hint="eastAsia"/>
        </w:rPr>
        <w:t>50m</w:t>
      </w:r>
      <w:r>
        <w:rPr>
          <w:rFonts w:hint="eastAsia"/>
        </w:rPr>
        <w:t>范围内无耕地等敏感目标，因此该工业场地不开展土壤环境影响评价工作。</w:t>
      </w:r>
    </w:p>
    <w:p w14:paraId="6C54B710" w14:textId="77777777" w:rsidR="00E13495" w:rsidRPr="006A3A27" w:rsidRDefault="00E13495" w:rsidP="00E13495">
      <w:pPr>
        <w:ind w:firstLine="480"/>
      </w:pPr>
      <w:r>
        <w:rPr>
          <w:rFonts w:hint="eastAsia"/>
        </w:rPr>
        <w:t>③</w:t>
      </w:r>
      <w:r w:rsidRPr="006A3A27">
        <w:rPr>
          <w:rFonts w:hint="eastAsia"/>
        </w:rPr>
        <w:t>石英矿加工厂</w:t>
      </w:r>
      <w:r>
        <w:rPr>
          <w:rFonts w:hint="eastAsia"/>
        </w:rPr>
        <w:t>占地面积约</w:t>
      </w:r>
      <w:r>
        <w:rPr>
          <w:rFonts w:hint="eastAsia"/>
        </w:rPr>
        <w:t>4200</w:t>
      </w:r>
      <w:r w:rsidRPr="00692602">
        <w:rPr>
          <w:color w:val="000000"/>
          <w:spacing w:val="-4"/>
          <w:vertAlign w:val="superscript"/>
          <w:lang w:val="zh-CN"/>
        </w:rPr>
        <w:t>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w:t>
      </w:r>
      <w:r w:rsidRPr="006A3A27">
        <w:rPr>
          <w:rFonts w:hint="eastAsia"/>
        </w:rPr>
        <w:t>周边</w:t>
      </w:r>
      <w:r w:rsidRPr="006A3A27">
        <w:rPr>
          <w:rFonts w:hint="eastAsia"/>
        </w:rPr>
        <w:t>50m</w:t>
      </w:r>
      <w:r w:rsidRPr="006A3A27">
        <w:rPr>
          <w:rFonts w:hint="eastAsia"/>
        </w:rPr>
        <w:t>范围内分布有耕地，确定</w:t>
      </w:r>
      <w:r>
        <w:rPr>
          <w:rFonts w:hint="eastAsia"/>
        </w:rPr>
        <w:t>项目</w:t>
      </w:r>
      <w:r w:rsidRPr="006A3A27">
        <w:rPr>
          <w:rFonts w:hint="eastAsia"/>
        </w:rPr>
        <w:t>敏感程度为敏感。</w:t>
      </w:r>
      <w:r>
        <w:rPr>
          <w:rFonts w:hint="eastAsia"/>
        </w:rPr>
        <w:t>因此，该工业场地土壤环境影响评价等级为三级。</w:t>
      </w:r>
    </w:p>
    <w:p w14:paraId="08FFCC0A" w14:textId="77777777" w:rsidR="009F4A51" w:rsidRPr="00B054A5" w:rsidRDefault="00625F55" w:rsidP="00B054A5">
      <w:pPr>
        <w:pStyle w:val="li2"/>
        <w:spacing w:line="480" w:lineRule="exact"/>
        <w:outlineLvl w:val="0"/>
        <w:rPr>
          <w:rFonts w:eastAsia="宋体"/>
          <w:sz w:val="28"/>
          <w:szCs w:val="28"/>
        </w:rPr>
      </w:pPr>
      <w:bookmarkStart w:id="130" w:name="_Toc6223"/>
      <w:bookmarkStart w:id="131" w:name="_Toc43218024"/>
      <w:r w:rsidRPr="00B054A5">
        <w:rPr>
          <w:rFonts w:eastAsia="宋体" w:hint="eastAsia"/>
          <w:sz w:val="28"/>
          <w:szCs w:val="28"/>
        </w:rPr>
        <w:t>2.6</w:t>
      </w:r>
      <w:r w:rsidRPr="00B054A5">
        <w:rPr>
          <w:rFonts w:eastAsia="宋体" w:hint="eastAsia"/>
          <w:sz w:val="28"/>
          <w:szCs w:val="28"/>
        </w:rPr>
        <w:t>评价范围</w:t>
      </w:r>
      <w:bookmarkEnd w:id="130"/>
      <w:bookmarkEnd w:id="131"/>
    </w:p>
    <w:p w14:paraId="58434C69"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32" w:name="_Toc19130"/>
      <w:bookmarkStart w:id="133" w:name="_Toc38962249"/>
      <w:bookmarkStart w:id="134" w:name="_Toc43218025"/>
      <w:r w:rsidRPr="008C1D7D">
        <w:rPr>
          <w:rFonts w:eastAsia="宋体" w:hint="eastAsia"/>
          <w:spacing w:val="0"/>
          <w:w w:val="100"/>
          <w:kern w:val="2"/>
          <w:szCs w:val="24"/>
        </w:rPr>
        <w:t>2.6.1</w:t>
      </w:r>
      <w:r w:rsidR="00CA5F66">
        <w:rPr>
          <w:rFonts w:eastAsia="宋体"/>
          <w:spacing w:val="0"/>
          <w:w w:val="100"/>
          <w:kern w:val="2"/>
          <w:szCs w:val="24"/>
        </w:rPr>
        <w:t xml:space="preserve"> </w:t>
      </w:r>
      <w:r w:rsidRPr="008C1D7D">
        <w:rPr>
          <w:rFonts w:eastAsia="宋体" w:hint="eastAsia"/>
          <w:spacing w:val="0"/>
          <w:w w:val="100"/>
          <w:kern w:val="2"/>
          <w:szCs w:val="24"/>
        </w:rPr>
        <w:t>环境空气</w:t>
      </w:r>
      <w:bookmarkEnd w:id="132"/>
      <w:bookmarkEnd w:id="133"/>
      <w:bookmarkEnd w:id="134"/>
    </w:p>
    <w:p w14:paraId="28D73B80" w14:textId="663625D4" w:rsidR="009F4A51" w:rsidRPr="00DD0EE1" w:rsidRDefault="00625F55">
      <w:pPr>
        <w:pStyle w:val="a1"/>
        <w:ind w:firstLine="480"/>
      </w:pPr>
      <w:r w:rsidRPr="00DD0EE1">
        <w:rPr>
          <w:rFonts w:hint="eastAsia"/>
        </w:rPr>
        <w:t>本次评价大气环境影响评价等级为二级，</w:t>
      </w:r>
      <w:r w:rsidRPr="00DD0EE1">
        <w:t>根据《环境影响评价技术导则</w:t>
      </w:r>
      <w:r w:rsidRPr="00DD0EE1">
        <w:t xml:space="preserve"> </w:t>
      </w:r>
      <w:r w:rsidRPr="00DD0EE1">
        <w:t>大气环境》（</w:t>
      </w:r>
      <w:r w:rsidRPr="00DD0EE1">
        <w:t>HJ2.2-20</w:t>
      </w:r>
      <w:r w:rsidRPr="00DD0EE1">
        <w:rPr>
          <w:rFonts w:hint="eastAsia"/>
        </w:rPr>
        <w:t>1</w:t>
      </w:r>
      <w:r w:rsidRPr="00DD0EE1">
        <w:t>8</w:t>
      </w:r>
      <w:r w:rsidRPr="00DD0EE1">
        <w:t>）</w:t>
      </w:r>
      <w:r w:rsidRPr="00DD0EE1">
        <w:rPr>
          <w:rFonts w:hint="eastAsia"/>
        </w:rPr>
        <w:t>规定</w:t>
      </w:r>
      <w:r w:rsidRPr="00DD0EE1">
        <w:t>，</w:t>
      </w:r>
      <w:r w:rsidRPr="00DD0EE1">
        <w:rPr>
          <w:rFonts w:hint="eastAsia"/>
        </w:rPr>
        <w:t>二级评价项目大气环境影响评价范围边长取</w:t>
      </w:r>
      <w:r w:rsidRPr="00DD0EE1">
        <w:rPr>
          <w:rFonts w:hint="eastAsia"/>
        </w:rPr>
        <w:t>5km</w:t>
      </w:r>
      <w:r w:rsidRPr="00DD0EE1">
        <w:rPr>
          <w:rFonts w:hint="eastAsia"/>
        </w:rPr>
        <w:t>，因此本项目大气环境影响评价范围为以</w:t>
      </w:r>
      <w:r w:rsidR="00DD0EE1" w:rsidRPr="00DD0EE1">
        <w:rPr>
          <w:rFonts w:hint="eastAsia"/>
        </w:rPr>
        <w:t>废石场和石英矿加工厂</w:t>
      </w:r>
      <w:r w:rsidRPr="00DD0EE1">
        <w:rPr>
          <w:rFonts w:hint="eastAsia"/>
        </w:rPr>
        <w:t>为中心，边长</w:t>
      </w:r>
      <w:r w:rsidRPr="00DD0EE1">
        <w:rPr>
          <w:rFonts w:hint="eastAsia"/>
        </w:rPr>
        <w:t>5km</w:t>
      </w:r>
      <w:r w:rsidRPr="00DD0EE1">
        <w:rPr>
          <w:rFonts w:hint="eastAsia"/>
        </w:rPr>
        <w:t>的矩形区域。</w:t>
      </w:r>
    </w:p>
    <w:p w14:paraId="641271CB"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35" w:name="_Toc7074"/>
      <w:bookmarkStart w:id="136" w:name="_Toc38962250"/>
      <w:bookmarkStart w:id="137" w:name="_Toc43218026"/>
      <w:r w:rsidRPr="008C1D7D">
        <w:rPr>
          <w:rFonts w:eastAsia="宋体" w:hint="eastAsia"/>
          <w:spacing w:val="0"/>
          <w:w w:val="100"/>
          <w:kern w:val="2"/>
          <w:szCs w:val="24"/>
        </w:rPr>
        <w:t>2.6.2</w:t>
      </w:r>
      <w:r w:rsidR="00CA5F66">
        <w:rPr>
          <w:rFonts w:eastAsia="宋体"/>
          <w:spacing w:val="0"/>
          <w:w w:val="100"/>
          <w:kern w:val="2"/>
          <w:szCs w:val="24"/>
        </w:rPr>
        <w:t xml:space="preserve"> </w:t>
      </w:r>
      <w:r w:rsidRPr="008C1D7D">
        <w:rPr>
          <w:rFonts w:eastAsia="宋体" w:hint="eastAsia"/>
          <w:spacing w:val="0"/>
          <w:w w:val="100"/>
          <w:kern w:val="2"/>
          <w:szCs w:val="24"/>
        </w:rPr>
        <w:t>地表水</w:t>
      </w:r>
      <w:bookmarkEnd w:id="135"/>
      <w:bookmarkEnd w:id="136"/>
      <w:bookmarkEnd w:id="137"/>
    </w:p>
    <w:p w14:paraId="32A45FD9" w14:textId="77777777" w:rsidR="00E13495" w:rsidRDefault="00625F55">
      <w:pPr>
        <w:pStyle w:val="a1"/>
        <w:ind w:firstLine="480"/>
      </w:pPr>
      <w:r>
        <w:rPr>
          <w:rFonts w:hint="eastAsia"/>
        </w:rPr>
        <w:t>本项目所处区域没有常年地表水体，大部分为季节性沟谷，平时干涸无水，仅在雨季有短暂洪水排泄，流量变化大，时间短。本项目运营期不产生生产废水；车辆冲洗废水经洗车平台沉淀处理后回用于车辆冲洗，不外排；</w:t>
      </w:r>
      <w:proofErr w:type="gramStart"/>
      <w:r>
        <w:rPr>
          <w:rFonts w:hint="eastAsia"/>
        </w:rPr>
        <w:t>少</w:t>
      </w:r>
      <w:r w:rsidR="00E13495">
        <w:rPr>
          <w:rFonts w:hint="eastAsia"/>
        </w:rPr>
        <w:t>本项目</w:t>
      </w:r>
      <w:proofErr w:type="gramEnd"/>
      <w:r w:rsidR="00E13495">
        <w:rPr>
          <w:rFonts w:hint="eastAsia"/>
        </w:rPr>
        <w:t>食堂设置隔油池，餐饮废水经隔油预处理后和其他生活污水一起进入生活污水处理站，处理后全部回用于绿化洒水、工业场地及道路洒水等，不外排</w:t>
      </w:r>
      <w:r>
        <w:rPr>
          <w:rFonts w:hint="eastAsia"/>
        </w:rPr>
        <w:t>。</w:t>
      </w:r>
    </w:p>
    <w:p w14:paraId="66FDDF45" w14:textId="77777777" w:rsidR="009F4A51" w:rsidRDefault="00625F55">
      <w:pPr>
        <w:pStyle w:val="a1"/>
        <w:ind w:firstLine="480"/>
      </w:pPr>
      <w:r>
        <w:rPr>
          <w:rFonts w:hint="eastAsia"/>
        </w:rPr>
        <w:t>本项目</w:t>
      </w:r>
      <w:r>
        <w:t>地</w:t>
      </w:r>
      <w:r>
        <w:rPr>
          <w:rFonts w:hint="eastAsia"/>
        </w:rPr>
        <w:t>表</w:t>
      </w:r>
      <w:r>
        <w:t>水环境影响</w:t>
      </w:r>
      <w:r>
        <w:rPr>
          <w:rFonts w:hint="eastAsia"/>
        </w:rPr>
        <w:t>评价等级为三级</w:t>
      </w:r>
      <w:r>
        <w:rPr>
          <w:rFonts w:hint="eastAsia"/>
        </w:rPr>
        <w:t>B</w:t>
      </w:r>
      <w:r>
        <w:rPr>
          <w:rFonts w:hint="eastAsia"/>
        </w:rPr>
        <w:t>，只进行简单的环境影响分析，重点分析</w:t>
      </w:r>
      <w:r>
        <w:rPr>
          <w:rFonts w:hint="eastAsia"/>
        </w:rPr>
        <w:lastRenderedPageBreak/>
        <w:t>本项目废水“零”排放的可行性和保证性。</w:t>
      </w:r>
    </w:p>
    <w:p w14:paraId="346B594C"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38" w:name="_Toc31647"/>
      <w:bookmarkStart w:id="139" w:name="_Toc38962251"/>
      <w:bookmarkStart w:id="140" w:name="_Toc43218027"/>
      <w:r w:rsidRPr="008C1D7D">
        <w:rPr>
          <w:rFonts w:eastAsia="宋体" w:hint="eastAsia"/>
          <w:spacing w:val="0"/>
          <w:w w:val="100"/>
          <w:kern w:val="2"/>
          <w:szCs w:val="24"/>
        </w:rPr>
        <w:t>2.6.3</w:t>
      </w:r>
      <w:r w:rsidR="00CA5F66">
        <w:rPr>
          <w:rFonts w:eastAsia="宋体"/>
          <w:spacing w:val="0"/>
          <w:w w:val="100"/>
          <w:kern w:val="2"/>
          <w:szCs w:val="24"/>
        </w:rPr>
        <w:t xml:space="preserve"> </w:t>
      </w:r>
      <w:r w:rsidRPr="008C1D7D">
        <w:rPr>
          <w:rFonts w:eastAsia="宋体" w:hint="eastAsia"/>
          <w:spacing w:val="0"/>
          <w:w w:val="100"/>
          <w:kern w:val="2"/>
          <w:szCs w:val="24"/>
        </w:rPr>
        <w:t>声环境</w:t>
      </w:r>
      <w:bookmarkEnd w:id="138"/>
      <w:bookmarkEnd w:id="139"/>
      <w:bookmarkEnd w:id="140"/>
    </w:p>
    <w:p w14:paraId="154D7C6C" w14:textId="77777777" w:rsidR="009F4A51" w:rsidRDefault="00625F55">
      <w:pPr>
        <w:pStyle w:val="a1"/>
        <w:ind w:firstLine="480"/>
      </w:pPr>
      <w:r>
        <w:t>声环境影响评价范围确定为</w:t>
      </w:r>
      <w:r w:rsidR="00131A7A">
        <w:rPr>
          <w:rFonts w:hint="eastAsia"/>
        </w:rPr>
        <w:t>石英矿加工厂</w:t>
      </w:r>
      <w:r>
        <w:rPr>
          <w:rFonts w:hint="eastAsia"/>
        </w:rPr>
        <w:t>工业场地</w:t>
      </w:r>
      <w:r>
        <w:rPr>
          <w:rFonts w:cs="Times New Roman"/>
        </w:rPr>
        <w:t>外扩</w:t>
      </w:r>
      <w:r>
        <w:rPr>
          <w:rFonts w:cs="Times New Roman"/>
        </w:rPr>
        <w:t>200m</w:t>
      </w:r>
      <w:r>
        <w:rPr>
          <w:rFonts w:cs="Times New Roman"/>
        </w:rPr>
        <w:t>范围</w:t>
      </w:r>
      <w:r>
        <w:rPr>
          <w:rFonts w:hint="eastAsia"/>
        </w:rPr>
        <w:t>。</w:t>
      </w:r>
    </w:p>
    <w:p w14:paraId="58AAFD78"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41" w:name="_Toc506"/>
      <w:bookmarkStart w:id="142" w:name="_Toc38962252"/>
      <w:bookmarkStart w:id="143" w:name="_Toc43218028"/>
      <w:r w:rsidRPr="008C1D7D">
        <w:rPr>
          <w:rFonts w:eastAsia="宋体" w:hint="eastAsia"/>
          <w:spacing w:val="0"/>
          <w:w w:val="100"/>
          <w:kern w:val="2"/>
          <w:szCs w:val="24"/>
        </w:rPr>
        <w:t>2.6.</w:t>
      </w:r>
      <w:r w:rsidR="00CA5F66">
        <w:rPr>
          <w:rFonts w:eastAsia="宋体"/>
          <w:spacing w:val="0"/>
          <w:w w:val="100"/>
          <w:kern w:val="2"/>
          <w:szCs w:val="24"/>
        </w:rPr>
        <w:t xml:space="preserve">4 </w:t>
      </w:r>
      <w:r w:rsidRPr="008C1D7D">
        <w:rPr>
          <w:rFonts w:eastAsia="宋体" w:hint="eastAsia"/>
          <w:spacing w:val="0"/>
          <w:w w:val="100"/>
          <w:kern w:val="2"/>
          <w:szCs w:val="24"/>
        </w:rPr>
        <w:t>生态环境</w:t>
      </w:r>
      <w:bookmarkEnd w:id="141"/>
      <w:bookmarkEnd w:id="142"/>
      <w:bookmarkEnd w:id="143"/>
    </w:p>
    <w:p w14:paraId="32CAD450" w14:textId="77777777" w:rsidR="009F4A51" w:rsidRDefault="00CA5F66">
      <w:pPr>
        <w:pStyle w:val="a1"/>
        <w:ind w:firstLine="480"/>
      </w:pPr>
      <w:r w:rsidRPr="00CA5F66">
        <w:rPr>
          <w:rFonts w:hint="eastAsia"/>
        </w:rPr>
        <w:t>根据《环境影响评价技术导则</w:t>
      </w:r>
      <w:r w:rsidRPr="00CA5F66">
        <w:rPr>
          <w:rFonts w:hint="eastAsia"/>
        </w:rPr>
        <w:t xml:space="preserve">  </w:t>
      </w:r>
      <w:r w:rsidRPr="00CA5F66">
        <w:rPr>
          <w:rFonts w:hint="eastAsia"/>
        </w:rPr>
        <w:t>生态影响》（</w:t>
      </w:r>
      <w:r w:rsidRPr="00CA5F66">
        <w:rPr>
          <w:rFonts w:hint="eastAsia"/>
        </w:rPr>
        <w:t>HJ 19-2011</w:t>
      </w:r>
      <w:r w:rsidRPr="00CA5F66">
        <w:rPr>
          <w:rFonts w:hint="eastAsia"/>
        </w:rPr>
        <w:t>）中生态环境影响评价范围的有关规定，生态影响评价范围应能够充分体现生态完整性，涵盖评价项目全部活动的直接影响区域和间接影响区域。依据评价项目对生态因子的影响方式、影响程度和生态因子之间的相互影响和相互依存关系，本次生态影响评价范围为项目矿区境界向外扩展</w:t>
      </w:r>
      <w:r w:rsidRPr="00CA5F66">
        <w:rPr>
          <w:rFonts w:hint="eastAsia"/>
        </w:rPr>
        <w:t>500 m</w:t>
      </w:r>
      <w:r w:rsidRPr="00CA5F66">
        <w:rPr>
          <w:rFonts w:hint="eastAsia"/>
        </w:rPr>
        <w:t>所形成的区域，以及矿界外的运输道路、输变电线路</w:t>
      </w:r>
      <w:r w:rsidR="00625F55">
        <w:rPr>
          <w:rFonts w:hint="eastAsia"/>
        </w:rPr>
        <w:t>。</w:t>
      </w:r>
    </w:p>
    <w:p w14:paraId="2A3FD43C" w14:textId="77777777" w:rsidR="00CA5F66" w:rsidRPr="00CA5F66" w:rsidRDefault="00CA5F66" w:rsidP="00CA5F66">
      <w:pPr>
        <w:pStyle w:val="3"/>
        <w:spacing w:line="480" w:lineRule="exact"/>
        <w:ind w:firstLineChars="0" w:firstLine="0"/>
        <w:rPr>
          <w:rFonts w:eastAsia="宋体"/>
          <w:spacing w:val="0"/>
          <w:w w:val="100"/>
          <w:kern w:val="2"/>
          <w:szCs w:val="24"/>
        </w:rPr>
      </w:pPr>
      <w:bookmarkStart w:id="144" w:name="_Toc31645"/>
      <w:bookmarkStart w:id="145" w:name="_Toc43218029"/>
      <w:r w:rsidRPr="00CA5F66">
        <w:rPr>
          <w:rFonts w:eastAsia="宋体" w:hint="eastAsia"/>
          <w:spacing w:val="0"/>
          <w:w w:val="100"/>
          <w:kern w:val="2"/>
          <w:szCs w:val="24"/>
        </w:rPr>
        <w:t>2.6.</w:t>
      </w:r>
      <w:r>
        <w:rPr>
          <w:rFonts w:eastAsia="宋体"/>
          <w:spacing w:val="0"/>
          <w:w w:val="100"/>
          <w:kern w:val="2"/>
          <w:szCs w:val="24"/>
        </w:rPr>
        <w:t xml:space="preserve">5 </w:t>
      </w:r>
      <w:r w:rsidRPr="00CA5F66">
        <w:rPr>
          <w:rFonts w:eastAsia="宋体" w:hint="eastAsia"/>
          <w:spacing w:val="0"/>
          <w:w w:val="100"/>
          <w:kern w:val="2"/>
          <w:szCs w:val="24"/>
        </w:rPr>
        <w:t>土壤环境</w:t>
      </w:r>
      <w:bookmarkEnd w:id="144"/>
      <w:bookmarkEnd w:id="145"/>
    </w:p>
    <w:p w14:paraId="6DBDCD19" w14:textId="77777777" w:rsidR="00CA5F66" w:rsidRDefault="00CA5F66" w:rsidP="00CA5F66">
      <w:pPr>
        <w:pStyle w:val="a1"/>
        <w:ind w:firstLine="480"/>
      </w:pPr>
      <w:r>
        <w:rPr>
          <w:rFonts w:hint="eastAsia"/>
        </w:rPr>
        <w:t>本项目土壤环境影响类型为污染影响型，土壤环境影响评价工作等级为三级，</w:t>
      </w:r>
      <w:r>
        <w:t>根据《环境影响评价技术导则</w:t>
      </w:r>
      <w:r>
        <w:t xml:space="preserve">  </w:t>
      </w:r>
      <w:r>
        <w:rPr>
          <w:rFonts w:hint="eastAsia"/>
        </w:rPr>
        <w:t>土壤环境（试行）</w:t>
      </w:r>
      <w:r>
        <w:t>》（</w:t>
      </w:r>
      <w:r>
        <w:t>HJ</w:t>
      </w:r>
      <w:r>
        <w:rPr>
          <w:rFonts w:hint="eastAsia"/>
        </w:rPr>
        <w:t>964</w:t>
      </w:r>
      <w:r>
        <w:t>-201</w:t>
      </w:r>
      <w:r>
        <w:rPr>
          <w:rFonts w:hint="eastAsia"/>
        </w:rPr>
        <w:t>8</w:t>
      </w:r>
      <w:r>
        <w:t>）中</w:t>
      </w:r>
      <w:r>
        <w:rPr>
          <w:rFonts w:hint="eastAsia"/>
        </w:rPr>
        <w:t>相关规定，土壤环境影响评价范围确定为</w:t>
      </w:r>
      <w:r w:rsidR="00131A7A">
        <w:rPr>
          <w:rFonts w:hint="eastAsia"/>
        </w:rPr>
        <w:t>石英矿加工厂</w:t>
      </w:r>
      <w:r>
        <w:rPr>
          <w:rFonts w:hint="eastAsia"/>
        </w:rPr>
        <w:t>工业场地占地范围外扩</w:t>
      </w:r>
      <w:r>
        <w:t>0.05</w:t>
      </w:r>
      <w:r>
        <w:rPr>
          <w:rFonts w:hint="eastAsia"/>
        </w:rPr>
        <w:t>km</w:t>
      </w:r>
      <w:r>
        <w:rPr>
          <w:rFonts w:hint="eastAsia"/>
        </w:rPr>
        <w:t>区域。</w:t>
      </w:r>
    </w:p>
    <w:p w14:paraId="257226FA" w14:textId="77777777" w:rsidR="009F4A51" w:rsidRPr="00B054A5" w:rsidRDefault="00625F55" w:rsidP="00B054A5">
      <w:pPr>
        <w:pStyle w:val="li2"/>
        <w:spacing w:line="480" w:lineRule="exact"/>
        <w:outlineLvl w:val="0"/>
        <w:rPr>
          <w:rFonts w:eastAsia="宋体"/>
          <w:sz w:val="28"/>
          <w:szCs w:val="28"/>
        </w:rPr>
      </w:pPr>
      <w:bookmarkStart w:id="146" w:name="_Toc24740"/>
      <w:bookmarkStart w:id="147" w:name="_Toc43218030"/>
      <w:r w:rsidRPr="00B054A5">
        <w:rPr>
          <w:rFonts w:eastAsia="宋体" w:hint="eastAsia"/>
          <w:sz w:val="28"/>
          <w:szCs w:val="28"/>
        </w:rPr>
        <w:t>2.7</w:t>
      </w:r>
      <w:r w:rsidRPr="00B054A5">
        <w:rPr>
          <w:rFonts w:eastAsia="宋体" w:hint="eastAsia"/>
          <w:sz w:val="28"/>
          <w:szCs w:val="28"/>
        </w:rPr>
        <w:t>评价时段</w:t>
      </w:r>
      <w:bookmarkEnd w:id="146"/>
      <w:bookmarkEnd w:id="147"/>
    </w:p>
    <w:p w14:paraId="274E1811" w14:textId="77777777" w:rsidR="009F4A51" w:rsidRDefault="00625F55">
      <w:pPr>
        <w:pStyle w:val="a1"/>
        <w:ind w:firstLine="480"/>
      </w:pPr>
      <w:r>
        <w:t>本工程建设总工</w:t>
      </w:r>
      <w:r w:rsidRPr="00CA5F66">
        <w:t>期为</w:t>
      </w:r>
      <w:r w:rsidRPr="00CA5F66">
        <w:rPr>
          <w:rFonts w:hint="eastAsia"/>
        </w:rPr>
        <w:t>6</w:t>
      </w:r>
      <w:r w:rsidRPr="00CA5F66">
        <w:t>个月，</w:t>
      </w:r>
      <w:r>
        <w:t>矿</w:t>
      </w:r>
      <w:r>
        <w:rPr>
          <w:rFonts w:hint="eastAsia"/>
        </w:rPr>
        <w:t>山</w:t>
      </w:r>
      <w:r>
        <w:t>服务年限为</w:t>
      </w:r>
      <w:r w:rsidR="00CA5F66">
        <w:t>7.92</w:t>
      </w:r>
      <w:r>
        <w:t>年，故本次评价时段重点为运营期。但根据</w:t>
      </w:r>
      <w:proofErr w:type="gramStart"/>
      <w:r w:rsidR="00BE2241">
        <w:rPr>
          <w:rFonts w:hint="eastAsia"/>
        </w:rPr>
        <w:t>脉石英矿</w:t>
      </w:r>
      <w:r>
        <w:rPr>
          <w:rFonts w:hint="eastAsia"/>
        </w:rPr>
        <w:t>开采</w:t>
      </w:r>
      <w:proofErr w:type="gramEnd"/>
      <w:r>
        <w:t>项目的特征，建设期</w:t>
      </w:r>
      <w:r>
        <w:rPr>
          <w:rFonts w:hint="eastAsia"/>
        </w:rPr>
        <w:t>和服务期满后</w:t>
      </w:r>
      <w:r>
        <w:t>本</w:t>
      </w:r>
      <w:r>
        <w:rPr>
          <w:rFonts w:hint="eastAsia"/>
        </w:rPr>
        <w:t>次</w:t>
      </w:r>
      <w:r>
        <w:t>评价也将给予一定的关注。</w:t>
      </w:r>
    </w:p>
    <w:p w14:paraId="79FE1672" w14:textId="77777777" w:rsidR="009F4A51" w:rsidRPr="00B054A5" w:rsidRDefault="00625F55" w:rsidP="00B054A5">
      <w:pPr>
        <w:pStyle w:val="li2"/>
        <w:spacing w:line="480" w:lineRule="exact"/>
        <w:outlineLvl w:val="0"/>
        <w:rPr>
          <w:rFonts w:eastAsia="宋体"/>
          <w:sz w:val="28"/>
          <w:szCs w:val="28"/>
        </w:rPr>
      </w:pPr>
      <w:bookmarkStart w:id="148" w:name="_Toc356"/>
      <w:bookmarkStart w:id="149" w:name="_Toc43218031"/>
      <w:r w:rsidRPr="00B054A5">
        <w:rPr>
          <w:rFonts w:eastAsia="宋体" w:hint="eastAsia"/>
          <w:sz w:val="28"/>
          <w:szCs w:val="28"/>
        </w:rPr>
        <w:t>2.8</w:t>
      </w:r>
      <w:r w:rsidR="00CA5F66">
        <w:rPr>
          <w:rFonts w:eastAsia="宋体"/>
          <w:sz w:val="28"/>
          <w:szCs w:val="28"/>
        </w:rPr>
        <w:t xml:space="preserve"> </w:t>
      </w:r>
      <w:r w:rsidRPr="00B054A5">
        <w:rPr>
          <w:rFonts w:eastAsia="宋体" w:hint="eastAsia"/>
          <w:sz w:val="28"/>
          <w:szCs w:val="28"/>
        </w:rPr>
        <w:t>环境功能区划</w:t>
      </w:r>
      <w:bookmarkEnd w:id="148"/>
      <w:bookmarkEnd w:id="149"/>
    </w:p>
    <w:p w14:paraId="23AFFE30"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50" w:name="_Toc29469"/>
      <w:bookmarkStart w:id="151" w:name="_Toc38962255"/>
      <w:bookmarkStart w:id="152" w:name="_Toc43218032"/>
      <w:r w:rsidRPr="008C1D7D">
        <w:rPr>
          <w:rFonts w:eastAsia="宋体" w:hint="eastAsia"/>
          <w:spacing w:val="0"/>
          <w:w w:val="100"/>
          <w:kern w:val="2"/>
          <w:szCs w:val="24"/>
        </w:rPr>
        <w:t>2.8.1</w:t>
      </w:r>
      <w:r w:rsidR="00CA5F66">
        <w:rPr>
          <w:rFonts w:eastAsia="宋体"/>
          <w:spacing w:val="0"/>
          <w:w w:val="100"/>
          <w:kern w:val="2"/>
          <w:szCs w:val="24"/>
        </w:rPr>
        <w:t xml:space="preserve"> </w:t>
      </w:r>
      <w:r w:rsidRPr="008C1D7D">
        <w:rPr>
          <w:rFonts w:eastAsia="宋体" w:hint="eastAsia"/>
          <w:spacing w:val="0"/>
          <w:w w:val="100"/>
          <w:kern w:val="2"/>
          <w:szCs w:val="24"/>
        </w:rPr>
        <w:t>环境空气</w:t>
      </w:r>
      <w:bookmarkEnd w:id="150"/>
      <w:bookmarkEnd w:id="151"/>
      <w:bookmarkEnd w:id="152"/>
    </w:p>
    <w:p w14:paraId="31B74B22" w14:textId="77777777" w:rsidR="009F4A51" w:rsidRDefault="00625F55">
      <w:pPr>
        <w:pStyle w:val="a1"/>
        <w:ind w:firstLine="480"/>
      </w:pPr>
      <w:r>
        <w:t>根据环境空气质量功能区分类，本建设项目目前所处区域属于《环境空气质量标准》（</w:t>
      </w:r>
      <w:r>
        <w:t>GB3095-2012</w:t>
      </w:r>
      <w:r>
        <w:t>）中规定的二类区（广大农村地区），环境空气执行《环境空气质量标准》（</w:t>
      </w:r>
      <w:r>
        <w:t>GB3095-2012</w:t>
      </w:r>
      <w:r>
        <w:t>）中二级标准。</w:t>
      </w:r>
    </w:p>
    <w:p w14:paraId="5FCA2D11" w14:textId="77777777" w:rsidR="009F4A51" w:rsidRPr="008C1D7D" w:rsidRDefault="00625F55" w:rsidP="008C1D7D">
      <w:pPr>
        <w:pStyle w:val="3"/>
        <w:spacing w:line="480" w:lineRule="exact"/>
        <w:ind w:firstLineChars="0" w:firstLine="0"/>
        <w:rPr>
          <w:rFonts w:eastAsia="宋体"/>
          <w:spacing w:val="0"/>
          <w:w w:val="100"/>
          <w:kern w:val="2"/>
          <w:szCs w:val="24"/>
        </w:rPr>
      </w:pPr>
      <w:bookmarkStart w:id="153" w:name="_Toc17268"/>
      <w:bookmarkStart w:id="154" w:name="_Toc38962256"/>
      <w:bookmarkStart w:id="155" w:name="_Toc43218033"/>
      <w:r w:rsidRPr="008C1D7D">
        <w:rPr>
          <w:rFonts w:eastAsia="宋体" w:hint="eastAsia"/>
          <w:spacing w:val="0"/>
          <w:w w:val="100"/>
          <w:kern w:val="2"/>
          <w:szCs w:val="24"/>
        </w:rPr>
        <w:t>2.8.2</w:t>
      </w:r>
      <w:r w:rsidR="00CA5F66">
        <w:rPr>
          <w:rFonts w:eastAsia="宋体"/>
          <w:spacing w:val="0"/>
          <w:w w:val="100"/>
          <w:kern w:val="2"/>
          <w:szCs w:val="24"/>
        </w:rPr>
        <w:t xml:space="preserve"> </w:t>
      </w:r>
      <w:r w:rsidRPr="008C1D7D">
        <w:rPr>
          <w:rFonts w:eastAsia="宋体" w:hint="eastAsia"/>
          <w:spacing w:val="0"/>
          <w:w w:val="100"/>
          <w:kern w:val="2"/>
          <w:szCs w:val="24"/>
        </w:rPr>
        <w:t>地表水</w:t>
      </w:r>
      <w:bookmarkEnd w:id="153"/>
      <w:bookmarkEnd w:id="154"/>
      <w:r w:rsidR="00CA5F66">
        <w:rPr>
          <w:rFonts w:eastAsia="宋体" w:hint="eastAsia"/>
          <w:spacing w:val="0"/>
          <w:w w:val="100"/>
          <w:kern w:val="2"/>
          <w:szCs w:val="24"/>
        </w:rPr>
        <w:t>环境</w:t>
      </w:r>
      <w:bookmarkEnd w:id="155"/>
    </w:p>
    <w:p w14:paraId="6A2FDD95" w14:textId="77777777" w:rsidR="009F4A51" w:rsidRDefault="00CA5F66">
      <w:pPr>
        <w:pStyle w:val="a1"/>
        <w:ind w:firstLine="480"/>
        <w:rPr>
          <w:rFonts w:cs="Times New Roman"/>
        </w:rPr>
      </w:pPr>
      <w:r w:rsidRPr="00D954D0">
        <w:rPr>
          <w:rFonts w:cs="Times New Roman"/>
        </w:rPr>
        <w:t>本项目所在区域水系为滹沱河，根据《山西省地表水水环境功能区划》（</w:t>
      </w:r>
      <w:r w:rsidRPr="00D954D0">
        <w:rPr>
          <w:rFonts w:cs="Times New Roman"/>
        </w:rPr>
        <w:t>DB14/67-2019</w:t>
      </w:r>
      <w:r w:rsidRPr="00D954D0">
        <w:rPr>
          <w:rFonts w:cs="Times New Roman"/>
        </w:rPr>
        <w:t>）的规定，项目位于滹沱河</w:t>
      </w:r>
      <w:r>
        <w:rPr>
          <w:rFonts w:cs="Times New Roman" w:hint="eastAsia"/>
        </w:rPr>
        <w:t>“源头</w:t>
      </w:r>
      <w:r>
        <w:rPr>
          <w:rFonts w:cs="Times New Roman" w:hint="eastAsia"/>
        </w:rPr>
        <w:t>~</w:t>
      </w:r>
      <w:r>
        <w:rPr>
          <w:rFonts w:cs="Times New Roman" w:hint="eastAsia"/>
        </w:rPr>
        <w:t>下</w:t>
      </w:r>
      <w:proofErr w:type="gramStart"/>
      <w:r>
        <w:rPr>
          <w:rFonts w:cs="Times New Roman" w:hint="eastAsia"/>
        </w:rPr>
        <w:t>茹</w:t>
      </w:r>
      <w:proofErr w:type="gramEnd"/>
      <w:r>
        <w:rPr>
          <w:rFonts w:cs="Times New Roman" w:hint="eastAsia"/>
        </w:rPr>
        <w:t>越水库出口”</w:t>
      </w:r>
      <w:r w:rsidRPr="00D954D0">
        <w:rPr>
          <w:rFonts w:cs="Times New Roman"/>
        </w:rPr>
        <w:t>范围，水环境功能为</w:t>
      </w:r>
      <w:r>
        <w:rPr>
          <w:rFonts w:cs="Times New Roman" w:hint="eastAsia"/>
        </w:rPr>
        <w:t>一般源头水、地表水饮用水源</w:t>
      </w:r>
      <w:proofErr w:type="gramStart"/>
      <w:r>
        <w:rPr>
          <w:rFonts w:cs="Times New Roman" w:hint="eastAsia"/>
        </w:rPr>
        <w:t>补给区</w:t>
      </w:r>
      <w:proofErr w:type="gramEnd"/>
      <w:r>
        <w:rPr>
          <w:rFonts w:cs="Times New Roman" w:hint="eastAsia"/>
        </w:rPr>
        <w:t>水源保护</w:t>
      </w:r>
      <w:r w:rsidRPr="00D954D0">
        <w:rPr>
          <w:rFonts w:cs="Times New Roman"/>
        </w:rPr>
        <w:t>，水质要求为</w:t>
      </w:r>
      <w:r>
        <w:rPr>
          <w:rFonts w:cs="Times New Roman"/>
        </w:rPr>
        <w:t>III</w:t>
      </w:r>
      <w:r w:rsidRPr="00D954D0">
        <w:rPr>
          <w:rFonts w:cs="Times New Roman"/>
        </w:rPr>
        <w:t>类，地表水环境质量执行《地表水环境质量标准》（</w:t>
      </w:r>
      <w:r w:rsidRPr="00D954D0">
        <w:rPr>
          <w:rFonts w:cs="Times New Roman"/>
        </w:rPr>
        <w:t>GB3838-2002</w:t>
      </w:r>
      <w:r w:rsidRPr="00D954D0">
        <w:rPr>
          <w:rFonts w:cs="Times New Roman"/>
        </w:rPr>
        <w:t>）中的</w:t>
      </w:r>
      <w:r>
        <w:rPr>
          <w:rFonts w:cs="Times New Roman"/>
        </w:rPr>
        <w:t>III</w:t>
      </w:r>
      <w:r w:rsidRPr="00D954D0">
        <w:rPr>
          <w:rFonts w:cs="Times New Roman"/>
        </w:rPr>
        <w:t>类标准</w:t>
      </w:r>
      <w:r w:rsidR="00625F55">
        <w:rPr>
          <w:rFonts w:cs="Times New Roman"/>
        </w:rPr>
        <w:t>。</w:t>
      </w:r>
    </w:p>
    <w:p w14:paraId="4954995C" w14:textId="77777777" w:rsidR="00CA5F66" w:rsidRPr="00CA5F66" w:rsidRDefault="00CA5F66" w:rsidP="00CA5F66">
      <w:pPr>
        <w:pStyle w:val="3"/>
        <w:spacing w:line="480" w:lineRule="exact"/>
        <w:ind w:firstLineChars="0" w:firstLine="0"/>
        <w:rPr>
          <w:rFonts w:eastAsia="宋体"/>
          <w:spacing w:val="0"/>
          <w:w w:val="100"/>
          <w:kern w:val="2"/>
          <w:szCs w:val="24"/>
        </w:rPr>
      </w:pPr>
      <w:bookmarkStart w:id="156" w:name="_Toc43218034"/>
      <w:r>
        <w:rPr>
          <w:rFonts w:eastAsia="宋体" w:hint="eastAsia"/>
          <w:spacing w:val="0"/>
          <w:w w:val="100"/>
          <w:kern w:val="2"/>
          <w:szCs w:val="24"/>
        </w:rPr>
        <w:lastRenderedPageBreak/>
        <w:t>2</w:t>
      </w:r>
      <w:r>
        <w:rPr>
          <w:rFonts w:eastAsia="宋体"/>
          <w:spacing w:val="0"/>
          <w:w w:val="100"/>
          <w:kern w:val="2"/>
          <w:szCs w:val="24"/>
        </w:rPr>
        <w:t xml:space="preserve">.8.3 </w:t>
      </w:r>
      <w:r w:rsidRPr="00CA5F66">
        <w:rPr>
          <w:rFonts w:eastAsia="宋体" w:hint="eastAsia"/>
          <w:spacing w:val="0"/>
          <w:w w:val="100"/>
          <w:kern w:val="2"/>
          <w:szCs w:val="24"/>
        </w:rPr>
        <w:t>地下水环境</w:t>
      </w:r>
      <w:bookmarkEnd w:id="156"/>
    </w:p>
    <w:p w14:paraId="4D8C3E68" w14:textId="77777777" w:rsidR="00CA5F66" w:rsidRDefault="00CA5F66" w:rsidP="00CA5F66">
      <w:pPr>
        <w:pStyle w:val="a1"/>
        <w:ind w:firstLine="480"/>
      </w:pPr>
      <w:r>
        <w:t>根据《地下水质量标准》（</w:t>
      </w:r>
      <w:r>
        <w:t>GB/T14848-</w:t>
      </w:r>
      <w:r>
        <w:rPr>
          <w:rFonts w:hint="eastAsia"/>
        </w:rPr>
        <w:t>2017</w:t>
      </w:r>
      <w:r>
        <w:t>）中地下水的分类要求：</w:t>
      </w:r>
      <w:r>
        <w:rPr>
          <w:rFonts w:hint="eastAsia"/>
        </w:rPr>
        <w:t>“以</w:t>
      </w:r>
      <w:r>
        <w:rPr>
          <w:rFonts w:hint="eastAsia"/>
        </w:rPr>
        <w:t>GB5749-2006</w:t>
      </w:r>
      <w:r>
        <w:t>为依据，主要适用于集中式生活饮用水水源及工</w:t>
      </w:r>
      <w:r>
        <w:rPr>
          <w:rFonts w:hint="eastAsia"/>
        </w:rPr>
        <w:t>农</w:t>
      </w:r>
      <w:r>
        <w:t>业用水</w:t>
      </w:r>
      <w:r>
        <w:rPr>
          <w:rFonts w:hint="eastAsia"/>
        </w:rPr>
        <w:t>”</w:t>
      </w:r>
      <w:r>
        <w:t>，本区域地下水应执行</w:t>
      </w:r>
      <w:r>
        <w:rPr>
          <w:rFonts w:hint="eastAsia"/>
        </w:rPr>
        <w:t>III</w:t>
      </w:r>
      <w:r>
        <w:t>类标准。</w:t>
      </w:r>
    </w:p>
    <w:p w14:paraId="1842E969"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57" w:name="_Toc15765"/>
      <w:bookmarkStart w:id="158" w:name="_Toc38962257"/>
      <w:bookmarkStart w:id="159" w:name="_Toc43218035"/>
      <w:r w:rsidRPr="00912FF9">
        <w:rPr>
          <w:rFonts w:eastAsia="宋体" w:hint="eastAsia"/>
          <w:spacing w:val="0"/>
          <w:w w:val="100"/>
          <w:kern w:val="2"/>
          <w:szCs w:val="24"/>
        </w:rPr>
        <w:t>2.8.</w:t>
      </w:r>
      <w:r w:rsidR="00CA5F66">
        <w:rPr>
          <w:rFonts w:eastAsia="宋体"/>
          <w:spacing w:val="0"/>
          <w:w w:val="100"/>
          <w:kern w:val="2"/>
          <w:szCs w:val="24"/>
        </w:rPr>
        <w:t xml:space="preserve">4 </w:t>
      </w:r>
      <w:r w:rsidRPr="00912FF9">
        <w:rPr>
          <w:rFonts w:eastAsia="宋体" w:hint="eastAsia"/>
          <w:spacing w:val="0"/>
          <w:w w:val="100"/>
          <w:kern w:val="2"/>
          <w:szCs w:val="24"/>
        </w:rPr>
        <w:t>声环境</w:t>
      </w:r>
      <w:bookmarkEnd w:id="157"/>
      <w:bookmarkEnd w:id="158"/>
      <w:bookmarkEnd w:id="159"/>
    </w:p>
    <w:p w14:paraId="5A011B83" w14:textId="77777777" w:rsidR="009F4A51" w:rsidRDefault="00625F55">
      <w:pPr>
        <w:pStyle w:val="a1"/>
        <w:ind w:firstLine="480"/>
      </w:pPr>
      <w:r>
        <w:t>根据《声环境质量标准》（</w:t>
      </w:r>
      <w:r>
        <w:t>GB3096-2008</w:t>
      </w:r>
      <w:r>
        <w:t>）中的规定，</w:t>
      </w:r>
      <w:proofErr w:type="gramStart"/>
      <w:r>
        <w:rPr>
          <w:rFonts w:hint="eastAsia"/>
        </w:rPr>
        <w:t>村庄</w:t>
      </w:r>
      <w:r>
        <w:t>声</w:t>
      </w:r>
      <w:proofErr w:type="gramEnd"/>
      <w:r>
        <w:t>环境质量执行《声环境质量标准》（</w:t>
      </w:r>
      <w:r>
        <w:t>GB3096-2008</w:t>
      </w:r>
      <w:r>
        <w:t>）</w:t>
      </w:r>
      <w:r>
        <w:t>1</w:t>
      </w:r>
      <w:r>
        <w:t>类标准。</w:t>
      </w:r>
    </w:p>
    <w:p w14:paraId="77895D88" w14:textId="77777777" w:rsidR="009F4A51" w:rsidRPr="00B054A5" w:rsidRDefault="00625F55" w:rsidP="00B054A5">
      <w:pPr>
        <w:pStyle w:val="li2"/>
        <w:spacing w:line="480" w:lineRule="exact"/>
        <w:outlineLvl w:val="0"/>
        <w:rPr>
          <w:rFonts w:eastAsia="宋体"/>
          <w:sz w:val="28"/>
          <w:szCs w:val="28"/>
        </w:rPr>
      </w:pPr>
      <w:bookmarkStart w:id="160" w:name="_Toc15024"/>
      <w:bookmarkStart w:id="161" w:name="_Toc43218036"/>
      <w:r w:rsidRPr="00B054A5">
        <w:rPr>
          <w:rFonts w:eastAsia="宋体" w:hint="eastAsia"/>
          <w:sz w:val="28"/>
          <w:szCs w:val="28"/>
        </w:rPr>
        <w:t>2.9</w:t>
      </w:r>
      <w:r w:rsidR="00CA5F66">
        <w:rPr>
          <w:rFonts w:eastAsia="宋体"/>
          <w:sz w:val="28"/>
          <w:szCs w:val="28"/>
        </w:rPr>
        <w:t xml:space="preserve"> </w:t>
      </w:r>
      <w:r w:rsidRPr="00B054A5">
        <w:rPr>
          <w:rFonts w:eastAsia="宋体" w:hint="eastAsia"/>
          <w:sz w:val="28"/>
          <w:szCs w:val="28"/>
        </w:rPr>
        <w:t>环境保护目标</w:t>
      </w:r>
      <w:bookmarkEnd w:id="160"/>
      <w:bookmarkEnd w:id="161"/>
    </w:p>
    <w:p w14:paraId="6BD62EA7" w14:textId="77777777" w:rsidR="009F4A51" w:rsidRDefault="00625F55" w:rsidP="009B0610">
      <w:pPr>
        <w:pStyle w:val="a1"/>
        <w:ind w:firstLine="480"/>
      </w:pPr>
      <w:r>
        <w:rPr>
          <w:rFonts w:hint="eastAsia"/>
        </w:rPr>
        <w:t>本项目</w:t>
      </w:r>
      <w:r>
        <w:t>评价</w:t>
      </w:r>
      <w:r>
        <w:rPr>
          <w:rFonts w:hint="eastAsia"/>
        </w:rPr>
        <w:t>范围</w:t>
      </w:r>
      <w:r>
        <w:t>内基本为广大农村地区，无国家重点保护文物、风景名胜区等特殊环境敏感因素，结合工程特点，确定</w:t>
      </w:r>
      <w:proofErr w:type="gramStart"/>
      <w:r>
        <w:t>本评价</w:t>
      </w:r>
      <w:proofErr w:type="gramEnd"/>
      <w:r>
        <w:t>主要保护目标为该地区的环境空气质量、村庄居民及区域生态环境。</w:t>
      </w:r>
    </w:p>
    <w:p w14:paraId="12C8AD70" w14:textId="77777777" w:rsidR="009F4A51" w:rsidRDefault="00625F55" w:rsidP="009B0610">
      <w:pPr>
        <w:pStyle w:val="a1"/>
        <w:ind w:firstLine="480"/>
      </w:pPr>
      <w:r>
        <w:t>环境保护目标详细内容见表</w:t>
      </w:r>
      <w:r w:rsidR="00CA5F66">
        <w:t>2-19</w:t>
      </w:r>
      <w:r>
        <w:t>，环境保护目标分布图</w:t>
      </w:r>
      <w:r w:rsidR="009B0610">
        <w:t>2-1</w:t>
      </w:r>
      <w:r>
        <w:t>。</w:t>
      </w:r>
    </w:p>
    <w:p w14:paraId="37B26367" w14:textId="77777777" w:rsidR="009F4A51" w:rsidRPr="00CA5F66" w:rsidRDefault="00625F55" w:rsidP="00CA5F66">
      <w:pPr>
        <w:pStyle w:val="af9"/>
        <w:spacing w:line="480" w:lineRule="exact"/>
        <w:rPr>
          <w:sz w:val="24"/>
          <w:szCs w:val="24"/>
        </w:rPr>
      </w:pPr>
      <w:r w:rsidRPr="00CA5F66">
        <w:rPr>
          <w:sz w:val="24"/>
          <w:szCs w:val="24"/>
        </w:rPr>
        <w:t>表</w:t>
      </w:r>
      <w:r w:rsidR="00CA5F66">
        <w:rPr>
          <w:sz w:val="24"/>
          <w:szCs w:val="24"/>
        </w:rPr>
        <w:t>2-19</w:t>
      </w:r>
      <w:r w:rsidRPr="00CA5F66">
        <w:rPr>
          <w:sz w:val="24"/>
          <w:szCs w:val="24"/>
        </w:rPr>
        <w:t xml:space="preserve">  </w:t>
      </w:r>
      <w:r w:rsidRPr="00CA5F66">
        <w:rPr>
          <w:sz w:val="24"/>
          <w:szCs w:val="24"/>
        </w:rPr>
        <w:t>环境保护目标</w:t>
      </w:r>
      <w:r w:rsidRPr="00CA5F66">
        <w:rPr>
          <w:rFonts w:hint="eastAsia"/>
          <w:sz w:val="24"/>
          <w:szCs w:val="24"/>
        </w:rPr>
        <w:t>一览</w:t>
      </w:r>
      <w:r w:rsidRPr="00CA5F66">
        <w:rPr>
          <w:sz w:val="24"/>
          <w:szCs w:val="24"/>
        </w:rPr>
        <w:t>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0"/>
        <w:gridCol w:w="1335"/>
        <w:gridCol w:w="603"/>
        <w:gridCol w:w="923"/>
        <w:gridCol w:w="1601"/>
        <w:gridCol w:w="1276"/>
        <w:gridCol w:w="2698"/>
      </w:tblGrid>
      <w:tr w:rsidR="00931F9C" w:rsidRPr="00413D1B" w14:paraId="1EB164A9" w14:textId="77777777" w:rsidTr="00413D1B">
        <w:trPr>
          <w:cantSplit/>
          <w:trHeight w:val="780"/>
          <w:jc w:val="center"/>
        </w:trPr>
        <w:tc>
          <w:tcPr>
            <w:tcW w:w="920" w:type="dxa"/>
            <w:vAlign w:val="center"/>
          </w:tcPr>
          <w:p w14:paraId="422D43BC" w14:textId="77777777" w:rsidR="00931F9C" w:rsidRPr="00413D1B" w:rsidRDefault="00931F9C" w:rsidP="00413D1B">
            <w:pPr>
              <w:pStyle w:val="af8"/>
              <w:spacing w:line="360" w:lineRule="exact"/>
              <w:rPr>
                <w:spacing w:val="0"/>
              </w:rPr>
            </w:pPr>
            <w:r w:rsidRPr="00413D1B">
              <w:rPr>
                <w:spacing w:val="0"/>
              </w:rPr>
              <w:t>环境</w:t>
            </w:r>
          </w:p>
          <w:p w14:paraId="5B733BF2" w14:textId="60268E48" w:rsidR="00931F9C" w:rsidRPr="00413D1B" w:rsidRDefault="00931F9C" w:rsidP="00413D1B">
            <w:pPr>
              <w:pStyle w:val="af8"/>
              <w:spacing w:line="360" w:lineRule="exact"/>
              <w:rPr>
                <w:spacing w:val="0"/>
              </w:rPr>
            </w:pPr>
            <w:r w:rsidRPr="00413D1B">
              <w:rPr>
                <w:spacing w:val="0"/>
              </w:rPr>
              <w:t>要素</w:t>
            </w:r>
          </w:p>
        </w:tc>
        <w:tc>
          <w:tcPr>
            <w:tcW w:w="1335" w:type="dxa"/>
            <w:vAlign w:val="center"/>
          </w:tcPr>
          <w:p w14:paraId="6ECF943E" w14:textId="77777777" w:rsidR="00931F9C" w:rsidRPr="00413D1B" w:rsidRDefault="00931F9C" w:rsidP="00413D1B">
            <w:pPr>
              <w:pStyle w:val="af8"/>
              <w:spacing w:line="360" w:lineRule="exact"/>
              <w:rPr>
                <w:spacing w:val="0"/>
              </w:rPr>
            </w:pPr>
            <w:r w:rsidRPr="00413D1B">
              <w:rPr>
                <w:spacing w:val="0"/>
              </w:rPr>
              <w:t>环境保</w:t>
            </w:r>
          </w:p>
          <w:p w14:paraId="2C770CDB" w14:textId="77777777" w:rsidR="00931F9C" w:rsidRPr="00413D1B" w:rsidRDefault="00931F9C" w:rsidP="00413D1B">
            <w:pPr>
              <w:pStyle w:val="af8"/>
              <w:spacing w:line="360" w:lineRule="exact"/>
              <w:rPr>
                <w:spacing w:val="0"/>
              </w:rPr>
            </w:pPr>
            <w:proofErr w:type="gramStart"/>
            <w:r w:rsidRPr="00413D1B">
              <w:rPr>
                <w:spacing w:val="0"/>
              </w:rPr>
              <w:t>护目标</w:t>
            </w:r>
            <w:proofErr w:type="gramEnd"/>
          </w:p>
        </w:tc>
        <w:tc>
          <w:tcPr>
            <w:tcW w:w="603" w:type="dxa"/>
            <w:vAlign w:val="center"/>
          </w:tcPr>
          <w:p w14:paraId="6E34EA9F" w14:textId="77777777" w:rsidR="00931F9C" w:rsidRPr="00413D1B" w:rsidRDefault="00931F9C" w:rsidP="00413D1B">
            <w:pPr>
              <w:pStyle w:val="af8"/>
              <w:spacing w:line="360" w:lineRule="exact"/>
              <w:rPr>
                <w:spacing w:val="0"/>
              </w:rPr>
            </w:pPr>
            <w:r w:rsidRPr="00413D1B">
              <w:rPr>
                <w:spacing w:val="0"/>
              </w:rPr>
              <w:t>方位</w:t>
            </w:r>
          </w:p>
        </w:tc>
        <w:tc>
          <w:tcPr>
            <w:tcW w:w="923" w:type="dxa"/>
            <w:vAlign w:val="center"/>
          </w:tcPr>
          <w:p w14:paraId="7F19D762" w14:textId="77777777" w:rsidR="00931F9C" w:rsidRPr="00413D1B" w:rsidRDefault="00931F9C" w:rsidP="00413D1B">
            <w:pPr>
              <w:pStyle w:val="af8"/>
              <w:spacing w:line="360" w:lineRule="exact"/>
              <w:rPr>
                <w:spacing w:val="0"/>
              </w:rPr>
            </w:pPr>
            <w:r w:rsidRPr="00413D1B">
              <w:rPr>
                <w:spacing w:val="0"/>
              </w:rPr>
              <w:t>距离（</w:t>
            </w:r>
            <w:r w:rsidRPr="00413D1B">
              <w:rPr>
                <w:spacing w:val="0"/>
              </w:rPr>
              <w:t>km</w:t>
            </w:r>
            <w:r w:rsidRPr="00413D1B">
              <w:rPr>
                <w:spacing w:val="0"/>
              </w:rPr>
              <w:t>）</w:t>
            </w:r>
          </w:p>
        </w:tc>
        <w:tc>
          <w:tcPr>
            <w:tcW w:w="1601" w:type="dxa"/>
            <w:vAlign w:val="center"/>
          </w:tcPr>
          <w:p w14:paraId="1D68D419" w14:textId="77777777" w:rsidR="00931F9C" w:rsidRPr="00413D1B" w:rsidRDefault="00931F9C" w:rsidP="00413D1B">
            <w:pPr>
              <w:pStyle w:val="af8"/>
              <w:spacing w:line="360" w:lineRule="exact"/>
              <w:rPr>
                <w:spacing w:val="0"/>
              </w:rPr>
            </w:pPr>
            <w:r w:rsidRPr="00413D1B">
              <w:rPr>
                <w:rFonts w:hint="eastAsia"/>
                <w:spacing w:val="0"/>
              </w:rPr>
              <w:t>相对目标</w:t>
            </w:r>
          </w:p>
        </w:tc>
        <w:tc>
          <w:tcPr>
            <w:tcW w:w="1276" w:type="dxa"/>
            <w:vAlign w:val="center"/>
          </w:tcPr>
          <w:p w14:paraId="599D828C" w14:textId="77777777" w:rsidR="00931F9C" w:rsidRPr="00413D1B" w:rsidRDefault="00931F9C" w:rsidP="00413D1B">
            <w:pPr>
              <w:pStyle w:val="af8"/>
              <w:spacing w:line="360" w:lineRule="exact"/>
              <w:rPr>
                <w:spacing w:val="0"/>
              </w:rPr>
            </w:pPr>
            <w:r w:rsidRPr="00413D1B">
              <w:rPr>
                <w:spacing w:val="0"/>
              </w:rPr>
              <w:t>保护目标功能区划情况</w:t>
            </w:r>
          </w:p>
        </w:tc>
        <w:tc>
          <w:tcPr>
            <w:tcW w:w="2698" w:type="dxa"/>
            <w:vAlign w:val="center"/>
          </w:tcPr>
          <w:p w14:paraId="0AA608EF" w14:textId="77777777" w:rsidR="00931F9C" w:rsidRPr="00413D1B" w:rsidRDefault="00931F9C" w:rsidP="00413D1B">
            <w:pPr>
              <w:pStyle w:val="af8"/>
              <w:spacing w:line="360" w:lineRule="exact"/>
              <w:rPr>
                <w:spacing w:val="0"/>
              </w:rPr>
            </w:pPr>
            <w:r w:rsidRPr="00413D1B">
              <w:rPr>
                <w:spacing w:val="0"/>
              </w:rPr>
              <w:t>保护要求</w:t>
            </w:r>
          </w:p>
        </w:tc>
      </w:tr>
      <w:tr w:rsidR="00931F9C" w:rsidRPr="00413D1B" w14:paraId="177856CB" w14:textId="77777777" w:rsidTr="00413D1B">
        <w:trPr>
          <w:cantSplit/>
          <w:trHeight w:val="182"/>
          <w:jc w:val="center"/>
        </w:trPr>
        <w:tc>
          <w:tcPr>
            <w:tcW w:w="920" w:type="dxa"/>
            <w:vMerge w:val="restart"/>
            <w:vAlign w:val="center"/>
          </w:tcPr>
          <w:p w14:paraId="4A7C3D7C" w14:textId="77777777" w:rsidR="00931F9C" w:rsidRPr="00413D1B" w:rsidRDefault="00931F9C" w:rsidP="00413D1B">
            <w:pPr>
              <w:pStyle w:val="af8"/>
              <w:spacing w:line="360" w:lineRule="exact"/>
              <w:rPr>
                <w:spacing w:val="0"/>
              </w:rPr>
            </w:pPr>
            <w:r w:rsidRPr="00413D1B">
              <w:rPr>
                <w:spacing w:val="0"/>
              </w:rPr>
              <w:t>环境</w:t>
            </w:r>
          </w:p>
          <w:p w14:paraId="1B4F8C6D" w14:textId="77777777" w:rsidR="00931F9C" w:rsidRPr="00413D1B" w:rsidRDefault="00931F9C" w:rsidP="00413D1B">
            <w:pPr>
              <w:pStyle w:val="af8"/>
              <w:spacing w:line="360" w:lineRule="exact"/>
              <w:rPr>
                <w:spacing w:val="0"/>
              </w:rPr>
            </w:pPr>
            <w:r w:rsidRPr="00413D1B">
              <w:rPr>
                <w:spacing w:val="0"/>
              </w:rPr>
              <w:t>空气</w:t>
            </w:r>
          </w:p>
        </w:tc>
        <w:tc>
          <w:tcPr>
            <w:tcW w:w="1335" w:type="dxa"/>
            <w:vAlign w:val="center"/>
          </w:tcPr>
          <w:p w14:paraId="55CAE4EC" w14:textId="3D5A7494" w:rsidR="00931F9C" w:rsidRPr="00413D1B" w:rsidRDefault="00931F9C" w:rsidP="00413D1B">
            <w:pPr>
              <w:pStyle w:val="af8"/>
              <w:spacing w:line="360" w:lineRule="exact"/>
              <w:rPr>
                <w:spacing w:val="0"/>
              </w:rPr>
            </w:pPr>
            <w:proofErr w:type="gramStart"/>
            <w:r w:rsidRPr="00413D1B">
              <w:rPr>
                <w:rFonts w:hint="eastAsia"/>
                <w:spacing w:val="0"/>
              </w:rPr>
              <w:t>泽清岭</w:t>
            </w:r>
            <w:proofErr w:type="gramEnd"/>
          </w:p>
        </w:tc>
        <w:tc>
          <w:tcPr>
            <w:tcW w:w="603" w:type="dxa"/>
            <w:vAlign w:val="center"/>
          </w:tcPr>
          <w:p w14:paraId="63BD1BD5" w14:textId="523726A9" w:rsidR="00931F9C" w:rsidRPr="00413D1B" w:rsidRDefault="00931F9C" w:rsidP="00413D1B">
            <w:pPr>
              <w:pStyle w:val="af8"/>
              <w:spacing w:line="360" w:lineRule="exact"/>
              <w:rPr>
                <w:spacing w:val="0"/>
              </w:rPr>
            </w:pPr>
            <w:r w:rsidRPr="00413D1B">
              <w:rPr>
                <w:rFonts w:hint="eastAsia"/>
                <w:spacing w:val="0"/>
              </w:rPr>
              <w:t>N</w:t>
            </w:r>
          </w:p>
        </w:tc>
        <w:tc>
          <w:tcPr>
            <w:tcW w:w="923" w:type="dxa"/>
            <w:vAlign w:val="center"/>
          </w:tcPr>
          <w:p w14:paraId="68E19C02" w14:textId="43476416" w:rsidR="00931F9C" w:rsidRPr="00413D1B" w:rsidRDefault="00931F9C" w:rsidP="00413D1B">
            <w:pPr>
              <w:pStyle w:val="af8"/>
              <w:spacing w:line="360" w:lineRule="exact"/>
              <w:rPr>
                <w:spacing w:val="0"/>
              </w:rPr>
            </w:pPr>
            <w:r w:rsidRPr="00413D1B">
              <w:rPr>
                <w:rFonts w:hint="eastAsia"/>
                <w:spacing w:val="0"/>
              </w:rPr>
              <w:t>1</w:t>
            </w:r>
            <w:r w:rsidRPr="00413D1B">
              <w:rPr>
                <w:spacing w:val="0"/>
              </w:rPr>
              <w:t>.72</w:t>
            </w:r>
          </w:p>
        </w:tc>
        <w:tc>
          <w:tcPr>
            <w:tcW w:w="1601" w:type="dxa"/>
            <w:vAlign w:val="center"/>
          </w:tcPr>
          <w:p w14:paraId="322AEC91" w14:textId="746D707B" w:rsidR="00931F9C" w:rsidRPr="00413D1B" w:rsidRDefault="00931F9C" w:rsidP="00413D1B">
            <w:pPr>
              <w:pStyle w:val="af8"/>
              <w:spacing w:line="360" w:lineRule="exact"/>
              <w:rPr>
                <w:spacing w:val="0"/>
              </w:rPr>
            </w:pPr>
            <w:r w:rsidRPr="00413D1B">
              <w:rPr>
                <w:rFonts w:hint="eastAsia"/>
                <w:spacing w:val="0"/>
              </w:rPr>
              <w:t>矿区</w:t>
            </w:r>
          </w:p>
        </w:tc>
        <w:tc>
          <w:tcPr>
            <w:tcW w:w="1276" w:type="dxa"/>
            <w:vMerge w:val="restart"/>
            <w:vAlign w:val="center"/>
          </w:tcPr>
          <w:p w14:paraId="33C24979" w14:textId="77777777" w:rsidR="00931F9C" w:rsidRPr="00413D1B" w:rsidRDefault="00931F9C" w:rsidP="00413D1B">
            <w:pPr>
              <w:pStyle w:val="af8"/>
              <w:spacing w:line="360" w:lineRule="exact"/>
              <w:rPr>
                <w:spacing w:val="0"/>
              </w:rPr>
            </w:pPr>
            <w:r w:rsidRPr="00413D1B">
              <w:rPr>
                <w:spacing w:val="0"/>
              </w:rPr>
              <w:t>二类区</w:t>
            </w:r>
          </w:p>
        </w:tc>
        <w:tc>
          <w:tcPr>
            <w:tcW w:w="2698" w:type="dxa"/>
            <w:vMerge w:val="restart"/>
            <w:vAlign w:val="center"/>
          </w:tcPr>
          <w:p w14:paraId="3F8975C8" w14:textId="77777777" w:rsidR="00931F9C" w:rsidRPr="00413D1B" w:rsidRDefault="00931F9C" w:rsidP="00413D1B">
            <w:pPr>
              <w:pStyle w:val="af8"/>
              <w:spacing w:line="360" w:lineRule="exact"/>
              <w:rPr>
                <w:spacing w:val="0"/>
              </w:rPr>
            </w:pPr>
            <w:r w:rsidRPr="00413D1B">
              <w:rPr>
                <w:rFonts w:hAnsi="宋体"/>
                <w:spacing w:val="0"/>
              </w:rPr>
              <w:t>《环境空气质量标准》</w:t>
            </w:r>
            <w:r w:rsidRPr="00413D1B">
              <w:rPr>
                <w:spacing w:val="0"/>
              </w:rPr>
              <w:t>二级标准要求</w:t>
            </w:r>
          </w:p>
        </w:tc>
      </w:tr>
      <w:tr w:rsidR="00931F9C" w:rsidRPr="00413D1B" w14:paraId="3A5576C8" w14:textId="77777777" w:rsidTr="00413D1B">
        <w:trPr>
          <w:cantSplit/>
          <w:trHeight w:val="222"/>
          <w:jc w:val="center"/>
        </w:trPr>
        <w:tc>
          <w:tcPr>
            <w:tcW w:w="920" w:type="dxa"/>
            <w:vMerge/>
            <w:vAlign w:val="center"/>
          </w:tcPr>
          <w:p w14:paraId="53CE11C7" w14:textId="77777777" w:rsidR="00931F9C" w:rsidRPr="00413D1B" w:rsidRDefault="00931F9C" w:rsidP="00413D1B">
            <w:pPr>
              <w:pStyle w:val="af8"/>
              <w:spacing w:line="360" w:lineRule="exact"/>
              <w:rPr>
                <w:spacing w:val="0"/>
              </w:rPr>
            </w:pPr>
          </w:p>
        </w:tc>
        <w:tc>
          <w:tcPr>
            <w:tcW w:w="1335" w:type="dxa"/>
            <w:vAlign w:val="center"/>
          </w:tcPr>
          <w:p w14:paraId="238CDE14" w14:textId="4E9EDEE8" w:rsidR="00931F9C" w:rsidRPr="00413D1B" w:rsidRDefault="00931F9C" w:rsidP="00413D1B">
            <w:pPr>
              <w:pStyle w:val="af8"/>
              <w:spacing w:line="360" w:lineRule="exact"/>
              <w:rPr>
                <w:spacing w:val="0"/>
              </w:rPr>
            </w:pPr>
            <w:r w:rsidRPr="00413D1B">
              <w:rPr>
                <w:rFonts w:hint="eastAsia"/>
                <w:spacing w:val="0"/>
              </w:rPr>
              <w:t>柏家庄</w:t>
            </w:r>
          </w:p>
        </w:tc>
        <w:tc>
          <w:tcPr>
            <w:tcW w:w="603" w:type="dxa"/>
            <w:vAlign w:val="center"/>
          </w:tcPr>
          <w:p w14:paraId="6E30767C" w14:textId="27CBC133" w:rsidR="00931F9C" w:rsidRPr="00413D1B" w:rsidRDefault="00931F9C" w:rsidP="00413D1B">
            <w:pPr>
              <w:pStyle w:val="af8"/>
              <w:spacing w:line="360" w:lineRule="exact"/>
              <w:rPr>
                <w:spacing w:val="0"/>
              </w:rPr>
            </w:pPr>
            <w:r w:rsidRPr="00413D1B">
              <w:rPr>
                <w:spacing w:val="0"/>
              </w:rPr>
              <w:t>S</w:t>
            </w:r>
            <w:r w:rsidRPr="00413D1B">
              <w:rPr>
                <w:rFonts w:hint="eastAsia"/>
                <w:spacing w:val="0"/>
              </w:rPr>
              <w:t>W</w:t>
            </w:r>
          </w:p>
        </w:tc>
        <w:tc>
          <w:tcPr>
            <w:tcW w:w="923" w:type="dxa"/>
            <w:vAlign w:val="center"/>
          </w:tcPr>
          <w:p w14:paraId="543E6F5A" w14:textId="04C8F382" w:rsidR="00931F9C" w:rsidRPr="00413D1B" w:rsidRDefault="00931F9C" w:rsidP="00413D1B">
            <w:pPr>
              <w:pStyle w:val="af8"/>
              <w:spacing w:line="360" w:lineRule="exact"/>
              <w:rPr>
                <w:spacing w:val="0"/>
              </w:rPr>
            </w:pPr>
            <w:r w:rsidRPr="00413D1B">
              <w:rPr>
                <w:rFonts w:hint="eastAsia"/>
                <w:spacing w:val="0"/>
              </w:rPr>
              <w:t>1</w:t>
            </w:r>
            <w:r w:rsidRPr="00413D1B">
              <w:rPr>
                <w:spacing w:val="0"/>
              </w:rPr>
              <w:t>.36</w:t>
            </w:r>
          </w:p>
        </w:tc>
        <w:tc>
          <w:tcPr>
            <w:tcW w:w="1601" w:type="dxa"/>
            <w:vAlign w:val="center"/>
          </w:tcPr>
          <w:p w14:paraId="7A42B6B8" w14:textId="428ED668" w:rsidR="00931F9C" w:rsidRPr="00413D1B" w:rsidRDefault="00931F9C" w:rsidP="00413D1B">
            <w:pPr>
              <w:pStyle w:val="af8"/>
              <w:spacing w:line="360" w:lineRule="exact"/>
              <w:rPr>
                <w:spacing w:val="0"/>
              </w:rPr>
            </w:pPr>
            <w:r w:rsidRPr="00413D1B">
              <w:rPr>
                <w:rFonts w:hint="eastAsia"/>
                <w:spacing w:val="0"/>
              </w:rPr>
              <w:t>石英矿加工厂</w:t>
            </w:r>
          </w:p>
        </w:tc>
        <w:tc>
          <w:tcPr>
            <w:tcW w:w="1276" w:type="dxa"/>
            <w:vMerge/>
            <w:vAlign w:val="center"/>
          </w:tcPr>
          <w:p w14:paraId="6C68A7AD" w14:textId="77777777" w:rsidR="00931F9C" w:rsidRPr="00413D1B" w:rsidRDefault="00931F9C" w:rsidP="00413D1B">
            <w:pPr>
              <w:pStyle w:val="af8"/>
              <w:spacing w:line="360" w:lineRule="exact"/>
              <w:rPr>
                <w:spacing w:val="0"/>
              </w:rPr>
            </w:pPr>
          </w:p>
        </w:tc>
        <w:tc>
          <w:tcPr>
            <w:tcW w:w="2698" w:type="dxa"/>
            <w:vMerge/>
            <w:vAlign w:val="center"/>
          </w:tcPr>
          <w:p w14:paraId="05F59B5A" w14:textId="77777777" w:rsidR="00931F9C" w:rsidRPr="00413D1B" w:rsidRDefault="00931F9C" w:rsidP="00413D1B">
            <w:pPr>
              <w:pStyle w:val="af8"/>
              <w:spacing w:line="360" w:lineRule="exact"/>
              <w:rPr>
                <w:spacing w:val="0"/>
              </w:rPr>
            </w:pPr>
          </w:p>
        </w:tc>
      </w:tr>
      <w:tr w:rsidR="00931F9C" w:rsidRPr="00413D1B" w14:paraId="5C2ED811" w14:textId="77777777" w:rsidTr="00413D1B">
        <w:trPr>
          <w:cantSplit/>
          <w:trHeight w:val="222"/>
          <w:jc w:val="center"/>
        </w:trPr>
        <w:tc>
          <w:tcPr>
            <w:tcW w:w="920" w:type="dxa"/>
            <w:vMerge/>
            <w:vAlign w:val="center"/>
          </w:tcPr>
          <w:p w14:paraId="40DE8EAB" w14:textId="77777777" w:rsidR="00931F9C" w:rsidRPr="00413D1B" w:rsidRDefault="00931F9C" w:rsidP="00413D1B">
            <w:pPr>
              <w:pStyle w:val="af8"/>
              <w:spacing w:line="360" w:lineRule="exact"/>
              <w:rPr>
                <w:spacing w:val="0"/>
              </w:rPr>
            </w:pPr>
          </w:p>
        </w:tc>
        <w:tc>
          <w:tcPr>
            <w:tcW w:w="1335" w:type="dxa"/>
            <w:vAlign w:val="center"/>
          </w:tcPr>
          <w:p w14:paraId="351400D3" w14:textId="49B5187B" w:rsidR="00931F9C" w:rsidRPr="00413D1B" w:rsidRDefault="00931F9C" w:rsidP="00413D1B">
            <w:pPr>
              <w:pStyle w:val="af8"/>
              <w:spacing w:line="360" w:lineRule="exact"/>
              <w:rPr>
                <w:spacing w:val="0"/>
              </w:rPr>
            </w:pPr>
            <w:proofErr w:type="gramStart"/>
            <w:r w:rsidRPr="00413D1B">
              <w:rPr>
                <w:rFonts w:hint="eastAsia"/>
                <w:spacing w:val="0"/>
              </w:rPr>
              <w:t>红沟</w:t>
            </w:r>
            <w:proofErr w:type="gramEnd"/>
          </w:p>
        </w:tc>
        <w:tc>
          <w:tcPr>
            <w:tcW w:w="603" w:type="dxa"/>
            <w:vAlign w:val="center"/>
          </w:tcPr>
          <w:p w14:paraId="5B707C29" w14:textId="75B5D3CC" w:rsidR="00931F9C" w:rsidRPr="00413D1B" w:rsidRDefault="00931F9C" w:rsidP="00413D1B">
            <w:pPr>
              <w:pStyle w:val="af8"/>
              <w:spacing w:line="360" w:lineRule="exact"/>
              <w:rPr>
                <w:spacing w:val="0"/>
              </w:rPr>
            </w:pPr>
            <w:r w:rsidRPr="00413D1B">
              <w:rPr>
                <w:rFonts w:hint="eastAsia"/>
                <w:spacing w:val="0"/>
              </w:rPr>
              <w:t>E</w:t>
            </w:r>
          </w:p>
        </w:tc>
        <w:tc>
          <w:tcPr>
            <w:tcW w:w="923" w:type="dxa"/>
            <w:vAlign w:val="center"/>
          </w:tcPr>
          <w:p w14:paraId="0558251D" w14:textId="4C6910C9" w:rsidR="00931F9C" w:rsidRPr="00413D1B" w:rsidRDefault="00931F9C" w:rsidP="00413D1B">
            <w:pPr>
              <w:pStyle w:val="af8"/>
              <w:spacing w:line="360" w:lineRule="exact"/>
              <w:rPr>
                <w:spacing w:val="0"/>
              </w:rPr>
            </w:pPr>
            <w:r w:rsidRPr="00413D1B">
              <w:rPr>
                <w:rFonts w:hint="eastAsia"/>
                <w:spacing w:val="0"/>
              </w:rPr>
              <w:t>1</w:t>
            </w:r>
            <w:r w:rsidRPr="00413D1B">
              <w:rPr>
                <w:spacing w:val="0"/>
              </w:rPr>
              <w:t>.39</w:t>
            </w:r>
          </w:p>
        </w:tc>
        <w:tc>
          <w:tcPr>
            <w:tcW w:w="1601" w:type="dxa"/>
            <w:vAlign w:val="center"/>
          </w:tcPr>
          <w:p w14:paraId="21947273" w14:textId="58145174" w:rsidR="00931F9C" w:rsidRPr="00413D1B" w:rsidRDefault="00931F9C" w:rsidP="00413D1B">
            <w:pPr>
              <w:pStyle w:val="af8"/>
              <w:spacing w:line="360" w:lineRule="exact"/>
              <w:rPr>
                <w:spacing w:val="0"/>
              </w:rPr>
            </w:pPr>
            <w:r w:rsidRPr="00413D1B">
              <w:rPr>
                <w:rFonts w:hint="eastAsia"/>
                <w:spacing w:val="0"/>
              </w:rPr>
              <w:t>石英矿加工厂</w:t>
            </w:r>
          </w:p>
        </w:tc>
        <w:tc>
          <w:tcPr>
            <w:tcW w:w="1276" w:type="dxa"/>
            <w:vMerge/>
            <w:vAlign w:val="center"/>
          </w:tcPr>
          <w:p w14:paraId="56F75FFF" w14:textId="77777777" w:rsidR="00931F9C" w:rsidRPr="00413D1B" w:rsidRDefault="00931F9C" w:rsidP="00413D1B">
            <w:pPr>
              <w:pStyle w:val="af8"/>
              <w:spacing w:line="360" w:lineRule="exact"/>
              <w:rPr>
                <w:spacing w:val="0"/>
              </w:rPr>
            </w:pPr>
          </w:p>
        </w:tc>
        <w:tc>
          <w:tcPr>
            <w:tcW w:w="2698" w:type="dxa"/>
            <w:vMerge/>
            <w:vAlign w:val="center"/>
          </w:tcPr>
          <w:p w14:paraId="6B2A98A5" w14:textId="77777777" w:rsidR="00931F9C" w:rsidRPr="00413D1B" w:rsidRDefault="00931F9C" w:rsidP="00413D1B">
            <w:pPr>
              <w:pStyle w:val="af8"/>
              <w:spacing w:line="360" w:lineRule="exact"/>
              <w:rPr>
                <w:spacing w:val="0"/>
              </w:rPr>
            </w:pPr>
          </w:p>
        </w:tc>
      </w:tr>
      <w:tr w:rsidR="00931F9C" w:rsidRPr="00413D1B" w14:paraId="0B71532C" w14:textId="77777777" w:rsidTr="00413D1B">
        <w:trPr>
          <w:cantSplit/>
          <w:trHeight w:val="299"/>
          <w:jc w:val="center"/>
        </w:trPr>
        <w:tc>
          <w:tcPr>
            <w:tcW w:w="920" w:type="dxa"/>
            <w:vMerge w:val="restart"/>
            <w:vAlign w:val="center"/>
          </w:tcPr>
          <w:p w14:paraId="64D6104B" w14:textId="77777777" w:rsidR="00931F9C" w:rsidRPr="00413D1B" w:rsidRDefault="00931F9C" w:rsidP="00413D1B">
            <w:pPr>
              <w:pStyle w:val="af8"/>
              <w:spacing w:line="360" w:lineRule="exact"/>
              <w:rPr>
                <w:spacing w:val="0"/>
              </w:rPr>
            </w:pPr>
            <w:r w:rsidRPr="00413D1B">
              <w:rPr>
                <w:spacing w:val="0"/>
              </w:rPr>
              <w:t>声环境</w:t>
            </w:r>
          </w:p>
        </w:tc>
        <w:tc>
          <w:tcPr>
            <w:tcW w:w="2861" w:type="dxa"/>
            <w:gridSpan w:val="3"/>
            <w:vAlign w:val="center"/>
          </w:tcPr>
          <w:p w14:paraId="033BFBD8" w14:textId="77777777" w:rsidR="00931F9C" w:rsidRPr="00413D1B" w:rsidRDefault="00931F9C" w:rsidP="00413D1B">
            <w:pPr>
              <w:pStyle w:val="af8"/>
              <w:spacing w:line="360" w:lineRule="exact"/>
              <w:rPr>
                <w:spacing w:val="0"/>
              </w:rPr>
            </w:pPr>
            <w:r w:rsidRPr="00413D1B">
              <w:rPr>
                <w:spacing w:val="0"/>
              </w:rPr>
              <w:t>厂界</w:t>
            </w:r>
            <w:r w:rsidRPr="00413D1B">
              <w:rPr>
                <w:rFonts w:hint="eastAsia"/>
                <w:spacing w:val="0"/>
              </w:rPr>
              <w:t>四周</w:t>
            </w:r>
          </w:p>
        </w:tc>
        <w:tc>
          <w:tcPr>
            <w:tcW w:w="1601" w:type="dxa"/>
            <w:vAlign w:val="center"/>
          </w:tcPr>
          <w:p w14:paraId="2F3944D8" w14:textId="77777777" w:rsidR="00931F9C" w:rsidRPr="00413D1B" w:rsidRDefault="00931F9C" w:rsidP="00413D1B">
            <w:pPr>
              <w:pStyle w:val="af8"/>
              <w:spacing w:line="360" w:lineRule="exact"/>
              <w:rPr>
                <w:spacing w:val="0"/>
              </w:rPr>
            </w:pPr>
            <w:r w:rsidRPr="00413D1B">
              <w:rPr>
                <w:rFonts w:hint="eastAsia"/>
                <w:spacing w:val="0"/>
              </w:rPr>
              <w:t>-</w:t>
            </w:r>
          </w:p>
        </w:tc>
        <w:tc>
          <w:tcPr>
            <w:tcW w:w="1276" w:type="dxa"/>
            <w:vAlign w:val="center"/>
          </w:tcPr>
          <w:p w14:paraId="4312CEDD" w14:textId="77777777" w:rsidR="00931F9C" w:rsidRPr="00413D1B" w:rsidRDefault="00931F9C" w:rsidP="00413D1B">
            <w:pPr>
              <w:pStyle w:val="af8"/>
              <w:spacing w:line="360" w:lineRule="exact"/>
              <w:rPr>
                <w:spacing w:val="0"/>
              </w:rPr>
            </w:pPr>
            <w:r w:rsidRPr="00413D1B">
              <w:rPr>
                <w:rFonts w:hint="eastAsia"/>
                <w:spacing w:val="0"/>
              </w:rPr>
              <w:t>厂界达标</w:t>
            </w:r>
          </w:p>
        </w:tc>
        <w:tc>
          <w:tcPr>
            <w:tcW w:w="2698" w:type="dxa"/>
            <w:vAlign w:val="center"/>
          </w:tcPr>
          <w:p w14:paraId="4396CE33" w14:textId="63D13D0C" w:rsidR="00931F9C" w:rsidRPr="00413D1B" w:rsidRDefault="00413D1B" w:rsidP="00413D1B">
            <w:pPr>
              <w:pStyle w:val="af8"/>
              <w:spacing w:line="360" w:lineRule="exact"/>
              <w:rPr>
                <w:spacing w:val="0"/>
              </w:rPr>
            </w:pPr>
            <w:r w:rsidRPr="00413D1B">
              <w:rPr>
                <w:rFonts w:hint="eastAsia"/>
                <w:spacing w:val="0"/>
              </w:rPr>
              <w:t>《声环境质量标准》（</w:t>
            </w:r>
            <w:r w:rsidRPr="00413D1B">
              <w:rPr>
                <w:rFonts w:hint="eastAsia"/>
                <w:spacing w:val="0"/>
              </w:rPr>
              <w:t>GB3096-2008</w:t>
            </w:r>
            <w:r w:rsidRPr="00413D1B">
              <w:rPr>
                <w:rFonts w:hint="eastAsia"/>
                <w:spacing w:val="0"/>
              </w:rPr>
              <w:t>）</w:t>
            </w:r>
            <w:r w:rsidRPr="00413D1B">
              <w:rPr>
                <w:spacing w:val="0"/>
              </w:rPr>
              <w:t>2</w:t>
            </w:r>
            <w:r w:rsidRPr="00413D1B">
              <w:rPr>
                <w:rFonts w:hint="eastAsia"/>
                <w:spacing w:val="0"/>
              </w:rPr>
              <w:t>类标准</w:t>
            </w:r>
          </w:p>
        </w:tc>
      </w:tr>
      <w:tr w:rsidR="00931F9C" w:rsidRPr="00413D1B" w14:paraId="4F4A4C59" w14:textId="77777777" w:rsidTr="00413D1B">
        <w:trPr>
          <w:cantSplit/>
          <w:trHeight w:val="299"/>
          <w:jc w:val="center"/>
        </w:trPr>
        <w:tc>
          <w:tcPr>
            <w:tcW w:w="920" w:type="dxa"/>
            <w:vMerge/>
            <w:vAlign w:val="center"/>
          </w:tcPr>
          <w:p w14:paraId="60D4926D" w14:textId="77777777" w:rsidR="00931F9C" w:rsidRPr="00413D1B" w:rsidRDefault="00931F9C" w:rsidP="00413D1B">
            <w:pPr>
              <w:pStyle w:val="af8"/>
              <w:spacing w:line="360" w:lineRule="exact"/>
              <w:rPr>
                <w:spacing w:val="0"/>
              </w:rPr>
            </w:pPr>
          </w:p>
        </w:tc>
        <w:tc>
          <w:tcPr>
            <w:tcW w:w="2861" w:type="dxa"/>
            <w:gridSpan w:val="3"/>
            <w:vAlign w:val="center"/>
          </w:tcPr>
          <w:p w14:paraId="56024E31" w14:textId="6F99E109" w:rsidR="00931F9C" w:rsidRPr="00413D1B" w:rsidRDefault="00931F9C" w:rsidP="00413D1B">
            <w:pPr>
              <w:pStyle w:val="af8"/>
              <w:spacing w:line="360" w:lineRule="exact"/>
              <w:rPr>
                <w:spacing w:val="0"/>
              </w:rPr>
            </w:pPr>
            <w:r w:rsidRPr="00413D1B">
              <w:rPr>
                <w:rFonts w:hint="eastAsia"/>
                <w:spacing w:val="0"/>
              </w:rPr>
              <w:t>羊圈村、</w:t>
            </w:r>
            <w:proofErr w:type="gramStart"/>
            <w:r w:rsidRPr="00413D1B">
              <w:rPr>
                <w:rFonts w:hint="eastAsia"/>
                <w:spacing w:val="0"/>
              </w:rPr>
              <w:t>红沟村</w:t>
            </w:r>
            <w:proofErr w:type="gramEnd"/>
            <w:r w:rsidRPr="00413D1B">
              <w:rPr>
                <w:rFonts w:hint="eastAsia"/>
                <w:spacing w:val="0"/>
              </w:rPr>
              <w:t>、柏家庄</w:t>
            </w:r>
          </w:p>
        </w:tc>
        <w:tc>
          <w:tcPr>
            <w:tcW w:w="1601" w:type="dxa"/>
            <w:vAlign w:val="center"/>
          </w:tcPr>
          <w:p w14:paraId="317E8B8A" w14:textId="77777777" w:rsidR="00931F9C" w:rsidRPr="00413D1B" w:rsidRDefault="00931F9C" w:rsidP="00413D1B">
            <w:pPr>
              <w:pStyle w:val="af8"/>
              <w:spacing w:line="360" w:lineRule="exact"/>
              <w:rPr>
                <w:spacing w:val="0"/>
              </w:rPr>
            </w:pPr>
            <w:r w:rsidRPr="00413D1B">
              <w:rPr>
                <w:rFonts w:hint="eastAsia"/>
                <w:spacing w:val="0"/>
              </w:rPr>
              <w:t>运输道路两侧</w:t>
            </w:r>
          </w:p>
        </w:tc>
        <w:tc>
          <w:tcPr>
            <w:tcW w:w="1276" w:type="dxa"/>
            <w:vAlign w:val="center"/>
          </w:tcPr>
          <w:p w14:paraId="5EBBE986" w14:textId="77777777" w:rsidR="00931F9C" w:rsidRPr="00413D1B" w:rsidRDefault="00931F9C" w:rsidP="00413D1B">
            <w:pPr>
              <w:pStyle w:val="af8"/>
              <w:spacing w:line="360" w:lineRule="exact"/>
              <w:rPr>
                <w:spacing w:val="0"/>
              </w:rPr>
            </w:pPr>
            <w:r w:rsidRPr="00413D1B">
              <w:rPr>
                <w:rFonts w:hint="eastAsia"/>
                <w:spacing w:val="0"/>
              </w:rPr>
              <w:t>1</w:t>
            </w:r>
            <w:r w:rsidRPr="00413D1B">
              <w:rPr>
                <w:rFonts w:hint="eastAsia"/>
                <w:spacing w:val="0"/>
              </w:rPr>
              <w:t>类区</w:t>
            </w:r>
          </w:p>
        </w:tc>
        <w:tc>
          <w:tcPr>
            <w:tcW w:w="2698" w:type="dxa"/>
            <w:vAlign w:val="center"/>
          </w:tcPr>
          <w:p w14:paraId="69FAA2F4" w14:textId="77777777" w:rsidR="00931F9C" w:rsidRPr="00413D1B" w:rsidRDefault="00931F9C" w:rsidP="00413D1B">
            <w:pPr>
              <w:pStyle w:val="af8"/>
              <w:spacing w:line="360" w:lineRule="exact"/>
              <w:rPr>
                <w:spacing w:val="0"/>
              </w:rPr>
            </w:pPr>
            <w:r w:rsidRPr="00413D1B">
              <w:rPr>
                <w:rFonts w:hint="eastAsia"/>
                <w:spacing w:val="0"/>
              </w:rPr>
              <w:t>《声环境质量标准》（</w:t>
            </w:r>
            <w:r w:rsidRPr="00413D1B">
              <w:rPr>
                <w:rFonts w:hint="eastAsia"/>
                <w:spacing w:val="0"/>
              </w:rPr>
              <w:t>GB3096-2008</w:t>
            </w:r>
            <w:r w:rsidRPr="00413D1B">
              <w:rPr>
                <w:rFonts w:hint="eastAsia"/>
                <w:spacing w:val="0"/>
              </w:rPr>
              <w:t>）</w:t>
            </w:r>
            <w:r w:rsidRPr="00413D1B">
              <w:rPr>
                <w:rFonts w:hint="eastAsia"/>
                <w:spacing w:val="0"/>
              </w:rPr>
              <w:t>1</w:t>
            </w:r>
            <w:r w:rsidRPr="00413D1B">
              <w:rPr>
                <w:rFonts w:hint="eastAsia"/>
                <w:spacing w:val="0"/>
              </w:rPr>
              <w:t>类标准</w:t>
            </w:r>
          </w:p>
        </w:tc>
      </w:tr>
      <w:tr w:rsidR="00931F9C" w:rsidRPr="00413D1B" w14:paraId="321D8397" w14:textId="77777777" w:rsidTr="00413D1B">
        <w:trPr>
          <w:cantSplit/>
          <w:trHeight w:val="423"/>
          <w:jc w:val="center"/>
        </w:trPr>
        <w:tc>
          <w:tcPr>
            <w:tcW w:w="920" w:type="dxa"/>
            <w:vAlign w:val="center"/>
          </w:tcPr>
          <w:p w14:paraId="25598EF8" w14:textId="77777777" w:rsidR="00931F9C" w:rsidRPr="00413D1B" w:rsidRDefault="00931F9C" w:rsidP="00413D1B">
            <w:pPr>
              <w:pStyle w:val="af8"/>
              <w:spacing w:line="360" w:lineRule="exact"/>
              <w:rPr>
                <w:spacing w:val="0"/>
              </w:rPr>
            </w:pPr>
            <w:r w:rsidRPr="00413D1B">
              <w:rPr>
                <w:spacing w:val="0"/>
              </w:rPr>
              <w:t>地表水</w:t>
            </w:r>
          </w:p>
        </w:tc>
        <w:tc>
          <w:tcPr>
            <w:tcW w:w="1335" w:type="dxa"/>
            <w:vAlign w:val="center"/>
          </w:tcPr>
          <w:p w14:paraId="4A61C99A" w14:textId="27E12735" w:rsidR="00931F9C" w:rsidRPr="00413D1B" w:rsidRDefault="00413D1B" w:rsidP="00413D1B">
            <w:pPr>
              <w:pStyle w:val="af8"/>
              <w:spacing w:line="360" w:lineRule="exact"/>
              <w:rPr>
                <w:spacing w:val="0"/>
              </w:rPr>
            </w:pPr>
            <w:proofErr w:type="gramStart"/>
            <w:r w:rsidRPr="00413D1B">
              <w:rPr>
                <w:rFonts w:hint="eastAsia"/>
                <w:spacing w:val="0"/>
              </w:rPr>
              <w:t>洪水河</w:t>
            </w:r>
            <w:proofErr w:type="gramEnd"/>
          </w:p>
        </w:tc>
        <w:tc>
          <w:tcPr>
            <w:tcW w:w="603" w:type="dxa"/>
            <w:vAlign w:val="center"/>
          </w:tcPr>
          <w:p w14:paraId="247FF3FC" w14:textId="45E2CAFE" w:rsidR="00931F9C" w:rsidRPr="00413D1B" w:rsidRDefault="00413D1B" w:rsidP="00413D1B">
            <w:pPr>
              <w:pStyle w:val="af8"/>
              <w:spacing w:line="360" w:lineRule="exact"/>
              <w:rPr>
                <w:spacing w:val="0"/>
              </w:rPr>
            </w:pPr>
            <w:r w:rsidRPr="00413D1B">
              <w:rPr>
                <w:spacing w:val="0"/>
              </w:rPr>
              <w:t>S</w:t>
            </w:r>
          </w:p>
        </w:tc>
        <w:tc>
          <w:tcPr>
            <w:tcW w:w="923" w:type="dxa"/>
            <w:vAlign w:val="center"/>
          </w:tcPr>
          <w:p w14:paraId="5BBFD89F" w14:textId="49331A20" w:rsidR="00931F9C" w:rsidRPr="00413D1B" w:rsidRDefault="00413D1B" w:rsidP="00413D1B">
            <w:pPr>
              <w:pStyle w:val="af8"/>
              <w:spacing w:line="360" w:lineRule="exact"/>
              <w:rPr>
                <w:spacing w:val="0"/>
              </w:rPr>
            </w:pPr>
            <w:r w:rsidRPr="00413D1B">
              <w:rPr>
                <w:spacing w:val="0"/>
              </w:rPr>
              <w:t>0.04</w:t>
            </w:r>
          </w:p>
        </w:tc>
        <w:tc>
          <w:tcPr>
            <w:tcW w:w="1601" w:type="dxa"/>
            <w:vAlign w:val="center"/>
          </w:tcPr>
          <w:p w14:paraId="69E62FF0" w14:textId="01D492D8" w:rsidR="00931F9C" w:rsidRPr="00413D1B" w:rsidRDefault="00413D1B" w:rsidP="00413D1B">
            <w:pPr>
              <w:pStyle w:val="af8"/>
              <w:spacing w:line="360" w:lineRule="exact"/>
              <w:rPr>
                <w:spacing w:val="0"/>
              </w:rPr>
            </w:pPr>
            <w:r w:rsidRPr="00413D1B">
              <w:rPr>
                <w:rFonts w:hint="eastAsia"/>
                <w:spacing w:val="0"/>
              </w:rPr>
              <w:t>石英矿加工厂</w:t>
            </w:r>
          </w:p>
        </w:tc>
        <w:tc>
          <w:tcPr>
            <w:tcW w:w="1276" w:type="dxa"/>
            <w:vAlign w:val="center"/>
          </w:tcPr>
          <w:p w14:paraId="3ECA04C5" w14:textId="53121520" w:rsidR="00931F9C" w:rsidRPr="00413D1B" w:rsidRDefault="00931F9C" w:rsidP="00413D1B">
            <w:pPr>
              <w:pStyle w:val="af8"/>
              <w:spacing w:line="360" w:lineRule="exact"/>
              <w:rPr>
                <w:spacing w:val="0"/>
              </w:rPr>
            </w:pPr>
            <w:r w:rsidRPr="00413D1B">
              <w:rPr>
                <w:spacing w:val="0"/>
              </w:rPr>
              <w:t>废水不外排</w:t>
            </w:r>
          </w:p>
        </w:tc>
        <w:tc>
          <w:tcPr>
            <w:tcW w:w="2698" w:type="dxa"/>
            <w:vAlign w:val="center"/>
          </w:tcPr>
          <w:p w14:paraId="6725D9B3" w14:textId="77777777" w:rsidR="00931F9C" w:rsidRPr="00413D1B" w:rsidRDefault="00931F9C" w:rsidP="00413D1B">
            <w:pPr>
              <w:pStyle w:val="af8"/>
              <w:spacing w:line="360" w:lineRule="exact"/>
              <w:rPr>
                <w:spacing w:val="0"/>
              </w:rPr>
            </w:pPr>
            <w:r w:rsidRPr="00413D1B">
              <w:rPr>
                <w:spacing w:val="0"/>
              </w:rPr>
              <w:t>《地表水环境质量标准》（</w:t>
            </w:r>
            <w:r w:rsidRPr="00413D1B">
              <w:rPr>
                <w:spacing w:val="0"/>
              </w:rPr>
              <w:t>GB3838--2002</w:t>
            </w:r>
            <w:r w:rsidRPr="00413D1B">
              <w:rPr>
                <w:spacing w:val="0"/>
              </w:rPr>
              <w:t>）</w:t>
            </w:r>
            <w:r w:rsidRPr="00413D1B">
              <w:rPr>
                <w:spacing w:val="0"/>
              </w:rPr>
              <w:t>Ⅲ</w:t>
            </w:r>
            <w:r w:rsidRPr="00413D1B">
              <w:rPr>
                <w:rFonts w:hint="eastAsia"/>
                <w:spacing w:val="0"/>
              </w:rPr>
              <w:t>类标准要求</w:t>
            </w:r>
          </w:p>
        </w:tc>
      </w:tr>
      <w:tr w:rsidR="00931F9C" w:rsidRPr="00413D1B" w14:paraId="0F06D981" w14:textId="77777777" w:rsidTr="00413D1B">
        <w:trPr>
          <w:cantSplit/>
          <w:trHeight w:val="641"/>
          <w:jc w:val="center"/>
        </w:trPr>
        <w:tc>
          <w:tcPr>
            <w:tcW w:w="920" w:type="dxa"/>
            <w:vAlign w:val="center"/>
          </w:tcPr>
          <w:p w14:paraId="76F44361" w14:textId="77777777" w:rsidR="00931F9C" w:rsidRPr="00413D1B" w:rsidRDefault="00931F9C" w:rsidP="00413D1B">
            <w:pPr>
              <w:pStyle w:val="af8"/>
              <w:spacing w:line="360" w:lineRule="exact"/>
              <w:rPr>
                <w:spacing w:val="0"/>
              </w:rPr>
            </w:pPr>
            <w:r w:rsidRPr="00413D1B">
              <w:rPr>
                <w:spacing w:val="0"/>
              </w:rPr>
              <w:t>生态</w:t>
            </w:r>
          </w:p>
          <w:p w14:paraId="13C9D44E" w14:textId="77777777" w:rsidR="00931F9C" w:rsidRPr="00413D1B" w:rsidRDefault="00931F9C" w:rsidP="00413D1B">
            <w:pPr>
              <w:pStyle w:val="af8"/>
              <w:spacing w:line="360" w:lineRule="exact"/>
              <w:rPr>
                <w:spacing w:val="0"/>
              </w:rPr>
            </w:pPr>
            <w:r w:rsidRPr="00413D1B">
              <w:rPr>
                <w:spacing w:val="0"/>
              </w:rPr>
              <w:t>环境</w:t>
            </w:r>
          </w:p>
        </w:tc>
        <w:tc>
          <w:tcPr>
            <w:tcW w:w="1335" w:type="dxa"/>
            <w:vAlign w:val="center"/>
          </w:tcPr>
          <w:p w14:paraId="40E275C0" w14:textId="7A832151" w:rsidR="00931F9C" w:rsidRPr="00413D1B" w:rsidRDefault="00413D1B" w:rsidP="00413D1B">
            <w:pPr>
              <w:pStyle w:val="af8"/>
              <w:spacing w:line="360" w:lineRule="exact"/>
              <w:rPr>
                <w:spacing w:val="0"/>
              </w:rPr>
            </w:pPr>
            <w:r w:rsidRPr="00413D1B">
              <w:rPr>
                <w:rFonts w:hint="eastAsia"/>
                <w:spacing w:val="0"/>
              </w:rPr>
              <w:t>植被</w:t>
            </w:r>
          </w:p>
        </w:tc>
        <w:tc>
          <w:tcPr>
            <w:tcW w:w="1526" w:type="dxa"/>
            <w:gridSpan w:val="2"/>
            <w:vAlign w:val="center"/>
          </w:tcPr>
          <w:p w14:paraId="4ACC102E" w14:textId="77777777" w:rsidR="00931F9C" w:rsidRPr="00413D1B" w:rsidRDefault="00931F9C" w:rsidP="00413D1B">
            <w:pPr>
              <w:pStyle w:val="af8"/>
              <w:spacing w:line="360" w:lineRule="exact"/>
              <w:rPr>
                <w:spacing w:val="0"/>
              </w:rPr>
            </w:pPr>
            <w:r w:rsidRPr="00413D1B">
              <w:rPr>
                <w:rFonts w:hint="eastAsia"/>
                <w:spacing w:val="0"/>
              </w:rPr>
              <w:t>评价</w:t>
            </w:r>
            <w:r w:rsidRPr="00413D1B">
              <w:rPr>
                <w:spacing w:val="0"/>
              </w:rPr>
              <w:t>范围</w:t>
            </w:r>
            <w:r w:rsidRPr="00413D1B">
              <w:rPr>
                <w:rFonts w:hint="eastAsia"/>
                <w:spacing w:val="0"/>
              </w:rPr>
              <w:t>内</w:t>
            </w:r>
          </w:p>
        </w:tc>
        <w:tc>
          <w:tcPr>
            <w:tcW w:w="2877" w:type="dxa"/>
            <w:gridSpan w:val="2"/>
            <w:vAlign w:val="center"/>
          </w:tcPr>
          <w:p w14:paraId="79F115A9" w14:textId="13A2208F" w:rsidR="00931F9C" w:rsidRPr="00413D1B" w:rsidRDefault="00413D1B" w:rsidP="00413D1B">
            <w:pPr>
              <w:pStyle w:val="af8"/>
              <w:spacing w:line="360" w:lineRule="exact"/>
              <w:rPr>
                <w:spacing w:val="0"/>
              </w:rPr>
            </w:pPr>
            <w:r w:rsidRPr="00413D1B">
              <w:rPr>
                <w:rFonts w:hint="eastAsia"/>
                <w:spacing w:val="0"/>
              </w:rPr>
              <w:t>防止水土流失</w:t>
            </w:r>
          </w:p>
        </w:tc>
        <w:tc>
          <w:tcPr>
            <w:tcW w:w="2698" w:type="dxa"/>
            <w:vAlign w:val="center"/>
          </w:tcPr>
          <w:p w14:paraId="30D8FA4B" w14:textId="77777777" w:rsidR="00931F9C" w:rsidRPr="00413D1B" w:rsidRDefault="00931F9C" w:rsidP="00413D1B">
            <w:pPr>
              <w:pStyle w:val="af8"/>
              <w:spacing w:line="360" w:lineRule="exact"/>
              <w:rPr>
                <w:spacing w:val="0"/>
              </w:rPr>
            </w:pPr>
            <w:r w:rsidRPr="00413D1B">
              <w:rPr>
                <w:spacing w:val="0"/>
              </w:rPr>
              <w:t>要加强生态建设，促进区域生态环境的改善</w:t>
            </w:r>
          </w:p>
        </w:tc>
      </w:tr>
    </w:tbl>
    <w:p w14:paraId="14D2DD91" w14:textId="77777777" w:rsidR="009F4A51" w:rsidRDefault="009F4A51">
      <w:pPr>
        <w:pStyle w:val="a1"/>
        <w:ind w:firstLine="480"/>
        <w:sectPr w:rsidR="009F4A51" w:rsidSect="00ED4ED9">
          <w:pgSz w:w="11906" w:h="16838"/>
          <w:pgMar w:top="1417" w:right="1418" w:bottom="1418" w:left="1418" w:header="851" w:footer="834" w:gutter="0"/>
          <w:cols w:space="425"/>
          <w:docGrid w:type="lines" w:linePitch="312"/>
        </w:sectPr>
      </w:pPr>
    </w:p>
    <w:p w14:paraId="788AC3E3" w14:textId="77777777" w:rsidR="009F4A51" w:rsidRPr="00B054A5" w:rsidRDefault="00625F55" w:rsidP="00B054A5">
      <w:pPr>
        <w:pStyle w:val="li1"/>
        <w:rPr>
          <w:rFonts w:eastAsia="宋体"/>
          <w:sz w:val="48"/>
          <w:szCs w:val="48"/>
        </w:rPr>
      </w:pPr>
      <w:bookmarkStart w:id="162" w:name="_Toc14875"/>
      <w:bookmarkStart w:id="163" w:name="_Toc43218037"/>
      <w:proofErr w:type="spellStart"/>
      <w:r w:rsidRPr="00B054A5">
        <w:rPr>
          <w:rFonts w:eastAsia="宋体" w:hint="eastAsia"/>
          <w:sz w:val="48"/>
          <w:szCs w:val="48"/>
        </w:rPr>
        <w:lastRenderedPageBreak/>
        <w:t>第三章</w:t>
      </w:r>
      <w:proofErr w:type="spellEnd"/>
      <w:r w:rsidRPr="00B054A5">
        <w:rPr>
          <w:rFonts w:eastAsia="宋体" w:hint="eastAsia"/>
          <w:sz w:val="48"/>
          <w:szCs w:val="48"/>
        </w:rPr>
        <w:t xml:space="preserve">  </w:t>
      </w:r>
      <w:proofErr w:type="spellStart"/>
      <w:r w:rsidRPr="00B054A5">
        <w:rPr>
          <w:rFonts w:eastAsia="宋体" w:hint="eastAsia"/>
          <w:sz w:val="48"/>
          <w:szCs w:val="48"/>
        </w:rPr>
        <w:t>建设项目概况与工程分析</w:t>
      </w:r>
      <w:bookmarkEnd w:id="162"/>
      <w:bookmarkEnd w:id="163"/>
      <w:proofErr w:type="spellEnd"/>
    </w:p>
    <w:p w14:paraId="7E89CEDA" w14:textId="77777777" w:rsidR="00B272DC" w:rsidRDefault="00625F55" w:rsidP="00B054A5">
      <w:pPr>
        <w:pStyle w:val="li2"/>
        <w:spacing w:line="480" w:lineRule="exact"/>
        <w:outlineLvl w:val="0"/>
        <w:rPr>
          <w:rFonts w:eastAsia="宋体"/>
          <w:sz w:val="28"/>
          <w:szCs w:val="28"/>
        </w:rPr>
      </w:pPr>
      <w:bookmarkStart w:id="164" w:name="_Toc27674"/>
      <w:bookmarkStart w:id="165" w:name="_Toc43218038"/>
      <w:r w:rsidRPr="00B054A5">
        <w:rPr>
          <w:rFonts w:eastAsia="宋体" w:hint="eastAsia"/>
          <w:sz w:val="28"/>
          <w:szCs w:val="28"/>
        </w:rPr>
        <w:t xml:space="preserve">3.1 </w:t>
      </w:r>
      <w:r w:rsidR="00B272DC">
        <w:rPr>
          <w:rFonts w:eastAsia="宋体" w:hint="eastAsia"/>
          <w:sz w:val="28"/>
          <w:szCs w:val="28"/>
        </w:rPr>
        <w:t>现有工程概况</w:t>
      </w:r>
      <w:bookmarkEnd w:id="165"/>
    </w:p>
    <w:p w14:paraId="07D176E9" w14:textId="77777777" w:rsidR="009F4A51" w:rsidRPr="00B272DC" w:rsidRDefault="00B272DC" w:rsidP="00B272DC">
      <w:pPr>
        <w:pStyle w:val="3"/>
        <w:spacing w:line="480" w:lineRule="exact"/>
        <w:ind w:firstLineChars="0" w:firstLine="0"/>
        <w:rPr>
          <w:rFonts w:eastAsia="宋体"/>
          <w:spacing w:val="0"/>
          <w:w w:val="100"/>
          <w:kern w:val="2"/>
          <w:szCs w:val="24"/>
        </w:rPr>
      </w:pPr>
      <w:bookmarkStart w:id="166" w:name="_Toc43218039"/>
      <w:r>
        <w:rPr>
          <w:rFonts w:eastAsia="宋体" w:hint="eastAsia"/>
          <w:spacing w:val="0"/>
          <w:w w:val="100"/>
          <w:kern w:val="2"/>
          <w:szCs w:val="24"/>
        </w:rPr>
        <w:t>3</w:t>
      </w:r>
      <w:r>
        <w:rPr>
          <w:rFonts w:eastAsia="宋体"/>
          <w:spacing w:val="0"/>
          <w:w w:val="100"/>
          <w:kern w:val="2"/>
          <w:szCs w:val="24"/>
        </w:rPr>
        <w:t xml:space="preserve">.1.1 </w:t>
      </w:r>
      <w:r w:rsidRPr="00B272DC">
        <w:rPr>
          <w:rFonts w:eastAsia="宋体" w:hint="eastAsia"/>
          <w:spacing w:val="0"/>
          <w:w w:val="100"/>
          <w:kern w:val="2"/>
          <w:szCs w:val="24"/>
        </w:rPr>
        <w:t>矿山开采历史</w:t>
      </w:r>
      <w:r w:rsidR="00625F55" w:rsidRPr="00B272DC">
        <w:rPr>
          <w:rFonts w:eastAsia="宋体" w:hint="eastAsia"/>
          <w:spacing w:val="0"/>
          <w:w w:val="100"/>
          <w:kern w:val="2"/>
          <w:szCs w:val="24"/>
        </w:rPr>
        <w:t>概况</w:t>
      </w:r>
      <w:bookmarkEnd w:id="164"/>
      <w:bookmarkEnd w:id="166"/>
    </w:p>
    <w:p w14:paraId="09CB89E9" w14:textId="77777777" w:rsidR="002B3EC7" w:rsidRPr="00912FF9" w:rsidRDefault="002B3EC7" w:rsidP="002B3EC7">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p>
    <w:p w14:paraId="60766B23" w14:textId="77777777" w:rsidR="002B3EC7" w:rsidRPr="002B3EC7" w:rsidRDefault="002B3EC7" w:rsidP="002B3EC7">
      <w:pPr>
        <w:pStyle w:val="a1"/>
        <w:ind w:firstLine="480"/>
        <w:rPr>
          <w:rFonts w:cs="Times New Roman"/>
        </w:rPr>
      </w:pPr>
      <w:r w:rsidRPr="002B3EC7">
        <w:rPr>
          <w:rFonts w:cs="Times New Roman"/>
        </w:rPr>
        <w:t>目前矿区范围内，在</w:t>
      </w:r>
      <w:r w:rsidRPr="002B3EC7">
        <w:rPr>
          <w:rFonts w:cs="Times New Roman"/>
        </w:rPr>
        <w:t>I</w:t>
      </w:r>
      <w:r w:rsidRPr="002B3EC7">
        <w:rPr>
          <w:rFonts w:cs="Times New Roman"/>
        </w:rPr>
        <w:t>号矿体西部有一个小露天采场，底部标高</w:t>
      </w:r>
      <w:r w:rsidRPr="002B3EC7">
        <w:rPr>
          <w:rFonts w:cs="Times New Roman"/>
        </w:rPr>
        <w:t>1825m</w:t>
      </w:r>
      <w:r w:rsidRPr="002B3EC7">
        <w:rPr>
          <w:rFonts w:cs="Times New Roman"/>
        </w:rPr>
        <w:t>，边坡高度</w:t>
      </w:r>
      <w:r w:rsidRPr="002B3EC7">
        <w:rPr>
          <w:rFonts w:cs="Times New Roman"/>
        </w:rPr>
        <w:t>8.5m</w:t>
      </w:r>
      <w:r w:rsidRPr="002B3EC7">
        <w:rPr>
          <w:rFonts w:cs="Times New Roman"/>
        </w:rPr>
        <w:t>，边坡角</w:t>
      </w:r>
      <w:r w:rsidRPr="002B3EC7">
        <w:rPr>
          <w:rFonts w:cs="Times New Roman"/>
        </w:rPr>
        <w:t>65°</w:t>
      </w:r>
      <w:r w:rsidRPr="002B3EC7">
        <w:rPr>
          <w:rFonts w:cs="Times New Roman"/>
        </w:rPr>
        <w:t>。在</w:t>
      </w:r>
      <w:r w:rsidRPr="002B3EC7">
        <w:rPr>
          <w:rFonts w:cs="Times New Roman"/>
        </w:rPr>
        <w:t>II</w:t>
      </w:r>
      <w:r w:rsidRPr="002B3EC7">
        <w:rPr>
          <w:rFonts w:cs="Times New Roman"/>
        </w:rPr>
        <w:t>号矿体东部有一个小露天采场，底部标高</w:t>
      </w:r>
      <w:r w:rsidRPr="002B3EC7">
        <w:rPr>
          <w:rFonts w:cs="Times New Roman"/>
        </w:rPr>
        <w:t>1800m</w:t>
      </w:r>
      <w:r w:rsidRPr="002B3EC7">
        <w:rPr>
          <w:rFonts w:cs="Times New Roman"/>
        </w:rPr>
        <w:t>，边坡高度</w:t>
      </w:r>
      <w:r w:rsidRPr="002B3EC7">
        <w:rPr>
          <w:rFonts w:cs="Times New Roman"/>
        </w:rPr>
        <w:t>10.5m</w:t>
      </w:r>
      <w:r w:rsidRPr="002B3EC7">
        <w:rPr>
          <w:rFonts w:cs="Times New Roman"/>
        </w:rPr>
        <w:t>，边坡角</w:t>
      </w:r>
      <w:r w:rsidRPr="002B3EC7">
        <w:rPr>
          <w:rFonts w:cs="Times New Roman"/>
        </w:rPr>
        <w:t>65°</w:t>
      </w:r>
      <w:r w:rsidRPr="002B3EC7">
        <w:rPr>
          <w:rFonts w:cs="Times New Roman"/>
        </w:rPr>
        <w:t>，</w:t>
      </w:r>
      <w:proofErr w:type="gramStart"/>
      <w:r w:rsidRPr="002B3EC7">
        <w:rPr>
          <w:rFonts w:cs="Times New Roman"/>
        </w:rPr>
        <w:t>边坡均</w:t>
      </w:r>
      <w:proofErr w:type="gramEnd"/>
      <w:r w:rsidRPr="002B3EC7">
        <w:rPr>
          <w:rFonts w:cs="Times New Roman"/>
        </w:rPr>
        <w:t>稳定。</w:t>
      </w:r>
    </w:p>
    <w:p w14:paraId="39F90019" w14:textId="77777777" w:rsidR="002B3EC7" w:rsidRDefault="002B3EC7" w:rsidP="002B3EC7">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20858584" w14:textId="77777777" w:rsidR="002B3EC7" w:rsidRDefault="002B3EC7" w:rsidP="002B3EC7">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3D5FE8E7" w14:textId="77777777" w:rsidR="002B3EC7" w:rsidRPr="002B3EC7" w:rsidRDefault="002B3EC7" w:rsidP="002B3EC7">
      <w:pPr>
        <w:pStyle w:val="a1"/>
        <w:ind w:firstLine="480"/>
      </w:pPr>
      <w:r w:rsidRPr="002B3EC7">
        <w:rPr>
          <w:rFonts w:hint="eastAsia"/>
        </w:rPr>
        <w:t>2009</w:t>
      </w:r>
      <w:r w:rsidRPr="002B3EC7">
        <w:rPr>
          <w:rFonts w:hint="eastAsia"/>
        </w:rPr>
        <w:t>年</w:t>
      </w:r>
      <w:r w:rsidRPr="002B3EC7">
        <w:rPr>
          <w:rFonts w:hint="eastAsia"/>
        </w:rPr>
        <w:t>10</w:t>
      </w:r>
      <w:r w:rsidRPr="002B3EC7">
        <w:rPr>
          <w:rFonts w:hint="eastAsia"/>
        </w:rPr>
        <w:t>月中国冶金地质总局第三地质勘查院编制提交了《山西省繁峙县鑫建矿业有限公司石英矿（原鑫宏石英矿）开发利用方案》，该报告经山西省矿业联合会技术服务中心评审通过，评审文号：</w:t>
      </w:r>
      <w:proofErr w:type="gramStart"/>
      <w:r w:rsidRPr="002B3EC7">
        <w:rPr>
          <w:rFonts w:hint="eastAsia"/>
        </w:rPr>
        <w:t>晋矿联技审</w:t>
      </w:r>
      <w:proofErr w:type="gramEnd"/>
      <w:r w:rsidRPr="002B3EC7">
        <w:rPr>
          <w:rFonts w:hint="eastAsia"/>
        </w:rPr>
        <w:t>字</w:t>
      </w:r>
      <w:r>
        <w:rPr>
          <w:rFonts w:hint="eastAsia"/>
        </w:rPr>
        <w:t>【</w:t>
      </w:r>
      <w:r>
        <w:rPr>
          <w:rFonts w:hint="eastAsia"/>
        </w:rPr>
        <w:t>2</w:t>
      </w:r>
      <w:r>
        <w:t>009</w:t>
      </w:r>
      <w:r>
        <w:rPr>
          <w:rFonts w:hint="eastAsia"/>
        </w:rPr>
        <w:t>】</w:t>
      </w:r>
      <w:r w:rsidRPr="002B3EC7">
        <w:rPr>
          <w:rFonts w:hint="eastAsia"/>
        </w:rPr>
        <w:t>98</w:t>
      </w:r>
      <w:r w:rsidRPr="002B3EC7">
        <w:rPr>
          <w:rFonts w:hint="eastAsia"/>
        </w:rPr>
        <w:t>号。</w:t>
      </w:r>
    </w:p>
    <w:p w14:paraId="2376B87E" w14:textId="77777777" w:rsidR="002B3EC7" w:rsidRDefault="002B3EC7" w:rsidP="002B3EC7">
      <w:pPr>
        <w:pStyle w:val="a1"/>
        <w:ind w:firstLine="480"/>
      </w:pPr>
      <w:r w:rsidRPr="00B322B8">
        <w:rPr>
          <w:rFonts w:hint="eastAsia"/>
        </w:rPr>
        <w:t>矿山自核实报告备案以来一直进行基础建设，未进行开采。</w:t>
      </w:r>
    </w:p>
    <w:p w14:paraId="1C9073B2" w14:textId="77777777" w:rsidR="002B3EC7" w:rsidRDefault="002B3EC7" w:rsidP="002B3EC7">
      <w:pPr>
        <w:pStyle w:val="a1"/>
        <w:ind w:firstLine="480"/>
      </w:pPr>
      <w:r w:rsidRPr="002B3EC7">
        <w:rPr>
          <w:rFonts w:hint="eastAsia"/>
        </w:rPr>
        <w:t>该矿山现有三个废弃平硐，现已封堵。井口坐标</w:t>
      </w:r>
      <w:r>
        <w:rPr>
          <w:rFonts w:hint="eastAsia"/>
        </w:rPr>
        <w:t>见表</w:t>
      </w:r>
      <w:r>
        <w:rPr>
          <w:rFonts w:hint="eastAsia"/>
        </w:rPr>
        <w:t>3</w:t>
      </w:r>
      <w:r>
        <w:t>-1</w:t>
      </w:r>
      <w:r>
        <w:rPr>
          <w:rFonts w:hint="eastAsia"/>
        </w:rPr>
        <w:t>。</w:t>
      </w:r>
    </w:p>
    <w:p w14:paraId="6CB336CC" w14:textId="77777777" w:rsidR="002B3EC7" w:rsidRPr="002B3EC7" w:rsidRDefault="002B3EC7" w:rsidP="002B3EC7">
      <w:pPr>
        <w:pStyle w:val="a1"/>
        <w:ind w:firstLineChars="0" w:firstLine="0"/>
        <w:jc w:val="center"/>
        <w:rPr>
          <w:b/>
          <w:bCs/>
        </w:rPr>
      </w:pPr>
      <w:r w:rsidRPr="002B3EC7">
        <w:rPr>
          <w:rFonts w:hint="eastAsia"/>
          <w:b/>
          <w:bCs/>
        </w:rPr>
        <w:t>表</w:t>
      </w:r>
      <w:r w:rsidRPr="002B3EC7">
        <w:rPr>
          <w:rFonts w:hint="eastAsia"/>
          <w:b/>
          <w:bCs/>
        </w:rPr>
        <w:t>3</w:t>
      </w:r>
      <w:r w:rsidRPr="002B3EC7">
        <w:rPr>
          <w:b/>
          <w:bCs/>
        </w:rPr>
        <w:t xml:space="preserve">-1  </w:t>
      </w:r>
      <w:r w:rsidRPr="002B3EC7">
        <w:rPr>
          <w:rFonts w:hint="eastAsia"/>
          <w:b/>
          <w:bCs/>
        </w:rPr>
        <w:t>废弃平硐井口坐标</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0"/>
        <w:gridCol w:w="1190"/>
        <w:gridCol w:w="1473"/>
        <w:gridCol w:w="988"/>
        <w:gridCol w:w="1729"/>
        <w:gridCol w:w="951"/>
        <w:gridCol w:w="1165"/>
      </w:tblGrid>
      <w:tr w:rsidR="002B3EC7" w:rsidRPr="002B3EC7" w14:paraId="4A2FFDD6" w14:textId="77777777" w:rsidTr="002B3EC7">
        <w:trPr>
          <w:jc w:val="center"/>
        </w:trPr>
        <w:tc>
          <w:tcPr>
            <w:tcW w:w="1712" w:type="dxa"/>
            <w:shd w:val="clear" w:color="auto" w:fill="auto"/>
            <w:vAlign w:val="center"/>
          </w:tcPr>
          <w:p w14:paraId="324A26B9"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平硐口</w:t>
            </w:r>
          </w:p>
        </w:tc>
        <w:tc>
          <w:tcPr>
            <w:tcW w:w="1096" w:type="dxa"/>
            <w:shd w:val="clear" w:color="auto" w:fill="auto"/>
            <w:vAlign w:val="center"/>
          </w:tcPr>
          <w:p w14:paraId="61BC4F5C"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Y</w:t>
            </w:r>
          </w:p>
        </w:tc>
        <w:tc>
          <w:tcPr>
            <w:tcW w:w="1356" w:type="dxa"/>
            <w:shd w:val="clear" w:color="auto" w:fill="auto"/>
            <w:vAlign w:val="center"/>
          </w:tcPr>
          <w:p w14:paraId="103D798E"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Y</w:t>
            </w:r>
          </w:p>
        </w:tc>
        <w:tc>
          <w:tcPr>
            <w:tcW w:w="910" w:type="dxa"/>
            <w:shd w:val="clear" w:color="auto" w:fill="auto"/>
            <w:vAlign w:val="center"/>
          </w:tcPr>
          <w:p w14:paraId="216CFD1A"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H</w:t>
            </w:r>
          </w:p>
        </w:tc>
        <w:tc>
          <w:tcPr>
            <w:tcW w:w="1592" w:type="dxa"/>
            <w:shd w:val="clear" w:color="auto" w:fill="auto"/>
            <w:vAlign w:val="center"/>
          </w:tcPr>
          <w:p w14:paraId="6D3690FB"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方位角（</w:t>
            </w:r>
            <w:r w:rsidRPr="002B3EC7">
              <w:rPr>
                <w:rFonts w:cs="Times New Roman"/>
                <w:color w:val="000000"/>
                <w:sz w:val="21"/>
                <w:szCs w:val="21"/>
                <w:shd w:val="clear" w:color="auto" w:fill="FFFFFF"/>
              </w:rPr>
              <w:t>°</w:t>
            </w:r>
            <w:r w:rsidRPr="002B3EC7">
              <w:rPr>
                <w:rFonts w:cs="Times New Roman"/>
                <w:color w:val="000000"/>
                <w:sz w:val="21"/>
                <w:szCs w:val="21"/>
                <w:shd w:val="clear" w:color="auto" w:fill="FFFFFF"/>
              </w:rPr>
              <w:t>）</w:t>
            </w:r>
          </w:p>
        </w:tc>
        <w:tc>
          <w:tcPr>
            <w:tcW w:w="876" w:type="dxa"/>
            <w:shd w:val="clear" w:color="auto" w:fill="auto"/>
            <w:vAlign w:val="center"/>
          </w:tcPr>
          <w:p w14:paraId="6164D269"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长度</w:t>
            </w:r>
            <w:r w:rsidRPr="002B3EC7">
              <w:rPr>
                <w:rFonts w:cs="Times New Roman"/>
                <w:color w:val="000000"/>
                <w:sz w:val="21"/>
                <w:szCs w:val="21"/>
                <w:shd w:val="clear" w:color="auto" w:fill="FFFFFF"/>
              </w:rPr>
              <w:t>m</w:t>
            </w:r>
          </w:p>
        </w:tc>
        <w:tc>
          <w:tcPr>
            <w:tcW w:w="1073" w:type="dxa"/>
            <w:shd w:val="clear" w:color="auto" w:fill="auto"/>
            <w:vAlign w:val="center"/>
          </w:tcPr>
          <w:p w14:paraId="73E8EF44"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备注</w:t>
            </w:r>
          </w:p>
        </w:tc>
      </w:tr>
      <w:tr w:rsidR="002B3EC7" w:rsidRPr="002B3EC7" w14:paraId="6DEBB48E" w14:textId="77777777" w:rsidTr="002B3EC7">
        <w:trPr>
          <w:jc w:val="center"/>
        </w:trPr>
        <w:tc>
          <w:tcPr>
            <w:tcW w:w="1712" w:type="dxa"/>
            <w:shd w:val="clear" w:color="auto" w:fill="auto"/>
            <w:vAlign w:val="center"/>
          </w:tcPr>
          <w:p w14:paraId="2E29D794"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w:t>
            </w:r>
            <w:r w:rsidRPr="002B3EC7">
              <w:rPr>
                <w:rFonts w:cs="Times New Roman"/>
                <w:color w:val="000000"/>
                <w:sz w:val="21"/>
                <w:szCs w:val="21"/>
                <w:shd w:val="clear" w:color="auto" w:fill="FFFFFF"/>
              </w:rPr>
              <w:t>号平硐</w:t>
            </w:r>
          </w:p>
        </w:tc>
        <w:tc>
          <w:tcPr>
            <w:tcW w:w="1096" w:type="dxa"/>
            <w:shd w:val="clear" w:color="auto" w:fill="auto"/>
            <w:vAlign w:val="center"/>
          </w:tcPr>
          <w:p w14:paraId="164024A1"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4364648</w:t>
            </w:r>
          </w:p>
        </w:tc>
        <w:tc>
          <w:tcPr>
            <w:tcW w:w="1356" w:type="dxa"/>
            <w:shd w:val="clear" w:color="auto" w:fill="auto"/>
            <w:vAlign w:val="center"/>
          </w:tcPr>
          <w:p w14:paraId="35CA027D"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38476491</w:t>
            </w:r>
          </w:p>
        </w:tc>
        <w:tc>
          <w:tcPr>
            <w:tcW w:w="910" w:type="dxa"/>
            <w:shd w:val="clear" w:color="auto" w:fill="auto"/>
            <w:vAlign w:val="center"/>
          </w:tcPr>
          <w:p w14:paraId="21CE52A0"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1800</w:t>
            </w:r>
          </w:p>
        </w:tc>
        <w:tc>
          <w:tcPr>
            <w:tcW w:w="1592" w:type="dxa"/>
            <w:shd w:val="clear" w:color="auto" w:fill="auto"/>
            <w:vAlign w:val="center"/>
          </w:tcPr>
          <w:p w14:paraId="0344761B"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70</w:t>
            </w:r>
          </w:p>
        </w:tc>
        <w:tc>
          <w:tcPr>
            <w:tcW w:w="876" w:type="dxa"/>
            <w:shd w:val="clear" w:color="auto" w:fill="auto"/>
            <w:vAlign w:val="center"/>
          </w:tcPr>
          <w:p w14:paraId="7473A333"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10</w:t>
            </w:r>
          </w:p>
        </w:tc>
        <w:tc>
          <w:tcPr>
            <w:tcW w:w="1073" w:type="dxa"/>
            <w:shd w:val="clear" w:color="auto" w:fill="auto"/>
            <w:vAlign w:val="center"/>
          </w:tcPr>
          <w:p w14:paraId="1348E0FB"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p>
        </w:tc>
      </w:tr>
      <w:tr w:rsidR="002B3EC7" w:rsidRPr="002B3EC7" w14:paraId="371F8461" w14:textId="77777777" w:rsidTr="002B3EC7">
        <w:trPr>
          <w:jc w:val="center"/>
        </w:trPr>
        <w:tc>
          <w:tcPr>
            <w:tcW w:w="1712" w:type="dxa"/>
            <w:shd w:val="clear" w:color="auto" w:fill="auto"/>
            <w:vAlign w:val="center"/>
          </w:tcPr>
          <w:p w14:paraId="067A8E58" w14:textId="77777777" w:rsidR="002B3EC7" w:rsidRPr="002B3EC7" w:rsidRDefault="002B3EC7" w:rsidP="002B3EC7">
            <w:pPr>
              <w:spacing w:line="360" w:lineRule="exact"/>
              <w:ind w:firstLineChars="0" w:firstLine="0"/>
              <w:jc w:val="center"/>
              <w:rPr>
                <w:rFonts w:cs="Times New Roman"/>
                <w:sz w:val="21"/>
                <w:szCs w:val="21"/>
              </w:rPr>
            </w:pPr>
            <w:r w:rsidRPr="002B3EC7">
              <w:rPr>
                <w:rFonts w:cs="Times New Roman"/>
                <w:color w:val="000000"/>
                <w:sz w:val="21"/>
                <w:szCs w:val="21"/>
                <w:shd w:val="clear" w:color="auto" w:fill="FFFFFF"/>
              </w:rPr>
              <w:t>2</w:t>
            </w:r>
            <w:r w:rsidRPr="002B3EC7">
              <w:rPr>
                <w:rFonts w:cs="Times New Roman"/>
                <w:color w:val="000000"/>
                <w:sz w:val="21"/>
                <w:szCs w:val="21"/>
                <w:shd w:val="clear" w:color="auto" w:fill="FFFFFF"/>
              </w:rPr>
              <w:t>号平硐</w:t>
            </w:r>
          </w:p>
        </w:tc>
        <w:tc>
          <w:tcPr>
            <w:tcW w:w="1096" w:type="dxa"/>
            <w:shd w:val="clear" w:color="auto" w:fill="auto"/>
            <w:vAlign w:val="center"/>
          </w:tcPr>
          <w:p w14:paraId="26B38908"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4364517</w:t>
            </w:r>
          </w:p>
        </w:tc>
        <w:tc>
          <w:tcPr>
            <w:tcW w:w="1356" w:type="dxa"/>
            <w:shd w:val="clear" w:color="auto" w:fill="auto"/>
            <w:vAlign w:val="center"/>
          </w:tcPr>
          <w:p w14:paraId="509CC12F"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38476479</w:t>
            </w:r>
          </w:p>
        </w:tc>
        <w:tc>
          <w:tcPr>
            <w:tcW w:w="910" w:type="dxa"/>
            <w:shd w:val="clear" w:color="auto" w:fill="auto"/>
            <w:vAlign w:val="center"/>
          </w:tcPr>
          <w:p w14:paraId="28AC1AA4"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1780</w:t>
            </w:r>
          </w:p>
        </w:tc>
        <w:tc>
          <w:tcPr>
            <w:tcW w:w="1592" w:type="dxa"/>
            <w:shd w:val="clear" w:color="auto" w:fill="auto"/>
            <w:vAlign w:val="center"/>
          </w:tcPr>
          <w:p w14:paraId="6D86D500"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345</w:t>
            </w:r>
          </w:p>
        </w:tc>
        <w:tc>
          <w:tcPr>
            <w:tcW w:w="876" w:type="dxa"/>
            <w:shd w:val="clear" w:color="auto" w:fill="auto"/>
            <w:vAlign w:val="center"/>
          </w:tcPr>
          <w:p w14:paraId="68A64F84"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162</w:t>
            </w:r>
          </w:p>
        </w:tc>
        <w:tc>
          <w:tcPr>
            <w:tcW w:w="1073" w:type="dxa"/>
            <w:shd w:val="clear" w:color="auto" w:fill="auto"/>
            <w:vAlign w:val="center"/>
          </w:tcPr>
          <w:p w14:paraId="4F457828"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p>
        </w:tc>
      </w:tr>
      <w:tr w:rsidR="002B3EC7" w:rsidRPr="002B3EC7" w14:paraId="2129A457" w14:textId="77777777" w:rsidTr="002B3EC7">
        <w:trPr>
          <w:jc w:val="center"/>
        </w:trPr>
        <w:tc>
          <w:tcPr>
            <w:tcW w:w="1712" w:type="dxa"/>
            <w:shd w:val="clear" w:color="auto" w:fill="auto"/>
            <w:vAlign w:val="center"/>
          </w:tcPr>
          <w:p w14:paraId="4F263BA7" w14:textId="77777777" w:rsidR="002B3EC7" w:rsidRPr="002B3EC7" w:rsidRDefault="002B3EC7" w:rsidP="002B3EC7">
            <w:pPr>
              <w:spacing w:line="360" w:lineRule="exact"/>
              <w:ind w:firstLineChars="0" w:firstLine="0"/>
              <w:jc w:val="center"/>
              <w:rPr>
                <w:rFonts w:cs="Times New Roman"/>
                <w:sz w:val="21"/>
                <w:szCs w:val="21"/>
              </w:rPr>
            </w:pPr>
            <w:r w:rsidRPr="002B3EC7">
              <w:rPr>
                <w:rFonts w:cs="Times New Roman"/>
                <w:color w:val="000000"/>
                <w:sz w:val="21"/>
                <w:szCs w:val="21"/>
                <w:shd w:val="clear" w:color="auto" w:fill="FFFFFF"/>
              </w:rPr>
              <w:t>3</w:t>
            </w:r>
            <w:r w:rsidRPr="002B3EC7">
              <w:rPr>
                <w:rFonts w:cs="Times New Roman"/>
                <w:color w:val="000000"/>
                <w:sz w:val="21"/>
                <w:szCs w:val="21"/>
                <w:shd w:val="clear" w:color="auto" w:fill="FFFFFF"/>
              </w:rPr>
              <w:t>号平硐</w:t>
            </w:r>
          </w:p>
        </w:tc>
        <w:tc>
          <w:tcPr>
            <w:tcW w:w="1096" w:type="dxa"/>
            <w:shd w:val="clear" w:color="auto" w:fill="auto"/>
            <w:vAlign w:val="center"/>
          </w:tcPr>
          <w:p w14:paraId="08CB5B46"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4364467</w:t>
            </w:r>
          </w:p>
        </w:tc>
        <w:tc>
          <w:tcPr>
            <w:tcW w:w="1356" w:type="dxa"/>
            <w:shd w:val="clear" w:color="auto" w:fill="auto"/>
            <w:vAlign w:val="center"/>
          </w:tcPr>
          <w:p w14:paraId="7C794B97"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38476256</w:t>
            </w:r>
          </w:p>
        </w:tc>
        <w:tc>
          <w:tcPr>
            <w:tcW w:w="910" w:type="dxa"/>
            <w:shd w:val="clear" w:color="auto" w:fill="auto"/>
            <w:vAlign w:val="center"/>
          </w:tcPr>
          <w:p w14:paraId="5455E4C7"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1778</w:t>
            </w:r>
          </w:p>
        </w:tc>
        <w:tc>
          <w:tcPr>
            <w:tcW w:w="1592" w:type="dxa"/>
            <w:shd w:val="clear" w:color="auto" w:fill="auto"/>
            <w:vAlign w:val="center"/>
          </w:tcPr>
          <w:p w14:paraId="7E36891F"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343</w:t>
            </w:r>
          </w:p>
        </w:tc>
        <w:tc>
          <w:tcPr>
            <w:tcW w:w="876" w:type="dxa"/>
            <w:shd w:val="clear" w:color="auto" w:fill="auto"/>
            <w:vAlign w:val="center"/>
          </w:tcPr>
          <w:p w14:paraId="0D375A82"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35</w:t>
            </w:r>
          </w:p>
        </w:tc>
        <w:tc>
          <w:tcPr>
            <w:tcW w:w="1073" w:type="dxa"/>
            <w:shd w:val="clear" w:color="auto" w:fill="auto"/>
            <w:vAlign w:val="center"/>
          </w:tcPr>
          <w:p w14:paraId="1F97E49A" w14:textId="77777777" w:rsidR="002B3EC7" w:rsidRPr="002B3EC7" w:rsidRDefault="002B3EC7" w:rsidP="002B3EC7">
            <w:pPr>
              <w:spacing w:line="360" w:lineRule="exact"/>
              <w:ind w:firstLineChars="0" w:firstLine="0"/>
              <w:jc w:val="center"/>
              <w:rPr>
                <w:rFonts w:cs="Times New Roman"/>
                <w:color w:val="000000"/>
                <w:sz w:val="21"/>
                <w:szCs w:val="21"/>
                <w:shd w:val="clear" w:color="auto" w:fill="FFFFFF"/>
              </w:rPr>
            </w:pPr>
            <w:r w:rsidRPr="002B3EC7">
              <w:rPr>
                <w:rFonts w:cs="Times New Roman"/>
                <w:color w:val="000000"/>
                <w:sz w:val="21"/>
                <w:szCs w:val="21"/>
                <w:shd w:val="clear" w:color="auto" w:fill="FFFFFF"/>
              </w:rPr>
              <w:t>界外</w:t>
            </w:r>
          </w:p>
        </w:tc>
      </w:tr>
    </w:tbl>
    <w:p w14:paraId="55926084" w14:textId="77777777" w:rsidR="002B3EC7" w:rsidRDefault="002B3EC7" w:rsidP="002B3EC7">
      <w:pPr>
        <w:pStyle w:val="a1"/>
        <w:ind w:firstLine="480"/>
      </w:pPr>
      <w:r w:rsidRPr="002B3EC7">
        <w:rPr>
          <w:rFonts w:hint="eastAsia"/>
        </w:rPr>
        <w:t>矿区东南部设有办公设施，面积</w:t>
      </w:r>
      <w:r w:rsidRPr="002B3EC7">
        <w:t>250 m</w:t>
      </w:r>
      <w:r w:rsidRPr="002B3EC7">
        <w:rPr>
          <w:vertAlign w:val="superscript"/>
        </w:rPr>
        <w:t>2</w:t>
      </w:r>
      <w:r w:rsidRPr="002B3EC7">
        <w:rPr>
          <w:rFonts w:hint="eastAsia"/>
        </w:rPr>
        <w:t>，可以利用</w:t>
      </w:r>
      <w:r>
        <w:rPr>
          <w:rFonts w:hint="eastAsia"/>
        </w:rPr>
        <w:t>。</w:t>
      </w:r>
    </w:p>
    <w:p w14:paraId="6B8D89A8"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67" w:name="_Toc7447"/>
      <w:bookmarkStart w:id="168" w:name="_Toc38962263"/>
      <w:bookmarkStart w:id="169" w:name="_Toc43218040"/>
      <w:r w:rsidRPr="00912FF9">
        <w:rPr>
          <w:rFonts w:eastAsia="宋体" w:hint="eastAsia"/>
          <w:spacing w:val="0"/>
          <w:w w:val="100"/>
          <w:kern w:val="2"/>
          <w:szCs w:val="24"/>
        </w:rPr>
        <w:lastRenderedPageBreak/>
        <w:t>3.1.</w:t>
      </w:r>
      <w:r w:rsidR="00B272DC">
        <w:rPr>
          <w:rFonts w:eastAsia="宋体"/>
          <w:spacing w:val="0"/>
          <w:w w:val="100"/>
          <w:kern w:val="2"/>
          <w:szCs w:val="24"/>
        </w:rPr>
        <w:t xml:space="preserve">2 </w:t>
      </w:r>
      <w:r w:rsidRPr="00912FF9">
        <w:rPr>
          <w:rFonts w:eastAsia="宋体" w:hint="eastAsia"/>
          <w:spacing w:val="0"/>
          <w:w w:val="100"/>
          <w:kern w:val="2"/>
          <w:szCs w:val="24"/>
        </w:rPr>
        <w:t>现有工程存在的主要环境问题及“以新带老”措施</w:t>
      </w:r>
      <w:bookmarkEnd w:id="167"/>
      <w:bookmarkEnd w:id="168"/>
      <w:bookmarkEnd w:id="169"/>
    </w:p>
    <w:p w14:paraId="2FE6ECD7" w14:textId="77777777" w:rsidR="009F4A51" w:rsidRDefault="00625F55">
      <w:pPr>
        <w:pStyle w:val="a1"/>
        <w:ind w:firstLine="480"/>
      </w:pPr>
      <w:r>
        <w:rPr>
          <w:rFonts w:hint="eastAsia"/>
        </w:rPr>
        <w:t>结合矿方提供的资料（三合一报告），并通过现场踏勘调查，综合分析后，评价认为林地渠采矿厂做了矿山开采项目的前期建设工作，未进行开采运营，现有工程存在的环境问题主要表现在前期建设工作暂停后引起的生态环境问题，且矿区范围内遗留有采坑、边坡，详见表</w:t>
      </w:r>
      <w:r w:rsidR="00B272DC">
        <w:t>3-2</w:t>
      </w:r>
      <w:r>
        <w:rPr>
          <w:rFonts w:hint="eastAsia"/>
        </w:rPr>
        <w:t>。</w:t>
      </w:r>
    </w:p>
    <w:p w14:paraId="4918C2DB" w14:textId="77777777" w:rsidR="009F4A51" w:rsidRPr="00B272DC" w:rsidRDefault="00625F55" w:rsidP="00B272DC">
      <w:pPr>
        <w:pStyle w:val="a1"/>
        <w:ind w:firstLineChars="0" w:firstLine="0"/>
        <w:jc w:val="center"/>
        <w:rPr>
          <w:b/>
          <w:bCs/>
        </w:rPr>
      </w:pPr>
      <w:r w:rsidRPr="00B272DC">
        <w:rPr>
          <w:b/>
          <w:bCs/>
        </w:rPr>
        <w:t>表</w:t>
      </w:r>
      <w:r w:rsidR="00B272DC">
        <w:rPr>
          <w:b/>
          <w:bCs/>
        </w:rPr>
        <w:t>3-2</w:t>
      </w:r>
      <w:r w:rsidRPr="00B272DC">
        <w:rPr>
          <w:b/>
          <w:bCs/>
        </w:rPr>
        <w:t xml:space="preserve">  </w:t>
      </w:r>
      <w:r w:rsidRPr="00B272DC">
        <w:rPr>
          <w:rFonts w:hint="eastAsia"/>
          <w:b/>
          <w:bCs/>
        </w:rPr>
        <w:t>现有工程存在的主要</w:t>
      </w:r>
      <w:r w:rsidRPr="00B272DC">
        <w:rPr>
          <w:b/>
          <w:bCs/>
        </w:rPr>
        <w:t>环境问题</w:t>
      </w:r>
      <w:r w:rsidRPr="00B272DC">
        <w:rPr>
          <w:rFonts w:hint="eastAsia"/>
          <w:b/>
          <w:bCs/>
        </w:rPr>
        <w:t>及“以新带老”措施</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47"/>
        <w:gridCol w:w="4399"/>
      </w:tblGrid>
      <w:tr w:rsidR="00122609" w:rsidRPr="00B272DC" w14:paraId="5AB44CA8" w14:textId="77777777" w:rsidTr="00A54F10">
        <w:trPr>
          <w:jc w:val="center"/>
        </w:trPr>
        <w:tc>
          <w:tcPr>
            <w:tcW w:w="710" w:type="dxa"/>
            <w:vAlign w:val="center"/>
          </w:tcPr>
          <w:p w14:paraId="55F821BA" w14:textId="77777777" w:rsidR="00122609" w:rsidRPr="00B272DC" w:rsidRDefault="00122609" w:rsidP="00753AB7">
            <w:pPr>
              <w:pStyle w:val="af8"/>
              <w:spacing w:line="360" w:lineRule="exact"/>
              <w:rPr>
                <w:spacing w:val="0"/>
              </w:rPr>
            </w:pPr>
            <w:r w:rsidRPr="00B272DC">
              <w:rPr>
                <w:rFonts w:hint="eastAsia"/>
                <w:spacing w:val="0"/>
              </w:rPr>
              <w:t>序号</w:t>
            </w:r>
          </w:p>
        </w:tc>
        <w:tc>
          <w:tcPr>
            <w:tcW w:w="4247" w:type="dxa"/>
            <w:vAlign w:val="center"/>
          </w:tcPr>
          <w:p w14:paraId="2B32B211" w14:textId="77777777" w:rsidR="00122609" w:rsidRPr="00B272DC" w:rsidRDefault="00122609" w:rsidP="00753AB7">
            <w:pPr>
              <w:pStyle w:val="af8"/>
              <w:spacing w:line="360" w:lineRule="exact"/>
              <w:rPr>
                <w:spacing w:val="0"/>
              </w:rPr>
            </w:pPr>
            <w:r w:rsidRPr="00B272DC">
              <w:rPr>
                <w:spacing w:val="0"/>
              </w:rPr>
              <w:t>存在的主要环境问题</w:t>
            </w:r>
          </w:p>
        </w:tc>
        <w:tc>
          <w:tcPr>
            <w:tcW w:w="4399" w:type="dxa"/>
            <w:vAlign w:val="center"/>
          </w:tcPr>
          <w:p w14:paraId="52E5F351" w14:textId="77777777" w:rsidR="00122609" w:rsidRPr="00B272DC" w:rsidRDefault="00122609" w:rsidP="00753AB7">
            <w:pPr>
              <w:pStyle w:val="af8"/>
              <w:spacing w:line="360" w:lineRule="exact"/>
              <w:rPr>
                <w:spacing w:val="0"/>
              </w:rPr>
            </w:pPr>
            <w:r w:rsidRPr="00B272DC">
              <w:rPr>
                <w:rFonts w:hint="eastAsia"/>
                <w:spacing w:val="0"/>
              </w:rPr>
              <w:t>“</w:t>
            </w:r>
            <w:r w:rsidRPr="00B272DC">
              <w:rPr>
                <w:spacing w:val="0"/>
              </w:rPr>
              <w:t>以新带老</w:t>
            </w:r>
            <w:r w:rsidRPr="00B272DC">
              <w:rPr>
                <w:rFonts w:hint="eastAsia"/>
                <w:spacing w:val="0"/>
              </w:rPr>
              <w:t>”</w:t>
            </w:r>
            <w:r w:rsidRPr="00B272DC">
              <w:rPr>
                <w:spacing w:val="0"/>
              </w:rPr>
              <w:t>措施</w:t>
            </w:r>
          </w:p>
        </w:tc>
      </w:tr>
      <w:tr w:rsidR="00122609" w:rsidRPr="00B272DC" w14:paraId="25D59F8B" w14:textId="77777777" w:rsidTr="00A54F10">
        <w:trPr>
          <w:jc w:val="center"/>
        </w:trPr>
        <w:tc>
          <w:tcPr>
            <w:tcW w:w="710" w:type="dxa"/>
            <w:vAlign w:val="center"/>
          </w:tcPr>
          <w:p w14:paraId="51EDA7E4" w14:textId="77777777" w:rsidR="00122609" w:rsidRPr="00B272DC" w:rsidRDefault="00122609" w:rsidP="00753AB7">
            <w:pPr>
              <w:pStyle w:val="af8"/>
              <w:spacing w:line="360" w:lineRule="exact"/>
              <w:rPr>
                <w:spacing w:val="0"/>
              </w:rPr>
            </w:pPr>
            <w:r w:rsidRPr="00B272DC">
              <w:rPr>
                <w:rFonts w:hint="eastAsia"/>
                <w:spacing w:val="0"/>
              </w:rPr>
              <w:t>1</w:t>
            </w:r>
          </w:p>
        </w:tc>
        <w:tc>
          <w:tcPr>
            <w:tcW w:w="4247" w:type="dxa"/>
            <w:vAlign w:val="center"/>
          </w:tcPr>
          <w:p w14:paraId="254EAE05" w14:textId="77777777" w:rsidR="00122609" w:rsidRPr="00B272DC" w:rsidRDefault="00122609" w:rsidP="00753AB7">
            <w:pPr>
              <w:pStyle w:val="af8"/>
              <w:spacing w:line="360" w:lineRule="exact"/>
              <w:rPr>
                <w:spacing w:val="0"/>
              </w:rPr>
            </w:pPr>
            <w:r>
              <w:rPr>
                <w:rFonts w:hint="eastAsia"/>
                <w:spacing w:val="0"/>
              </w:rPr>
              <w:t>矿区原矿堆场存有少量石英矿，且原矿堆场地面未硬化</w:t>
            </w:r>
          </w:p>
        </w:tc>
        <w:tc>
          <w:tcPr>
            <w:tcW w:w="4399" w:type="dxa"/>
            <w:vAlign w:val="center"/>
          </w:tcPr>
          <w:p w14:paraId="5676C7A3" w14:textId="77777777" w:rsidR="00122609" w:rsidRPr="00B272DC" w:rsidRDefault="00122609" w:rsidP="00753AB7">
            <w:pPr>
              <w:pStyle w:val="af8"/>
              <w:spacing w:line="360" w:lineRule="exact"/>
              <w:rPr>
                <w:spacing w:val="0"/>
              </w:rPr>
            </w:pPr>
            <w:r w:rsidRPr="00B272DC">
              <w:rPr>
                <w:rFonts w:hint="eastAsia"/>
                <w:spacing w:val="0"/>
              </w:rPr>
              <w:t>工业场地建成后，场地内合理绿化；原矿堆场地面硬化处理，改造为全封闭彩钢结构，场内设置喷淋洒水装置；场地周边设置</w:t>
            </w:r>
            <w:proofErr w:type="gramStart"/>
            <w:r w:rsidRPr="00B272DC">
              <w:rPr>
                <w:rFonts w:hint="eastAsia"/>
                <w:spacing w:val="0"/>
              </w:rPr>
              <w:t>截</w:t>
            </w:r>
            <w:proofErr w:type="gramEnd"/>
            <w:r w:rsidRPr="00B272DC">
              <w:rPr>
                <w:rFonts w:hint="eastAsia"/>
                <w:spacing w:val="0"/>
              </w:rPr>
              <w:t>排水沟，防止雨水、地表径流进入场地</w:t>
            </w:r>
          </w:p>
        </w:tc>
      </w:tr>
      <w:tr w:rsidR="00122609" w:rsidRPr="00B272DC" w14:paraId="334B9C8C" w14:textId="77777777" w:rsidTr="00A54F10">
        <w:trPr>
          <w:jc w:val="center"/>
        </w:trPr>
        <w:tc>
          <w:tcPr>
            <w:tcW w:w="710" w:type="dxa"/>
            <w:vAlign w:val="center"/>
          </w:tcPr>
          <w:p w14:paraId="0F565D7B" w14:textId="77777777" w:rsidR="00122609" w:rsidRPr="00B272DC" w:rsidRDefault="00122609" w:rsidP="00753AB7">
            <w:pPr>
              <w:pStyle w:val="af8"/>
              <w:spacing w:line="360" w:lineRule="exact"/>
              <w:rPr>
                <w:spacing w:val="0"/>
              </w:rPr>
            </w:pPr>
            <w:r>
              <w:rPr>
                <w:spacing w:val="0"/>
              </w:rPr>
              <w:t>2</w:t>
            </w:r>
          </w:p>
        </w:tc>
        <w:tc>
          <w:tcPr>
            <w:tcW w:w="4247" w:type="dxa"/>
            <w:vAlign w:val="center"/>
          </w:tcPr>
          <w:p w14:paraId="7F4D042F" w14:textId="77777777" w:rsidR="00122609" w:rsidRPr="00B272DC" w:rsidRDefault="00122609" w:rsidP="00753AB7">
            <w:pPr>
              <w:pStyle w:val="af8"/>
              <w:spacing w:line="360" w:lineRule="exact"/>
              <w:rPr>
                <w:spacing w:val="0"/>
              </w:rPr>
            </w:pPr>
            <w:r w:rsidRPr="00B272DC">
              <w:rPr>
                <w:rFonts w:hint="eastAsia"/>
                <w:spacing w:val="0"/>
              </w:rPr>
              <w:t>已建成的运输道路均为土石路，未进行硬化处理，道路两侧未设置排水沟，未进行绿化</w:t>
            </w:r>
          </w:p>
        </w:tc>
        <w:tc>
          <w:tcPr>
            <w:tcW w:w="4399" w:type="dxa"/>
            <w:vAlign w:val="center"/>
          </w:tcPr>
          <w:p w14:paraId="48A66A5F" w14:textId="77777777" w:rsidR="00122609" w:rsidRPr="00B272DC" w:rsidRDefault="00122609" w:rsidP="00753AB7">
            <w:pPr>
              <w:pStyle w:val="af8"/>
              <w:spacing w:line="360" w:lineRule="exact"/>
              <w:rPr>
                <w:spacing w:val="0"/>
              </w:rPr>
            </w:pPr>
            <w:r w:rsidRPr="00B272DC">
              <w:rPr>
                <w:rFonts w:hint="eastAsia"/>
                <w:spacing w:val="0"/>
              </w:rPr>
              <w:t>运输道路进行硬化处理，道路两侧设置排水沟，采用乔木和灌木结合的方式进行绿化</w:t>
            </w:r>
          </w:p>
        </w:tc>
      </w:tr>
      <w:tr w:rsidR="00122609" w:rsidRPr="00B272DC" w14:paraId="06C9E2CA" w14:textId="77777777" w:rsidTr="00A54F10">
        <w:trPr>
          <w:jc w:val="center"/>
        </w:trPr>
        <w:tc>
          <w:tcPr>
            <w:tcW w:w="710" w:type="dxa"/>
            <w:vAlign w:val="center"/>
          </w:tcPr>
          <w:p w14:paraId="76C17F1F" w14:textId="77777777" w:rsidR="00122609" w:rsidRPr="00B272DC" w:rsidRDefault="00122609" w:rsidP="00753AB7">
            <w:pPr>
              <w:pStyle w:val="af8"/>
              <w:spacing w:line="360" w:lineRule="exact"/>
              <w:rPr>
                <w:spacing w:val="0"/>
              </w:rPr>
            </w:pPr>
            <w:r>
              <w:rPr>
                <w:spacing w:val="0"/>
              </w:rPr>
              <w:t>3</w:t>
            </w:r>
          </w:p>
        </w:tc>
        <w:tc>
          <w:tcPr>
            <w:tcW w:w="4247" w:type="dxa"/>
            <w:vAlign w:val="center"/>
          </w:tcPr>
          <w:p w14:paraId="7836C769" w14:textId="77777777" w:rsidR="00122609" w:rsidRPr="00B272DC" w:rsidRDefault="00122609" w:rsidP="00753AB7">
            <w:pPr>
              <w:pStyle w:val="af8"/>
              <w:spacing w:line="360" w:lineRule="exact"/>
              <w:rPr>
                <w:spacing w:val="0"/>
              </w:rPr>
            </w:pPr>
            <w:r w:rsidRPr="00B272DC">
              <w:rPr>
                <w:spacing w:val="0"/>
              </w:rPr>
              <w:t>采区范围内</w:t>
            </w:r>
            <w:r>
              <w:rPr>
                <w:rFonts w:hint="eastAsia"/>
                <w:spacing w:val="0"/>
              </w:rPr>
              <w:t>，</w:t>
            </w:r>
            <w:r w:rsidRPr="00B272DC">
              <w:rPr>
                <w:rFonts w:hint="eastAsia"/>
                <w:spacing w:val="0"/>
              </w:rPr>
              <w:t>I</w:t>
            </w:r>
            <w:r w:rsidRPr="00B272DC">
              <w:rPr>
                <w:rFonts w:hint="eastAsia"/>
                <w:spacing w:val="0"/>
              </w:rPr>
              <w:t>号矿体西部有一个小露天采场，</w:t>
            </w:r>
            <w:r w:rsidRPr="00B272DC">
              <w:rPr>
                <w:rFonts w:hint="eastAsia"/>
                <w:spacing w:val="0"/>
              </w:rPr>
              <w:t>II</w:t>
            </w:r>
            <w:r w:rsidRPr="00B272DC">
              <w:rPr>
                <w:rFonts w:hint="eastAsia"/>
                <w:spacing w:val="0"/>
              </w:rPr>
              <w:t>号矿体东部有一个小露天采场，</w:t>
            </w:r>
            <w:r w:rsidRPr="00B272DC">
              <w:rPr>
                <w:spacing w:val="0"/>
              </w:rPr>
              <w:t>几乎无植被生长。</w:t>
            </w:r>
          </w:p>
        </w:tc>
        <w:tc>
          <w:tcPr>
            <w:tcW w:w="4399" w:type="dxa"/>
            <w:vAlign w:val="center"/>
          </w:tcPr>
          <w:p w14:paraId="688D10C9" w14:textId="77777777" w:rsidR="00122609" w:rsidRPr="00B272DC" w:rsidRDefault="00122609" w:rsidP="00753AB7">
            <w:pPr>
              <w:pStyle w:val="af8"/>
              <w:spacing w:line="360" w:lineRule="exact"/>
              <w:rPr>
                <w:spacing w:val="0"/>
              </w:rPr>
            </w:pPr>
            <w:r w:rsidRPr="00B272DC">
              <w:rPr>
                <w:rFonts w:hint="eastAsia"/>
                <w:spacing w:val="0"/>
              </w:rPr>
              <w:t>遗留</w:t>
            </w:r>
            <w:proofErr w:type="gramStart"/>
            <w:r w:rsidRPr="00B272DC">
              <w:rPr>
                <w:rFonts w:hint="eastAsia"/>
                <w:spacing w:val="0"/>
              </w:rPr>
              <w:t>采坑位于</w:t>
            </w:r>
            <w:proofErr w:type="gramEnd"/>
            <w:r w:rsidRPr="00B272DC">
              <w:rPr>
                <w:rFonts w:hint="eastAsia"/>
                <w:spacing w:val="0"/>
              </w:rPr>
              <w:t>采区范围内，</w:t>
            </w:r>
            <w:r>
              <w:rPr>
                <w:rFonts w:hint="eastAsia"/>
                <w:spacing w:val="0"/>
              </w:rPr>
              <w:t>及时进行</w:t>
            </w:r>
            <w:r w:rsidRPr="00B272DC">
              <w:rPr>
                <w:spacing w:val="0"/>
              </w:rPr>
              <w:t>生态恢复。</w:t>
            </w:r>
          </w:p>
        </w:tc>
      </w:tr>
    </w:tbl>
    <w:p w14:paraId="0A0E04DA" w14:textId="77777777" w:rsidR="009F4A51" w:rsidRPr="00B054A5" w:rsidRDefault="00625F55" w:rsidP="00B054A5">
      <w:pPr>
        <w:pStyle w:val="li2"/>
        <w:spacing w:line="480" w:lineRule="exact"/>
        <w:outlineLvl w:val="0"/>
        <w:rPr>
          <w:rFonts w:eastAsia="宋体"/>
          <w:sz w:val="28"/>
          <w:szCs w:val="28"/>
        </w:rPr>
      </w:pPr>
      <w:bookmarkStart w:id="170" w:name="_Toc11069"/>
      <w:bookmarkStart w:id="171" w:name="_Toc43218041"/>
      <w:r w:rsidRPr="00B054A5">
        <w:rPr>
          <w:rFonts w:eastAsia="宋体" w:hint="eastAsia"/>
          <w:sz w:val="28"/>
          <w:szCs w:val="28"/>
        </w:rPr>
        <w:t>3.2</w:t>
      </w:r>
      <w:r w:rsidR="00122609">
        <w:rPr>
          <w:rFonts w:eastAsia="宋体"/>
          <w:sz w:val="28"/>
          <w:szCs w:val="28"/>
        </w:rPr>
        <w:t xml:space="preserve"> </w:t>
      </w:r>
      <w:r w:rsidRPr="00B054A5">
        <w:rPr>
          <w:rFonts w:eastAsia="宋体" w:hint="eastAsia"/>
          <w:sz w:val="28"/>
          <w:szCs w:val="28"/>
        </w:rPr>
        <w:t>本项目</w:t>
      </w:r>
      <w:bookmarkStart w:id="172" w:name="本项目名称"/>
      <w:bookmarkEnd w:id="172"/>
      <w:r w:rsidRPr="00B054A5">
        <w:rPr>
          <w:rFonts w:eastAsia="宋体" w:hint="eastAsia"/>
          <w:sz w:val="28"/>
          <w:szCs w:val="28"/>
        </w:rPr>
        <w:t>概况</w:t>
      </w:r>
      <w:bookmarkEnd w:id="170"/>
      <w:bookmarkEnd w:id="171"/>
    </w:p>
    <w:p w14:paraId="56DCCBC7"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73" w:name="_Toc29954"/>
      <w:bookmarkStart w:id="174" w:name="_Toc38962266"/>
      <w:bookmarkStart w:id="175" w:name="_Toc43218042"/>
      <w:r w:rsidRPr="00912FF9">
        <w:rPr>
          <w:rFonts w:eastAsia="宋体" w:hint="eastAsia"/>
          <w:spacing w:val="0"/>
          <w:w w:val="100"/>
          <w:kern w:val="2"/>
          <w:szCs w:val="24"/>
        </w:rPr>
        <w:t>3.2.</w:t>
      </w:r>
      <w:r w:rsidR="002C3D9C">
        <w:rPr>
          <w:rFonts w:eastAsia="宋体"/>
          <w:spacing w:val="0"/>
          <w:w w:val="100"/>
          <w:kern w:val="2"/>
          <w:szCs w:val="24"/>
        </w:rPr>
        <w:t>1</w:t>
      </w:r>
      <w:r w:rsidR="00122609">
        <w:rPr>
          <w:rFonts w:eastAsia="宋体"/>
          <w:spacing w:val="0"/>
          <w:w w:val="100"/>
          <w:kern w:val="2"/>
          <w:szCs w:val="24"/>
        </w:rPr>
        <w:t xml:space="preserve"> </w:t>
      </w:r>
      <w:r w:rsidRPr="00912FF9">
        <w:rPr>
          <w:rFonts w:eastAsia="宋体" w:hint="eastAsia"/>
          <w:spacing w:val="0"/>
          <w:w w:val="100"/>
          <w:kern w:val="2"/>
          <w:szCs w:val="24"/>
        </w:rPr>
        <w:t>项目基本情况</w:t>
      </w:r>
      <w:bookmarkEnd w:id="173"/>
      <w:bookmarkEnd w:id="174"/>
      <w:bookmarkEnd w:id="175"/>
    </w:p>
    <w:p w14:paraId="6F826E0D" w14:textId="77777777" w:rsidR="002A5FD0" w:rsidRDefault="002A5FD0" w:rsidP="00A54F10">
      <w:pPr>
        <w:pStyle w:val="a1"/>
        <w:ind w:firstLine="480"/>
        <w:rPr>
          <w:rFonts w:cs="Times New Roman"/>
        </w:rPr>
      </w:pPr>
      <w:r>
        <w:rPr>
          <w:rFonts w:cs="Times New Roman" w:hint="eastAsia"/>
        </w:rPr>
        <w:t>1</w:t>
      </w:r>
      <w:r>
        <w:rPr>
          <w:rFonts w:cs="Times New Roman" w:hint="eastAsia"/>
        </w:rPr>
        <w:t>、矿山概况</w:t>
      </w:r>
    </w:p>
    <w:p w14:paraId="79C4E3FA" w14:textId="77777777" w:rsidR="00A54F10" w:rsidRPr="00912FF9" w:rsidRDefault="00A54F10" w:rsidP="00A54F10">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p>
    <w:p w14:paraId="116AE662" w14:textId="77777777" w:rsidR="00A54F10" w:rsidRPr="002B3EC7" w:rsidRDefault="00A54F10" w:rsidP="00A54F10">
      <w:pPr>
        <w:pStyle w:val="a1"/>
        <w:ind w:firstLine="480"/>
        <w:rPr>
          <w:rFonts w:cs="Times New Roman"/>
        </w:rPr>
      </w:pPr>
      <w:r w:rsidRPr="002B3EC7">
        <w:rPr>
          <w:rFonts w:cs="Times New Roman"/>
        </w:rPr>
        <w:t>目前矿区范围内，在</w:t>
      </w:r>
      <w:r w:rsidRPr="002B3EC7">
        <w:rPr>
          <w:rFonts w:cs="Times New Roman"/>
        </w:rPr>
        <w:t>I</w:t>
      </w:r>
      <w:r w:rsidRPr="002B3EC7">
        <w:rPr>
          <w:rFonts w:cs="Times New Roman"/>
        </w:rPr>
        <w:t>号矿体西部有一个小露天采场，底部标高</w:t>
      </w:r>
      <w:r w:rsidRPr="002B3EC7">
        <w:rPr>
          <w:rFonts w:cs="Times New Roman"/>
        </w:rPr>
        <w:t>1825m</w:t>
      </w:r>
      <w:r w:rsidRPr="002B3EC7">
        <w:rPr>
          <w:rFonts w:cs="Times New Roman"/>
        </w:rPr>
        <w:t>，边坡高度</w:t>
      </w:r>
      <w:r w:rsidRPr="002B3EC7">
        <w:rPr>
          <w:rFonts w:cs="Times New Roman"/>
        </w:rPr>
        <w:t>8.5m</w:t>
      </w:r>
      <w:r w:rsidRPr="002B3EC7">
        <w:rPr>
          <w:rFonts w:cs="Times New Roman"/>
        </w:rPr>
        <w:t>，边坡角</w:t>
      </w:r>
      <w:r w:rsidRPr="002B3EC7">
        <w:rPr>
          <w:rFonts w:cs="Times New Roman"/>
        </w:rPr>
        <w:t>65°</w:t>
      </w:r>
      <w:r w:rsidRPr="002B3EC7">
        <w:rPr>
          <w:rFonts w:cs="Times New Roman"/>
        </w:rPr>
        <w:t>。在</w:t>
      </w:r>
      <w:r w:rsidRPr="002B3EC7">
        <w:rPr>
          <w:rFonts w:cs="Times New Roman"/>
        </w:rPr>
        <w:t>II</w:t>
      </w:r>
      <w:r w:rsidRPr="002B3EC7">
        <w:rPr>
          <w:rFonts w:cs="Times New Roman"/>
        </w:rPr>
        <w:t>号矿体东部有一个小露天采场，底部标高</w:t>
      </w:r>
      <w:r w:rsidRPr="002B3EC7">
        <w:rPr>
          <w:rFonts w:cs="Times New Roman"/>
        </w:rPr>
        <w:t>1800m</w:t>
      </w:r>
      <w:r w:rsidRPr="002B3EC7">
        <w:rPr>
          <w:rFonts w:cs="Times New Roman"/>
        </w:rPr>
        <w:t>，边坡高度</w:t>
      </w:r>
      <w:r w:rsidRPr="002B3EC7">
        <w:rPr>
          <w:rFonts w:cs="Times New Roman"/>
        </w:rPr>
        <w:t>10.5m</w:t>
      </w:r>
      <w:r w:rsidRPr="002B3EC7">
        <w:rPr>
          <w:rFonts w:cs="Times New Roman"/>
        </w:rPr>
        <w:t>，边坡角</w:t>
      </w:r>
      <w:r w:rsidRPr="002B3EC7">
        <w:rPr>
          <w:rFonts w:cs="Times New Roman"/>
        </w:rPr>
        <w:t>65°</w:t>
      </w:r>
      <w:r w:rsidRPr="002B3EC7">
        <w:rPr>
          <w:rFonts w:cs="Times New Roman"/>
        </w:rPr>
        <w:t>，</w:t>
      </w:r>
      <w:proofErr w:type="gramStart"/>
      <w:r w:rsidRPr="002B3EC7">
        <w:rPr>
          <w:rFonts w:cs="Times New Roman"/>
        </w:rPr>
        <w:t>边坡均</w:t>
      </w:r>
      <w:proofErr w:type="gramEnd"/>
      <w:r w:rsidRPr="002B3EC7">
        <w:rPr>
          <w:rFonts w:cs="Times New Roman"/>
        </w:rPr>
        <w:t>稳定。</w:t>
      </w:r>
    </w:p>
    <w:p w14:paraId="4D14FB1E" w14:textId="77777777" w:rsidR="00A54F10" w:rsidRDefault="00A54F10" w:rsidP="00A54F10">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38F28C9C" w14:textId="77777777" w:rsidR="00A54F10" w:rsidRDefault="00A54F10" w:rsidP="00A54F10">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w:t>
      </w:r>
      <w:r>
        <w:rPr>
          <w:rFonts w:cs="Times New Roman" w:hint="eastAsia"/>
        </w:rPr>
        <w:lastRenderedPageBreak/>
        <w:t>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4C0906ED" w14:textId="77777777" w:rsidR="00A54F10" w:rsidRPr="002B3EC7" w:rsidRDefault="00A54F10" w:rsidP="00A54F10">
      <w:pPr>
        <w:pStyle w:val="a1"/>
        <w:ind w:firstLine="480"/>
      </w:pPr>
      <w:r w:rsidRPr="002B3EC7">
        <w:rPr>
          <w:rFonts w:hint="eastAsia"/>
        </w:rPr>
        <w:t>2009</w:t>
      </w:r>
      <w:r w:rsidRPr="002B3EC7">
        <w:rPr>
          <w:rFonts w:hint="eastAsia"/>
        </w:rPr>
        <w:t>年</w:t>
      </w:r>
      <w:r w:rsidRPr="002B3EC7">
        <w:rPr>
          <w:rFonts w:hint="eastAsia"/>
        </w:rPr>
        <w:t>10</w:t>
      </w:r>
      <w:r w:rsidRPr="002B3EC7">
        <w:rPr>
          <w:rFonts w:hint="eastAsia"/>
        </w:rPr>
        <w:t>月中国冶金地质总局第三地质勘查院编制提交了《山西省繁峙县鑫建矿业有限公司石英矿（原鑫宏石英矿）开发利用方案》，该报告经山西省矿业联合会技术服务中心评审通过，评审文号：</w:t>
      </w:r>
      <w:proofErr w:type="gramStart"/>
      <w:r w:rsidRPr="002B3EC7">
        <w:rPr>
          <w:rFonts w:hint="eastAsia"/>
        </w:rPr>
        <w:t>晋矿联技审</w:t>
      </w:r>
      <w:proofErr w:type="gramEnd"/>
      <w:r w:rsidRPr="002B3EC7">
        <w:rPr>
          <w:rFonts w:hint="eastAsia"/>
        </w:rPr>
        <w:t>字</w:t>
      </w:r>
      <w:r>
        <w:rPr>
          <w:rFonts w:hint="eastAsia"/>
        </w:rPr>
        <w:t>【</w:t>
      </w:r>
      <w:r>
        <w:rPr>
          <w:rFonts w:hint="eastAsia"/>
        </w:rPr>
        <w:t>2</w:t>
      </w:r>
      <w:r>
        <w:t>009</w:t>
      </w:r>
      <w:r>
        <w:rPr>
          <w:rFonts w:hint="eastAsia"/>
        </w:rPr>
        <w:t>】</w:t>
      </w:r>
      <w:r w:rsidRPr="002B3EC7">
        <w:rPr>
          <w:rFonts w:hint="eastAsia"/>
        </w:rPr>
        <w:t>98</w:t>
      </w:r>
      <w:r w:rsidRPr="002B3EC7">
        <w:rPr>
          <w:rFonts w:hint="eastAsia"/>
        </w:rPr>
        <w:t>号。</w:t>
      </w:r>
    </w:p>
    <w:p w14:paraId="115B8C2A" w14:textId="77777777" w:rsidR="00A54F10" w:rsidRDefault="00A54F10" w:rsidP="00A54F10">
      <w:pPr>
        <w:pStyle w:val="a1"/>
        <w:ind w:firstLine="480"/>
      </w:pPr>
      <w:r w:rsidRPr="00B322B8">
        <w:rPr>
          <w:rFonts w:hint="eastAsia"/>
        </w:rPr>
        <w:t>矿山自核实报告备案以来一直进行基础建设，未进行开采。</w:t>
      </w:r>
    </w:p>
    <w:p w14:paraId="001CE77A" w14:textId="77777777" w:rsidR="00A54F10" w:rsidRDefault="00A54F10" w:rsidP="00A54F10">
      <w:pPr>
        <w:pStyle w:val="a1"/>
        <w:ind w:firstLine="480"/>
      </w:pP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6FE8D9FB" w14:textId="77777777" w:rsidR="00A54F10" w:rsidRDefault="00A54F10" w:rsidP="00A54F10">
      <w:pPr>
        <w:pStyle w:val="a1"/>
        <w:ind w:firstLine="480"/>
        <w:rPr>
          <w:rFonts w:cs="Times New Roman"/>
        </w:rPr>
      </w:pPr>
      <w:r>
        <w:rPr>
          <w:rFonts w:hint="eastAsia"/>
        </w:rPr>
        <w:t>2</w:t>
      </w:r>
      <w:r>
        <w:t>019</w:t>
      </w:r>
      <w:r>
        <w:rPr>
          <w:rFonts w:hint="eastAsia"/>
        </w:rPr>
        <w:t>年</w:t>
      </w:r>
      <w:r>
        <w:rPr>
          <w:rFonts w:hint="eastAsia"/>
        </w:rPr>
        <w:t>1</w:t>
      </w:r>
      <w:r>
        <w:t>0</w:t>
      </w:r>
      <w:r>
        <w:rPr>
          <w:rFonts w:hint="eastAsia"/>
        </w:rPr>
        <w:t>月，</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委托</w:t>
      </w:r>
      <w:r w:rsidRPr="00943737">
        <w:rPr>
          <w:rFonts w:cs="Times New Roman" w:hint="eastAsia"/>
        </w:rPr>
        <w:t>中国冶金地质总局三局物探队</w:t>
      </w:r>
      <w:r>
        <w:rPr>
          <w:rFonts w:cs="Times New Roman" w:hint="eastAsia"/>
        </w:rPr>
        <w:t>编制了《</w:t>
      </w:r>
      <w:r w:rsidRPr="00943737">
        <w:rPr>
          <w:rFonts w:cs="Times New Roman" w:hint="eastAsia"/>
        </w:rPr>
        <w:t>山西省繁峙县鑫建矿业有限公司石英矿资源开发利用、地质环境保护与恢复治理、土地复垦方案</w:t>
      </w:r>
      <w:r>
        <w:rPr>
          <w:rFonts w:cs="Times New Roman" w:hint="eastAsia"/>
        </w:rPr>
        <w:t>》；</w:t>
      </w:r>
    </w:p>
    <w:p w14:paraId="52FF67E6" w14:textId="77777777" w:rsidR="00A54F10" w:rsidRDefault="00A54F10" w:rsidP="00A54F10">
      <w:pPr>
        <w:pStyle w:val="a1"/>
        <w:ind w:firstLine="480"/>
      </w:pPr>
      <w:r>
        <w:rPr>
          <w:rFonts w:cs="Times New Roman" w:hint="eastAsia"/>
        </w:rPr>
        <w:t>2</w:t>
      </w:r>
      <w:r>
        <w:rPr>
          <w:rFonts w:cs="Times New Roman"/>
        </w:rPr>
        <w:t>020</w:t>
      </w:r>
      <w:r>
        <w:rPr>
          <w:rFonts w:cs="Times New Roman" w:hint="eastAsia"/>
        </w:rPr>
        <w:t>年</w:t>
      </w:r>
      <w:r>
        <w:rPr>
          <w:rFonts w:cs="Times New Roman" w:hint="eastAsia"/>
        </w:rPr>
        <w:t>2</w:t>
      </w:r>
      <w:r>
        <w:rPr>
          <w:rFonts w:cs="Times New Roman" w:hint="eastAsia"/>
        </w:rPr>
        <w:t>月</w:t>
      </w:r>
      <w:r>
        <w:rPr>
          <w:rFonts w:cs="Times New Roman" w:hint="eastAsia"/>
        </w:rPr>
        <w:t>2</w:t>
      </w:r>
      <w:r>
        <w:rPr>
          <w:rFonts w:cs="Times New Roman"/>
        </w:rPr>
        <w:t>0</w:t>
      </w:r>
      <w:r>
        <w:rPr>
          <w:rFonts w:cs="Times New Roman" w:hint="eastAsia"/>
        </w:rPr>
        <w:t>日，忻州市规划和自然资源局出具了《</w:t>
      </w:r>
      <w:r w:rsidRPr="00943737">
        <w:rPr>
          <w:rFonts w:cs="Times New Roman" w:hint="eastAsia"/>
        </w:rPr>
        <w:t>山西省繁峙县鑫建矿业有限公司石英矿资源开发利用、地质环境保护与恢复治理、土地复垦方案</w:t>
      </w:r>
      <w:r>
        <w:rPr>
          <w:rFonts w:cs="Times New Roman" w:hint="eastAsia"/>
        </w:rPr>
        <w:t>》评审意见书（</w:t>
      </w:r>
      <w:proofErr w:type="gramStart"/>
      <w:r>
        <w:rPr>
          <w:rFonts w:cs="Times New Roman" w:hint="eastAsia"/>
        </w:rPr>
        <w:t>忻</w:t>
      </w:r>
      <w:proofErr w:type="gramEnd"/>
      <w:r>
        <w:rPr>
          <w:rFonts w:cs="Times New Roman" w:hint="eastAsia"/>
        </w:rPr>
        <w:t>自然资方案审字【</w:t>
      </w:r>
      <w:r>
        <w:rPr>
          <w:rFonts w:cs="Times New Roman" w:hint="eastAsia"/>
        </w:rPr>
        <w:t>2</w:t>
      </w:r>
      <w:r>
        <w:rPr>
          <w:rFonts w:cs="Times New Roman"/>
        </w:rPr>
        <w:t>020</w:t>
      </w:r>
      <w:r>
        <w:rPr>
          <w:rFonts w:cs="Times New Roman" w:hint="eastAsia"/>
        </w:rPr>
        <w:t>】</w:t>
      </w:r>
      <w:r>
        <w:rPr>
          <w:rFonts w:cs="Times New Roman" w:hint="eastAsia"/>
        </w:rPr>
        <w:t>0</w:t>
      </w:r>
      <w:r>
        <w:rPr>
          <w:rFonts w:cs="Times New Roman"/>
        </w:rPr>
        <w:t>1</w:t>
      </w:r>
      <w:r>
        <w:rPr>
          <w:rFonts w:cs="Times New Roman" w:hint="eastAsia"/>
        </w:rPr>
        <w:t>号）。</w:t>
      </w:r>
    </w:p>
    <w:p w14:paraId="2B41B234" w14:textId="77777777" w:rsidR="00A54F10" w:rsidRDefault="00A54F10" w:rsidP="00A54F10">
      <w:pPr>
        <w:pStyle w:val="a1"/>
        <w:ind w:firstLine="480"/>
        <w:rPr>
          <w:rFonts w:cs="Times New Roman"/>
        </w:rPr>
      </w:pPr>
      <w:r>
        <w:rPr>
          <w:rFonts w:hint="eastAsia"/>
        </w:rPr>
        <w:t>根据</w:t>
      </w:r>
      <w:r>
        <w:rPr>
          <w:rFonts w:cs="Times New Roman" w:hint="eastAsia"/>
        </w:rPr>
        <w:t>《</w:t>
      </w:r>
      <w:r w:rsidRPr="00943737">
        <w:rPr>
          <w:rFonts w:cs="Times New Roman" w:hint="eastAsia"/>
        </w:rPr>
        <w:t>山西省繁峙县鑫建矿业有限公司石英矿资源开发利用、地质环境保护与恢复治理、土地复垦方案</w:t>
      </w:r>
      <w:r>
        <w:rPr>
          <w:rFonts w:cs="Times New Roman" w:hint="eastAsia"/>
        </w:rPr>
        <w:t>》及评审意见书：</w:t>
      </w:r>
      <w:r w:rsidRPr="005739FD">
        <w:rPr>
          <w:rFonts w:cs="Times New Roman" w:hint="eastAsia"/>
        </w:rPr>
        <w:t>矿界范围内保有石英矿</w:t>
      </w:r>
      <w:r w:rsidRPr="005739FD">
        <w:rPr>
          <w:rFonts w:cs="Times New Roman" w:hint="eastAsia"/>
        </w:rPr>
        <w:t>122b+333</w:t>
      </w:r>
      <w:r w:rsidRPr="005739FD">
        <w:rPr>
          <w:rFonts w:cs="Times New Roman" w:hint="eastAsia"/>
        </w:rPr>
        <w:t>类资源</w:t>
      </w:r>
      <w:r w:rsidRPr="005739FD">
        <w:rPr>
          <w:rFonts w:cs="Times New Roman" w:hint="eastAsia"/>
        </w:rPr>
        <w:t>/</w:t>
      </w:r>
      <w:r w:rsidRPr="005739FD">
        <w:rPr>
          <w:rFonts w:cs="Times New Roman" w:hint="eastAsia"/>
        </w:rPr>
        <w:t>储量</w:t>
      </w:r>
      <w:r w:rsidRPr="005739FD">
        <w:rPr>
          <w:rFonts w:cs="Times New Roman" w:hint="eastAsia"/>
        </w:rPr>
        <w:t>13.43</w:t>
      </w:r>
      <w:r w:rsidRPr="005739FD">
        <w:rPr>
          <w:rFonts w:cs="Times New Roman" w:hint="eastAsia"/>
        </w:rPr>
        <w:t>万</w:t>
      </w:r>
      <w:r w:rsidRPr="005739FD">
        <w:rPr>
          <w:rFonts w:cs="Times New Roman" w:hint="eastAsia"/>
        </w:rPr>
        <w:t>t</w:t>
      </w:r>
      <w:r w:rsidRPr="005739FD">
        <w:rPr>
          <w:rFonts w:cs="Times New Roman" w:hint="eastAsia"/>
        </w:rPr>
        <w:t>。其中</w:t>
      </w:r>
      <w:r>
        <w:rPr>
          <w:rFonts w:cs="Times New Roman" w:hint="eastAsia"/>
        </w:rPr>
        <w:t>I</w:t>
      </w:r>
      <w:r w:rsidRPr="005739FD">
        <w:rPr>
          <w:rFonts w:cs="Times New Roman" w:hint="eastAsia"/>
        </w:rPr>
        <w:t>号矿体保有资源量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，由于赋存标高较浅，无法形成完整的开拓系统；</w:t>
      </w:r>
      <w:r>
        <w:rPr>
          <w:rFonts w:cs="Times New Roman" w:hint="eastAsia"/>
        </w:rPr>
        <w:t>I</w:t>
      </w:r>
      <w:r>
        <w:rPr>
          <w:rFonts w:cs="Times New Roman"/>
        </w:rPr>
        <w:t>I</w:t>
      </w:r>
      <w:r w:rsidRPr="005739FD">
        <w:rPr>
          <w:rFonts w:cs="Times New Roman" w:hint="eastAsia"/>
        </w:rPr>
        <w:t>号矿体保有资源量</w:t>
      </w:r>
      <w:r w:rsidRPr="005739FD">
        <w:rPr>
          <w:rFonts w:cs="Times New Roman" w:hint="eastAsia"/>
        </w:rPr>
        <w:t>10.41</w:t>
      </w:r>
      <w:r w:rsidRPr="005739FD">
        <w:rPr>
          <w:rFonts w:cs="Times New Roman" w:hint="eastAsia"/>
        </w:rPr>
        <w:t>万</w:t>
      </w:r>
      <w:r w:rsidRPr="005739FD">
        <w:rPr>
          <w:rFonts w:cs="Times New Roman" w:hint="eastAsia"/>
        </w:rPr>
        <w:t>t</w:t>
      </w:r>
      <w:r w:rsidRPr="005739FD">
        <w:rPr>
          <w:rFonts w:cs="Times New Roman" w:hint="eastAsia"/>
        </w:rPr>
        <w:t>，损失量包括扣除边角损失</w:t>
      </w:r>
      <w:proofErr w:type="gramStart"/>
      <w:r w:rsidRPr="005739FD">
        <w:rPr>
          <w:rFonts w:cs="Times New Roman" w:hint="eastAsia"/>
        </w:rPr>
        <w:t>矿量及留设</w:t>
      </w:r>
      <w:proofErr w:type="gramEnd"/>
      <w:r w:rsidRPr="005739FD">
        <w:rPr>
          <w:rFonts w:cs="Times New Roman" w:hint="eastAsia"/>
        </w:rPr>
        <w:t>地表永久保安矿柱，在垂直</w:t>
      </w:r>
      <w:proofErr w:type="gramStart"/>
      <w:r w:rsidRPr="005739FD">
        <w:rPr>
          <w:rFonts w:cs="Times New Roman" w:hint="eastAsia"/>
        </w:rPr>
        <w:t>纵</w:t>
      </w:r>
      <w:proofErr w:type="gramEnd"/>
      <w:r w:rsidRPr="005739FD">
        <w:rPr>
          <w:rFonts w:cs="Times New Roman" w:hint="eastAsia"/>
        </w:rPr>
        <w:t>投影图中按面积分割比估算共</w:t>
      </w:r>
      <w:r w:rsidRPr="005739FD">
        <w:rPr>
          <w:rFonts w:cs="Times New Roman" w:hint="eastAsia"/>
        </w:rPr>
        <w:t>1.28</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9.13</w:t>
      </w:r>
      <w:r w:rsidRPr="005739FD">
        <w:rPr>
          <w:rFonts w:cs="Times New Roman" w:hint="eastAsia"/>
        </w:rPr>
        <w:t>万</w:t>
      </w:r>
      <w:r w:rsidRPr="005739FD">
        <w:rPr>
          <w:rFonts w:cs="Times New Roman" w:hint="eastAsia"/>
        </w:rPr>
        <w:t>t</w:t>
      </w:r>
      <w:r w:rsidRPr="005739FD">
        <w:rPr>
          <w:rFonts w:cs="Times New Roman" w:hint="eastAsia"/>
        </w:rPr>
        <w:t>。矿区设计利用资源储量为</w:t>
      </w:r>
      <w:r w:rsidRPr="005739FD">
        <w:rPr>
          <w:rFonts w:cs="Times New Roman" w:hint="eastAsia"/>
        </w:rPr>
        <w:t>12.15</w:t>
      </w:r>
      <w:r w:rsidRPr="005739FD">
        <w:rPr>
          <w:rFonts w:cs="Times New Roman" w:hint="eastAsia"/>
        </w:rPr>
        <w:t>万</w:t>
      </w:r>
      <w:r w:rsidRPr="005739FD">
        <w:rPr>
          <w:rFonts w:cs="Times New Roman" w:hint="eastAsia"/>
        </w:rPr>
        <w:t>t</w:t>
      </w:r>
      <w:r w:rsidRPr="005739FD">
        <w:rPr>
          <w:rFonts w:cs="Times New Roman" w:hint="eastAsia"/>
        </w:rPr>
        <w:t>，按</w:t>
      </w:r>
      <w:r w:rsidRPr="005739FD">
        <w:rPr>
          <w:rFonts w:cs="Times New Roman" w:hint="eastAsia"/>
        </w:rPr>
        <w:t>95%</w:t>
      </w:r>
      <w:r w:rsidRPr="005739FD">
        <w:rPr>
          <w:rFonts w:cs="Times New Roman" w:hint="eastAsia"/>
        </w:rPr>
        <w:t>的回采率计算，可采资源储量为</w:t>
      </w:r>
      <w:r w:rsidRPr="005739FD">
        <w:rPr>
          <w:rFonts w:cs="Times New Roman" w:hint="eastAsia"/>
        </w:rPr>
        <w:t>11.54</w:t>
      </w:r>
      <w:r w:rsidRPr="005739FD">
        <w:rPr>
          <w:rFonts w:cs="Times New Roman" w:hint="eastAsia"/>
        </w:rPr>
        <w:t>万</w:t>
      </w:r>
      <w:r w:rsidRPr="005739FD">
        <w:rPr>
          <w:rFonts w:cs="Times New Roman" w:hint="eastAsia"/>
        </w:rPr>
        <w:t>t</w:t>
      </w:r>
      <w:r w:rsidRPr="005739FD">
        <w:rPr>
          <w:rFonts w:cs="Times New Roman" w:hint="eastAsia"/>
        </w:rPr>
        <w:t>，服务年限</w:t>
      </w:r>
      <w:r w:rsidRPr="005739FD">
        <w:rPr>
          <w:rFonts w:cs="Times New Roman" w:hint="eastAsia"/>
        </w:rPr>
        <w:t>7.92</w:t>
      </w:r>
      <w:r w:rsidRPr="005739FD">
        <w:rPr>
          <w:rFonts w:cs="Times New Roman" w:hint="eastAsia"/>
        </w:rPr>
        <w:t>年。</w:t>
      </w:r>
    </w:p>
    <w:p w14:paraId="125E51F4" w14:textId="77777777" w:rsidR="00A54F10" w:rsidRPr="00A4594F" w:rsidRDefault="00A54F10" w:rsidP="00A54F10">
      <w:pPr>
        <w:pStyle w:val="a1"/>
        <w:ind w:firstLine="482"/>
        <w:rPr>
          <w:rFonts w:cs="Times New Roman"/>
          <w:b/>
          <w:bCs/>
        </w:rPr>
      </w:pPr>
      <w:bookmarkStart w:id="176" w:name="_Hlk40013256"/>
      <w:r w:rsidRPr="00A4594F">
        <w:rPr>
          <w:rFonts w:hint="eastAsia"/>
          <w:b/>
          <w:bCs/>
        </w:rPr>
        <w:t>根据</w:t>
      </w:r>
      <w:r w:rsidRPr="00A4594F">
        <w:rPr>
          <w:rFonts w:cs="Times New Roman" w:hint="eastAsia"/>
          <w:b/>
          <w:bCs/>
        </w:rPr>
        <w:t>《山西省繁峙县鑫建矿业有限公司石英矿资源开发利用、地质环境保护与恢复治理、土地复垦方案》：</w:t>
      </w:r>
      <w:r w:rsidRPr="00A4594F">
        <w:rPr>
          <w:rFonts w:cs="Times New Roman" w:hint="eastAsia"/>
          <w:b/>
          <w:bCs/>
        </w:rPr>
        <w:t xml:space="preserve"> I</w:t>
      </w:r>
      <w:r w:rsidRPr="00A4594F">
        <w:rPr>
          <w:rFonts w:cs="Times New Roman" w:hint="eastAsia"/>
          <w:b/>
          <w:bCs/>
        </w:rPr>
        <w:t>号矿体赋存标高较浅，无法形成完整的开拓系统；因此，确定本次评价内容为</w:t>
      </w:r>
      <w:r w:rsidRPr="00A4594F">
        <w:rPr>
          <w:rFonts w:cs="Times New Roman" w:hint="eastAsia"/>
          <w:b/>
          <w:bCs/>
        </w:rPr>
        <w:t>II</w:t>
      </w:r>
      <w:r w:rsidRPr="00A4594F">
        <w:rPr>
          <w:rFonts w:cs="Times New Roman" w:hint="eastAsia"/>
          <w:b/>
          <w:bCs/>
        </w:rPr>
        <w:t>号矿体，</w:t>
      </w:r>
      <w:r w:rsidRPr="00A4594F">
        <w:rPr>
          <w:rFonts w:cs="Times New Roman" w:hint="eastAsia"/>
          <w:b/>
          <w:bCs/>
        </w:rPr>
        <w:t>I</w:t>
      </w:r>
      <w:r w:rsidRPr="00A4594F">
        <w:rPr>
          <w:rFonts w:cs="Times New Roman" w:hint="eastAsia"/>
          <w:b/>
          <w:bCs/>
        </w:rPr>
        <w:t>号矿体开采时另行环境影响评价手续。</w:t>
      </w:r>
    </w:p>
    <w:bookmarkEnd w:id="176"/>
    <w:p w14:paraId="477AC80B" w14:textId="77777777" w:rsidR="00A54F10" w:rsidRPr="00A4594F" w:rsidRDefault="00A54F10" w:rsidP="00A54F10">
      <w:pPr>
        <w:pStyle w:val="a1"/>
        <w:ind w:firstLine="482"/>
        <w:rPr>
          <w:rFonts w:cs="Times New Roman"/>
          <w:b/>
          <w:bCs/>
        </w:rPr>
      </w:pPr>
      <w:r>
        <w:rPr>
          <w:rFonts w:cs="Times New Roman" w:hint="eastAsia"/>
          <w:b/>
          <w:bCs/>
        </w:rPr>
        <w:t>因此，</w:t>
      </w:r>
      <w:r w:rsidRPr="00A4594F">
        <w:rPr>
          <w:rFonts w:cs="Times New Roman" w:hint="eastAsia"/>
          <w:b/>
          <w:bCs/>
        </w:rPr>
        <w:t>I</w:t>
      </w:r>
      <w:r w:rsidRPr="00A4594F">
        <w:rPr>
          <w:rFonts w:cs="Times New Roman"/>
          <w:b/>
          <w:bCs/>
        </w:rPr>
        <w:t>I</w:t>
      </w:r>
      <w:r w:rsidRPr="00A4594F">
        <w:rPr>
          <w:rFonts w:cs="Times New Roman" w:hint="eastAsia"/>
          <w:b/>
          <w:bCs/>
        </w:rPr>
        <w:t>号矿体保有资源量</w:t>
      </w:r>
      <w:r w:rsidRPr="00A4594F">
        <w:rPr>
          <w:rFonts w:cs="Times New Roman" w:hint="eastAsia"/>
          <w:b/>
          <w:bCs/>
        </w:rPr>
        <w:t>10.41</w:t>
      </w:r>
      <w:r w:rsidRPr="00A4594F">
        <w:rPr>
          <w:rFonts w:cs="Times New Roman" w:hint="eastAsia"/>
          <w:b/>
          <w:bCs/>
        </w:rPr>
        <w:t>万</w:t>
      </w:r>
      <w:r w:rsidRPr="00A4594F">
        <w:rPr>
          <w:rFonts w:cs="Times New Roman" w:hint="eastAsia"/>
          <w:b/>
          <w:bCs/>
        </w:rPr>
        <w:t>t</w:t>
      </w:r>
      <w:r w:rsidRPr="00A4594F">
        <w:rPr>
          <w:rFonts w:cs="Times New Roman" w:hint="eastAsia"/>
          <w:b/>
          <w:bCs/>
        </w:rPr>
        <w:t>，设计利用资源储量</w:t>
      </w:r>
      <w:r w:rsidRPr="00A4594F">
        <w:rPr>
          <w:rFonts w:cs="Times New Roman" w:hint="eastAsia"/>
          <w:b/>
          <w:bCs/>
        </w:rPr>
        <w:t>9.13</w:t>
      </w:r>
      <w:r w:rsidRPr="00A4594F">
        <w:rPr>
          <w:rFonts w:cs="Times New Roman" w:hint="eastAsia"/>
          <w:b/>
          <w:bCs/>
        </w:rPr>
        <w:t>万</w:t>
      </w:r>
      <w:r w:rsidRPr="00A4594F">
        <w:rPr>
          <w:rFonts w:cs="Times New Roman" w:hint="eastAsia"/>
          <w:b/>
          <w:bCs/>
        </w:rPr>
        <w:t>t</w:t>
      </w:r>
      <w:r w:rsidRPr="00A4594F">
        <w:rPr>
          <w:rFonts w:cs="Times New Roman" w:hint="eastAsia"/>
          <w:b/>
          <w:bCs/>
        </w:rPr>
        <w:t>，按</w:t>
      </w:r>
      <w:r w:rsidRPr="00A4594F">
        <w:rPr>
          <w:rFonts w:cs="Times New Roman" w:hint="eastAsia"/>
          <w:b/>
          <w:bCs/>
        </w:rPr>
        <w:t>95%</w:t>
      </w:r>
      <w:r w:rsidRPr="00A4594F">
        <w:rPr>
          <w:rFonts w:cs="Times New Roman" w:hint="eastAsia"/>
          <w:b/>
          <w:bCs/>
        </w:rPr>
        <w:t>的回</w:t>
      </w:r>
      <w:r w:rsidRPr="00A4594F">
        <w:rPr>
          <w:rFonts w:cs="Times New Roman" w:hint="eastAsia"/>
          <w:b/>
          <w:bCs/>
        </w:rPr>
        <w:lastRenderedPageBreak/>
        <w:t>采率计算，可采资源储量为</w:t>
      </w:r>
      <w:r w:rsidRPr="00A4594F">
        <w:rPr>
          <w:rFonts w:cs="Times New Roman"/>
          <w:b/>
          <w:bCs/>
        </w:rPr>
        <w:t>8.67</w:t>
      </w:r>
      <w:r w:rsidRPr="00A4594F">
        <w:rPr>
          <w:rFonts w:cs="Times New Roman" w:hint="eastAsia"/>
          <w:b/>
          <w:bCs/>
        </w:rPr>
        <w:t>万</w:t>
      </w:r>
      <w:r w:rsidRPr="00A4594F">
        <w:rPr>
          <w:rFonts w:cs="Times New Roman" w:hint="eastAsia"/>
          <w:b/>
          <w:bCs/>
        </w:rPr>
        <w:t>t</w:t>
      </w:r>
      <w:r w:rsidRPr="00A4594F">
        <w:rPr>
          <w:rFonts w:cs="Times New Roman" w:hint="eastAsia"/>
          <w:b/>
          <w:bCs/>
        </w:rPr>
        <w:t>，服务年限</w:t>
      </w:r>
      <w:r w:rsidRPr="00A4594F">
        <w:rPr>
          <w:rFonts w:cs="Times New Roman"/>
          <w:b/>
          <w:bCs/>
        </w:rPr>
        <w:t>5.35</w:t>
      </w:r>
      <w:r w:rsidRPr="00A4594F">
        <w:rPr>
          <w:rFonts w:cs="Times New Roman" w:hint="eastAsia"/>
          <w:b/>
          <w:bCs/>
        </w:rPr>
        <w:t>年。</w:t>
      </w:r>
    </w:p>
    <w:p w14:paraId="4C5935FF" w14:textId="77777777" w:rsidR="002A5FD0" w:rsidRDefault="002A5FD0">
      <w:pPr>
        <w:pStyle w:val="a1"/>
        <w:ind w:firstLine="480"/>
      </w:pPr>
      <w:r>
        <w:rPr>
          <w:rFonts w:hint="eastAsia"/>
        </w:rPr>
        <w:t>2</w:t>
      </w:r>
      <w:r>
        <w:rPr>
          <w:rFonts w:hint="eastAsia"/>
        </w:rPr>
        <w:t>、</w:t>
      </w:r>
      <w:r w:rsidR="00131A7A">
        <w:rPr>
          <w:rFonts w:hint="eastAsia"/>
        </w:rPr>
        <w:t>石英矿加工厂</w:t>
      </w:r>
      <w:r>
        <w:rPr>
          <w:rFonts w:hint="eastAsia"/>
        </w:rPr>
        <w:t>概况</w:t>
      </w:r>
    </w:p>
    <w:p w14:paraId="157955F9" w14:textId="77777777" w:rsidR="002A5FD0" w:rsidRDefault="002A5FD0">
      <w:pPr>
        <w:pStyle w:val="a1"/>
        <w:ind w:firstLine="480"/>
      </w:pPr>
      <w:r>
        <w:rPr>
          <w:rFonts w:hint="eastAsia"/>
        </w:rPr>
        <w:t>本项目</w:t>
      </w:r>
      <w:r w:rsidR="00131A7A">
        <w:rPr>
          <w:rFonts w:hint="eastAsia"/>
        </w:rPr>
        <w:t>石英矿加工厂位于</w:t>
      </w:r>
      <w:r w:rsidR="00334DBF">
        <w:rPr>
          <w:rFonts w:hint="eastAsia"/>
        </w:rPr>
        <w:t>柏家庄乡西沟村南</w:t>
      </w:r>
      <w:r w:rsidR="00334DBF">
        <w:rPr>
          <w:rFonts w:hint="eastAsia"/>
        </w:rPr>
        <w:t>1</w:t>
      </w:r>
      <w:r w:rsidR="00334DBF">
        <w:t>.58</w:t>
      </w:r>
      <w:r w:rsidR="00334DBF">
        <w:rPr>
          <w:rFonts w:hint="eastAsia"/>
        </w:rPr>
        <w:t>km</w:t>
      </w:r>
      <w:r w:rsidR="00334DBF">
        <w:rPr>
          <w:rFonts w:hint="eastAsia"/>
        </w:rPr>
        <w:t>，距离矿区直线距离约</w:t>
      </w:r>
      <w:r w:rsidR="00334DBF">
        <w:rPr>
          <w:rFonts w:hint="eastAsia"/>
        </w:rPr>
        <w:t>5</w:t>
      </w:r>
      <w:r w:rsidR="00334DBF">
        <w:t>.58</w:t>
      </w:r>
      <w:r w:rsidR="00334DBF">
        <w:rPr>
          <w:rFonts w:hint="eastAsia"/>
        </w:rPr>
        <w:t>km</w:t>
      </w:r>
      <w:r w:rsidR="00334DBF">
        <w:rPr>
          <w:rFonts w:hint="eastAsia"/>
        </w:rPr>
        <w:t>。</w:t>
      </w:r>
    </w:p>
    <w:p w14:paraId="6AE3FF3B" w14:textId="77777777" w:rsidR="002A5FD0" w:rsidRDefault="00334DBF">
      <w:pPr>
        <w:pStyle w:val="a1"/>
        <w:ind w:firstLine="480"/>
      </w:pPr>
      <w:r>
        <w:rPr>
          <w:rFonts w:hint="eastAsia"/>
        </w:rPr>
        <w:t>根据现场调查，</w:t>
      </w:r>
      <w:r w:rsidR="00131A7A">
        <w:rPr>
          <w:rFonts w:hint="eastAsia"/>
        </w:rPr>
        <w:t>石英矿加工厂</w:t>
      </w:r>
      <w:r>
        <w:rPr>
          <w:rFonts w:hint="eastAsia"/>
        </w:rPr>
        <w:t>现状为西沟村村民杨高远投资建设的铁矿粉选矿厂，未进行任何环保手续，现已停产。建设单位租赁该厂地作为项目用地；根据建设单位的意见，选矿厂拆除责任主体为西沟村村民杨高远，</w:t>
      </w:r>
      <w:r w:rsidR="004222DF">
        <w:rPr>
          <w:rFonts w:hint="eastAsia"/>
        </w:rPr>
        <w:t>建设单位使用净地。</w:t>
      </w:r>
    </w:p>
    <w:p w14:paraId="47C3691A" w14:textId="77777777" w:rsidR="009F4A51" w:rsidRDefault="00625F55">
      <w:pPr>
        <w:pStyle w:val="a1"/>
        <w:ind w:firstLine="480"/>
      </w:pPr>
      <w:r>
        <w:rPr>
          <w:rFonts w:hint="eastAsia"/>
        </w:rPr>
        <w:t>本项目的名称、建设性质、生产规模、产品方案、投资总额、开采方法及运输方式等基本情况见表</w:t>
      </w:r>
      <w:r w:rsidR="00122609">
        <w:t>3-</w:t>
      </w:r>
      <w:r w:rsidR="002C3D9C">
        <w:t>4</w:t>
      </w:r>
      <w:r>
        <w:rPr>
          <w:rFonts w:hint="eastAsia"/>
        </w:rPr>
        <w:t>。</w:t>
      </w:r>
    </w:p>
    <w:p w14:paraId="2EA3EF3A" w14:textId="77777777" w:rsidR="009F4A51" w:rsidRPr="00122609" w:rsidRDefault="00625F55" w:rsidP="00122609">
      <w:pPr>
        <w:pStyle w:val="a1"/>
        <w:ind w:firstLineChars="0" w:firstLine="0"/>
        <w:jc w:val="center"/>
        <w:rPr>
          <w:b/>
          <w:bCs/>
        </w:rPr>
      </w:pPr>
      <w:r w:rsidRPr="00122609">
        <w:rPr>
          <w:b/>
          <w:bCs/>
        </w:rPr>
        <w:t>表</w:t>
      </w:r>
      <w:r w:rsidR="00122609">
        <w:rPr>
          <w:b/>
          <w:bCs/>
        </w:rPr>
        <w:t>3-</w:t>
      </w:r>
      <w:r w:rsidR="002C3D9C">
        <w:rPr>
          <w:b/>
          <w:bCs/>
        </w:rPr>
        <w:t>4</w:t>
      </w:r>
      <w:r w:rsidRPr="00122609">
        <w:rPr>
          <w:b/>
          <w:bCs/>
        </w:rPr>
        <w:t xml:space="preserve">  </w:t>
      </w:r>
      <w:r w:rsidRPr="00122609">
        <w:rPr>
          <w:rFonts w:hint="eastAsia"/>
          <w:b/>
          <w:bCs/>
        </w:rPr>
        <w:t>本项目</w:t>
      </w:r>
      <w:r w:rsidRPr="00122609">
        <w:rPr>
          <w:b/>
          <w:bCs/>
        </w:rPr>
        <w:t>基本情况列表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160"/>
        <w:gridCol w:w="6378"/>
      </w:tblGrid>
      <w:tr w:rsidR="00BA4EA7" w:rsidRPr="00122609" w14:paraId="7255E12B" w14:textId="77777777" w:rsidTr="00753AB7">
        <w:trPr>
          <w:jc w:val="center"/>
        </w:trPr>
        <w:tc>
          <w:tcPr>
            <w:tcW w:w="818" w:type="dxa"/>
            <w:vAlign w:val="center"/>
          </w:tcPr>
          <w:p w14:paraId="621D434F" w14:textId="77777777" w:rsidR="00BA4EA7" w:rsidRPr="00122609" w:rsidRDefault="00BA4EA7" w:rsidP="00753AB7">
            <w:pPr>
              <w:pStyle w:val="af8"/>
              <w:spacing w:line="360" w:lineRule="exact"/>
              <w:rPr>
                <w:spacing w:val="0"/>
              </w:rPr>
            </w:pPr>
            <w:r w:rsidRPr="00122609">
              <w:rPr>
                <w:spacing w:val="0"/>
              </w:rPr>
              <w:t>序号</w:t>
            </w:r>
          </w:p>
        </w:tc>
        <w:tc>
          <w:tcPr>
            <w:tcW w:w="2160" w:type="dxa"/>
            <w:vAlign w:val="center"/>
          </w:tcPr>
          <w:p w14:paraId="17AC133B" w14:textId="77777777" w:rsidR="00BA4EA7" w:rsidRPr="00122609" w:rsidRDefault="00BA4EA7" w:rsidP="00753AB7">
            <w:pPr>
              <w:pStyle w:val="af8"/>
              <w:spacing w:line="360" w:lineRule="exact"/>
              <w:rPr>
                <w:spacing w:val="0"/>
              </w:rPr>
            </w:pPr>
            <w:r w:rsidRPr="00122609">
              <w:rPr>
                <w:spacing w:val="0"/>
              </w:rPr>
              <w:t>项</w:t>
            </w:r>
            <w:r w:rsidRPr="00122609">
              <w:rPr>
                <w:spacing w:val="0"/>
              </w:rPr>
              <w:t xml:space="preserve">  </w:t>
            </w:r>
            <w:r w:rsidRPr="00122609">
              <w:rPr>
                <w:spacing w:val="0"/>
              </w:rPr>
              <w:t>目</w:t>
            </w:r>
          </w:p>
        </w:tc>
        <w:tc>
          <w:tcPr>
            <w:tcW w:w="6378" w:type="dxa"/>
            <w:vAlign w:val="center"/>
          </w:tcPr>
          <w:p w14:paraId="3F6A76A1" w14:textId="77777777" w:rsidR="00BA4EA7" w:rsidRPr="00122609" w:rsidRDefault="00BA4EA7" w:rsidP="00753AB7">
            <w:pPr>
              <w:pStyle w:val="af8"/>
              <w:spacing w:line="360" w:lineRule="exact"/>
              <w:rPr>
                <w:spacing w:val="0"/>
              </w:rPr>
            </w:pPr>
            <w:r w:rsidRPr="00122609">
              <w:rPr>
                <w:spacing w:val="0"/>
              </w:rPr>
              <w:t>基本情况</w:t>
            </w:r>
          </w:p>
        </w:tc>
      </w:tr>
      <w:tr w:rsidR="00BA4EA7" w:rsidRPr="00122609" w14:paraId="2516FCD2" w14:textId="77777777" w:rsidTr="00753AB7">
        <w:trPr>
          <w:jc w:val="center"/>
        </w:trPr>
        <w:tc>
          <w:tcPr>
            <w:tcW w:w="818" w:type="dxa"/>
            <w:vAlign w:val="center"/>
          </w:tcPr>
          <w:p w14:paraId="63AC10ED" w14:textId="77777777" w:rsidR="00BA4EA7" w:rsidRPr="00122609" w:rsidRDefault="00BA4EA7" w:rsidP="00753AB7">
            <w:pPr>
              <w:pStyle w:val="af8"/>
              <w:spacing w:line="360" w:lineRule="exact"/>
              <w:rPr>
                <w:spacing w:val="0"/>
              </w:rPr>
            </w:pPr>
            <w:r w:rsidRPr="00122609">
              <w:rPr>
                <w:spacing w:val="0"/>
              </w:rPr>
              <w:t>1</w:t>
            </w:r>
          </w:p>
        </w:tc>
        <w:tc>
          <w:tcPr>
            <w:tcW w:w="2160" w:type="dxa"/>
            <w:vAlign w:val="center"/>
          </w:tcPr>
          <w:p w14:paraId="5B1239ED" w14:textId="77777777" w:rsidR="00BA4EA7" w:rsidRPr="00122609" w:rsidRDefault="00BA4EA7" w:rsidP="00753AB7">
            <w:pPr>
              <w:pStyle w:val="af8"/>
              <w:spacing w:line="360" w:lineRule="exact"/>
              <w:rPr>
                <w:spacing w:val="0"/>
              </w:rPr>
            </w:pPr>
            <w:r w:rsidRPr="00122609">
              <w:rPr>
                <w:spacing w:val="0"/>
              </w:rPr>
              <w:t>项目名称</w:t>
            </w:r>
          </w:p>
        </w:tc>
        <w:tc>
          <w:tcPr>
            <w:tcW w:w="6378" w:type="dxa"/>
            <w:vAlign w:val="center"/>
          </w:tcPr>
          <w:p w14:paraId="65450D2A" w14:textId="77777777" w:rsidR="00BA4EA7" w:rsidRPr="00122609" w:rsidRDefault="00BA4EA7" w:rsidP="00753AB7">
            <w:pPr>
              <w:pStyle w:val="af8"/>
              <w:spacing w:line="360" w:lineRule="exact"/>
              <w:rPr>
                <w:spacing w:val="0"/>
              </w:rPr>
            </w:pPr>
            <w:r w:rsidRPr="00122609">
              <w:rPr>
                <w:rFonts w:hint="eastAsia"/>
                <w:spacing w:val="0"/>
              </w:rPr>
              <w:t>山西省繁峙县</w:t>
            </w:r>
            <w:proofErr w:type="gramStart"/>
            <w:r w:rsidRPr="00122609">
              <w:rPr>
                <w:rFonts w:hint="eastAsia"/>
                <w:spacing w:val="0"/>
              </w:rPr>
              <w:t>鑫</w:t>
            </w:r>
            <w:proofErr w:type="gramEnd"/>
            <w:r w:rsidRPr="00122609">
              <w:rPr>
                <w:rFonts w:hint="eastAsia"/>
                <w:spacing w:val="0"/>
              </w:rPr>
              <w:t>建矿业有限公司石英矿开采加工项目</w:t>
            </w:r>
          </w:p>
        </w:tc>
      </w:tr>
      <w:tr w:rsidR="00BA4EA7" w:rsidRPr="00122609" w14:paraId="60977D44" w14:textId="77777777" w:rsidTr="00753AB7">
        <w:trPr>
          <w:jc w:val="center"/>
        </w:trPr>
        <w:tc>
          <w:tcPr>
            <w:tcW w:w="818" w:type="dxa"/>
            <w:vAlign w:val="center"/>
          </w:tcPr>
          <w:p w14:paraId="7DEDC1BA" w14:textId="77777777" w:rsidR="00BA4EA7" w:rsidRPr="00122609" w:rsidRDefault="00BA4EA7" w:rsidP="00753AB7">
            <w:pPr>
              <w:pStyle w:val="af8"/>
              <w:spacing w:line="360" w:lineRule="exact"/>
              <w:rPr>
                <w:spacing w:val="0"/>
              </w:rPr>
            </w:pPr>
            <w:r>
              <w:rPr>
                <w:spacing w:val="0"/>
              </w:rPr>
              <w:t>2</w:t>
            </w:r>
          </w:p>
        </w:tc>
        <w:tc>
          <w:tcPr>
            <w:tcW w:w="2160" w:type="dxa"/>
            <w:vAlign w:val="center"/>
          </w:tcPr>
          <w:p w14:paraId="252DFAAD" w14:textId="77777777" w:rsidR="00BA4EA7" w:rsidRPr="00122609" w:rsidRDefault="00BA4EA7" w:rsidP="00753AB7">
            <w:pPr>
              <w:pStyle w:val="af8"/>
              <w:spacing w:line="360" w:lineRule="exact"/>
              <w:rPr>
                <w:spacing w:val="0"/>
              </w:rPr>
            </w:pPr>
            <w:r w:rsidRPr="00122609">
              <w:rPr>
                <w:spacing w:val="0"/>
              </w:rPr>
              <w:t>建设性质</w:t>
            </w:r>
          </w:p>
        </w:tc>
        <w:tc>
          <w:tcPr>
            <w:tcW w:w="6378" w:type="dxa"/>
            <w:vAlign w:val="center"/>
          </w:tcPr>
          <w:p w14:paraId="6FF68D4C" w14:textId="77777777" w:rsidR="00BA4EA7" w:rsidRPr="00122609" w:rsidRDefault="00BA4EA7" w:rsidP="00753AB7">
            <w:pPr>
              <w:pStyle w:val="af8"/>
              <w:spacing w:line="360" w:lineRule="exact"/>
              <w:rPr>
                <w:spacing w:val="0"/>
              </w:rPr>
            </w:pPr>
            <w:r>
              <w:rPr>
                <w:rFonts w:hint="eastAsia"/>
                <w:spacing w:val="0"/>
              </w:rPr>
              <w:t>改</w:t>
            </w:r>
            <w:r w:rsidR="00C55CC4">
              <w:rPr>
                <w:rFonts w:hint="eastAsia"/>
                <w:spacing w:val="0"/>
              </w:rPr>
              <w:t>扩</w:t>
            </w:r>
            <w:r>
              <w:rPr>
                <w:rFonts w:hint="eastAsia"/>
                <w:spacing w:val="0"/>
              </w:rPr>
              <w:t>建</w:t>
            </w:r>
            <w:r w:rsidRPr="00122609">
              <w:rPr>
                <w:spacing w:val="0"/>
              </w:rPr>
              <w:t>（</w:t>
            </w:r>
            <w:r>
              <w:rPr>
                <w:rFonts w:hint="eastAsia"/>
                <w:spacing w:val="0"/>
              </w:rPr>
              <w:t>单独保留</w:t>
            </w:r>
            <w:r w:rsidRPr="00122609">
              <w:rPr>
                <w:spacing w:val="0"/>
              </w:rPr>
              <w:t>）</w:t>
            </w:r>
          </w:p>
        </w:tc>
      </w:tr>
      <w:tr w:rsidR="00BA4EA7" w:rsidRPr="00122609" w14:paraId="1E497692" w14:textId="77777777" w:rsidTr="00753AB7">
        <w:trPr>
          <w:jc w:val="center"/>
        </w:trPr>
        <w:tc>
          <w:tcPr>
            <w:tcW w:w="818" w:type="dxa"/>
            <w:vAlign w:val="center"/>
          </w:tcPr>
          <w:p w14:paraId="2EAD7FD5" w14:textId="77777777" w:rsidR="00BA4EA7" w:rsidRPr="00122609" w:rsidRDefault="00BA4EA7" w:rsidP="00753AB7">
            <w:pPr>
              <w:pStyle w:val="af8"/>
              <w:spacing w:line="360" w:lineRule="exact"/>
              <w:rPr>
                <w:spacing w:val="0"/>
              </w:rPr>
            </w:pPr>
            <w:r>
              <w:rPr>
                <w:spacing w:val="0"/>
              </w:rPr>
              <w:t>3</w:t>
            </w:r>
          </w:p>
        </w:tc>
        <w:tc>
          <w:tcPr>
            <w:tcW w:w="2160" w:type="dxa"/>
            <w:vAlign w:val="center"/>
          </w:tcPr>
          <w:p w14:paraId="510DD7F5" w14:textId="77777777" w:rsidR="00BA4EA7" w:rsidRPr="00122609" w:rsidRDefault="00BA4EA7" w:rsidP="00753AB7">
            <w:pPr>
              <w:pStyle w:val="af8"/>
              <w:spacing w:line="360" w:lineRule="exact"/>
              <w:rPr>
                <w:spacing w:val="0"/>
              </w:rPr>
            </w:pPr>
            <w:r w:rsidRPr="00122609">
              <w:rPr>
                <w:spacing w:val="0"/>
              </w:rPr>
              <w:t>矿山开采方式</w:t>
            </w:r>
          </w:p>
        </w:tc>
        <w:tc>
          <w:tcPr>
            <w:tcW w:w="6378" w:type="dxa"/>
            <w:vAlign w:val="center"/>
          </w:tcPr>
          <w:p w14:paraId="1B22BA15" w14:textId="77777777" w:rsidR="00BA4EA7" w:rsidRPr="00122609" w:rsidRDefault="00BA4EA7" w:rsidP="00753AB7">
            <w:pPr>
              <w:pStyle w:val="af8"/>
              <w:spacing w:line="360" w:lineRule="exact"/>
              <w:rPr>
                <w:spacing w:val="0"/>
              </w:rPr>
            </w:pPr>
            <w:r>
              <w:rPr>
                <w:rFonts w:hint="eastAsia"/>
                <w:spacing w:val="0"/>
              </w:rPr>
              <w:t>地下开采</w:t>
            </w:r>
          </w:p>
        </w:tc>
      </w:tr>
      <w:tr w:rsidR="00BA4EA7" w:rsidRPr="00122609" w14:paraId="535D5432" w14:textId="77777777" w:rsidTr="00753AB7">
        <w:trPr>
          <w:jc w:val="center"/>
        </w:trPr>
        <w:tc>
          <w:tcPr>
            <w:tcW w:w="818" w:type="dxa"/>
            <w:vAlign w:val="center"/>
          </w:tcPr>
          <w:p w14:paraId="035688B3" w14:textId="77777777" w:rsidR="00BA4EA7" w:rsidRPr="00122609" w:rsidRDefault="00BA4EA7" w:rsidP="00753AB7">
            <w:pPr>
              <w:pStyle w:val="af8"/>
              <w:spacing w:line="360" w:lineRule="exact"/>
              <w:rPr>
                <w:spacing w:val="0"/>
              </w:rPr>
            </w:pPr>
            <w:r>
              <w:rPr>
                <w:spacing w:val="0"/>
              </w:rPr>
              <w:t>4</w:t>
            </w:r>
          </w:p>
        </w:tc>
        <w:tc>
          <w:tcPr>
            <w:tcW w:w="2160" w:type="dxa"/>
            <w:vAlign w:val="center"/>
          </w:tcPr>
          <w:p w14:paraId="29C6DD59" w14:textId="77777777" w:rsidR="00BA4EA7" w:rsidRPr="00122609" w:rsidRDefault="00BA4EA7" w:rsidP="00753AB7">
            <w:pPr>
              <w:pStyle w:val="af8"/>
              <w:spacing w:line="360" w:lineRule="exact"/>
              <w:rPr>
                <w:spacing w:val="0"/>
              </w:rPr>
            </w:pPr>
            <w:r w:rsidRPr="00122609">
              <w:rPr>
                <w:spacing w:val="0"/>
              </w:rPr>
              <w:t>生产规模</w:t>
            </w:r>
          </w:p>
        </w:tc>
        <w:tc>
          <w:tcPr>
            <w:tcW w:w="6378" w:type="dxa"/>
            <w:vAlign w:val="center"/>
          </w:tcPr>
          <w:p w14:paraId="4D265A26" w14:textId="77777777" w:rsidR="00BA4EA7" w:rsidRPr="00122609" w:rsidRDefault="00BA4EA7" w:rsidP="00753AB7">
            <w:pPr>
              <w:pStyle w:val="af8"/>
              <w:spacing w:line="360" w:lineRule="exact"/>
              <w:rPr>
                <w:spacing w:val="0"/>
              </w:rPr>
            </w:pPr>
            <w:r w:rsidRPr="00122609">
              <w:rPr>
                <w:spacing w:val="0"/>
              </w:rPr>
              <w:t>开采</w:t>
            </w:r>
            <w:r>
              <w:rPr>
                <w:rFonts w:hint="eastAsia"/>
                <w:spacing w:val="0"/>
              </w:rPr>
              <w:t>加工</w:t>
            </w:r>
            <w:proofErr w:type="gramStart"/>
            <w:r w:rsidRPr="00122609">
              <w:rPr>
                <w:spacing w:val="0"/>
              </w:rPr>
              <w:t>脉石英矿</w:t>
            </w:r>
            <w:proofErr w:type="gramEnd"/>
            <w:r>
              <w:rPr>
                <w:spacing w:val="0"/>
              </w:rPr>
              <w:t>1.62</w:t>
            </w:r>
            <w:r w:rsidRPr="00122609">
              <w:rPr>
                <w:spacing w:val="0"/>
              </w:rPr>
              <w:t>万</w:t>
            </w:r>
            <w:r>
              <w:rPr>
                <w:rFonts w:hint="eastAsia"/>
                <w:spacing w:val="0"/>
              </w:rPr>
              <w:t>t</w:t>
            </w:r>
            <w:r>
              <w:rPr>
                <w:spacing w:val="0"/>
              </w:rPr>
              <w:t>/</w:t>
            </w:r>
            <w:r>
              <w:rPr>
                <w:rFonts w:hint="eastAsia"/>
                <w:spacing w:val="0"/>
              </w:rPr>
              <w:t>a</w:t>
            </w:r>
          </w:p>
        </w:tc>
      </w:tr>
      <w:tr w:rsidR="00BA4EA7" w:rsidRPr="00122609" w14:paraId="7D7E3F78" w14:textId="77777777" w:rsidTr="00753AB7">
        <w:trPr>
          <w:jc w:val="center"/>
        </w:trPr>
        <w:tc>
          <w:tcPr>
            <w:tcW w:w="818" w:type="dxa"/>
            <w:vAlign w:val="center"/>
          </w:tcPr>
          <w:p w14:paraId="3E73EDB0" w14:textId="77777777" w:rsidR="00BA4EA7" w:rsidRPr="00122609" w:rsidRDefault="00BA4EA7" w:rsidP="00753AB7">
            <w:pPr>
              <w:pStyle w:val="af8"/>
              <w:spacing w:line="360" w:lineRule="exact"/>
              <w:rPr>
                <w:spacing w:val="0"/>
              </w:rPr>
            </w:pPr>
            <w:r>
              <w:rPr>
                <w:spacing w:val="0"/>
              </w:rPr>
              <w:t>5</w:t>
            </w:r>
          </w:p>
        </w:tc>
        <w:tc>
          <w:tcPr>
            <w:tcW w:w="2160" w:type="dxa"/>
            <w:vAlign w:val="center"/>
          </w:tcPr>
          <w:p w14:paraId="00724585" w14:textId="77777777" w:rsidR="00BA4EA7" w:rsidRPr="00122609" w:rsidRDefault="00BA4EA7" w:rsidP="00753AB7">
            <w:pPr>
              <w:pStyle w:val="af8"/>
              <w:spacing w:line="360" w:lineRule="exact"/>
              <w:rPr>
                <w:spacing w:val="0"/>
              </w:rPr>
            </w:pPr>
            <w:r w:rsidRPr="00122609">
              <w:rPr>
                <w:spacing w:val="0"/>
              </w:rPr>
              <w:t>运输方式</w:t>
            </w:r>
          </w:p>
        </w:tc>
        <w:tc>
          <w:tcPr>
            <w:tcW w:w="6378" w:type="dxa"/>
            <w:vAlign w:val="center"/>
          </w:tcPr>
          <w:p w14:paraId="3AE1A4DB" w14:textId="77777777" w:rsidR="00BA4EA7" w:rsidRPr="00122609" w:rsidRDefault="00BA4EA7" w:rsidP="00753AB7">
            <w:pPr>
              <w:pStyle w:val="af8"/>
              <w:spacing w:line="360" w:lineRule="exact"/>
              <w:rPr>
                <w:spacing w:val="0"/>
              </w:rPr>
            </w:pPr>
            <w:r w:rsidRPr="00122609">
              <w:rPr>
                <w:spacing w:val="0"/>
              </w:rPr>
              <w:t>汽车、公路运输</w:t>
            </w:r>
          </w:p>
        </w:tc>
      </w:tr>
      <w:tr w:rsidR="00BA4EA7" w:rsidRPr="00122609" w14:paraId="0EE7C13D" w14:textId="77777777" w:rsidTr="00753AB7">
        <w:trPr>
          <w:jc w:val="center"/>
        </w:trPr>
        <w:tc>
          <w:tcPr>
            <w:tcW w:w="818" w:type="dxa"/>
            <w:vAlign w:val="center"/>
          </w:tcPr>
          <w:p w14:paraId="6F55E90F" w14:textId="77777777" w:rsidR="00BA4EA7" w:rsidRPr="00122609" w:rsidRDefault="00BA4EA7" w:rsidP="00753AB7">
            <w:pPr>
              <w:pStyle w:val="af8"/>
              <w:spacing w:line="360" w:lineRule="exact"/>
              <w:rPr>
                <w:spacing w:val="0"/>
              </w:rPr>
            </w:pPr>
            <w:r>
              <w:rPr>
                <w:spacing w:val="0"/>
              </w:rPr>
              <w:t>6</w:t>
            </w:r>
          </w:p>
        </w:tc>
        <w:tc>
          <w:tcPr>
            <w:tcW w:w="2160" w:type="dxa"/>
            <w:vAlign w:val="center"/>
          </w:tcPr>
          <w:p w14:paraId="4DDAD810" w14:textId="77777777" w:rsidR="00BA4EA7" w:rsidRPr="00122609" w:rsidRDefault="00BA4EA7" w:rsidP="00753AB7">
            <w:pPr>
              <w:pStyle w:val="af8"/>
              <w:spacing w:line="360" w:lineRule="exact"/>
              <w:rPr>
                <w:spacing w:val="0"/>
              </w:rPr>
            </w:pPr>
            <w:r w:rsidRPr="00122609">
              <w:rPr>
                <w:spacing w:val="0"/>
              </w:rPr>
              <w:t>投资总额</w:t>
            </w:r>
          </w:p>
        </w:tc>
        <w:tc>
          <w:tcPr>
            <w:tcW w:w="6378" w:type="dxa"/>
            <w:vAlign w:val="center"/>
          </w:tcPr>
          <w:p w14:paraId="5F9FC224" w14:textId="77777777" w:rsidR="00BA4EA7" w:rsidRPr="00122609" w:rsidRDefault="007B7E1D" w:rsidP="00753AB7">
            <w:pPr>
              <w:pStyle w:val="af8"/>
              <w:spacing w:line="360" w:lineRule="exact"/>
              <w:rPr>
                <w:spacing w:val="0"/>
              </w:rPr>
            </w:pPr>
            <w:r>
              <w:rPr>
                <w:spacing w:val="0"/>
              </w:rPr>
              <w:t>150</w:t>
            </w:r>
            <w:r w:rsidR="00BA4EA7" w:rsidRPr="00122609">
              <w:rPr>
                <w:spacing w:val="0"/>
              </w:rPr>
              <w:t>万元</w:t>
            </w:r>
          </w:p>
        </w:tc>
      </w:tr>
      <w:tr w:rsidR="00BA4EA7" w:rsidRPr="00122609" w14:paraId="01863597" w14:textId="77777777" w:rsidTr="00753AB7">
        <w:trPr>
          <w:jc w:val="center"/>
        </w:trPr>
        <w:tc>
          <w:tcPr>
            <w:tcW w:w="818" w:type="dxa"/>
            <w:vAlign w:val="center"/>
          </w:tcPr>
          <w:p w14:paraId="6BECF2AF" w14:textId="77777777" w:rsidR="00BA4EA7" w:rsidRPr="00122609" w:rsidRDefault="00BA4EA7" w:rsidP="00753AB7">
            <w:pPr>
              <w:pStyle w:val="af8"/>
              <w:spacing w:line="360" w:lineRule="exact"/>
              <w:rPr>
                <w:spacing w:val="0"/>
              </w:rPr>
            </w:pPr>
            <w:r>
              <w:rPr>
                <w:spacing w:val="0"/>
              </w:rPr>
              <w:t>7</w:t>
            </w:r>
          </w:p>
        </w:tc>
        <w:tc>
          <w:tcPr>
            <w:tcW w:w="2160" w:type="dxa"/>
            <w:vAlign w:val="center"/>
          </w:tcPr>
          <w:p w14:paraId="7C27263F" w14:textId="77777777" w:rsidR="00BA4EA7" w:rsidRPr="00122609" w:rsidRDefault="00BA4EA7" w:rsidP="00753AB7">
            <w:pPr>
              <w:pStyle w:val="af8"/>
              <w:spacing w:line="360" w:lineRule="exact"/>
              <w:rPr>
                <w:spacing w:val="0"/>
              </w:rPr>
            </w:pPr>
            <w:r w:rsidRPr="00122609">
              <w:rPr>
                <w:spacing w:val="0"/>
              </w:rPr>
              <w:t>生产定员</w:t>
            </w:r>
          </w:p>
        </w:tc>
        <w:tc>
          <w:tcPr>
            <w:tcW w:w="6378" w:type="dxa"/>
            <w:vAlign w:val="center"/>
          </w:tcPr>
          <w:p w14:paraId="04F336B3" w14:textId="77777777" w:rsidR="00BA4EA7" w:rsidRPr="00122609" w:rsidRDefault="00BA4EA7" w:rsidP="00753AB7">
            <w:pPr>
              <w:pStyle w:val="af8"/>
              <w:spacing w:line="360" w:lineRule="exact"/>
              <w:rPr>
                <w:spacing w:val="0"/>
              </w:rPr>
            </w:pPr>
            <w:r>
              <w:rPr>
                <w:spacing w:val="0"/>
              </w:rPr>
              <w:t>40</w:t>
            </w:r>
            <w:r w:rsidRPr="00122609">
              <w:rPr>
                <w:spacing w:val="0"/>
              </w:rPr>
              <w:t>人</w:t>
            </w:r>
            <w:r w:rsidR="002F3774">
              <w:rPr>
                <w:rFonts w:hint="eastAsia"/>
                <w:spacing w:val="0"/>
              </w:rPr>
              <w:t>（矿区</w:t>
            </w:r>
            <w:r w:rsidR="002F3774">
              <w:rPr>
                <w:rFonts w:hint="eastAsia"/>
                <w:spacing w:val="0"/>
              </w:rPr>
              <w:t>1</w:t>
            </w:r>
            <w:r w:rsidR="002F3774">
              <w:rPr>
                <w:spacing w:val="0"/>
              </w:rPr>
              <w:t>5</w:t>
            </w:r>
            <w:r w:rsidR="002F3774">
              <w:rPr>
                <w:rFonts w:hint="eastAsia"/>
                <w:spacing w:val="0"/>
              </w:rPr>
              <w:t>人，</w:t>
            </w:r>
            <w:r w:rsidR="00131A7A">
              <w:rPr>
                <w:rFonts w:hint="eastAsia"/>
              </w:rPr>
              <w:t>石英矿加工厂</w:t>
            </w:r>
            <w:r w:rsidR="002F3774">
              <w:rPr>
                <w:rFonts w:hint="eastAsia"/>
                <w:spacing w:val="0"/>
              </w:rPr>
              <w:t>2</w:t>
            </w:r>
            <w:r w:rsidR="002F3774">
              <w:rPr>
                <w:spacing w:val="0"/>
              </w:rPr>
              <w:t>5</w:t>
            </w:r>
            <w:r w:rsidR="002F3774">
              <w:rPr>
                <w:rFonts w:hint="eastAsia"/>
                <w:spacing w:val="0"/>
              </w:rPr>
              <w:t>人）</w:t>
            </w:r>
          </w:p>
        </w:tc>
      </w:tr>
      <w:tr w:rsidR="00BA4EA7" w:rsidRPr="00122609" w14:paraId="7454915A" w14:textId="77777777" w:rsidTr="00753AB7">
        <w:trPr>
          <w:jc w:val="center"/>
        </w:trPr>
        <w:tc>
          <w:tcPr>
            <w:tcW w:w="818" w:type="dxa"/>
            <w:vAlign w:val="center"/>
          </w:tcPr>
          <w:p w14:paraId="14C29D0D" w14:textId="77777777" w:rsidR="00BA4EA7" w:rsidRPr="00122609" w:rsidRDefault="00BA4EA7" w:rsidP="00753AB7">
            <w:pPr>
              <w:pStyle w:val="af8"/>
              <w:spacing w:line="360" w:lineRule="exact"/>
              <w:rPr>
                <w:spacing w:val="0"/>
              </w:rPr>
            </w:pPr>
            <w:r>
              <w:rPr>
                <w:spacing w:val="0"/>
              </w:rPr>
              <w:t>8</w:t>
            </w:r>
          </w:p>
        </w:tc>
        <w:tc>
          <w:tcPr>
            <w:tcW w:w="2160" w:type="dxa"/>
            <w:vAlign w:val="center"/>
          </w:tcPr>
          <w:p w14:paraId="090FC23C" w14:textId="77777777" w:rsidR="00BA4EA7" w:rsidRPr="00122609" w:rsidRDefault="00BA4EA7" w:rsidP="00753AB7">
            <w:pPr>
              <w:pStyle w:val="af8"/>
              <w:spacing w:line="360" w:lineRule="exact"/>
              <w:rPr>
                <w:spacing w:val="0"/>
              </w:rPr>
            </w:pPr>
            <w:r w:rsidRPr="00122609">
              <w:rPr>
                <w:spacing w:val="0"/>
              </w:rPr>
              <w:t>工作制度</w:t>
            </w:r>
          </w:p>
        </w:tc>
        <w:tc>
          <w:tcPr>
            <w:tcW w:w="6378" w:type="dxa"/>
            <w:vAlign w:val="center"/>
          </w:tcPr>
          <w:p w14:paraId="3C9B33DA" w14:textId="77777777" w:rsidR="00BA4EA7" w:rsidRDefault="00693886" w:rsidP="00693886">
            <w:pPr>
              <w:pStyle w:val="af8"/>
              <w:spacing w:line="360" w:lineRule="exact"/>
              <w:jc w:val="both"/>
              <w:rPr>
                <w:spacing w:val="0"/>
              </w:rPr>
            </w:pPr>
            <w:r>
              <w:rPr>
                <w:rFonts w:hint="eastAsia"/>
                <w:spacing w:val="0"/>
              </w:rPr>
              <w:t>矿区：</w:t>
            </w:r>
            <w:r w:rsidR="00BA4EA7" w:rsidRPr="00122609">
              <w:rPr>
                <w:spacing w:val="0"/>
              </w:rPr>
              <w:t>年工作日</w:t>
            </w:r>
            <w:r w:rsidR="00BA4EA7" w:rsidRPr="00122609">
              <w:rPr>
                <w:spacing w:val="0"/>
              </w:rPr>
              <w:t>250</w:t>
            </w:r>
            <w:r w:rsidR="00BA4EA7" w:rsidRPr="00122609">
              <w:rPr>
                <w:spacing w:val="0"/>
              </w:rPr>
              <w:t>天，每天</w:t>
            </w:r>
            <w:r w:rsidR="00BA4EA7">
              <w:rPr>
                <w:rFonts w:hint="eastAsia"/>
                <w:spacing w:val="0"/>
              </w:rPr>
              <w:t>3</w:t>
            </w:r>
            <w:r w:rsidR="00BA4EA7" w:rsidRPr="00122609">
              <w:rPr>
                <w:spacing w:val="0"/>
              </w:rPr>
              <w:t>班，每班</w:t>
            </w:r>
            <w:r w:rsidR="00BA4EA7" w:rsidRPr="00122609">
              <w:rPr>
                <w:spacing w:val="0"/>
              </w:rPr>
              <w:t>8</w:t>
            </w:r>
            <w:r w:rsidR="00BA4EA7" w:rsidRPr="00122609">
              <w:rPr>
                <w:spacing w:val="0"/>
              </w:rPr>
              <w:t>小时</w:t>
            </w:r>
          </w:p>
          <w:p w14:paraId="29210F4C" w14:textId="77777777" w:rsidR="00693886" w:rsidRPr="00693886" w:rsidRDefault="00693886" w:rsidP="00693886">
            <w:pPr>
              <w:pStyle w:val="af8"/>
              <w:spacing w:line="360" w:lineRule="exact"/>
              <w:jc w:val="both"/>
              <w:rPr>
                <w:spacing w:val="0"/>
              </w:rPr>
            </w:pPr>
            <w:r>
              <w:rPr>
                <w:rFonts w:hint="eastAsia"/>
                <w:spacing w:val="0"/>
              </w:rPr>
              <w:t>石英矿加工厂：</w:t>
            </w:r>
            <w:r w:rsidRPr="00122609">
              <w:rPr>
                <w:spacing w:val="0"/>
              </w:rPr>
              <w:t>年工作日</w:t>
            </w:r>
            <w:r w:rsidRPr="00122609">
              <w:rPr>
                <w:spacing w:val="0"/>
              </w:rPr>
              <w:t>250</w:t>
            </w:r>
            <w:r w:rsidRPr="00122609">
              <w:rPr>
                <w:spacing w:val="0"/>
              </w:rPr>
              <w:t>天，每天</w:t>
            </w:r>
            <w:r>
              <w:rPr>
                <w:spacing w:val="0"/>
              </w:rPr>
              <w:t>2</w:t>
            </w:r>
            <w:r w:rsidRPr="00122609">
              <w:rPr>
                <w:spacing w:val="0"/>
              </w:rPr>
              <w:t>班，每班</w:t>
            </w:r>
            <w:r w:rsidRPr="00122609">
              <w:rPr>
                <w:spacing w:val="0"/>
              </w:rPr>
              <w:t>8</w:t>
            </w:r>
            <w:r w:rsidRPr="00122609">
              <w:rPr>
                <w:spacing w:val="0"/>
              </w:rPr>
              <w:t>小时</w:t>
            </w:r>
          </w:p>
        </w:tc>
      </w:tr>
      <w:tr w:rsidR="00BA4EA7" w:rsidRPr="00122609" w14:paraId="6BE2C936" w14:textId="77777777" w:rsidTr="00753AB7">
        <w:trPr>
          <w:jc w:val="center"/>
        </w:trPr>
        <w:tc>
          <w:tcPr>
            <w:tcW w:w="818" w:type="dxa"/>
            <w:vAlign w:val="center"/>
          </w:tcPr>
          <w:p w14:paraId="6B59131E" w14:textId="77777777" w:rsidR="00BA4EA7" w:rsidRPr="00122609" w:rsidRDefault="00BA4EA7" w:rsidP="00753AB7">
            <w:pPr>
              <w:pStyle w:val="af8"/>
              <w:spacing w:line="360" w:lineRule="exact"/>
              <w:rPr>
                <w:spacing w:val="0"/>
              </w:rPr>
            </w:pPr>
            <w:r>
              <w:rPr>
                <w:spacing w:val="0"/>
              </w:rPr>
              <w:t>9</w:t>
            </w:r>
          </w:p>
        </w:tc>
        <w:tc>
          <w:tcPr>
            <w:tcW w:w="2160" w:type="dxa"/>
            <w:vAlign w:val="center"/>
          </w:tcPr>
          <w:p w14:paraId="533F559E" w14:textId="77777777" w:rsidR="00BA4EA7" w:rsidRPr="00BA21CD" w:rsidRDefault="00BA4EA7" w:rsidP="00753AB7">
            <w:pPr>
              <w:pStyle w:val="af8"/>
              <w:spacing w:line="360" w:lineRule="exact"/>
              <w:rPr>
                <w:spacing w:val="0"/>
              </w:rPr>
            </w:pPr>
            <w:r w:rsidRPr="00BA21CD">
              <w:rPr>
                <w:spacing w:val="0"/>
              </w:rPr>
              <w:t>占地面积</w:t>
            </w:r>
          </w:p>
        </w:tc>
        <w:tc>
          <w:tcPr>
            <w:tcW w:w="6378" w:type="dxa"/>
            <w:vAlign w:val="center"/>
          </w:tcPr>
          <w:p w14:paraId="3FC461A5" w14:textId="77777777" w:rsidR="00BA4EA7" w:rsidRPr="00BA21CD" w:rsidRDefault="00BA4EA7" w:rsidP="00753AB7">
            <w:pPr>
              <w:spacing w:line="360" w:lineRule="exact"/>
              <w:ind w:firstLineChars="0" w:firstLine="0"/>
              <w:jc w:val="center"/>
              <w:rPr>
                <w:rFonts w:cs="Times New Roman"/>
                <w:sz w:val="21"/>
                <w:szCs w:val="21"/>
              </w:rPr>
            </w:pPr>
            <w:r w:rsidRPr="00BA21CD">
              <w:rPr>
                <w:rFonts w:cs="Times New Roman"/>
                <w:sz w:val="21"/>
                <w:szCs w:val="21"/>
              </w:rPr>
              <w:t>矿区面积</w:t>
            </w:r>
            <w:r w:rsidRPr="00BA21CD">
              <w:rPr>
                <w:rFonts w:cs="Times New Roman" w:hint="eastAsia"/>
                <w:sz w:val="21"/>
                <w:szCs w:val="21"/>
              </w:rPr>
              <w:t>0</w:t>
            </w:r>
            <w:r w:rsidRPr="00BA21CD">
              <w:rPr>
                <w:rFonts w:cs="Times New Roman"/>
                <w:sz w:val="21"/>
                <w:szCs w:val="21"/>
              </w:rPr>
              <w:t>.1353km</w:t>
            </w:r>
            <w:r w:rsidRPr="00BA21CD">
              <w:rPr>
                <w:rFonts w:cs="Times New Roman"/>
                <w:sz w:val="21"/>
                <w:szCs w:val="21"/>
                <w:vertAlign w:val="superscript"/>
              </w:rPr>
              <w:t>2</w:t>
            </w:r>
            <w:r w:rsidRPr="00BA21CD">
              <w:rPr>
                <w:rFonts w:cs="Times New Roman"/>
                <w:sz w:val="21"/>
                <w:szCs w:val="21"/>
              </w:rPr>
              <w:t>，</w:t>
            </w:r>
            <w:r w:rsidRPr="00BA21CD">
              <w:rPr>
                <w:rFonts w:hint="eastAsia"/>
                <w:sz w:val="21"/>
                <w:szCs w:val="21"/>
              </w:rPr>
              <w:t>矿区办公生活区占地面积约</w:t>
            </w:r>
            <w:r w:rsidRPr="00BA21CD">
              <w:rPr>
                <w:rFonts w:hint="eastAsia"/>
                <w:sz w:val="21"/>
                <w:szCs w:val="21"/>
              </w:rPr>
              <w:t>600m</w:t>
            </w:r>
            <w:r w:rsidRPr="00BA21CD">
              <w:rPr>
                <w:rFonts w:hint="eastAsia"/>
                <w:sz w:val="21"/>
                <w:szCs w:val="21"/>
                <w:vertAlign w:val="superscript"/>
              </w:rPr>
              <w:t>2</w:t>
            </w:r>
            <w:r w:rsidRPr="00BA21CD">
              <w:rPr>
                <w:rFonts w:hint="eastAsia"/>
                <w:sz w:val="21"/>
                <w:szCs w:val="21"/>
              </w:rPr>
              <w:t>，废石场占地面积为</w:t>
            </w:r>
            <w:r w:rsidRPr="00BA21CD">
              <w:rPr>
                <w:rFonts w:hint="eastAsia"/>
                <w:color w:val="000000"/>
                <w:spacing w:val="-4"/>
                <w:sz w:val="21"/>
                <w:szCs w:val="21"/>
              </w:rPr>
              <w:t>9379</w:t>
            </w:r>
            <w:r w:rsidRPr="00BA21CD">
              <w:rPr>
                <w:color w:val="000000"/>
                <w:spacing w:val="-4"/>
                <w:sz w:val="21"/>
                <w:szCs w:val="21"/>
                <w:lang w:val="zh-CN"/>
              </w:rPr>
              <w:t>m</w:t>
            </w:r>
            <w:r w:rsidRPr="00BA21CD">
              <w:rPr>
                <w:color w:val="000000"/>
                <w:spacing w:val="-4"/>
                <w:sz w:val="21"/>
                <w:szCs w:val="21"/>
                <w:vertAlign w:val="superscript"/>
                <w:lang w:val="zh-CN"/>
              </w:rPr>
              <w:t>2</w:t>
            </w:r>
            <w:r w:rsidRPr="00BA21CD">
              <w:rPr>
                <w:rFonts w:hint="eastAsia"/>
                <w:sz w:val="21"/>
                <w:szCs w:val="21"/>
              </w:rPr>
              <w:t>，石英矿加工厂占地面积约</w:t>
            </w:r>
            <w:r w:rsidRPr="00BA21CD">
              <w:rPr>
                <w:rFonts w:hint="eastAsia"/>
                <w:sz w:val="21"/>
                <w:szCs w:val="21"/>
              </w:rPr>
              <w:t>4200</w:t>
            </w:r>
            <w:r w:rsidRPr="00BA21CD">
              <w:rPr>
                <w:color w:val="000000"/>
                <w:spacing w:val="-4"/>
                <w:sz w:val="21"/>
                <w:szCs w:val="21"/>
                <w:vertAlign w:val="superscript"/>
                <w:lang w:val="zh-CN"/>
              </w:rPr>
              <w:t>2</w:t>
            </w:r>
          </w:p>
        </w:tc>
      </w:tr>
      <w:tr w:rsidR="00BA4EA7" w:rsidRPr="00122609" w14:paraId="04558B7A" w14:textId="77777777" w:rsidTr="00753AB7">
        <w:trPr>
          <w:jc w:val="center"/>
        </w:trPr>
        <w:tc>
          <w:tcPr>
            <w:tcW w:w="818" w:type="dxa"/>
            <w:vAlign w:val="center"/>
          </w:tcPr>
          <w:p w14:paraId="764E0763" w14:textId="77777777" w:rsidR="00BA4EA7" w:rsidRPr="00122609" w:rsidRDefault="00BA4EA7" w:rsidP="00753AB7">
            <w:pPr>
              <w:pStyle w:val="af8"/>
              <w:spacing w:line="360" w:lineRule="exact"/>
              <w:rPr>
                <w:spacing w:val="0"/>
              </w:rPr>
            </w:pPr>
            <w:r>
              <w:rPr>
                <w:spacing w:val="0"/>
              </w:rPr>
              <w:t>10</w:t>
            </w:r>
          </w:p>
        </w:tc>
        <w:tc>
          <w:tcPr>
            <w:tcW w:w="2160" w:type="dxa"/>
            <w:vAlign w:val="center"/>
          </w:tcPr>
          <w:p w14:paraId="2A7E5B06" w14:textId="77777777" w:rsidR="00BA4EA7" w:rsidRPr="00122609" w:rsidRDefault="00BA4EA7" w:rsidP="00753AB7">
            <w:pPr>
              <w:pStyle w:val="af8"/>
              <w:spacing w:line="360" w:lineRule="exact"/>
              <w:rPr>
                <w:spacing w:val="0"/>
              </w:rPr>
            </w:pPr>
            <w:r>
              <w:rPr>
                <w:rFonts w:hint="eastAsia"/>
                <w:spacing w:val="0"/>
              </w:rPr>
              <w:t>保有储量</w:t>
            </w:r>
          </w:p>
        </w:tc>
        <w:tc>
          <w:tcPr>
            <w:tcW w:w="6378" w:type="dxa"/>
            <w:vAlign w:val="center"/>
          </w:tcPr>
          <w:p w14:paraId="4C76CAF9" w14:textId="77777777" w:rsidR="00BA4EA7" w:rsidRPr="00122609" w:rsidRDefault="001776E4" w:rsidP="00753AB7">
            <w:pPr>
              <w:pStyle w:val="af8"/>
              <w:spacing w:line="360" w:lineRule="exact"/>
              <w:rPr>
                <w:spacing w:val="0"/>
              </w:rPr>
            </w:pPr>
            <w:r w:rsidRPr="001776E4">
              <w:rPr>
                <w:rFonts w:hint="eastAsia"/>
                <w:spacing w:val="0"/>
              </w:rPr>
              <w:t>II</w:t>
            </w:r>
            <w:r w:rsidRPr="001776E4">
              <w:rPr>
                <w:rFonts w:hint="eastAsia"/>
                <w:spacing w:val="0"/>
              </w:rPr>
              <w:t>号矿体保有资源量</w:t>
            </w:r>
            <w:r w:rsidRPr="001776E4">
              <w:rPr>
                <w:rFonts w:hint="eastAsia"/>
                <w:spacing w:val="0"/>
              </w:rPr>
              <w:t>10.41</w:t>
            </w:r>
            <w:r w:rsidRPr="001776E4">
              <w:rPr>
                <w:rFonts w:hint="eastAsia"/>
                <w:spacing w:val="0"/>
              </w:rPr>
              <w:t>万</w:t>
            </w:r>
            <w:r w:rsidRPr="001776E4">
              <w:rPr>
                <w:rFonts w:hint="eastAsia"/>
                <w:spacing w:val="0"/>
              </w:rPr>
              <w:t>t</w:t>
            </w:r>
          </w:p>
        </w:tc>
      </w:tr>
      <w:tr w:rsidR="00BA4EA7" w:rsidRPr="00122609" w14:paraId="1C352BB0" w14:textId="77777777" w:rsidTr="00753AB7">
        <w:trPr>
          <w:jc w:val="center"/>
        </w:trPr>
        <w:tc>
          <w:tcPr>
            <w:tcW w:w="818" w:type="dxa"/>
            <w:vAlign w:val="center"/>
          </w:tcPr>
          <w:p w14:paraId="60D472B4" w14:textId="77777777" w:rsidR="00BA4EA7" w:rsidRPr="00122609" w:rsidRDefault="00BA4EA7" w:rsidP="00753AB7">
            <w:pPr>
              <w:pStyle w:val="af8"/>
              <w:spacing w:line="360" w:lineRule="exact"/>
              <w:rPr>
                <w:spacing w:val="0"/>
              </w:rPr>
            </w:pPr>
            <w:r>
              <w:rPr>
                <w:spacing w:val="0"/>
              </w:rPr>
              <w:t>11</w:t>
            </w:r>
          </w:p>
        </w:tc>
        <w:tc>
          <w:tcPr>
            <w:tcW w:w="2160" w:type="dxa"/>
            <w:vAlign w:val="center"/>
          </w:tcPr>
          <w:p w14:paraId="514143BF" w14:textId="77777777" w:rsidR="00BA4EA7" w:rsidRPr="00122609" w:rsidRDefault="00BA4EA7" w:rsidP="00753AB7">
            <w:pPr>
              <w:pStyle w:val="af8"/>
              <w:spacing w:line="360" w:lineRule="exact"/>
              <w:rPr>
                <w:spacing w:val="0"/>
              </w:rPr>
            </w:pPr>
            <w:r w:rsidRPr="00122609">
              <w:rPr>
                <w:spacing w:val="0"/>
              </w:rPr>
              <w:t>设计储量</w:t>
            </w:r>
          </w:p>
        </w:tc>
        <w:tc>
          <w:tcPr>
            <w:tcW w:w="6378" w:type="dxa"/>
            <w:vAlign w:val="center"/>
          </w:tcPr>
          <w:p w14:paraId="4FD0E6DA" w14:textId="77777777" w:rsidR="00BA4EA7" w:rsidRPr="00122609" w:rsidRDefault="00BA4EA7" w:rsidP="00753AB7">
            <w:pPr>
              <w:pStyle w:val="af8"/>
              <w:spacing w:line="360" w:lineRule="exact"/>
              <w:rPr>
                <w:spacing w:val="0"/>
              </w:rPr>
            </w:pPr>
            <w:r w:rsidRPr="00BA4EA7">
              <w:rPr>
                <w:rFonts w:hint="eastAsia"/>
                <w:spacing w:val="0"/>
              </w:rPr>
              <w:t>设计利用资源储量为</w:t>
            </w:r>
            <w:r w:rsidR="001776E4">
              <w:rPr>
                <w:spacing w:val="0"/>
              </w:rPr>
              <w:t>9.13</w:t>
            </w:r>
            <w:r w:rsidRPr="00BA4EA7">
              <w:rPr>
                <w:rFonts w:hint="eastAsia"/>
                <w:spacing w:val="0"/>
              </w:rPr>
              <w:t>万</w:t>
            </w:r>
            <w:r w:rsidRPr="00BA4EA7">
              <w:rPr>
                <w:rFonts w:hint="eastAsia"/>
                <w:spacing w:val="0"/>
              </w:rPr>
              <w:t>t</w:t>
            </w:r>
          </w:p>
        </w:tc>
      </w:tr>
      <w:tr w:rsidR="00BA4EA7" w:rsidRPr="00122609" w14:paraId="44A64072" w14:textId="77777777" w:rsidTr="00753AB7">
        <w:trPr>
          <w:jc w:val="center"/>
        </w:trPr>
        <w:tc>
          <w:tcPr>
            <w:tcW w:w="818" w:type="dxa"/>
            <w:vAlign w:val="center"/>
          </w:tcPr>
          <w:p w14:paraId="3ED9C765" w14:textId="77777777" w:rsidR="00BA4EA7" w:rsidRPr="00122609" w:rsidRDefault="00BA4EA7" w:rsidP="00753AB7">
            <w:pPr>
              <w:pStyle w:val="af8"/>
              <w:spacing w:line="360" w:lineRule="exact"/>
              <w:rPr>
                <w:spacing w:val="0"/>
              </w:rPr>
            </w:pPr>
            <w:r>
              <w:rPr>
                <w:spacing w:val="0"/>
              </w:rPr>
              <w:t>12</w:t>
            </w:r>
          </w:p>
        </w:tc>
        <w:tc>
          <w:tcPr>
            <w:tcW w:w="2160" w:type="dxa"/>
            <w:vAlign w:val="center"/>
          </w:tcPr>
          <w:p w14:paraId="43C339F8" w14:textId="77777777" w:rsidR="00BA4EA7" w:rsidRPr="00122609" w:rsidRDefault="00BA4EA7" w:rsidP="00753AB7">
            <w:pPr>
              <w:pStyle w:val="af8"/>
              <w:spacing w:line="360" w:lineRule="exact"/>
              <w:rPr>
                <w:spacing w:val="0"/>
              </w:rPr>
            </w:pPr>
            <w:r>
              <w:rPr>
                <w:rFonts w:hint="eastAsia"/>
                <w:spacing w:val="0"/>
              </w:rPr>
              <w:t>回采率</w:t>
            </w:r>
          </w:p>
        </w:tc>
        <w:tc>
          <w:tcPr>
            <w:tcW w:w="6378" w:type="dxa"/>
            <w:vAlign w:val="center"/>
          </w:tcPr>
          <w:p w14:paraId="3393B57D" w14:textId="77777777" w:rsidR="00BA4EA7" w:rsidRPr="00BA4EA7" w:rsidRDefault="00BA4EA7" w:rsidP="00753AB7">
            <w:pPr>
              <w:pStyle w:val="af8"/>
              <w:spacing w:line="360" w:lineRule="exact"/>
              <w:rPr>
                <w:spacing w:val="0"/>
              </w:rPr>
            </w:pPr>
            <w:r>
              <w:rPr>
                <w:rFonts w:hint="eastAsia"/>
                <w:spacing w:val="0"/>
              </w:rPr>
              <w:t>9</w:t>
            </w:r>
            <w:r>
              <w:rPr>
                <w:spacing w:val="0"/>
              </w:rPr>
              <w:t>5</w:t>
            </w:r>
            <w:r>
              <w:rPr>
                <w:rFonts w:hint="eastAsia"/>
                <w:spacing w:val="0"/>
              </w:rPr>
              <w:t>%</w:t>
            </w:r>
          </w:p>
        </w:tc>
      </w:tr>
      <w:tr w:rsidR="00BA4EA7" w:rsidRPr="00122609" w14:paraId="77FFA891" w14:textId="77777777" w:rsidTr="00753AB7">
        <w:trPr>
          <w:jc w:val="center"/>
        </w:trPr>
        <w:tc>
          <w:tcPr>
            <w:tcW w:w="818" w:type="dxa"/>
            <w:vAlign w:val="center"/>
          </w:tcPr>
          <w:p w14:paraId="39032C8E" w14:textId="77777777" w:rsidR="00BA4EA7" w:rsidRDefault="00BA4EA7" w:rsidP="00753AB7">
            <w:pPr>
              <w:pStyle w:val="af8"/>
              <w:spacing w:line="360" w:lineRule="exact"/>
              <w:rPr>
                <w:spacing w:val="0"/>
              </w:rPr>
            </w:pPr>
            <w:r>
              <w:rPr>
                <w:rFonts w:hint="eastAsia"/>
                <w:spacing w:val="0"/>
              </w:rPr>
              <w:t>1</w:t>
            </w:r>
            <w:r>
              <w:rPr>
                <w:spacing w:val="0"/>
              </w:rPr>
              <w:t>3</w:t>
            </w:r>
          </w:p>
        </w:tc>
        <w:tc>
          <w:tcPr>
            <w:tcW w:w="2160" w:type="dxa"/>
            <w:vAlign w:val="center"/>
          </w:tcPr>
          <w:p w14:paraId="49D126F1" w14:textId="77777777" w:rsidR="00BA4EA7" w:rsidRPr="00122609" w:rsidRDefault="00BA4EA7" w:rsidP="00753AB7">
            <w:pPr>
              <w:pStyle w:val="af8"/>
              <w:spacing w:line="360" w:lineRule="exact"/>
              <w:rPr>
                <w:spacing w:val="0"/>
              </w:rPr>
            </w:pPr>
            <w:r>
              <w:rPr>
                <w:rFonts w:hint="eastAsia"/>
                <w:spacing w:val="0"/>
              </w:rPr>
              <w:t>可采资源量</w:t>
            </w:r>
          </w:p>
        </w:tc>
        <w:tc>
          <w:tcPr>
            <w:tcW w:w="6378" w:type="dxa"/>
            <w:vAlign w:val="center"/>
          </w:tcPr>
          <w:p w14:paraId="77CFBFD8" w14:textId="77777777" w:rsidR="00BA4EA7" w:rsidRPr="00BA4EA7" w:rsidRDefault="00BA4EA7" w:rsidP="00753AB7">
            <w:pPr>
              <w:pStyle w:val="af8"/>
              <w:spacing w:line="360" w:lineRule="exact"/>
              <w:rPr>
                <w:spacing w:val="0"/>
              </w:rPr>
            </w:pPr>
            <w:r w:rsidRPr="00BA4EA7">
              <w:rPr>
                <w:rFonts w:hint="eastAsia"/>
                <w:spacing w:val="0"/>
              </w:rPr>
              <w:t>可采资源储量为</w:t>
            </w:r>
            <w:r w:rsidR="001776E4">
              <w:rPr>
                <w:spacing w:val="0"/>
              </w:rPr>
              <w:t>8.67</w:t>
            </w:r>
            <w:r w:rsidRPr="00BA4EA7">
              <w:rPr>
                <w:rFonts w:hint="eastAsia"/>
                <w:spacing w:val="0"/>
              </w:rPr>
              <w:t>万</w:t>
            </w:r>
            <w:r w:rsidRPr="00BA4EA7">
              <w:rPr>
                <w:rFonts w:hint="eastAsia"/>
                <w:spacing w:val="0"/>
              </w:rPr>
              <w:t>t</w:t>
            </w:r>
          </w:p>
        </w:tc>
      </w:tr>
      <w:tr w:rsidR="00BA4EA7" w:rsidRPr="00122609" w14:paraId="6C5A358B" w14:textId="77777777" w:rsidTr="00753AB7">
        <w:trPr>
          <w:jc w:val="center"/>
        </w:trPr>
        <w:tc>
          <w:tcPr>
            <w:tcW w:w="818" w:type="dxa"/>
            <w:vAlign w:val="center"/>
          </w:tcPr>
          <w:p w14:paraId="25F2C07B" w14:textId="77777777" w:rsidR="00BA4EA7" w:rsidRDefault="00BA4EA7" w:rsidP="00753AB7">
            <w:pPr>
              <w:pStyle w:val="af8"/>
              <w:spacing w:line="360" w:lineRule="exact"/>
              <w:rPr>
                <w:spacing w:val="0"/>
              </w:rPr>
            </w:pPr>
            <w:r>
              <w:rPr>
                <w:rFonts w:hint="eastAsia"/>
                <w:spacing w:val="0"/>
              </w:rPr>
              <w:t>1</w:t>
            </w:r>
            <w:r>
              <w:rPr>
                <w:spacing w:val="0"/>
              </w:rPr>
              <w:t>4</w:t>
            </w:r>
          </w:p>
        </w:tc>
        <w:tc>
          <w:tcPr>
            <w:tcW w:w="2160" w:type="dxa"/>
            <w:vAlign w:val="center"/>
          </w:tcPr>
          <w:p w14:paraId="6CCF079F" w14:textId="77777777" w:rsidR="00BA4EA7" w:rsidRPr="00122609" w:rsidRDefault="00BA4EA7" w:rsidP="00753AB7">
            <w:pPr>
              <w:pStyle w:val="af8"/>
              <w:spacing w:line="360" w:lineRule="exact"/>
              <w:rPr>
                <w:spacing w:val="0"/>
              </w:rPr>
            </w:pPr>
            <w:r w:rsidRPr="00122609">
              <w:rPr>
                <w:spacing w:val="0"/>
              </w:rPr>
              <w:t>矿山服务年限</w:t>
            </w:r>
          </w:p>
        </w:tc>
        <w:tc>
          <w:tcPr>
            <w:tcW w:w="6378" w:type="dxa"/>
            <w:vAlign w:val="center"/>
          </w:tcPr>
          <w:p w14:paraId="5D644FE7" w14:textId="77777777" w:rsidR="00BA4EA7" w:rsidRPr="00122609" w:rsidRDefault="001776E4" w:rsidP="00753AB7">
            <w:pPr>
              <w:pStyle w:val="af8"/>
              <w:spacing w:line="360" w:lineRule="exact"/>
              <w:rPr>
                <w:spacing w:val="0"/>
              </w:rPr>
            </w:pPr>
            <w:r>
              <w:rPr>
                <w:spacing w:val="0"/>
              </w:rPr>
              <w:t>5.35</w:t>
            </w:r>
            <w:r w:rsidR="00BA4EA7" w:rsidRPr="00122609">
              <w:rPr>
                <w:spacing w:val="0"/>
              </w:rPr>
              <w:t>年</w:t>
            </w:r>
          </w:p>
        </w:tc>
      </w:tr>
      <w:tr w:rsidR="00BA4EA7" w:rsidRPr="00122609" w14:paraId="5D6B3DFF" w14:textId="77777777" w:rsidTr="00753AB7">
        <w:trPr>
          <w:jc w:val="center"/>
        </w:trPr>
        <w:tc>
          <w:tcPr>
            <w:tcW w:w="818" w:type="dxa"/>
            <w:vAlign w:val="center"/>
          </w:tcPr>
          <w:p w14:paraId="5BC51386" w14:textId="77777777" w:rsidR="00BA4EA7" w:rsidRPr="00122609" w:rsidRDefault="00BA4EA7" w:rsidP="00753AB7">
            <w:pPr>
              <w:pStyle w:val="af8"/>
              <w:spacing w:line="360" w:lineRule="exact"/>
              <w:rPr>
                <w:spacing w:val="0"/>
              </w:rPr>
            </w:pPr>
            <w:r>
              <w:rPr>
                <w:spacing w:val="0"/>
              </w:rPr>
              <w:t>13</w:t>
            </w:r>
          </w:p>
        </w:tc>
        <w:tc>
          <w:tcPr>
            <w:tcW w:w="2160" w:type="dxa"/>
            <w:vAlign w:val="center"/>
          </w:tcPr>
          <w:p w14:paraId="328AE99A" w14:textId="77777777" w:rsidR="00BA4EA7" w:rsidRPr="00122609" w:rsidRDefault="00BA4EA7" w:rsidP="00753AB7">
            <w:pPr>
              <w:pStyle w:val="af8"/>
              <w:spacing w:line="360" w:lineRule="exact"/>
              <w:rPr>
                <w:spacing w:val="0"/>
              </w:rPr>
            </w:pPr>
            <w:r w:rsidRPr="00122609">
              <w:rPr>
                <w:spacing w:val="0"/>
              </w:rPr>
              <w:t>产品方案</w:t>
            </w:r>
          </w:p>
        </w:tc>
        <w:tc>
          <w:tcPr>
            <w:tcW w:w="6378" w:type="dxa"/>
            <w:vAlign w:val="center"/>
          </w:tcPr>
          <w:p w14:paraId="16307E55" w14:textId="77777777" w:rsidR="00BA4EA7" w:rsidRPr="00122609" w:rsidRDefault="00BA4EA7" w:rsidP="00753AB7">
            <w:pPr>
              <w:pStyle w:val="af8"/>
              <w:spacing w:line="360" w:lineRule="exact"/>
              <w:rPr>
                <w:spacing w:val="0"/>
              </w:rPr>
            </w:pPr>
            <w:r>
              <w:rPr>
                <w:rFonts w:hint="eastAsia"/>
                <w:spacing w:val="0"/>
              </w:rPr>
              <w:t>石英矿</w:t>
            </w:r>
            <w:r w:rsidRPr="00122609">
              <w:rPr>
                <w:spacing w:val="0"/>
              </w:rPr>
              <w:t>，</w:t>
            </w:r>
            <w:r>
              <w:rPr>
                <w:rFonts w:hint="eastAsia"/>
                <w:spacing w:val="0"/>
              </w:rPr>
              <w:t>粒径</w:t>
            </w:r>
            <w:r w:rsidRPr="00122609">
              <w:rPr>
                <w:spacing w:val="0"/>
              </w:rPr>
              <w:t>小于</w:t>
            </w:r>
            <w:r>
              <w:rPr>
                <w:spacing w:val="0"/>
              </w:rPr>
              <w:t>10</w:t>
            </w:r>
            <w:r w:rsidRPr="00122609">
              <w:rPr>
                <w:spacing w:val="0"/>
              </w:rPr>
              <w:t>mm</w:t>
            </w:r>
          </w:p>
        </w:tc>
      </w:tr>
    </w:tbl>
    <w:p w14:paraId="76364589"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77" w:name="_Toc2172"/>
      <w:bookmarkStart w:id="178" w:name="_Toc38962267"/>
      <w:bookmarkStart w:id="179" w:name="_Toc43218043"/>
      <w:r w:rsidRPr="00912FF9">
        <w:rPr>
          <w:rFonts w:eastAsia="宋体" w:hint="eastAsia"/>
          <w:spacing w:val="0"/>
          <w:w w:val="100"/>
          <w:kern w:val="2"/>
          <w:szCs w:val="24"/>
        </w:rPr>
        <w:t>3.2.</w:t>
      </w:r>
      <w:r w:rsidR="00A54F10">
        <w:rPr>
          <w:rFonts w:eastAsia="宋体"/>
          <w:spacing w:val="0"/>
          <w:w w:val="100"/>
          <w:kern w:val="2"/>
          <w:szCs w:val="24"/>
        </w:rPr>
        <w:t>2</w:t>
      </w:r>
      <w:r w:rsidR="00BA4EA7">
        <w:rPr>
          <w:rFonts w:eastAsia="宋体"/>
          <w:spacing w:val="0"/>
          <w:w w:val="100"/>
          <w:kern w:val="2"/>
          <w:szCs w:val="24"/>
        </w:rPr>
        <w:t xml:space="preserve"> </w:t>
      </w:r>
      <w:r w:rsidRPr="00912FF9">
        <w:rPr>
          <w:rFonts w:eastAsia="宋体" w:hint="eastAsia"/>
          <w:spacing w:val="0"/>
          <w:w w:val="100"/>
          <w:kern w:val="2"/>
          <w:szCs w:val="24"/>
        </w:rPr>
        <w:t>工程主要建设内容</w:t>
      </w:r>
      <w:bookmarkEnd w:id="177"/>
      <w:bookmarkEnd w:id="178"/>
      <w:bookmarkEnd w:id="179"/>
    </w:p>
    <w:p w14:paraId="1B169A2C" w14:textId="77777777" w:rsidR="00A54F10" w:rsidRDefault="00625F55">
      <w:pPr>
        <w:pStyle w:val="a1"/>
        <w:ind w:firstLine="480"/>
      </w:pPr>
      <w:r>
        <w:rPr>
          <w:rFonts w:hint="eastAsia"/>
        </w:rPr>
        <w:t>本项目</w:t>
      </w:r>
      <w:r w:rsidR="00183C8B">
        <w:rPr>
          <w:rFonts w:hint="eastAsia"/>
        </w:rPr>
        <w:t>矿区</w:t>
      </w:r>
      <w:r>
        <w:rPr>
          <w:rFonts w:hint="eastAsia"/>
        </w:rPr>
        <w:t>主要工程建设内容包括</w:t>
      </w:r>
      <w:r w:rsidR="00183C8B">
        <w:rPr>
          <w:rFonts w:hint="eastAsia"/>
        </w:rPr>
        <w:t>采矿</w:t>
      </w:r>
      <w:r>
        <w:rPr>
          <w:rFonts w:hint="eastAsia"/>
        </w:rPr>
        <w:t>工业场地、</w:t>
      </w:r>
      <w:r w:rsidR="00BA4EA7">
        <w:rPr>
          <w:rFonts w:hint="eastAsia"/>
        </w:rPr>
        <w:t>废石场</w:t>
      </w:r>
      <w:r>
        <w:rPr>
          <w:rFonts w:hint="eastAsia"/>
        </w:rPr>
        <w:t>、</w:t>
      </w:r>
      <w:r w:rsidR="00183C8B">
        <w:rPr>
          <w:rFonts w:hint="eastAsia"/>
        </w:rPr>
        <w:t>石英矿库</w:t>
      </w:r>
      <w:r>
        <w:rPr>
          <w:rFonts w:hint="eastAsia"/>
        </w:rPr>
        <w:t>、运输道路及办公生活设施等</w:t>
      </w:r>
      <w:r w:rsidR="00183C8B">
        <w:rPr>
          <w:rFonts w:hint="eastAsia"/>
        </w:rPr>
        <w:t>；石英</w:t>
      </w:r>
      <w:proofErr w:type="gramStart"/>
      <w:r w:rsidR="00183C8B">
        <w:rPr>
          <w:rFonts w:hint="eastAsia"/>
        </w:rPr>
        <w:t>矿加工</w:t>
      </w:r>
      <w:proofErr w:type="gramEnd"/>
      <w:r w:rsidR="00183C8B">
        <w:rPr>
          <w:rFonts w:hint="eastAsia"/>
        </w:rPr>
        <w:t>厂主要建设内容包括石料加工车间、原矿库、产品库、办公生活区等。</w:t>
      </w:r>
      <w:r>
        <w:rPr>
          <w:rFonts w:hint="eastAsia"/>
        </w:rPr>
        <w:t>具体建设内容见表</w:t>
      </w:r>
      <w:r w:rsidR="00183C8B">
        <w:t>3-</w:t>
      </w:r>
      <w:r w:rsidR="003256A4">
        <w:t>3</w:t>
      </w:r>
      <w:r>
        <w:rPr>
          <w:rFonts w:hint="eastAsia"/>
        </w:rPr>
        <w:t>。</w:t>
      </w:r>
    </w:p>
    <w:p w14:paraId="4D255822" w14:textId="77777777" w:rsidR="004222DF" w:rsidRDefault="004222DF">
      <w:pPr>
        <w:pStyle w:val="a1"/>
        <w:ind w:firstLine="480"/>
        <w:sectPr w:rsidR="004222DF" w:rsidSect="00B054A5">
          <w:pgSz w:w="11906" w:h="16838"/>
          <w:pgMar w:top="1417" w:right="1418" w:bottom="1418" w:left="1418" w:header="851" w:footer="992" w:gutter="0"/>
          <w:cols w:space="425"/>
          <w:docGrid w:type="lines" w:linePitch="312"/>
        </w:sectPr>
      </w:pPr>
    </w:p>
    <w:p w14:paraId="2CB2FB80" w14:textId="77777777" w:rsidR="00A54F10" w:rsidRPr="00A54F10" w:rsidRDefault="00A54F10" w:rsidP="00A54F10">
      <w:pPr>
        <w:pStyle w:val="a1"/>
        <w:ind w:firstLineChars="0" w:firstLine="0"/>
        <w:jc w:val="center"/>
        <w:rPr>
          <w:b/>
          <w:bCs/>
        </w:rPr>
      </w:pPr>
      <w:r w:rsidRPr="00A54F10">
        <w:rPr>
          <w:b/>
          <w:bCs/>
        </w:rPr>
        <w:lastRenderedPageBreak/>
        <w:t>表</w:t>
      </w:r>
      <w:r w:rsidRPr="00A54F10">
        <w:rPr>
          <w:b/>
          <w:bCs/>
        </w:rPr>
        <w:t>3-</w:t>
      </w:r>
      <w:r w:rsidR="003256A4">
        <w:rPr>
          <w:b/>
          <w:bCs/>
        </w:rPr>
        <w:t>3</w:t>
      </w:r>
      <w:r w:rsidRPr="00A54F10">
        <w:rPr>
          <w:b/>
          <w:bCs/>
        </w:rPr>
        <w:t xml:space="preserve">   </w:t>
      </w:r>
      <w:r w:rsidRPr="00A54F10">
        <w:rPr>
          <w:rFonts w:hint="eastAsia"/>
          <w:b/>
          <w:bCs/>
        </w:rPr>
        <w:t>现有工程与</w:t>
      </w:r>
      <w:r w:rsidR="00C55CC4">
        <w:rPr>
          <w:rFonts w:hint="eastAsia"/>
          <w:b/>
          <w:bCs/>
        </w:rPr>
        <w:t>改</w:t>
      </w:r>
      <w:r w:rsidRPr="00A54F10">
        <w:rPr>
          <w:rFonts w:hint="eastAsia"/>
          <w:b/>
          <w:bCs/>
        </w:rPr>
        <w:t>扩建工程衔接关系</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666"/>
        <w:gridCol w:w="638"/>
        <w:gridCol w:w="1205"/>
        <w:gridCol w:w="2977"/>
        <w:gridCol w:w="6098"/>
        <w:gridCol w:w="1134"/>
        <w:gridCol w:w="712"/>
      </w:tblGrid>
      <w:tr w:rsidR="00647D24" w:rsidRPr="00C55CC4" w14:paraId="5605C08A" w14:textId="77777777" w:rsidTr="00647D24">
        <w:trPr>
          <w:jc w:val="center"/>
        </w:trPr>
        <w:tc>
          <w:tcPr>
            <w:tcW w:w="263" w:type="pct"/>
            <w:vAlign w:val="center"/>
          </w:tcPr>
          <w:p w14:paraId="69672D99"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序号</w:t>
            </w:r>
          </w:p>
        </w:tc>
        <w:tc>
          <w:tcPr>
            <w:tcW w:w="885" w:type="pct"/>
            <w:gridSpan w:val="3"/>
            <w:vAlign w:val="center"/>
          </w:tcPr>
          <w:p w14:paraId="364D2717"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工程名称</w:t>
            </w:r>
          </w:p>
        </w:tc>
        <w:tc>
          <w:tcPr>
            <w:tcW w:w="1050" w:type="pct"/>
            <w:vAlign w:val="center"/>
          </w:tcPr>
          <w:p w14:paraId="48E17565"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现有工程内容</w:t>
            </w:r>
          </w:p>
        </w:tc>
        <w:tc>
          <w:tcPr>
            <w:tcW w:w="2151" w:type="pct"/>
            <w:vAlign w:val="center"/>
          </w:tcPr>
          <w:p w14:paraId="0C618DF1"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改扩建工程内容</w:t>
            </w:r>
          </w:p>
        </w:tc>
        <w:tc>
          <w:tcPr>
            <w:tcW w:w="400" w:type="pct"/>
            <w:vAlign w:val="center"/>
          </w:tcPr>
          <w:p w14:paraId="158F1FC2"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与现有工程关系</w:t>
            </w:r>
          </w:p>
        </w:tc>
        <w:tc>
          <w:tcPr>
            <w:tcW w:w="251" w:type="pct"/>
            <w:vAlign w:val="center"/>
          </w:tcPr>
          <w:p w14:paraId="2EC21AB6" w14:textId="77777777" w:rsidR="00647D24" w:rsidRDefault="00A54F10" w:rsidP="00C55CC4">
            <w:pPr>
              <w:spacing w:line="360" w:lineRule="exact"/>
              <w:ind w:firstLineChars="0" w:firstLine="0"/>
              <w:jc w:val="center"/>
              <w:rPr>
                <w:sz w:val="21"/>
                <w:szCs w:val="21"/>
              </w:rPr>
            </w:pPr>
            <w:r w:rsidRPr="00C55CC4">
              <w:rPr>
                <w:rFonts w:hint="eastAsia"/>
                <w:sz w:val="21"/>
                <w:szCs w:val="21"/>
              </w:rPr>
              <w:t>建设</w:t>
            </w:r>
          </w:p>
          <w:p w14:paraId="67878BA9" w14:textId="77777777" w:rsidR="00A54F10" w:rsidRPr="00C55CC4" w:rsidRDefault="00A54F10" w:rsidP="00C55CC4">
            <w:pPr>
              <w:spacing w:line="360" w:lineRule="exact"/>
              <w:ind w:firstLineChars="0" w:firstLine="0"/>
              <w:jc w:val="center"/>
              <w:rPr>
                <w:sz w:val="21"/>
                <w:szCs w:val="21"/>
              </w:rPr>
            </w:pPr>
            <w:r w:rsidRPr="00C55CC4">
              <w:rPr>
                <w:rFonts w:hint="eastAsia"/>
                <w:sz w:val="21"/>
                <w:szCs w:val="21"/>
              </w:rPr>
              <w:t>进度</w:t>
            </w:r>
          </w:p>
        </w:tc>
      </w:tr>
      <w:tr w:rsidR="002E2C97" w:rsidRPr="00C55CC4" w14:paraId="4167661F" w14:textId="77777777" w:rsidTr="00647D24">
        <w:trPr>
          <w:jc w:val="center"/>
        </w:trPr>
        <w:tc>
          <w:tcPr>
            <w:tcW w:w="263" w:type="pct"/>
            <w:vMerge w:val="restart"/>
            <w:vAlign w:val="center"/>
          </w:tcPr>
          <w:p w14:paraId="35B8486C" w14:textId="77777777" w:rsidR="002E2C97" w:rsidRPr="00C55CC4" w:rsidRDefault="002E2C97" w:rsidP="00C55CC4">
            <w:pPr>
              <w:spacing w:line="360" w:lineRule="exact"/>
              <w:ind w:firstLineChars="0" w:firstLine="0"/>
              <w:jc w:val="center"/>
              <w:rPr>
                <w:sz w:val="21"/>
                <w:szCs w:val="21"/>
              </w:rPr>
            </w:pPr>
            <w:r w:rsidRPr="00C55CC4">
              <w:rPr>
                <w:sz w:val="21"/>
                <w:szCs w:val="21"/>
              </w:rPr>
              <w:t>1</w:t>
            </w:r>
          </w:p>
        </w:tc>
        <w:tc>
          <w:tcPr>
            <w:tcW w:w="235" w:type="pct"/>
            <w:vMerge w:val="restart"/>
            <w:vAlign w:val="center"/>
          </w:tcPr>
          <w:p w14:paraId="79BF2C5A"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主体工程</w:t>
            </w:r>
          </w:p>
        </w:tc>
        <w:tc>
          <w:tcPr>
            <w:tcW w:w="225" w:type="pct"/>
            <w:vAlign w:val="center"/>
          </w:tcPr>
          <w:p w14:paraId="36155FB9" w14:textId="77777777" w:rsidR="002E2C97"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矿区</w:t>
            </w:r>
          </w:p>
        </w:tc>
        <w:tc>
          <w:tcPr>
            <w:tcW w:w="425" w:type="pct"/>
            <w:vAlign w:val="center"/>
          </w:tcPr>
          <w:p w14:paraId="6D060CC1"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开拓系统</w:t>
            </w:r>
          </w:p>
        </w:tc>
        <w:tc>
          <w:tcPr>
            <w:tcW w:w="1050" w:type="pct"/>
            <w:vAlign w:val="center"/>
          </w:tcPr>
          <w:p w14:paraId="1C242C12" w14:textId="77777777" w:rsidR="002E2C97" w:rsidRPr="00916C7D" w:rsidRDefault="002E2C97" w:rsidP="00C55CC4">
            <w:pPr>
              <w:pStyle w:val="af8"/>
              <w:spacing w:line="360" w:lineRule="exact"/>
              <w:rPr>
                <w:spacing w:val="0"/>
              </w:rPr>
            </w:pPr>
            <w:r w:rsidRPr="00DA2121">
              <w:rPr>
                <w:rFonts w:hint="eastAsia"/>
                <w:spacing w:val="0"/>
              </w:rPr>
              <w:t>现有三个废弃平硐，现已封堵</w:t>
            </w:r>
          </w:p>
        </w:tc>
        <w:tc>
          <w:tcPr>
            <w:tcW w:w="2151" w:type="pct"/>
            <w:vAlign w:val="center"/>
          </w:tcPr>
          <w:p w14:paraId="32BB6E01" w14:textId="77777777" w:rsidR="002E2C97" w:rsidRPr="00BD221A" w:rsidRDefault="002E2C97" w:rsidP="00C55CC4">
            <w:pPr>
              <w:pStyle w:val="af8"/>
              <w:spacing w:line="360" w:lineRule="exact"/>
              <w:rPr>
                <w:spacing w:val="0"/>
              </w:rPr>
            </w:pPr>
            <w:r>
              <w:rPr>
                <w:rFonts w:hint="eastAsia"/>
                <w:spacing w:val="0"/>
              </w:rPr>
              <w:t>I</w:t>
            </w:r>
            <w:r>
              <w:rPr>
                <w:spacing w:val="0"/>
              </w:rPr>
              <w:t>I</w:t>
            </w:r>
            <w:r w:rsidRPr="00BD221A">
              <w:rPr>
                <w:rFonts w:hint="eastAsia"/>
                <w:spacing w:val="0"/>
              </w:rPr>
              <w:t>号矿体开拓系统：根据矿体赋存形态、地表地形及现有井巷工程，该系统采用平硐开拓。主平硐主要运输矿石、废石、材料及人员进出，净断面</w:t>
            </w:r>
            <w:r w:rsidRPr="00BD221A">
              <w:rPr>
                <w:rFonts w:hint="eastAsia"/>
                <w:spacing w:val="0"/>
              </w:rPr>
              <w:t>3.0</w:t>
            </w:r>
            <w:r w:rsidRPr="00BD221A">
              <w:rPr>
                <w:rFonts w:hint="eastAsia"/>
                <w:spacing w:val="0"/>
              </w:rPr>
              <w:t>×</w:t>
            </w:r>
            <w:r w:rsidRPr="00BD221A">
              <w:rPr>
                <w:rFonts w:hint="eastAsia"/>
                <w:spacing w:val="0"/>
              </w:rPr>
              <w:t>2.8m</w:t>
            </w:r>
            <w:r w:rsidRPr="00BD221A">
              <w:rPr>
                <w:rFonts w:hint="eastAsia"/>
                <w:spacing w:val="0"/>
              </w:rPr>
              <w:t>，错车段断面</w:t>
            </w:r>
            <w:r w:rsidRPr="00BD221A">
              <w:rPr>
                <w:rFonts w:hint="eastAsia"/>
                <w:spacing w:val="0"/>
              </w:rPr>
              <w:t>4.92</w:t>
            </w:r>
            <w:r w:rsidRPr="00BD221A">
              <w:rPr>
                <w:rFonts w:hint="eastAsia"/>
                <w:spacing w:val="0"/>
              </w:rPr>
              <w:t>×</w:t>
            </w:r>
            <w:r w:rsidRPr="00BD221A">
              <w:rPr>
                <w:rFonts w:hint="eastAsia"/>
                <w:spacing w:val="0"/>
              </w:rPr>
              <w:t>2.88m</w:t>
            </w:r>
            <w:r w:rsidRPr="00BD221A">
              <w:rPr>
                <w:rFonts w:hint="eastAsia"/>
                <w:spacing w:val="0"/>
              </w:rPr>
              <w:t>，平硐内一侧设人行道、排水沟，坡度</w:t>
            </w:r>
            <w:r w:rsidRPr="00BD221A">
              <w:rPr>
                <w:rFonts w:hint="eastAsia"/>
                <w:spacing w:val="0"/>
              </w:rPr>
              <w:t>3</w:t>
            </w:r>
            <w:r w:rsidRPr="00BD221A">
              <w:rPr>
                <w:rFonts w:hint="eastAsia"/>
                <w:spacing w:val="0"/>
              </w:rPr>
              <w:t>‰，另一侧设管、缆线，悬挂高度</w:t>
            </w:r>
            <w:r w:rsidRPr="00BD221A">
              <w:rPr>
                <w:rFonts w:hint="eastAsia"/>
                <w:spacing w:val="0"/>
              </w:rPr>
              <w:t>1.8m</w:t>
            </w:r>
            <w:r w:rsidRPr="00BD221A">
              <w:rPr>
                <w:rFonts w:hint="eastAsia"/>
                <w:spacing w:val="0"/>
              </w:rPr>
              <w:t>，高于运输车辆</w:t>
            </w:r>
            <w:r w:rsidRPr="00BD221A">
              <w:rPr>
                <w:rFonts w:hint="eastAsia"/>
                <w:spacing w:val="0"/>
              </w:rPr>
              <w:t>0.3m</w:t>
            </w:r>
            <w:r w:rsidRPr="00BD221A">
              <w:rPr>
                <w:rFonts w:hint="eastAsia"/>
                <w:spacing w:val="0"/>
              </w:rPr>
              <w:t>。回风平硐主要用于回风，兼安全出口，净断面</w:t>
            </w:r>
            <w:r w:rsidRPr="00BD221A">
              <w:rPr>
                <w:rFonts w:hint="eastAsia"/>
                <w:spacing w:val="0"/>
              </w:rPr>
              <w:t>2.5</w:t>
            </w:r>
            <w:r w:rsidRPr="00BD221A">
              <w:rPr>
                <w:rFonts w:hint="eastAsia"/>
                <w:spacing w:val="0"/>
              </w:rPr>
              <w:t>×</w:t>
            </w:r>
            <w:r w:rsidRPr="00BD221A">
              <w:rPr>
                <w:rFonts w:hint="eastAsia"/>
                <w:spacing w:val="0"/>
              </w:rPr>
              <w:t>2.0m</w:t>
            </w:r>
            <w:r w:rsidRPr="00BD221A">
              <w:rPr>
                <w:rFonts w:hint="eastAsia"/>
                <w:spacing w:val="0"/>
              </w:rPr>
              <w:t>。</w:t>
            </w:r>
          </w:p>
        </w:tc>
        <w:tc>
          <w:tcPr>
            <w:tcW w:w="400" w:type="pct"/>
            <w:vAlign w:val="center"/>
          </w:tcPr>
          <w:p w14:paraId="5B77F06E"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封闭现有平硐，新建开拓系统</w:t>
            </w:r>
          </w:p>
        </w:tc>
        <w:tc>
          <w:tcPr>
            <w:tcW w:w="251" w:type="pct"/>
            <w:vAlign w:val="center"/>
          </w:tcPr>
          <w:p w14:paraId="234FA486"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未建</w:t>
            </w:r>
          </w:p>
        </w:tc>
      </w:tr>
      <w:tr w:rsidR="002E2C97" w:rsidRPr="00C55CC4" w14:paraId="19374F70" w14:textId="77777777" w:rsidTr="00647D24">
        <w:trPr>
          <w:jc w:val="center"/>
        </w:trPr>
        <w:tc>
          <w:tcPr>
            <w:tcW w:w="263" w:type="pct"/>
            <w:vMerge/>
            <w:vAlign w:val="center"/>
          </w:tcPr>
          <w:p w14:paraId="36C58B01" w14:textId="77777777" w:rsidR="002E2C97" w:rsidRPr="00C55CC4" w:rsidRDefault="002E2C97" w:rsidP="00C55CC4">
            <w:pPr>
              <w:spacing w:line="360" w:lineRule="exact"/>
              <w:ind w:firstLineChars="0" w:firstLine="0"/>
              <w:jc w:val="center"/>
              <w:rPr>
                <w:sz w:val="21"/>
                <w:szCs w:val="21"/>
              </w:rPr>
            </w:pPr>
          </w:p>
        </w:tc>
        <w:tc>
          <w:tcPr>
            <w:tcW w:w="235" w:type="pct"/>
            <w:vMerge/>
            <w:vAlign w:val="center"/>
          </w:tcPr>
          <w:p w14:paraId="537273BD" w14:textId="77777777" w:rsidR="002E2C97" w:rsidRPr="00C55CC4" w:rsidRDefault="002E2C97" w:rsidP="00C55CC4">
            <w:pPr>
              <w:adjustRightInd w:val="0"/>
              <w:snapToGrid w:val="0"/>
              <w:spacing w:line="360" w:lineRule="exact"/>
              <w:ind w:firstLineChars="0" w:firstLine="0"/>
              <w:jc w:val="center"/>
              <w:rPr>
                <w:sz w:val="21"/>
                <w:szCs w:val="21"/>
              </w:rPr>
            </w:pPr>
          </w:p>
        </w:tc>
        <w:tc>
          <w:tcPr>
            <w:tcW w:w="225" w:type="pct"/>
            <w:vAlign w:val="center"/>
          </w:tcPr>
          <w:p w14:paraId="68CEF359" w14:textId="77777777" w:rsidR="002E2C97"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矿石</w:t>
            </w:r>
            <w:r>
              <w:rPr>
                <w:rFonts w:hint="eastAsia"/>
                <w:sz w:val="21"/>
                <w:szCs w:val="21"/>
              </w:rPr>
              <w:t>加工</w:t>
            </w:r>
          </w:p>
        </w:tc>
        <w:tc>
          <w:tcPr>
            <w:tcW w:w="425" w:type="pct"/>
            <w:vAlign w:val="center"/>
          </w:tcPr>
          <w:p w14:paraId="665A876E"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加工系统</w:t>
            </w:r>
          </w:p>
        </w:tc>
        <w:tc>
          <w:tcPr>
            <w:tcW w:w="1050" w:type="pct"/>
            <w:vAlign w:val="center"/>
          </w:tcPr>
          <w:p w14:paraId="3A0A6898" w14:textId="77777777" w:rsidR="002E2C97" w:rsidRPr="00C55CC4" w:rsidRDefault="002E2C97" w:rsidP="00C55CC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C5B5CB2" w14:textId="77777777" w:rsidR="002E2C97" w:rsidRPr="00C55CC4" w:rsidRDefault="002E2C97" w:rsidP="00C55CC4">
            <w:pPr>
              <w:adjustRightInd w:val="0"/>
              <w:snapToGrid w:val="0"/>
              <w:spacing w:line="360" w:lineRule="exact"/>
              <w:ind w:firstLineChars="0" w:firstLine="0"/>
              <w:jc w:val="center"/>
              <w:rPr>
                <w:sz w:val="21"/>
                <w:szCs w:val="21"/>
              </w:rPr>
            </w:pPr>
            <w:r>
              <w:rPr>
                <w:rFonts w:hint="eastAsia"/>
                <w:sz w:val="21"/>
                <w:szCs w:val="21"/>
              </w:rPr>
              <w:t>新建</w:t>
            </w:r>
            <w:r w:rsidRPr="00C55CC4">
              <w:rPr>
                <w:rFonts w:hint="eastAsia"/>
                <w:sz w:val="21"/>
                <w:szCs w:val="21"/>
              </w:rPr>
              <w:t>封闭式彩钢车间，</w:t>
            </w:r>
            <w:r>
              <w:rPr>
                <w:rFonts w:hint="eastAsia"/>
                <w:sz w:val="21"/>
                <w:szCs w:val="21"/>
              </w:rPr>
              <w:t>新建</w:t>
            </w:r>
            <w:r w:rsidRPr="00C55CC4">
              <w:rPr>
                <w:rFonts w:hint="eastAsia"/>
                <w:sz w:val="21"/>
                <w:szCs w:val="21"/>
              </w:rPr>
              <w:t>2</w:t>
            </w:r>
            <w:r w:rsidRPr="00C55CC4">
              <w:rPr>
                <w:rFonts w:hint="eastAsia"/>
                <w:sz w:val="21"/>
                <w:szCs w:val="21"/>
              </w:rPr>
              <w:t>台破碎机、</w:t>
            </w:r>
            <w:r w:rsidRPr="00C55CC4">
              <w:rPr>
                <w:rFonts w:hint="eastAsia"/>
                <w:sz w:val="21"/>
                <w:szCs w:val="21"/>
              </w:rPr>
              <w:t>1</w:t>
            </w:r>
            <w:r w:rsidRPr="00C55CC4">
              <w:rPr>
                <w:rFonts w:hint="eastAsia"/>
                <w:sz w:val="21"/>
                <w:szCs w:val="21"/>
              </w:rPr>
              <w:t>台振动筛</w:t>
            </w:r>
            <w:r>
              <w:rPr>
                <w:rFonts w:hint="eastAsia"/>
                <w:sz w:val="21"/>
                <w:szCs w:val="21"/>
              </w:rPr>
              <w:t>，并配套安装除尘设施</w:t>
            </w:r>
            <w:r w:rsidRPr="00C55CC4">
              <w:rPr>
                <w:rFonts w:hint="eastAsia"/>
                <w:sz w:val="21"/>
                <w:szCs w:val="21"/>
              </w:rPr>
              <w:t>；</w:t>
            </w:r>
          </w:p>
        </w:tc>
        <w:tc>
          <w:tcPr>
            <w:tcW w:w="400" w:type="pct"/>
            <w:vAlign w:val="center"/>
          </w:tcPr>
          <w:p w14:paraId="17FFEB76" w14:textId="77777777" w:rsidR="002E2C97" w:rsidRPr="00C55CC4" w:rsidRDefault="002E2C97" w:rsidP="00C55CC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4FF8DCB1" w14:textId="77777777" w:rsidR="002E2C97" w:rsidRPr="00C55CC4" w:rsidRDefault="002E2C97" w:rsidP="00C55CC4">
            <w:pPr>
              <w:adjustRightInd w:val="0"/>
              <w:snapToGrid w:val="0"/>
              <w:spacing w:line="360" w:lineRule="exact"/>
              <w:ind w:firstLineChars="0" w:firstLine="0"/>
              <w:jc w:val="center"/>
              <w:rPr>
                <w:sz w:val="21"/>
                <w:szCs w:val="21"/>
              </w:rPr>
            </w:pPr>
            <w:r w:rsidRPr="00C55CC4">
              <w:rPr>
                <w:rFonts w:hint="eastAsia"/>
                <w:sz w:val="21"/>
                <w:szCs w:val="21"/>
              </w:rPr>
              <w:t>未建</w:t>
            </w:r>
          </w:p>
        </w:tc>
      </w:tr>
      <w:tr w:rsidR="00647D24" w:rsidRPr="00C55CC4" w14:paraId="25220A3C" w14:textId="77777777" w:rsidTr="00647D24">
        <w:trPr>
          <w:jc w:val="center"/>
        </w:trPr>
        <w:tc>
          <w:tcPr>
            <w:tcW w:w="263" w:type="pct"/>
            <w:vMerge w:val="restart"/>
            <w:vAlign w:val="center"/>
          </w:tcPr>
          <w:p w14:paraId="79EF4D0E" w14:textId="77777777" w:rsidR="00647D24" w:rsidRPr="00C55CC4" w:rsidRDefault="00647D24" w:rsidP="002E2C97">
            <w:pPr>
              <w:spacing w:line="360" w:lineRule="exact"/>
              <w:ind w:firstLineChars="0" w:firstLine="0"/>
              <w:jc w:val="center"/>
              <w:rPr>
                <w:sz w:val="21"/>
                <w:szCs w:val="21"/>
              </w:rPr>
            </w:pPr>
            <w:r w:rsidRPr="00C55CC4">
              <w:rPr>
                <w:rFonts w:hint="eastAsia"/>
                <w:sz w:val="21"/>
                <w:szCs w:val="21"/>
              </w:rPr>
              <w:t>2</w:t>
            </w:r>
          </w:p>
        </w:tc>
        <w:tc>
          <w:tcPr>
            <w:tcW w:w="235" w:type="pct"/>
            <w:vMerge w:val="restart"/>
            <w:vAlign w:val="center"/>
          </w:tcPr>
          <w:p w14:paraId="6C6C1C54" w14:textId="77777777" w:rsidR="00647D24" w:rsidRPr="00C55CC4" w:rsidRDefault="00647D24" w:rsidP="0040633A">
            <w:pPr>
              <w:adjustRightInd w:val="0"/>
              <w:snapToGrid w:val="0"/>
              <w:spacing w:line="360" w:lineRule="exact"/>
              <w:ind w:firstLineChars="0" w:firstLine="0"/>
              <w:jc w:val="center"/>
              <w:rPr>
                <w:sz w:val="21"/>
                <w:szCs w:val="21"/>
              </w:rPr>
            </w:pPr>
            <w:r w:rsidRPr="00C55CC4">
              <w:rPr>
                <w:rFonts w:hint="eastAsia"/>
                <w:sz w:val="21"/>
                <w:szCs w:val="21"/>
              </w:rPr>
              <w:t>辅助工程</w:t>
            </w:r>
          </w:p>
        </w:tc>
        <w:tc>
          <w:tcPr>
            <w:tcW w:w="225" w:type="pct"/>
            <w:vMerge w:val="restart"/>
            <w:vAlign w:val="center"/>
          </w:tcPr>
          <w:p w14:paraId="0A87A14E" w14:textId="77777777" w:rsidR="00647D24" w:rsidRDefault="00647D24" w:rsidP="0040633A">
            <w:pPr>
              <w:adjustRightInd w:val="0"/>
              <w:snapToGrid w:val="0"/>
              <w:spacing w:line="360" w:lineRule="exact"/>
              <w:ind w:firstLineChars="0" w:firstLine="0"/>
              <w:jc w:val="center"/>
              <w:rPr>
                <w:sz w:val="21"/>
                <w:szCs w:val="21"/>
              </w:rPr>
            </w:pPr>
            <w:r>
              <w:rPr>
                <w:rFonts w:hint="eastAsia"/>
                <w:sz w:val="21"/>
                <w:szCs w:val="21"/>
              </w:rPr>
              <w:t>矿区</w:t>
            </w:r>
          </w:p>
        </w:tc>
        <w:tc>
          <w:tcPr>
            <w:tcW w:w="425" w:type="pct"/>
            <w:vAlign w:val="center"/>
          </w:tcPr>
          <w:p w14:paraId="1043D846" w14:textId="77777777" w:rsidR="00647D24" w:rsidRPr="00C55CC4" w:rsidRDefault="00647D24" w:rsidP="0040633A">
            <w:pPr>
              <w:adjustRightInd w:val="0"/>
              <w:snapToGrid w:val="0"/>
              <w:spacing w:line="360" w:lineRule="exact"/>
              <w:ind w:firstLineChars="0" w:firstLine="0"/>
              <w:jc w:val="center"/>
              <w:rPr>
                <w:sz w:val="21"/>
                <w:szCs w:val="21"/>
              </w:rPr>
            </w:pPr>
            <w:r w:rsidRPr="00C55CC4">
              <w:rPr>
                <w:rFonts w:hint="eastAsia"/>
                <w:sz w:val="21"/>
                <w:szCs w:val="21"/>
              </w:rPr>
              <w:t>办公生活区</w:t>
            </w:r>
          </w:p>
        </w:tc>
        <w:tc>
          <w:tcPr>
            <w:tcW w:w="1050" w:type="pct"/>
            <w:vAlign w:val="center"/>
          </w:tcPr>
          <w:p w14:paraId="15CCABFB" w14:textId="77777777" w:rsidR="00647D24" w:rsidRPr="00C55CC4" w:rsidRDefault="00647D24" w:rsidP="0040633A">
            <w:pPr>
              <w:adjustRightInd w:val="0"/>
              <w:snapToGrid w:val="0"/>
              <w:spacing w:line="360" w:lineRule="exact"/>
              <w:ind w:firstLineChars="0" w:firstLine="0"/>
              <w:jc w:val="center"/>
              <w:rPr>
                <w:sz w:val="21"/>
                <w:szCs w:val="21"/>
              </w:rPr>
            </w:pPr>
            <w:r>
              <w:rPr>
                <w:rFonts w:hint="eastAsia"/>
                <w:sz w:val="21"/>
                <w:szCs w:val="21"/>
              </w:rPr>
              <w:t>包括</w:t>
            </w:r>
            <w:r w:rsidRPr="00C55CC4">
              <w:rPr>
                <w:rFonts w:hint="eastAsia"/>
                <w:sz w:val="21"/>
                <w:szCs w:val="21"/>
              </w:rPr>
              <w:t>办公室、</w:t>
            </w:r>
            <w:r>
              <w:rPr>
                <w:rFonts w:hint="eastAsia"/>
                <w:sz w:val="21"/>
                <w:szCs w:val="21"/>
              </w:rPr>
              <w:t>宿舍</w:t>
            </w:r>
            <w:r w:rsidRPr="00C55CC4">
              <w:rPr>
                <w:rFonts w:hint="eastAsia"/>
                <w:sz w:val="21"/>
                <w:szCs w:val="21"/>
              </w:rPr>
              <w:t>、食堂</w:t>
            </w:r>
            <w:r>
              <w:rPr>
                <w:rFonts w:hint="eastAsia"/>
                <w:sz w:val="21"/>
                <w:szCs w:val="21"/>
              </w:rPr>
              <w:t>、库房等</w:t>
            </w:r>
            <w:r w:rsidRPr="00C55CC4">
              <w:rPr>
                <w:rFonts w:hint="eastAsia"/>
                <w:sz w:val="21"/>
                <w:szCs w:val="21"/>
              </w:rPr>
              <w:t>，建筑面积约</w:t>
            </w:r>
            <w:r>
              <w:rPr>
                <w:sz w:val="21"/>
                <w:szCs w:val="21"/>
              </w:rPr>
              <w:t>250</w:t>
            </w:r>
            <w:r w:rsidRPr="00C55CC4">
              <w:rPr>
                <w:rFonts w:hint="eastAsia"/>
                <w:sz w:val="21"/>
                <w:szCs w:val="21"/>
              </w:rPr>
              <w:t>m</w:t>
            </w:r>
            <w:r w:rsidRPr="00C55CC4">
              <w:rPr>
                <w:rFonts w:hint="eastAsia"/>
                <w:sz w:val="21"/>
                <w:szCs w:val="21"/>
                <w:vertAlign w:val="superscript"/>
              </w:rPr>
              <w:t>2</w:t>
            </w:r>
            <w:r w:rsidRPr="00C55CC4">
              <w:rPr>
                <w:rFonts w:hint="eastAsia"/>
                <w:sz w:val="21"/>
                <w:szCs w:val="21"/>
              </w:rPr>
              <w:t>；</w:t>
            </w:r>
          </w:p>
        </w:tc>
        <w:tc>
          <w:tcPr>
            <w:tcW w:w="2151" w:type="pct"/>
            <w:vAlign w:val="center"/>
          </w:tcPr>
          <w:p w14:paraId="67EE78A6" w14:textId="77777777" w:rsidR="00647D24" w:rsidRPr="00C55CC4" w:rsidRDefault="00647D24" w:rsidP="0040633A">
            <w:pPr>
              <w:adjustRightInd w:val="0"/>
              <w:snapToGrid w:val="0"/>
              <w:spacing w:line="360" w:lineRule="exact"/>
              <w:ind w:firstLineChars="0" w:firstLine="0"/>
              <w:jc w:val="center"/>
              <w:rPr>
                <w:sz w:val="21"/>
                <w:szCs w:val="21"/>
              </w:rPr>
            </w:pPr>
            <w:r>
              <w:rPr>
                <w:rFonts w:hint="eastAsia"/>
                <w:sz w:val="21"/>
                <w:szCs w:val="21"/>
              </w:rPr>
              <w:t>包括</w:t>
            </w:r>
            <w:r w:rsidRPr="00C55CC4">
              <w:rPr>
                <w:rFonts w:hint="eastAsia"/>
                <w:sz w:val="21"/>
                <w:szCs w:val="21"/>
              </w:rPr>
              <w:t>办公室、</w:t>
            </w:r>
            <w:r>
              <w:rPr>
                <w:rFonts w:hint="eastAsia"/>
                <w:sz w:val="21"/>
                <w:szCs w:val="21"/>
              </w:rPr>
              <w:t>宿舍</w:t>
            </w:r>
            <w:r w:rsidRPr="00C55CC4">
              <w:rPr>
                <w:rFonts w:hint="eastAsia"/>
                <w:sz w:val="21"/>
                <w:szCs w:val="21"/>
              </w:rPr>
              <w:t>、食堂</w:t>
            </w:r>
            <w:r>
              <w:rPr>
                <w:rFonts w:hint="eastAsia"/>
                <w:sz w:val="21"/>
                <w:szCs w:val="21"/>
              </w:rPr>
              <w:t>、库房等</w:t>
            </w:r>
            <w:r w:rsidRPr="00C55CC4">
              <w:rPr>
                <w:rFonts w:hint="eastAsia"/>
                <w:sz w:val="21"/>
                <w:szCs w:val="21"/>
              </w:rPr>
              <w:t>，建筑面积约</w:t>
            </w:r>
            <w:r>
              <w:rPr>
                <w:sz w:val="21"/>
                <w:szCs w:val="21"/>
              </w:rPr>
              <w:t>250</w:t>
            </w:r>
            <w:r w:rsidRPr="00C55CC4">
              <w:rPr>
                <w:rFonts w:hint="eastAsia"/>
                <w:sz w:val="21"/>
                <w:szCs w:val="21"/>
              </w:rPr>
              <w:t>m</w:t>
            </w:r>
            <w:r w:rsidRPr="00C55CC4">
              <w:rPr>
                <w:rFonts w:hint="eastAsia"/>
                <w:sz w:val="21"/>
                <w:szCs w:val="21"/>
                <w:vertAlign w:val="superscript"/>
              </w:rPr>
              <w:t>2</w:t>
            </w:r>
            <w:r w:rsidRPr="00C55CC4">
              <w:rPr>
                <w:rFonts w:hint="eastAsia"/>
                <w:sz w:val="21"/>
                <w:szCs w:val="21"/>
              </w:rPr>
              <w:t>；</w:t>
            </w:r>
          </w:p>
        </w:tc>
        <w:tc>
          <w:tcPr>
            <w:tcW w:w="400" w:type="pct"/>
            <w:vAlign w:val="center"/>
          </w:tcPr>
          <w:p w14:paraId="4297688C" w14:textId="77777777" w:rsidR="00647D24" w:rsidRPr="00C55CC4" w:rsidRDefault="00647D24" w:rsidP="0040633A">
            <w:pPr>
              <w:adjustRightInd w:val="0"/>
              <w:snapToGrid w:val="0"/>
              <w:spacing w:line="360" w:lineRule="exact"/>
              <w:ind w:firstLineChars="0" w:firstLine="0"/>
              <w:jc w:val="center"/>
              <w:rPr>
                <w:sz w:val="21"/>
                <w:szCs w:val="21"/>
              </w:rPr>
            </w:pPr>
            <w:proofErr w:type="gramStart"/>
            <w:r w:rsidRPr="00C55CC4">
              <w:rPr>
                <w:rFonts w:hint="eastAsia"/>
                <w:sz w:val="21"/>
                <w:szCs w:val="21"/>
              </w:rPr>
              <w:t>利旧</w:t>
            </w:r>
            <w:proofErr w:type="gramEnd"/>
          </w:p>
        </w:tc>
        <w:tc>
          <w:tcPr>
            <w:tcW w:w="251" w:type="pct"/>
            <w:vAlign w:val="center"/>
          </w:tcPr>
          <w:p w14:paraId="4592A072" w14:textId="77777777" w:rsidR="00647D24" w:rsidRPr="00C55CC4" w:rsidRDefault="00647D24" w:rsidP="0040633A">
            <w:pPr>
              <w:adjustRightInd w:val="0"/>
              <w:snapToGrid w:val="0"/>
              <w:spacing w:line="360" w:lineRule="exact"/>
              <w:ind w:firstLineChars="0" w:firstLine="0"/>
              <w:jc w:val="center"/>
              <w:rPr>
                <w:sz w:val="21"/>
                <w:szCs w:val="21"/>
              </w:rPr>
            </w:pPr>
            <w:r w:rsidRPr="00C55CC4">
              <w:rPr>
                <w:rFonts w:hint="eastAsia"/>
                <w:sz w:val="21"/>
                <w:szCs w:val="21"/>
              </w:rPr>
              <w:t>—</w:t>
            </w:r>
          </w:p>
        </w:tc>
      </w:tr>
      <w:tr w:rsidR="00647D24" w:rsidRPr="00C55CC4" w14:paraId="06D9F5D7" w14:textId="77777777" w:rsidTr="00647D24">
        <w:trPr>
          <w:jc w:val="center"/>
        </w:trPr>
        <w:tc>
          <w:tcPr>
            <w:tcW w:w="263" w:type="pct"/>
            <w:vMerge/>
            <w:vAlign w:val="center"/>
          </w:tcPr>
          <w:p w14:paraId="25EF6AF4"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6CE6CD3B"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6D5C5248"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09CD8C1F" w14:textId="77777777" w:rsidR="00647D24" w:rsidRPr="00C55CC4" w:rsidRDefault="00647D24" w:rsidP="00647D24">
            <w:pPr>
              <w:adjustRightInd w:val="0"/>
              <w:snapToGrid w:val="0"/>
              <w:spacing w:line="360" w:lineRule="exact"/>
              <w:ind w:firstLineChars="0" w:firstLine="0"/>
              <w:jc w:val="center"/>
              <w:rPr>
                <w:sz w:val="21"/>
                <w:szCs w:val="21"/>
              </w:rPr>
            </w:pPr>
            <w:r>
              <w:rPr>
                <w:rFonts w:hint="eastAsia"/>
                <w:sz w:val="21"/>
                <w:szCs w:val="21"/>
              </w:rPr>
              <w:t>炸药库</w:t>
            </w:r>
          </w:p>
        </w:tc>
        <w:tc>
          <w:tcPr>
            <w:tcW w:w="1050" w:type="pct"/>
            <w:vAlign w:val="center"/>
          </w:tcPr>
          <w:p w14:paraId="2D852D65" w14:textId="77777777" w:rsidR="00647D24" w:rsidRDefault="00647D24" w:rsidP="00647D24">
            <w:pPr>
              <w:adjustRightInd w:val="0"/>
              <w:snapToGrid w:val="0"/>
              <w:spacing w:line="360" w:lineRule="exact"/>
              <w:ind w:firstLineChars="0" w:firstLine="0"/>
              <w:jc w:val="center"/>
              <w:rPr>
                <w:sz w:val="21"/>
                <w:szCs w:val="21"/>
              </w:rPr>
            </w:pPr>
            <w:r>
              <w:rPr>
                <w:rFonts w:hint="eastAsia"/>
                <w:sz w:val="21"/>
                <w:szCs w:val="21"/>
              </w:rPr>
              <w:t>位于矿区南侧</w:t>
            </w:r>
            <w:r>
              <w:rPr>
                <w:rFonts w:hint="eastAsia"/>
                <w:sz w:val="21"/>
                <w:szCs w:val="21"/>
              </w:rPr>
              <w:t>0</w:t>
            </w:r>
            <w:r>
              <w:rPr>
                <w:sz w:val="21"/>
                <w:szCs w:val="21"/>
              </w:rPr>
              <w:t>.6</w:t>
            </w:r>
            <w:r>
              <w:rPr>
                <w:rFonts w:hint="eastAsia"/>
                <w:sz w:val="21"/>
                <w:szCs w:val="21"/>
              </w:rPr>
              <w:t>km</w:t>
            </w:r>
            <w:r>
              <w:rPr>
                <w:rFonts w:hint="eastAsia"/>
                <w:sz w:val="21"/>
                <w:szCs w:val="21"/>
              </w:rPr>
              <w:t>处，占地约</w:t>
            </w:r>
            <w:r>
              <w:rPr>
                <w:rFonts w:hint="eastAsia"/>
                <w:sz w:val="21"/>
                <w:szCs w:val="21"/>
              </w:rPr>
              <w:t>4</w:t>
            </w:r>
            <w:r>
              <w:rPr>
                <w:sz w:val="21"/>
                <w:szCs w:val="21"/>
              </w:rPr>
              <w:t>00</w:t>
            </w:r>
            <w:r>
              <w:rPr>
                <w:rFonts w:hint="eastAsia"/>
                <w:sz w:val="21"/>
                <w:szCs w:val="21"/>
              </w:rPr>
              <w:t>m</w:t>
            </w:r>
            <w:r w:rsidRPr="00647D24">
              <w:rPr>
                <w:sz w:val="21"/>
                <w:szCs w:val="21"/>
                <w:vertAlign w:val="superscript"/>
              </w:rPr>
              <w:t>2</w:t>
            </w:r>
          </w:p>
        </w:tc>
        <w:tc>
          <w:tcPr>
            <w:tcW w:w="2151" w:type="pct"/>
            <w:vAlign w:val="center"/>
          </w:tcPr>
          <w:p w14:paraId="692B5501" w14:textId="77777777" w:rsidR="00647D24" w:rsidRDefault="00647D24" w:rsidP="00647D24">
            <w:pPr>
              <w:adjustRightInd w:val="0"/>
              <w:snapToGrid w:val="0"/>
              <w:spacing w:line="360" w:lineRule="exact"/>
              <w:ind w:firstLineChars="0" w:firstLine="0"/>
              <w:jc w:val="center"/>
              <w:rPr>
                <w:sz w:val="21"/>
                <w:szCs w:val="21"/>
              </w:rPr>
            </w:pPr>
            <w:r>
              <w:rPr>
                <w:rFonts w:hint="eastAsia"/>
                <w:sz w:val="21"/>
                <w:szCs w:val="21"/>
              </w:rPr>
              <w:t>位于矿区南侧</w:t>
            </w:r>
            <w:r>
              <w:rPr>
                <w:rFonts w:hint="eastAsia"/>
                <w:sz w:val="21"/>
                <w:szCs w:val="21"/>
              </w:rPr>
              <w:t>0</w:t>
            </w:r>
            <w:r>
              <w:rPr>
                <w:sz w:val="21"/>
                <w:szCs w:val="21"/>
              </w:rPr>
              <w:t>.6</w:t>
            </w:r>
            <w:r>
              <w:rPr>
                <w:rFonts w:hint="eastAsia"/>
                <w:sz w:val="21"/>
                <w:szCs w:val="21"/>
              </w:rPr>
              <w:t>km</w:t>
            </w:r>
            <w:r>
              <w:rPr>
                <w:rFonts w:hint="eastAsia"/>
                <w:sz w:val="21"/>
                <w:szCs w:val="21"/>
              </w:rPr>
              <w:t>处，占地约</w:t>
            </w:r>
            <w:r>
              <w:rPr>
                <w:rFonts w:hint="eastAsia"/>
                <w:sz w:val="21"/>
                <w:szCs w:val="21"/>
              </w:rPr>
              <w:t>4</w:t>
            </w:r>
            <w:r>
              <w:rPr>
                <w:sz w:val="21"/>
                <w:szCs w:val="21"/>
              </w:rPr>
              <w:t>00</w:t>
            </w:r>
            <w:r>
              <w:rPr>
                <w:rFonts w:hint="eastAsia"/>
                <w:sz w:val="21"/>
                <w:szCs w:val="21"/>
              </w:rPr>
              <w:t>m</w:t>
            </w:r>
            <w:r w:rsidRPr="00647D24">
              <w:rPr>
                <w:sz w:val="21"/>
                <w:szCs w:val="21"/>
                <w:vertAlign w:val="superscript"/>
              </w:rPr>
              <w:t>2</w:t>
            </w:r>
          </w:p>
        </w:tc>
        <w:tc>
          <w:tcPr>
            <w:tcW w:w="400" w:type="pct"/>
            <w:vAlign w:val="center"/>
          </w:tcPr>
          <w:p w14:paraId="3E68F4FC" w14:textId="77777777" w:rsidR="00647D24" w:rsidRPr="00C55CC4" w:rsidRDefault="00647D24" w:rsidP="00647D24">
            <w:pPr>
              <w:adjustRightInd w:val="0"/>
              <w:snapToGrid w:val="0"/>
              <w:spacing w:line="360" w:lineRule="exact"/>
              <w:ind w:firstLineChars="0" w:firstLine="0"/>
              <w:jc w:val="center"/>
              <w:rPr>
                <w:sz w:val="21"/>
                <w:szCs w:val="21"/>
              </w:rPr>
            </w:pPr>
            <w:proofErr w:type="gramStart"/>
            <w:r w:rsidRPr="00C55CC4">
              <w:rPr>
                <w:rFonts w:hint="eastAsia"/>
                <w:sz w:val="21"/>
                <w:szCs w:val="21"/>
              </w:rPr>
              <w:t>利旧</w:t>
            </w:r>
            <w:proofErr w:type="gramEnd"/>
          </w:p>
        </w:tc>
        <w:tc>
          <w:tcPr>
            <w:tcW w:w="251" w:type="pct"/>
            <w:vAlign w:val="center"/>
          </w:tcPr>
          <w:p w14:paraId="5B8B376B" w14:textId="77777777" w:rsidR="00647D24" w:rsidRPr="00C55CC4" w:rsidRDefault="00647D24" w:rsidP="00647D24">
            <w:pPr>
              <w:adjustRightInd w:val="0"/>
              <w:snapToGrid w:val="0"/>
              <w:spacing w:line="360" w:lineRule="exact"/>
              <w:ind w:firstLineChars="0" w:firstLine="0"/>
              <w:jc w:val="center"/>
              <w:rPr>
                <w:sz w:val="21"/>
                <w:szCs w:val="21"/>
              </w:rPr>
            </w:pPr>
            <w:r w:rsidRPr="00C55CC4">
              <w:rPr>
                <w:rFonts w:hint="eastAsia"/>
                <w:sz w:val="21"/>
                <w:szCs w:val="21"/>
              </w:rPr>
              <w:t>—</w:t>
            </w:r>
          </w:p>
        </w:tc>
      </w:tr>
      <w:tr w:rsidR="00647D24" w:rsidRPr="00C55CC4" w14:paraId="4D0197C7" w14:textId="77777777" w:rsidTr="00647D24">
        <w:trPr>
          <w:jc w:val="center"/>
        </w:trPr>
        <w:tc>
          <w:tcPr>
            <w:tcW w:w="263" w:type="pct"/>
            <w:vMerge/>
            <w:vAlign w:val="center"/>
          </w:tcPr>
          <w:p w14:paraId="72B8F725"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3CEE2F91"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Align w:val="center"/>
          </w:tcPr>
          <w:p w14:paraId="18A3A186" w14:textId="77777777" w:rsidR="00647D24" w:rsidRDefault="00647D24" w:rsidP="00647D24">
            <w:pPr>
              <w:adjustRightInd w:val="0"/>
              <w:snapToGrid w:val="0"/>
              <w:spacing w:line="360" w:lineRule="exact"/>
              <w:ind w:firstLineChars="0" w:firstLine="0"/>
              <w:jc w:val="center"/>
              <w:rPr>
                <w:sz w:val="21"/>
                <w:szCs w:val="21"/>
              </w:rPr>
            </w:pPr>
            <w:r>
              <w:rPr>
                <w:rFonts w:hint="eastAsia"/>
                <w:sz w:val="21"/>
                <w:szCs w:val="21"/>
              </w:rPr>
              <w:t>矿石加工</w:t>
            </w:r>
          </w:p>
        </w:tc>
        <w:tc>
          <w:tcPr>
            <w:tcW w:w="425" w:type="pct"/>
            <w:vAlign w:val="center"/>
          </w:tcPr>
          <w:p w14:paraId="58784EF8" w14:textId="77777777" w:rsidR="00647D24" w:rsidRPr="00C55CC4" w:rsidRDefault="00647D24" w:rsidP="00647D24">
            <w:pPr>
              <w:adjustRightInd w:val="0"/>
              <w:snapToGrid w:val="0"/>
              <w:spacing w:line="360" w:lineRule="exact"/>
              <w:ind w:firstLineChars="0" w:firstLine="0"/>
              <w:jc w:val="center"/>
              <w:rPr>
                <w:sz w:val="21"/>
                <w:szCs w:val="21"/>
              </w:rPr>
            </w:pPr>
            <w:r>
              <w:rPr>
                <w:rFonts w:hint="eastAsia"/>
                <w:sz w:val="21"/>
                <w:szCs w:val="21"/>
              </w:rPr>
              <w:t>办公生活区</w:t>
            </w:r>
          </w:p>
        </w:tc>
        <w:tc>
          <w:tcPr>
            <w:tcW w:w="1050" w:type="pct"/>
            <w:vAlign w:val="center"/>
          </w:tcPr>
          <w:p w14:paraId="1A7A7044" w14:textId="77777777" w:rsidR="00647D24" w:rsidRPr="00C55CC4" w:rsidRDefault="00647D24" w:rsidP="00647D24">
            <w:pPr>
              <w:adjustRightInd w:val="0"/>
              <w:snapToGrid w:val="0"/>
              <w:spacing w:line="360" w:lineRule="exact"/>
              <w:ind w:firstLineChars="0" w:firstLine="0"/>
              <w:jc w:val="center"/>
              <w:rPr>
                <w:sz w:val="21"/>
                <w:szCs w:val="21"/>
              </w:rPr>
            </w:pPr>
            <w:r>
              <w:rPr>
                <w:rFonts w:hint="eastAsia"/>
                <w:sz w:val="21"/>
                <w:szCs w:val="21"/>
              </w:rPr>
              <w:t>包括</w:t>
            </w:r>
            <w:r w:rsidRPr="00C55CC4">
              <w:rPr>
                <w:rFonts w:hint="eastAsia"/>
                <w:sz w:val="21"/>
                <w:szCs w:val="21"/>
              </w:rPr>
              <w:t>办公室、</w:t>
            </w:r>
            <w:r>
              <w:rPr>
                <w:rFonts w:hint="eastAsia"/>
                <w:sz w:val="21"/>
                <w:szCs w:val="21"/>
              </w:rPr>
              <w:t>休息室</w:t>
            </w:r>
            <w:r w:rsidRPr="00C55CC4">
              <w:rPr>
                <w:rFonts w:hint="eastAsia"/>
                <w:sz w:val="21"/>
                <w:szCs w:val="21"/>
              </w:rPr>
              <w:t>、食堂</w:t>
            </w:r>
            <w:r>
              <w:rPr>
                <w:rFonts w:hint="eastAsia"/>
                <w:sz w:val="21"/>
                <w:szCs w:val="21"/>
              </w:rPr>
              <w:t>、库房等</w:t>
            </w:r>
            <w:r w:rsidRPr="00C55CC4">
              <w:rPr>
                <w:rFonts w:hint="eastAsia"/>
                <w:sz w:val="21"/>
                <w:szCs w:val="21"/>
              </w:rPr>
              <w:t>，建筑面积约</w:t>
            </w:r>
            <w:r>
              <w:rPr>
                <w:sz w:val="21"/>
                <w:szCs w:val="21"/>
              </w:rPr>
              <w:t>240</w:t>
            </w:r>
            <w:r w:rsidRPr="00C55CC4">
              <w:rPr>
                <w:rFonts w:hint="eastAsia"/>
                <w:sz w:val="21"/>
                <w:szCs w:val="21"/>
              </w:rPr>
              <w:t>m</w:t>
            </w:r>
            <w:r w:rsidRPr="00C55CC4">
              <w:rPr>
                <w:rFonts w:hint="eastAsia"/>
                <w:sz w:val="21"/>
                <w:szCs w:val="21"/>
                <w:vertAlign w:val="superscript"/>
              </w:rPr>
              <w:t>2</w:t>
            </w:r>
            <w:r w:rsidRPr="00C55CC4">
              <w:rPr>
                <w:rFonts w:hint="eastAsia"/>
                <w:sz w:val="21"/>
                <w:szCs w:val="21"/>
              </w:rPr>
              <w:t>；</w:t>
            </w:r>
          </w:p>
        </w:tc>
        <w:tc>
          <w:tcPr>
            <w:tcW w:w="2151" w:type="pct"/>
            <w:vAlign w:val="center"/>
          </w:tcPr>
          <w:p w14:paraId="663190F4" w14:textId="77777777" w:rsidR="00647D24" w:rsidRPr="00C55CC4" w:rsidRDefault="00647D24" w:rsidP="00647D24">
            <w:pPr>
              <w:adjustRightInd w:val="0"/>
              <w:snapToGrid w:val="0"/>
              <w:spacing w:line="360" w:lineRule="exact"/>
              <w:ind w:firstLineChars="0" w:firstLine="0"/>
              <w:jc w:val="center"/>
              <w:rPr>
                <w:sz w:val="21"/>
                <w:szCs w:val="21"/>
              </w:rPr>
            </w:pPr>
            <w:r>
              <w:rPr>
                <w:rFonts w:hint="eastAsia"/>
                <w:sz w:val="21"/>
                <w:szCs w:val="21"/>
              </w:rPr>
              <w:t>包括</w:t>
            </w:r>
            <w:r w:rsidRPr="00C55CC4">
              <w:rPr>
                <w:rFonts w:hint="eastAsia"/>
                <w:sz w:val="21"/>
                <w:szCs w:val="21"/>
              </w:rPr>
              <w:t>办公室、</w:t>
            </w:r>
            <w:r>
              <w:rPr>
                <w:rFonts w:hint="eastAsia"/>
                <w:sz w:val="21"/>
                <w:szCs w:val="21"/>
              </w:rPr>
              <w:t>休息室</w:t>
            </w:r>
            <w:r w:rsidRPr="00C55CC4">
              <w:rPr>
                <w:rFonts w:hint="eastAsia"/>
                <w:sz w:val="21"/>
                <w:szCs w:val="21"/>
              </w:rPr>
              <w:t>、食堂</w:t>
            </w:r>
            <w:r>
              <w:rPr>
                <w:rFonts w:hint="eastAsia"/>
                <w:sz w:val="21"/>
                <w:szCs w:val="21"/>
              </w:rPr>
              <w:t>、库房等</w:t>
            </w:r>
            <w:r w:rsidRPr="00C55CC4">
              <w:rPr>
                <w:rFonts w:hint="eastAsia"/>
                <w:sz w:val="21"/>
                <w:szCs w:val="21"/>
              </w:rPr>
              <w:t>，建筑面积约</w:t>
            </w:r>
            <w:r>
              <w:rPr>
                <w:sz w:val="21"/>
                <w:szCs w:val="21"/>
              </w:rPr>
              <w:t>240</w:t>
            </w:r>
            <w:r w:rsidRPr="00C55CC4">
              <w:rPr>
                <w:rFonts w:hint="eastAsia"/>
                <w:sz w:val="21"/>
                <w:szCs w:val="21"/>
              </w:rPr>
              <w:t>m</w:t>
            </w:r>
            <w:r w:rsidRPr="00C55CC4">
              <w:rPr>
                <w:rFonts w:hint="eastAsia"/>
                <w:sz w:val="21"/>
                <w:szCs w:val="21"/>
                <w:vertAlign w:val="superscript"/>
              </w:rPr>
              <w:t>2</w:t>
            </w:r>
            <w:r w:rsidRPr="00C55CC4">
              <w:rPr>
                <w:rFonts w:hint="eastAsia"/>
                <w:sz w:val="21"/>
                <w:szCs w:val="21"/>
              </w:rPr>
              <w:t>；</w:t>
            </w:r>
          </w:p>
        </w:tc>
        <w:tc>
          <w:tcPr>
            <w:tcW w:w="400" w:type="pct"/>
            <w:vAlign w:val="center"/>
          </w:tcPr>
          <w:p w14:paraId="1692DFF2" w14:textId="77777777" w:rsidR="00647D24" w:rsidRPr="00C55CC4" w:rsidRDefault="00647D24" w:rsidP="00647D24">
            <w:pPr>
              <w:adjustRightInd w:val="0"/>
              <w:snapToGrid w:val="0"/>
              <w:spacing w:line="360" w:lineRule="exact"/>
              <w:ind w:firstLineChars="0" w:firstLine="0"/>
              <w:jc w:val="center"/>
              <w:rPr>
                <w:sz w:val="21"/>
                <w:szCs w:val="21"/>
              </w:rPr>
            </w:pPr>
            <w:proofErr w:type="gramStart"/>
            <w:r w:rsidRPr="00C55CC4">
              <w:rPr>
                <w:rFonts w:hint="eastAsia"/>
                <w:sz w:val="21"/>
                <w:szCs w:val="21"/>
              </w:rPr>
              <w:t>利旧</w:t>
            </w:r>
            <w:proofErr w:type="gramEnd"/>
          </w:p>
        </w:tc>
        <w:tc>
          <w:tcPr>
            <w:tcW w:w="251" w:type="pct"/>
            <w:vAlign w:val="center"/>
          </w:tcPr>
          <w:p w14:paraId="1BA611B2" w14:textId="77777777" w:rsidR="00647D24" w:rsidRPr="00C55CC4" w:rsidRDefault="00647D24" w:rsidP="00647D24">
            <w:pPr>
              <w:adjustRightInd w:val="0"/>
              <w:snapToGrid w:val="0"/>
              <w:spacing w:line="360" w:lineRule="exact"/>
              <w:ind w:firstLineChars="0" w:firstLine="0"/>
              <w:jc w:val="center"/>
              <w:rPr>
                <w:sz w:val="21"/>
                <w:szCs w:val="21"/>
              </w:rPr>
            </w:pPr>
            <w:r w:rsidRPr="00C55CC4">
              <w:rPr>
                <w:rFonts w:hint="eastAsia"/>
                <w:sz w:val="21"/>
                <w:szCs w:val="21"/>
              </w:rPr>
              <w:t>—</w:t>
            </w:r>
          </w:p>
        </w:tc>
      </w:tr>
      <w:tr w:rsidR="00647D24" w:rsidRPr="00C55CC4" w14:paraId="07250AC4" w14:textId="77777777" w:rsidTr="00647D24">
        <w:trPr>
          <w:jc w:val="center"/>
        </w:trPr>
        <w:tc>
          <w:tcPr>
            <w:tcW w:w="263" w:type="pct"/>
            <w:vMerge w:val="restart"/>
            <w:vAlign w:val="center"/>
          </w:tcPr>
          <w:p w14:paraId="51289D63" w14:textId="77777777" w:rsidR="00647D24" w:rsidRPr="00C55CC4" w:rsidRDefault="00647D24" w:rsidP="00647D24">
            <w:pPr>
              <w:spacing w:line="360" w:lineRule="exact"/>
              <w:ind w:firstLineChars="0" w:firstLine="0"/>
              <w:jc w:val="center"/>
              <w:rPr>
                <w:sz w:val="21"/>
                <w:szCs w:val="21"/>
              </w:rPr>
            </w:pPr>
            <w:r w:rsidRPr="00C55CC4">
              <w:rPr>
                <w:rFonts w:hint="eastAsia"/>
                <w:sz w:val="21"/>
                <w:szCs w:val="21"/>
              </w:rPr>
              <w:t>3</w:t>
            </w:r>
          </w:p>
        </w:tc>
        <w:tc>
          <w:tcPr>
            <w:tcW w:w="235" w:type="pct"/>
            <w:vMerge w:val="restart"/>
            <w:vAlign w:val="center"/>
          </w:tcPr>
          <w:p w14:paraId="1E2AAE9E" w14:textId="77777777" w:rsidR="00647D24" w:rsidRPr="00C55CC4" w:rsidRDefault="00647D24" w:rsidP="00647D24">
            <w:pPr>
              <w:adjustRightInd w:val="0"/>
              <w:snapToGrid w:val="0"/>
              <w:spacing w:line="360" w:lineRule="exact"/>
              <w:ind w:firstLineChars="0" w:firstLine="0"/>
              <w:jc w:val="center"/>
              <w:rPr>
                <w:sz w:val="21"/>
                <w:szCs w:val="21"/>
              </w:rPr>
            </w:pPr>
            <w:r w:rsidRPr="00C55CC4">
              <w:rPr>
                <w:rFonts w:hint="eastAsia"/>
                <w:sz w:val="21"/>
                <w:szCs w:val="21"/>
              </w:rPr>
              <w:t>储运工程</w:t>
            </w:r>
          </w:p>
        </w:tc>
        <w:tc>
          <w:tcPr>
            <w:tcW w:w="225" w:type="pct"/>
            <w:vMerge w:val="restart"/>
            <w:vAlign w:val="center"/>
          </w:tcPr>
          <w:p w14:paraId="66799A18" w14:textId="77777777" w:rsidR="00647D24" w:rsidRPr="002E2C97" w:rsidRDefault="00647D24" w:rsidP="00647D24">
            <w:pPr>
              <w:adjustRightInd w:val="0"/>
              <w:snapToGrid w:val="0"/>
              <w:spacing w:line="360" w:lineRule="exact"/>
              <w:ind w:firstLineChars="0" w:firstLine="0"/>
              <w:jc w:val="center"/>
              <w:rPr>
                <w:sz w:val="21"/>
                <w:szCs w:val="21"/>
              </w:rPr>
            </w:pPr>
            <w:r>
              <w:rPr>
                <w:rFonts w:hint="eastAsia"/>
                <w:sz w:val="21"/>
                <w:szCs w:val="21"/>
              </w:rPr>
              <w:t>矿区</w:t>
            </w:r>
          </w:p>
        </w:tc>
        <w:tc>
          <w:tcPr>
            <w:tcW w:w="425" w:type="pct"/>
            <w:vAlign w:val="center"/>
          </w:tcPr>
          <w:p w14:paraId="62197B7C"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sz w:val="21"/>
                <w:szCs w:val="21"/>
              </w:rPr>
              <w:t>矿石堆场</w:t>
            </w:r>
          </w:p>
        </w:tc>
        <w:tc>
          <w:tcPr>
            <w:tcW w:w="1050" w:type="pct"/>
            <w:vAlign w:val="center"/>
          </w:tcPr>
          <w:p w14:paraId="06A32C0D"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bCs/>
                <w:sz w:val="21"/>
                <w:szCs w:val="21"/>
              </w:rPr>
              <w:t>矿石露天堆场占地面积约</w:t>
            </w:r>
            <w:r w:rsidRPr="002E2C97">
              <w:rPr>
                <w:bCs/>
                <w:sz w:val="21"/>
                <w:szCs w:val="21"/>
              </w:rPr>
              <w:t>1</w:t>
            </w:r>
            <w:r w:rsidRPr="002E2C97">
              <w:rPr>
                <w:rFonts w:hint="eastAsia"/>
                <w:bCs/>
                <w:sz w:val="21"/>
                <w:szCs w:val="21"/>
              </w:rPr>
              <w:t>000m</w:t>
            </w:r>
            <w:r w:rsidRPr="002E2C97">
              <w:rPr>
                <w:rFonts w:hint="eastAsia"/>
                <w:bCs/>
                <w:sz w:val="21"/>
                <w:szCs w:val="21"/>
                <w:vertAlign w:val="superscript"/>
              </w:rPr>
              <w:t>2</w:t>
            </w:r>
            <w:r w:rsidRPr="002E2C97">
              <w:rPr>
                <w:rFonts w:hint="eastAsia"/>
                <w:sz w:val="21"/>
                <w:szCs w:val="21"/>
              </w:rPr>
              <w:t xml:space="preserve"> </w:t>
            </w:r>
          </w:p>
        </w:tc>
        <w:tc>
          <w:tcPr>
            <w:tcW w:w="2151" w:type="pct"/>
            <w:vAlign w:val="center"/>
          </w:tcPr>
          <w:p w14:paraId="3CDDA6B2"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bCs/>
                <w:sz w:val="21"/>
                <w:szCs w:val="21"/>
              </w:rPr>
              <w:t>矿石堆存于全封闭储矿库内，</w:t>
            </w:r>
            <w:r>
              <w:rPr>
                <w:rFonts w:hint="eastAsia"/>
                <w:bCs/>
                <w:sz w:val="21"/>
                <w:szCs w:val="21"/>
              </w:rPr>
              <w:t>建筑面积</w:t>
            </w:r>
            <w:r>
              <w:rPr>
                <w:rFonts w:hint="eastAsia"/>
                <w:bCs/>
                <w:sz w:val="21"/>
                <w:szCs w:val="21"/>
              </w:rPr>
              <w:t>1</w:t>
            </w:r>
            <w:r>
              <w:rPr>
                <w:bCs/>
                <w:sz w:val="21"/>
                <w:szCs w:val="21"/>
              </w:rPr>
              <w:t>200</w:t>
            </w:r>
            <w:r>
              <w:rPr>
                <w:rFonts w:hint="eastAsia"/>
                <w:bCs/>
                <w:sz w:val="21"/>
                <w:szCs w:val="21"/>
              </w:rPr>
              <w:t>m</w:t>
            </w:r>
            <w:r w:rsidRPr="002E2C97">
              <w:rPr>
                <w:bCs/>
                <w:sz w:val="21"/>
                <w:szCs w:val="21"/>
                <w:vertAlign w:val="superscript"/>
              </w:rPr>
              <w:t>2</w:t>
            </w:r>
            <w:r>
              <w:rPr>
                <w:rFonts w:hint="eastAsia"/>
                <w:bCs/>
                <w:sz w:val="21"/>
                <w:szCs w:val="21"/>
              </w:rPr>
              <w:t>，</w:t>
            </w:r>
            <w:r w:rsidRPr="002E2C97">
              <w:rPr>
                <w:rFonts w:hint="eastAsia"/>
                <w:bCs/>
                <w:sz w:val="21"/>
                <w:szCs w:val="21"/>
              </w:rPr>
              <w:t>采用彩钢结构。</w:t>
            </w:r>
          </w:p>
        </w:tc>
        <w:tc>
          <w:tcPr>
            <w:tcW w:w="400" w:type="pct"/>
            <w:vAlign w:val="center"/>
          </w:tcPr>
          <w:p w14:paraId="1E50C871"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sz w:val="21"/>
                <w:szCs w:val="21"/>
              </w:rPr>
              <w:t>改扩建</w:t>
            </w:r>
          </w:p>
        </w:tc>
        <w:tc>
          <w:tcPr>
            <w:tcW w:w="251" w:type="pct"/>
            <w:vAlign w:val="center"/>
          </w:tcPr>
          <w:p w14:paraId="1C265F5C"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sz w:val="21"/>
                <w:szCs w:val="21"/>
              </w:rPr>
              <w:t>未建</w:t>
            </w:r>
          </w:p>
        </w:tc>
      </w:tr>
      <w:tr w:rsidR="00647D24" w:rsidRPr="00C55CC4" w14:paraId="708D7CB2" w14:textId="77777777" w:rsidTr="00647D24">
        <w:trPr>
          <w:jc w:val="center"/>
        </w:trPr>
        <w:tc>
          <w:tcPr>
            <w:tcW w:w="263" w:type="pct"/>
            <w:vMerge/>
            <w:vAlign w:val="center"/>
          </w:tcPr>
          <w:p w14:paraId="331AB97A"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234A409C"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729D587E"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1958BFFA"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运输道路</w:t>
            </w:r>
          </w:p>
        </w:tc>
        <w:tc>
          <w:tcPr>
            <w:tcW w:w="1050" w:type="pct"/>
            <w:vAlign w:val="center"/>
          </w:tcPr>
          <w:p w14:paraId="7CC9AA5D"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利用现有道路，全长</w:t>
            </w:r>
            <w:r w:rsidRPr="00202B90">
              <w:rPr>
                <w:sz w:val="21"/>
                <w:szCs w:val="21"/>
              </w:rPr>
              <w:t>1200</w:t>
            </w:r>
            <w:r w:rsidRPr="00202B90">
              <w:rPr>
                <w:rFonts w:hint="eastAsia"/>
                <w:sz w:val="21"/>
                <w:szCs w:val="21"/>
              </w:rPr>
              <w:t>m</w:t>
            </w:r>
            <w:r w:rsidRPr="00202B90">
              <w:rPr>
                <w:rFonts w:hint="eastAsia"/>
                <w:sz w:val="21"/>
                <w:szCs w:val="21"/>
              </w:rPr>
              <w:t>，土砂石路面，宽度</w:t>
            </w:r>
            <w:r w:rsidRPr="00202B90">
              <w:rPr>
                <w:rFonts w:hint="eastAsia"/>
                <w:sz w:val="21"/>
                <w:szCs w:val="21"/>
              </w:rPr>
              <w:t>4</w:t>
            </w:r>
            <w:r w:rsidRPr="00202B90">
              <w:rPr>
                <w:sz w:val="21"/>
                <w:szCs w:val="21"/>
              </w:rPr>
              <w:t>.5</w:t>
            </w:r>
            <w:r w:rsidRPr="00202B90">
              <w:rPr>
                <w:rFonts w:hint="eastAsia"/>
                <w:sz w:val="21"/>
                <w:szCs w:val="21"/>
              </w:rPr>
              <w:t>m</w:t>
            </w:r>
          </w:p>
        </w:tc>
        <w:tc>
          <w:tcPr>
            <w:tcW w:w="2151" w:type="pct"/>
            <w:vAlign w:val="center"/>
          </w:tcPr>
          <w:p w14:paraId="5F99BC1A"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利用现有道路，全长</w:t>
            </w:r>
            <w:r w:rsidRPr="00202B90">
              <w:rPr>
                <w:sz w:val="21"/>
                <w:szCs w:val="21"/>
              </w:rPr>
              <w:t>1200</w:t>
            </w:r>
            <w:r w:rsidRPr="00202B90">
              <w:rPr>
                <w:rFonts w:hint="eastAsia"/>
                <w:sz w:val="21"/>
                <w:szCs w:val="21"/>
              </w:rPr>
              <w:t>m</w:t>
            </w:r>
            <w:r w:rsidRPr="00202B90">
              <w:rPr>
                <w:rFonts w:hint="eastAsia"/>
                <w:sz w:val="21"/>
                <w:szCs w:val="21"/>
              </w:rPr>
              <w:t>，土砂石路面，宽度</w:t>
            </w:r>
            <w:r w:rsidRPr="00202B90">
              <w:rPr>
                <w:rFonts w:hint="eastAsia"/>
                <w:sz w:val="21"/>
                <w:szCs w:val="21"/>
              </w:rPr>
              <w:t>4</w:t>
            </w:r>
            <w:r w:rsidRPr="00202B90">
              <w:rPr>
                <w:sz w:val="21"/>
                <w:szCs w:val="21"/>
              </w:rPr>
              <w:t>.5</w:t>
            </w:r>
            <w:r w:rsidRPr="00202B90">
              <w:rPr>
                <w:rFonts w:hint="eastAsia"/>
                <w:sz w:val="21"/>
                <w:szCs w:val="21"/>
              </w:rPr>
              <w:t>m</w:t>
            </w:r>
          </w:p>
        </w:tc>
        <w:tc>
          <w:tcPr>
            <w:tcW w:w="400" w:type="pct"/>
            <w:vAlign w:val="center"/>
          </w:tcPr>
          <w:p w14:paraId="27D21746" w14:textId="77777777" w:rsidR="00647D24" w:rsidRPr="00202B90" w:rsidRDefault="00647D24" w:rsidP="00647D24">
            <w:pPr>
              <w:adjustRightInd w:val="0"/>
              <w:snapToGrid w:val="0"/>
              <w:spacing w:line="360" w:lineRule="exact"/>
              <w:ind w:firstLineChars="0" w:firstLine="0"/>
              <w:jc w:val="center"/>
              <w:rPr>
                <w:sz w:val="21"/>
                <w:szCs w:val="21"/>
              </w:rPr>
            </w:pPr>
            <w:proofErr w:type="gramStart"/>
            <w:r w:rsidRPr="00202B90">
              <w:rPr>
                <w:rFonts w:hint="eastAsia"/>
                <w:sz w:val="21"/>
                <w:szCs w:val="21"/>
              </w:rPr>
              <w:t>利旧</w:t>
            </w:r>
            <w:proofErr w:type="gramEnd"/>
          </w:p>
        </w:tc>
        <w:tc>
          <w:tcPr>
            <w:tcW w:w="251" w:type="pct"/>
            <w:vAlign w:val="center"/>
          </w:tcPr>
          <w:p w14:paraId="41D3AC80"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p>
        </w:tc>
      </w:tr>
      <w:tr w:rsidR="00647D24" w:rsidRPr="00C55CC4" w14:paraId="388B918F" w14:textId="77777777" w:rsidTr="00647D24">
        <w:trPr>
          <w:jc w:val="center"/>
        </w:trPr>
        <w:tc>
          <w:tcPr>
            <w:tcW w:w="263" w:type="pct"/>
            <w:vMerge/>
            <w:vAlign w:val="center"/>
          </w:tcPr>
          <w:p w14:paraId="7EF59C77"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2F807F56"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restart"/>
            <w:vAlign w:val="center"/>
          </w:tcPr>
          <w:p w14:paraId="6FA1D4B1" w14:textId="77777777" w:rsidR="00647D24" w:rsidRDefault="00647D24" w:rsidP="00647D24">
            <w:pPr>
              <w:adjustRightInd w:val="0"/>
              <w:snapToGrid w:val="0"/>
              <w:spacing w:line="360" w:lineRule="exact"/>
              <w:ind w:firstLineChars="0" w:firstLine="0"/>
              <w:jc w:val="center"/>
              <w:rPr>
                <w:sz w:val="21"/>
                <w:szCs w:val="21"/>
              </w:rPr>
            </w:pPr>
            <w:r>
              <w:rPr>
                <w:rFonts w:hint="eastAsia"/>
                <w:sz w:val="21"/>
                <w:szCs w:val="21"/>
              </w:rPr>
              <w:t>矿石加工</w:t>
            </w:r>
          </w:p>
        </w:tc>
        <w:tc>
          <w:tcPr>
            <w:tcW w:w="425" w:type="pct"/>
            <w:vAlign w:val="center"/>
          </w:tcPr>
          <w:p w14:paraId="2E696AF6"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原矿库</w:t>
            </w:r>
          </w:p>
        </w:tc>
        <w:tc>
          <w:tcPr>
            <w:tcW w:w="1050" w:type="pct"/>
            <w:vAlign w:val="center"/>
          </w:tcPr>
          <w:p w14:paraId="1D391F22"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336C24EF" w14:textId="77777777" w:rsidR="00647D24" w:rsidRPr="00202B90" w:rsidRDefault="00647D24" w:rsidP="00647D24">
            <w:pPr>
              <w:adjustRightInd w:val="0"/>
              <w:snapToGrid w:val="0"/>
              <w:spacing w:line="360" w:lineRule="exact"/>
              <w:ind w:firstLineChars="0" w:firstLine="0"/>
              <w:jc w:val="center"/>
              <w:rPr>
                <w:sz w:val="21"/>
                <w:szCs w:val="21"/>
              </w:rPr>
            </w:pPr>
            <w:proofErr w:type="gramStart"/>
            <w:r w:rsidRPr="00202B90">
              <w:rPr>
                <w:rFonts w:hint="eastAsia"/>
                <w:sz w:val="21"/>
                <w:szCs w:val="21"/>
              </w:rPr>
              <w:t>石英矿由矿区</w:t>
            </w:r>
            <w:proofErr w:type="gramEnd"/>
            <w:r w:rsidRPr="00202B90">
              <w:rPr>
                <w:rFonts w:hint="eastAsia"/>
                <w:sz w:val="21"/>
                <w:szCs w:val="21"/>
              </w:rPr>
              <w:t>运至厂区新建原矿库，</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，采用彩钢结构。</w:t>
            </w:r>
          </w:p>
        </w:tc>
        <w:tc>
          <w:tcPr>
            <w:tcW w:w="400" w:type="pct"/>
            <w:vAlign w:val="center"/>
          </w:tcPr>
          <w:p w14:paraId="56D1A689"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43EEBB13"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647D24" w:rsidRPr="00C55CC4" w14:paraId="072B6F22" w14:textId="77777777" w:rsidTr="00647D24">
        <w:trPr>
          <w:jc w:val="center"/>
        </w:trPr>
        <w:tc>
          <w:tcPr>
            <w:tcW w:w="263" w:type="pct"/>
            <w:vMerge/>
            <w:vAlign w:val="center"/>
          </w:tcPr>
          <w:p w14:paraId="5D5BE3A1"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293878AC"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767A2883"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4771151D"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皮带输送</w:t>
            </w:r>
          </w:p>
        </w:tc>
        <w:tc>
          <w:tcPr>
            <w:tcW w:w="1050" w:type="pct"/>
            <w:vAlign w:val="center"/>
          </w:tcPr>
          <w:p w14:paraId="5843C630"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3B16F24F"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新建封闭式皮带输送走廊</w:t>
            </w:r>
          </w:p>
        </w:tc>
        <w:tc>
          <w:tcPr>
            <w:tcW w:w="400" w:type="pct"/>
            <w:vAlign w:val="center"/>
          </w:tcPr>
          <w:p w14:paraId="7A5A967D"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004C38CB"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647D24" w:rsidRPr="00C55CC4" w14:paraId="3CACDF7D" w14:textId="77777777" w:rsidTr="00647D24">
        <w:trPr>
          <w:jc w:val="center"/>
        </w:trPr>
        <w:tc>
          <w:tcPr>
            <w:tcW w:w="263" w:type="pct"/>
            <w:vMerge/>
            <w:vAlign w:val="center"/>
          </w:tcPr>
          <w:p w14:paraId="28532559"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18CC9FD1"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7D1BCD02"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2E94B123"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产品库</w:t>
            </w:r>
          </w:p>
        </w:tc>
        <w:tc>
          <w:tcPr>
            <w:tcW w:w="1050" w:type="pct"/>
            <w:vAlign w:val="center"/>
          </w:tcPr>
          <w:p w14:paraId="195C6110"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08045205"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产品石英矿堆存于产品库内，</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，采用彩钢结构。</w:t>
            </w:r>
          </w:p>
        </w:tc>
        <w:tc>
          <w:tcPr>
            <w:tcW w:w="400" w:type="pct"/>
            <w:vAlign w:val="center"/>
          </w:tcPr>
          <w:p w14:paraId="28CB4DEE"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1A795B36"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647D24" w:rsidRPr="00C55CC4" w14:paraId="4EDC94A0" w14:textId="77777777" w:rsidTr="00647D24">
        <w:trPr>
          <w:jc w:val="center"/>
        </w:trPr>
        <w:tc>
          <w:tcPr>
            <w:tcW w:w="263" w:type="pct"/>
            <w:vMerge/>
            <w:vAlign w:val="center"/>
          </w:tcPr>
          <w:p w14:paraId="4F069314"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4A4549D8"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5F2ECCAB"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216E96DD"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运输道路</w:t>
            </w:r>
          </w:p>
        </w:tc>
        <w:tc>
          <w:tcPr>
            <w:tcW w:w="1050" w:type="pct"/>
            <w:vAlign w:val="center"/>
          </w:tcPr>
          <w:p w14:paraId="2A9E4E7D"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1635DFB7" w14:textId="77777777" w:rsidR="00647D24" w:rsidRPr="00202B90" w:rsidRDefault="00647D24" w:rsidP="00647D24">
            <w:pPr>
              <w:adjustRightInd w:val="0"/>
              <w:snapToGrid w:val="0"/>
              <w:spacing w:line="360" w:lineRule="exact"/>
              <w:ind w:firstLineChars="0" w:firstLine="0"/>
              <w:jc w:val="center"/>
              <w:rPr>
                <w:sz w:val="21"/>
                <w:szCs w:val="21"/>
              </w:rPr>
            </w:pPr>
            <w:r>
              <w:rPr>
                <w:rFonts w:hint="eastAsia"/>
                <w:sz w:val="21"/>
                <w:szCs w:val="21"/>
              </w:rPr>
              <w:t>依托现有乡村水泥道路</w:t>
            </w:r>
          </w:p>
        </w:tc>
        <w:tc>
          <w:tcPr>
            <w:tcW w:w="400" w:type="pct"/>
            <w:vAlign w:val="center"/>
          </w:tcPr>
          <w:p w14:paraId="2BD41BD7" w14:textId="77777777" w:rsidR="00647D24" w:rsidRPr="00202B90" w:rsidRDefault="00A54266" w:rsidP="00647D24">
            <w:pPr>
              <w:adjustRightInd w:val="0"/>
              <w:snapToGrid w:val="0"/>
              <w:spacing w:line="360" w:lineRule="exact"/>
              <w:ind w:firstLineChars="0" w:firstLine="0"/>
              <w:jc w:val="center"/>
              <w:rPr>
                <w:sz w:val="21"/>
                <w:szCs w:val="21"/>
              </w:rPr>
            </w:pPr>
            <w:r>
              <w:rPr>
                <w:rFonts w:hint="eastAsia"/>
                <w:sz w:val="21"/>
                <w:szCs w:val="21"/>
              </w:rPr>
              <w:t>依托</w:t>
            </w:r>
          </w:p>
        </w:tc>
        <w:tc>
          <w:tcPr>
            <w:tcW w:w="251" w:type="pct"/>
            <w:vAlign w:val="center"/>
          </w:tcPr>
          <w:p w14:paraId="033CCEF7" w14:textId="77777777" w:rsidR="00647D24" w:rsidRPr="00202B90" w:rsidRDefault="00647D24" w:rsidP="00647D24">
            <w:pPr>
              <w:adjustRightInd w:val="0"/>
              <w:snapToGrid w:val="0"/>
              <w:spacing w:line="360" w:lineRule="exact"/>
              <w:ind w:firstLineChars="0" w:firstLine="0"/>
              <w:jc w:val="center"/>
              <w:rPr>
                <w:sz w:val="21"/>
                <w:szCs w:val="21"/>
              </w:rPr>
            </w:pPr>
            <w:r w:rsidRPr="00202B90">
              <w:rPr>
                <w:rFonts w:hint="eastAsia"/>
                <w:sz w:val="21"/>
                <w:szCs w:val="21"/>
              </w:rPr>
              <w:t>—</w:t>
            </w:r>
          </w:p>
        </w:tc>
      </w:tr>
      <w:tr w:rsidR="00A54266" w:rsidRPr="00C55CC4" w14:paraId="468EF22B" w14:textId="77777777" w:rsidTr="00647D24">
        <w:trPr>
          <w:jc w:val="center"/>
        </w:trPr>
        <w:tc>
          <w:tcPr>
            <w:tcW w:w="263" w:type="pct"/>
            <w:vMerge w:val="restart"/>
            <w:vAlign w:val="center"/>
          </w:tcPr>
          <w:p w14:paraId="7F3E8F1F" w14:textId="77777777" w:rsidR="00A54266" w:rsidRPr="00C55CC4" w:rsidRDefault="00A54266" w:rsidP="00A54266">
            <w:pPr>
              <w:spacing w:line="360" w:lineRule="exact"/>
              <w:ind w:firstLineChars="0" w:firstLine="0"/>
              <w:jc w:val="center"/>
              <w:rPr>
                <w:sz w:val="21"/>
                <w:szCs w:val="21"/>
              </w:rPr>
            </w:pPr>
            <w:r>
              <w:rPr>
                <w:rFonts w:hint="eastAsia"/>
                <w:sz w:val="21"/>
                <w:szCs w:val="21"/>
              </w:rPr>
              <w:t>4</w:t>
            </w:r>
          </w:p>
        </w:tc>
        <w:tc>
          <w:tcPr>
            <w:tcW w:w="235" w:type="pct"/>
            <w:vMerge w:val="restart"/>
            <w:vAlign w:val="center"/>
          </w:tcPr>
          <w:p w14:paraId="1E0596AB" w14:textId="77777777" w:rsidR="00A54266" w:rsidRPr="00C55CC4" w:rsidRDefault="00A54266" w:rsidP="00A54266">
            <w:pPr>
              <w:adjustRightInd w:val="0"/>
              <w:snapToGrid w:val="0"/>
              <w:spacing w:line="360" w:lineRule="exact"/>
              <w:ind w:firstLineChars="0" w:firstLine="0"/>
              <w:jc w:val="center"/>
              <w:rPr>
                <w:sz w:val="21"/>
                <w:szCs w:val="21"/>
              </w:rPr>
            </w:pPr>
            <w:r>
              <w:rPr>
                <w:rFonts w:hint="eastAsia"/>
                <w:sz w:val="21"/>
                <w:szCs w:val="21"/>
              </w:rPr>
              <w:t>公用工程</w:t>
            </w:r>
          </w:p>
        </w:tc>
        <w:tc>
          <w:tcPr>
            <w:tcW w:w="225" w:type="pct"/>
            <w:vMerge w:val="restart"/>
            <w:vAlign w:val="center"/>
          </w:tcPr>
          <w:p w14:paraId="5771E214"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矿区</w:t>
            </w:r>
          </w:p>
        </w:tc>
        <w:tc>
          <w:tcPr>
            <w:tcW w:w="425" w:type="pct"/>
            <w:vAlign w:val="center"/>
          </w:tcPr>
          <w:p w14:paraId="46FB0FCD"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供电</w:t>
            </w:r>
          </w:p>
        </w:tc>
        <w:tc>
          <w:tcPr>
            <w:tcW w:w="1050" w:type="pct"/>
            <w:vAlign w:val="center"/>
          </w:tcPr>
          <w:p w14:paraId="289A12F3" w14:textId="77777777" w:rsidR="00A54266" w:rsidRPr="0012696E" w:rsidRDefault="00A54266" w:rsidP="00A54266">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9D5C833"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厂区内设</w:t>
            </w:r>
            <w:r w:rsidRPr="0012696E">
              <w:rPr>
                <w:sz w:val="21"/>
                <w:szCs w:val="21"/>
              </w:rPr>
              <w:t>1</w:t>
            </w:r>
            <w:r w:rsidRPr="0012696E">
              <w:rPr>
                <w:rFonts w:hint="eastAsia"/>
                <w:sz w:val="21"/>
                <w:szCs w:val="21"/>
              </w:rPr>
              <w:t>台</w:t>
            </w:r>
            <w:r w:rsidRPr="0012696E">
              <w:rPr>
                <w:rFonts w:hint="eastAsia"/>
                <w:sz w:val="21"/>
                <w:szCs w:val="21"/>
              </w:rPr>
              <w:t>250KVA</w:t>
            </w:r>
            <w:r w:rsidRPr="0012696E">
              <w:rPr>
                <w:rFonts w:hint="eastAsia"/>
                <w:sz w:val="21"/>
                <w:szCs w:val="21"/>
              </w:rPr>
              <w:t>变压器，</w:t>
            </w:r>
            <w:proofErr w:type="gramStart"/>
            <w:r w:rsidRPr="0012696E">
              <w:rPr>
                <w:rFonts w:hint="eastAsia"/>
                <w:sz w:val="21"/>
                <w:szCs w:val="21"/>
              </w:rPr>
              <w:t>引自红沟村</w:t>
            </w:r>
            <w:proofErr w:type="gramEnd"/>
          </w:p>
        </w:tc>
        <w:tc>
          <w:tcPr>
            <w:tcW w:w="400" w:type="pct"/>
            <w:vAlign w:val="center"/>
          </w:tcPr>
          <w:p w14:paraId="596E10C9"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6E86DB10"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A54266" w:rsidRPr="00C55CC4" w14:paraId="611D65E1" w14:textId="77777777" w:rsidTr="00647D24">
        <w:trPr>
          <w:jc w:val="center"/>
        </w:trPr>
        <w:tc>
          <w:tcPr>
            <w:tcW w:w="263" w:type="pct"/>
            <w:vMerge/>
            <w:vAlign w:val="center"/>
          </w:tcPr>
          <w:p w14:paraId="74ED311D" w14:textId="77777777" w:rsidR="00A54266" w:rsidRPr="00C55CC4" w:rsidRDefault="00A54266" w:rsidP="00A54266">
            <w:pPr>
              <w:spacing w:line="360" w:lineRule="exact"/>
              <w:ind w:firstLineChars="0" w:firstLine="0"/>
              <w:jc w:val="center"/>
              <w:rPr>
                <w:sz w:val="21"/>
                <w:szCs w:val="21"/>
              </w:rPr>
            </w:pPr>
          </w:p>
        </w:tc>
        <w:tc>
          <w:tcPr>
            <w:tcW w:w="235" w:type="pct"/>
            <w:vMerge/>
            <w:vAlign w:val="center"/>
          </w:tcPr>
          <w:p w14:paraId="4A82090A" w14:textId="77777777" w:rsidR="00A54266" w:rsidRPr="00C55CC4" w:rsidRDefault="00A54266" w:rsidP="00A54266">
            <w:pPr>
              <w:adjustRightInd w:val="0"/>
              <w:snapToGrid w:val="0"/>
              <w:spacing w:line="360" w:lineRule="exact"/>
              <w:ind w:firstLineChars="0" w:firstLine="0"/>
              <w:jc w:val="center"/>
              <w:rPr>
                <w:sz w:val="21"/>
                <w:szCs w:val="21"/>
              </w:rPr>
            </w:pPr>
          </w:p>
        </w:tc>
        <w:tc>
          <w:tcPr>
            <w:tcW w:w="225" w:type="pct"/>
            <w:vMerge/>
            <w:vAlign w:val="center"/>
          </w:tcPr>
          <w:p w14:paraId="79A1A6DC" w14:textId="77777777" w:rsidR="00A54266" w:rsidRPr="0012696E" w:rsidRDefault="00A54266" w:rsidP="00A54266">
            <w:pPr>
              <w:adjustRightInd w:val="0"/>
              <w:snapToGrid w:val="0"/>
              <w:spacing w:line="360" w:lineRule="exact"/>
              <w:ind w:firstLineChars="0" w:firstLine="0"/>
              <w:jc w:val="center"/>
              <w:rPr>
                <w:sz w:val="21"/>
                <w:szCs w:val="21"/>
              </w:rPr>
            </w:pPr>
          </w:p>
        </w:tc>
        <w:tc>
          <w:tcPr>
            <w:tcW w:w="425" w:type="pct"/>
            <w:vAlign w:val="center"/>
          </w:tcPr>
          <w:p w14:paraId="498B4B25"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供水</w:t>
            </w:r>
          </w:p>
        </w:tc>
        <w:tc>
          <w:tcPr>
            <w:tcW w:w="1050" w:type="pct"/>
            <w:vAlign w:val="center"/>
          </w:tcPr>
          <w:p w14:paraId="7FCEA2C7" w14:textId="77777777" w:rsidR="00A54266" w:rsidRPr="0012696E" w:rsidRDefault="00A54266" w:rsidP="00A54266">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547B26A"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外购生活用水；来自</w:t>
            </w:r>
            <w:r>
              <w:rPr>
                <w:rFonts w:hint="eastAsia"/>
                <w:sz w:val="21"/>
                <w:szCs w:val="21"/>
              </w:rPr>
              <w:t>西沟村</w:t>
            </w:r>
          </w:p>
        </w:tc>
        <w:tc>
          <w:tcPr>
            <w:tcW w:w="400" w:type="pct"/>
            <w:vAlign w:val="center"/>
          </w:tcPr>
          <w:p w14:paraId="1A946BBF"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4AF62CB1"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A54266" w:rsidRPr="00C55CC4" w14:paraId="58F45F6D" w14:textId="77777777" w:rsidTr="00647D24">
        <w:trPr>
          <w:jc w:val="center"/>
        </w:trPr>
        <w:tc>
          <w:tcPr>
            <w:tcW w:w="263" w:type="pct"/>
            <w:vMerge/>
            <w:vAlign w:val="center"/>
          </w:tcPr>
          <w:p w14:paraId="3FDA51F0" w14:textId="77777777" w:rsidR="00A54266" w:rsidRPr="00C55CC4" w:rsidRDefault="00A54266" w:rsidP="00A54266">
            <w:pPr>
              <w:spacing w:line="360" w:lineRule="exact"/>
              <w:ind w:firstLineChars="0" w:firstLine="0"/>
              <w:jc w:val="center"/>
              <w:rPr>
                <w:sz w:val="21"/>
                <w:szCs w:val="21"/>
              </w:rPr>
            </w:pPr>
          </w:p>
        </w:tc>
        <w:tc>
          <w:tcPr>
            <w:tcW w:w="235" w:type="pct"/>
            <w:vMerge/>
            <w:vAlign w:val="center"/>
          </w:tcPr>
          <w:p w14:paraId="35863EED" w14:textId="77777777" w:rsidR="00A54266" w:rsidRPr="00C55CC4" w:rsidRDefault="00A54266" w:rsidP="00A54266">
            <w:pPr>
              <w:adjustRightInd w:val="0"/>
              <w:snapToGrid w:val="0"/>
              <w:spacing w:line="360" w:lineRule="exact"/>
              <w:ind w:firstLineChars="0" w:firstLine="0"/>
              <w:jc w:val="center"/>
              <w:rPr>
                <w:sz w:val="21"/>
                <w:szCs w:val="21"/>
              </w:rPr>
            </w:pPr>
          </w:p>
        </w:tc>
        <w:tc>
          <w:tcPr>
            <w:tcW w:w="225" w:type="pct"/>
            <w:vMerge/>
            <w:vAlign w:val="center"/>
          </w:tcPr>
          <w:p w14:paraId="7A28E2A9" w14:textId="77777777" w:rsidR="00A54266" w:rsidRPr="0012696E" w:rsidRDefault="00A54266" w:rsidP="00A54266">
            <w:pPr>
              <w:adjustRightInd w:val="0"/>
              <w:snapToGrid w:val="0"/>
              <w:spacing w:line="360" w:lineRule="exact"/>
              <w:ind w:firstLineChars="0" w:firstLine="0"/>
              <w:jc w:val="center"/>
              <w:rPr>
                <w:sz w:val="21"/>
                <w:szCs w:val="21"/>
              </w:rPr>
            </w:pPr>
          </w:p>
        </w:tc>
        <w:tc>
          <w:tcPr>
            <w:tcW w:w="425" w:type="pct"/>
            <w:vAlign w:val="center"/>
          </w:tcPr>
          <w:p w14:paraId="0D8C6210"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供暖</w:t>
            </w:r>
          </w:p>
        </w:tc>
        <w:tc>
          <w:tcPr>
            <w:tcW w:w="1050" w:type="pct"/>
            <w:vAlign w:val="center"/>
          </w:tcPr>
          <w:p w14:paraId="5D9AAC3E"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w:t>
            </w:r>
            <w:r w:rsidRPr="0012696E">
              <w:rPr>
                <w:sz w:val="21"/>
                <w:szCs w:val="21"/>
              </w:rPr>
              <w:t>/</w:t>
            </w:r>
          </w:p>
        </w:tc>
        <w:tc>
          <w:tcPr>
            <w:tcW w:w="2151" w:type="pct"/>
            <w:vAlign w:val="center"/>
          </w:tcPr>
          <w:p w14:paraId="11CEBBB7"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办公生活区采用电采暖</w:t>
            </w:r>
          </w:p>
        </w:tc>
        <w:tc>
          <w:tcPr>
            <w:tcW w:w="400" w:type="pct"/>
            <w:vAlign w:val="center"/>
          </w:tcPr>
          <w:p w14:paraId="43041241"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0E3D18FD"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A54266" w:rsidRPr="00C55CC4" w14:paraId="46795B89" w14:textId="77777777" w:rsidTr="00647D24">
        <w:trPr>
          <w:jc w:val="center"/>
        </w:trPr>
        <w:tc>
          <w:tcPr>
            <w:tcW w:w="263" w:type="pct"/>
            <w:vMerge/>
            <w:vAlign w:val="center"/>
          </w:tcPr>
          <w:p w14:paraId="31FDB74F" w14:textId="77777777" w:rsidR="00A54266" w:rsidRPr="00C55CC4" w:rsidRDefault="00A54266" w:rsidP="00A54266">
            <w:pPr>
              <w:spacing w:line="360" w:lineRule="exact"/>
              <w:ind w:firstLineChars="0" w:firstLine="0"/>
              <w:jc w:val="center"/>
              <w:rPr>
                <w:sz w:val="21"/>
                <w:szCs w:val="21"/>
              </w:rPr>
            </w:pPr>
          </w:p>
        </w:tc>
        <w:tc>
          <w:tcPr>
            <w:tcW w:w="235" w:type="pct"/>
            <w:vMerge/>
            <w:vAlign w:val="center"/>
          </w:tcPr>
          <w:p w14:paraId="6D6E1BF3" w14:textId="77777777" w:rsidR="00A54266" w:rsidRPr="00C55CC4" w:rsidRDefault="00A54266" w:rsidP="00A54266">
            <w:pPr>
              <w:adjustRightInd w:val="0"/>
              <w:snapToGrid w:val="0"/>
              <w:spacing w:line="360" w:lineRule="exact"/>
              <w:ind w:firstLineChars="0" w:firstLine="0"/>
              <w:jc w:val="center"/>
              <w:rPr>
                <w:sz w:val="21"/>
                <w:szCs w:val="21"/>
              </w:rPr>
            </w:pPr>
          </w:p>
        </w:tc>
        <w:tc>
          <w:tcPr>
            <w:tcW w:w="225" w:type="pct"/>
            <w:vMerge w:val="restart"/>
            <w:vAlign w:val="center"/>
          </w:tcPr>
          <w:p w14:paraId="343339B5" w14:textId="77777777" w:rsidR="00A54266" w:rsidRDefault="00A54266" w:rsidP="00A54266">
            <w:pPr>
              <w:adjustRightInd w:val="0"/>
              <w:snapToGrid w:val="0"/>
              <w:spacing w:line="360" w:lineRule="exact"/>
              <w:ind w:firstLineChars="0" w:firstLine="0"/>
              <w:jc w:val="center"/>
              <w:rPr>
                <w:sz w:val="21"/>
                <w:szCs w:val="21"/>
              </w:rPr>
            </w:pPr>
            <w:r>
              <w:rPr>
                <w:rFonts w:hint="eastAsia"/>
                <w:sz w:val="21"/>
                <w:szCs w:val="21"/>
              </w:rPr>
              <w:t>矿石加工</w:t>
            </w:r>
          </w:p>
        </w:tc>
        <w:tc>
          <w:tcPr>
            <w:tcW w:w="425" w:type="pct"/>
            <w:vAlign w:val="center"/>
          </w:tcPr>
          <w:p w14:paraId="2C39951E"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供电</w:t>
            </w:r>
          </w:p>
        </w:tc>
        <w:tc>
          <w:tcPr>
            <w:tcW w:w="1050" w:type="pct"/>
            <w:vAlign w:val="center"/>
          </w:tcPr>
          <w:p w14:paraId="381A7ADD"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w:t>
            </w:r>
            <w:r w:rsidRPr="0012696E">
              <w:rPr>
                <w:sz w:val="21"/>
                <w:szCs w:val="21"/>
              </w:rPr>
              <w:t>/</w:t>
            </w:r>
          </w:p>
        </w:tc>
        <w:tc>
          <w:tcPr>
            <w:tcW w:w="2151" w:type="pct"/>
            <w:vAlign w:val="center"/>
          </w:tcPr>
          <w:p w14:paraId="6AE83764" w14:textId="77777777" w:rsidR="00A54266" w:rsidRPr="0012696E" w:rsidRDefault="00A54266" w:rsidP="00A54266">
            <w:pPr>
              <w:adjustRightInd w:val="0"/>
              <w:snapToGrid w:val="0"/>
              <w:spacing w:line="360" w:lineRule="exact"/>
              <w:ind w:firstLineChars="0" w:firstLine="0"/>
              <w:jc w:val="center"/>
              <w:rPr>
                <w:sz w:val="21"/>
                <w:szCs w:val="21"/>
              </w:rPr>
            </w:pPr>
            <w:bookmarkStart w:id="180" w:name="_Hlk39943536"/>
            <w:r w:rsidRPr="0012696E">
              <w:rPr>
                <w:rFonts w:hint="eastAsia"/>
                <w:sz w:val="21"/>
                <w:szCs w:val="21"/>
              </w:rPr>
              <w:t>厂区内设</w:t>
            </w:r>
            <w:r w:rsidRPr="0012696E">
              <w:rPr>
                <w:sz w:val="21"/>
                <w:szCs w:val="21"/>
              </w:rPr>
              <w:t>1</w:t>
            </w:r>
            <w:r w:rsidRPr="0012696E">
              <w:rPr>
                <w:rFonts w:hint="eastAsia"/>
                <w:sz w:val="21"/>
                <w:szCs w:val="21"/>
              </w:rPr>
              <w:t>台</w:t>
            </w:r>
            <w:r w:rsidRPr="0012696E">
              <w:rPr>
                <w:rFonts w:hint="eastAsia"/>
                <w:sz w:val="21"/>
                <w:szCs w:val="21"/>
              </w:rPr>
              <w:t>250KVA</w:t>
            </w:r>
            <w:r w:rsidRPr="0012696E">
              <w:rPr>
                <w:rFonts w:hint="eastAsia"/>
                <w:sz w:val="21"/>
                <w:szCs w:val="21"/>
              </w:rPr>
              <w:t>变压器，引自</w:t>
            </w:r>
            <w:r>
              <w:rPr>
                <w:rFonts w:hint="eastAsia"/>
                <w:sz w:val="21"/>
                <w:szCs w:val="21"/>
              </w:rPr>
              <w:t>西沟村</w:t>
            </w:r>
            <w:bookmarkEnd w:id="180"/>
          </w:p>
        </w:tc>
        <w:tc>
          <w:tcPr>
            <w:tcW w:w="400" w:type="pct"/>
            <w:vAlign w:val="center"/>
          </w:tcPr>
          <w:p w14:paraId="69A1DFA0"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020CF756"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A54266" w:rsidRPr="00C55CC4" w14:paraId="3054E715" w14:textId="77777777" w:rsidTr="00647D24">
        <w:trPr>
          <w:jc w:val="center"/>
        </w:trPr>
        <w:tc>
          <w:tcPr>
            <w:tcW w:w="263" w:type="pct"/>
            <w:vMerge/>
            <w:vAlign w:val="center"/>
          </w:tcPr>
          <w:p w14:paraId="38B96094" w14:textId="77777777" w:rsidR="00A54266" w:rsidRPr="00C55CC4" w:rsidRDefault="00A54266" w:rsidP="00A54266">
            <w:pPr>
              <w:spacing w:line="360" w:lineRule="exact"/>
              <w:ind w:firstLineChars="0" w:firstLine="0"/>
              <w:jc w:val="center"/>
              <w:rPr>
                <w:sz w:val="21"/>
                <w:szCs w:val="21"/>
              </w:rPr>
            </w:pPr>
          </w:p>
        </w:tc>
        <w:tc>
          <w:tcPr>
            <w:tcW w:w="235" w:type="pct"/>
            <w:vMerge/>
            <w:vAlign w:val="center"/>
          </w:tcPr>
          <w:p w14:paraId="3ABAD506" w14:textId="77777777" w:rsidR="00A54266" w:rsidRPr="00C55CC4" w:rsidRDefault="00A54266" w:rsidP="00A54266">
            <w:pPr>
              <w:adjustRightInd w:val="0"/>
              <w:snapToGrid w:val="0"/>
              <w:spacing w:line="360" w:lineRule="exact"/>
              <w:ind w:firstLineChars="0" w:firstLine="0"/>
              <w:jc w:val="center"/>
              <w:rPr>
                <w:sz w:val="21"/>
                <w:szCs w:val="21"/>
              </w:rPr>
            </w:pPr>
          </w:p>
        </w:tc>
        <w:tc>
          <w:tcPr>
            <w:tcW w:w="225" w:type="pct"/>
            <w:vMerge/>
            <w:vAlign w:val="center"/>
          </w:tcPr>
          <w:p w14:paraId="2C8B170E" w14:textId="77777777" w:rsidR="00A54266" w:rsidRDefault="00A54266" w:rsidP="00A54266">
            <w:pPr>
              <w:adjustRightInd w:val="0"/>
              <w:snapToGrid w:val="0"/>
              <w:spacing w:line="360" w:lineRule="exact"/>
              <w:ind w:firstLineChars="0" w:firstLine="0"/>
              <w:jc w:val="center"/>
              <w:rPr>
                <w:sz w:val="21"/>
                <w:szCs w:val="21"/>
              </w:rPr>
            </w:pPr>
          </w:p>
        </w:tc>
        <w:tc>
          <w:tcPr>
            <w:tcW w:w="425" w:type="pct"/>
            <w:vAlign w:val="center"/>
          </w:tcPr>
          <w:p w14:paraId="6F003FB0"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供水</w:t>
            </w:r>
          </w:p>
        </w:tc>
        <w:tc>
          <w:tcPr>
            <w:tcW w:w="1050" w:type="pct"/>
            <w:vAlign w:val="center"/>
          </w:tcPr>
          <w:p w14:paraId="77982757"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w:t>
            </w:r>
            <w:r w:rsidRPr="0012696E">
              <w:rPr>
                <w:sz w:val="21"/>
                <w:szCs w:val="21"/>
              </w:rPr>
              <w:t>/</w:t>
            </w:r>
          </w:p>
        </w:tc>
        <w:tc>
          <w:tcPr>
            <w:tcW w:w="2151" w:type="pct"/>
            <w:vAlign w:val="center"/>
          </w:tcPr>
          <w:p w14:paraId="232A1DBB"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外购生活用水；来自</w:t>
            </w:r>
            <w:r>
              <w:rPr>
                <w:rFonts w:hint="eastAsia"/>
                <w:sz w:val="21"/>
                <w:szCs w:val="21"/>
              </w:rPr>
              <w:t>西沟村</w:t>
            </w:r>
          </w:p>
        </w:tc>
        <w:tc>
          <w:tcPr>
            <w:tcW w:w="400" w:type="pct"/>
            <w:vAlign w:val="center"/>
          </w:tcPr>
          <w:p w14:paraId="21C362C8"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5FB14FF2"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A54266" w:rsidRPr="00C55CC4" w14:paraId="6D4F0828" w14:textId="77777777" w:rsidTr="00647D24">
        <w:trPr>
          <w:jc w:val="center"/>
        </w:trPr>
        <w:tc>
          <w:tcPr>
            <w:tcW w:w="263" w:type="pct"/>
            <w:vMerge/>
            <w:vAlign w:val="center"/>
          </w:tcPr>
          <w:p w14:paraId="4431E73F" w14:textId="77777777" w:rsidR="00A54266" w:rsidRPr="00C55CC4" w:rsidRDefault="00A54266" w:rsidP="00A54266">
            <w:pPr>
              <w:spacing w:line="360" w:lineRule="exact"/>
              <w:ind w:firstLineChars="0" w:firstLine="0"/>
              <w:jc w:val="center"/>
              <w:rPr>
                <w:sz w:val="21"/>
                <w:szCs w:val="21"/>
              </w:rPr>
            </w:pPr>
          </w:p>
        </w:tc>
        <w:tc>
          <w:tcPr>
            <w:tcW w:w="235" w:type="pct"/>
            <w:vMerge/>
            <w:vAlign w:val="center"/>
          </w:tcPr>
          <w:p w14:paraId="498134D4" w14:textId="77777777" w:rsidR="00A54266" w:rsidRPr="00C55CC4" w:rsidRDefault="00A54266" w:rsidP="00A54266">
            <w:pPr>
              <w:adjustRightInd w:val="0"/>
              <w:snapToGrid w:val="0"/>
              <w:spacing w:line="360" w:lineRule="exact"/>
              <w:ind w:firstLineChars="0" w:firstLine="0"/>
              <w:jc w:val="center"/>
              <w:rPr>
                <w:sz w:val="21"/>
                <w:szCs w:val="21"/>
              </w:rPr>
            </w:pPr>
          </w:p>
        </w:tc>
        <w:tc>
          <w:tcPr>
            <w:tcW w:w="225" w:type="pct"/>
            <w:vMerge/>
            <w:vAlign w:val="center"/>
          </w:tcPr>
          <w:p w14:paraId="7CD473CA" w14:textId="77777777" w:rsidR="00A54266" w:rsidRDefault="00A54266" w:rsidP="00A54266">
            <w:pPr>
              <w:adjustRightInd w:val="0"/>
              <w:snapToGrid w:val="0"/>
              <w:spacing w:line="360" w:lineRule="exact"/>
              <w:ind w:firstLineChars="0" w:firstLine="0"/>
              <w:jc w:val="center"/>
              <w:rPr>
                <w:sz w:val="21"/>
                <w:szCs w:val="21"/>
              </w:rPr>
            </w:pPr>
          </w:p>
        </w:tc>
        <w:tc>
          <w:tcPr>
            <w:tcW w:w="425" w:type="pct"/>
            <w:vAlign w:val="center"/>
          </w:tcPr>
          <w:p w14:paraId="7D6B1739"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供暖</w:t>
            </w:r>
          </w:p>
        </w:tc>
        <w:tc>
          <w:tcPr>
            <w:tcW w:w="1050" w:type="pct"/>
            <w:vAlign w:val="center"/>
          </w:tcPr>
          <w:p w14:paraId="1066D5E1"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w:t>
            </w:r>
            <w:r w:rsidRPr="0012696E">
              <w:rPr>
                <w:sz w:val="21"/>
                <w:szCs w:val="21"/>
              </w:rPr>
              <w:t>/</w:t>
            </w:r>
          </w:p>
        </w:tc>
        <w:tc>
          <w:tcPr>
            <w:tcW w:w="2151" w:type="pct"/>
            <w:vAlign w:val="center"/>
          </w:tcPr>
          <w:p w14:paraId="5427C911" w14:textId="77777777" w:rsidR="00A54266" w:rsidRPr="0012696E" w:rsidRDefault="00A54266" w:rsidP="00A54266">
            <w:pPr>
              <w:adjustRightInd w:val="0"/>
              <w:snapToGrid w:val="0"/>
              <w:spacing w:line="360" w:lineRule="exact"/>
              <w:ind w:firstLineChars="0" w:firstLine="0"/>
              <w:jc w:val="center"/>
              <w:rPr>
                <w:sz w:val="21"/>
                <w:szCs w:val="21"/>
              </w:rPr>
            </w:pPr>
            <w:r w:rsidRPr="0012696E">
              <w:rPr>
                <w:rFonts w:hint="eastAsia"/>
                <w:sz w:val="21"/>
                <w:szCs w:val="21"/>
              </w:rPr>
              <w:t>办公生活区采用电采暖</w:t>
            </w:r>
          </w:p>
        </w:tc>
        <w:tc>
          <w:tcPr>
            <w:tcW w:w="400" w:type="pct"/>
            <w:vAlign w:val="center"/>
          </w:tcPr>
          <w:p w14:paraId="15597116"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23541FA7" w14:textId="77777777" w:rsidR="00A54266" w:rsidRPr="00202B90" w:rsidRDefault="00A54266" w:rsidP="00A54266">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647D24" w:rsidRPr="00C55CC4" w14:paraId="563BD5EC" w14:textId="77777777" w:rsidTr="00647D24">
        <w:trPr>
          <w:jc w:val="center"/>
        </w:trPr>
        <w:tc>
          <w:tcPr>
            <w:tcW w:w="263" w:type="pct"/>
            <w:vMerge w:val="restart"/>
            <w:vAlign w:val="center"/>
          </w:tcPr>
          <w:p w14:paraId="0BF8D31B" w14:textId="77777777" w:rsidR="00647D24" w:rsidRPr="00C55CC4" w:rsidRDefault="00647D24" w:rsidP="00647D24">
            <w:pPr>
              <w:spacing w:line="360" w:lineRule="exact"/>
              <w:ind w:firstLineChars="0" w:firstLine="0"/>
              <w:jc w:val="center"/>
              <w:rPr>
                <w:sz w:val="21"/>
                <w:szCs w:val="21"/>
              </w:rPr>
            </w:pPr>
            <w:r>
              <w:rPr>
                <w:rFonts w:hint="eastAsia"/>
                <w:sz w:val="21"/>
                <w:szCs w:val="21"/>
              </w:rPr>
              <w:t>5</w:t>
            </w:r>
          </w:p>
        </w:tc>
        <w:tc>
          <w:tcPr>
            <w:tcW w:w="235" w:type="pct"/>
            <w:vMerge w:val="restart"/>
            <w:vAlign w:val="center"/>
          </w:tcPr>
          <w:p w14:paraId="63C76DED" w14:textId="77777777" w:rsidR="00647D24" w:rsidRPr="00C55CC4" w:rsidRDefault="00647D24" w:rsidP="00647D24">
            <w:pPr>
              <w:adjustRightInd w:val="0"/>
              <w:snapToGrid w:val="0"/>
              <w:spacing w:line="360" w:lineRule="exact"/>
              <w:ind w:firstLineChars="0" w:firstLine="0"/>
              <w:jc w:val="center"/>
              <w:rPr>
                <w:sz w:val="21"/>
                <w:szCs w:val="21"/>
              </w:rPr>
            </w:pPr>
            <w:r>
              <w:rPr>
                <w:rFonts w:hint="eastAsia"/>
                <w:sz w:val="21"/>
                <w:szCs w:val="21"/>
              </w:rPr>
              <w:t>环保工程</w:t>
            </w:r>
          </w:p>
        </w:tc>
        <w:tc>
          <w:tcPr>
            <w:tcW w:w="225" w:type="pct"/>
            <w:vMerge w:val="restart"/>
            <w:vAlign w:val="center"/>
          </w:tcPr>
          <w:p w14:paraId="74D102FF" w14:textId="77777777" w:rsidR="00647D24" w:rsidRDefault="00647D24" w:rsidP="00647D24">
            <w:pPr>
              <w:adjustRightInd w:val="0"/>
              <w:snapToGrid w:val="0"/>
              <w:spacing w:line="360" w:lineRule="exact"/>
              <w:ind w:firstLineChars="0" w:firstLine="0"/>
              <w:jc w:val="center"/>
              <w:rPr>
                <w:sz w:val="21"/>
                <w:szCs w:val="21"/>
              </w:rPr>
            </w:pPr>
            <w:r>
              <w:rPr>
                <w:rFonts w:hint="eastAsia"/>
                <w:sz w:val="21"/>
                <w:szCs w:val="21"/>
              </w:rPr>
              <w:t>矿区</w:t>
            </w:r>
          </w:p>
        </w:tc>
        <w:tc>
          <w:tcPr>
            <w:tcW w:w="425" w:type="pct"/>
            <w:vAlign w:val="center"/>
          </w:tcPr>
          <w:p w14:paraId="116CF20B"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矿石堆场</w:t>
            </w:r>
            <w:r w:rsidR="00B64DFD">
              <w:rPr>
                <w:rFonts w:hint="eastAsia"/>
                <w:sz w:val="21"/>
                <w:szCs w:val="21"/>
              </w:rPr>
              <w:t>扬尘</w:t>
            </w:r>
          </w:p>
        </w:tc>
        <w:tc>
          <w:tcPr>
            <w:tcW w:w="1050" w:type="pct"/>
            <w:vAlign w:val="center"/>
          </w:tcPr>
          <w:p w14:paraId="1B8E37C9"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bCs/>
                <w:sz w:val="21"/>
                <w:szCs w:val="21"/>
              </w:rPr>
              <w:t>矿石露天堆场占地面积约</w:t>
            </w:r>
            <w:r w:rsidRPr="002E2C97">
              <w:rPr>
                <w:bCs/>
                <w:sz w:val="21"/>
                <w:szCs w:val="21"/>
              </w:rPr>
              <w:t>1</w:t>
            </w:r>
            <w:r w:rsidRPr="002E2C97">
              <w:rPr>
                <w:rFonts w:hint="eastAsia"/>
                <w:bCs/>
                <w:sz w:val="21"/>
                <w:szCs w:val="21"/>
              </w:rPr>
              <w:t>000m</w:t>
            </w:r>
            <w:r w:rsidRPr="002E2C97">
              <w:rPr>
                <w:rFonts w:hint="eastAsia"/>
                <w:bCs/>
                <w:sz w:val="21"/>
                <w:szCs w:val="21"/>
                <w:vertAlign w:val="superscript"/>
              </w:rPr>
              <w:t>2</w:t>
            </w:r>
            <w:r w:rsidRPr="002E2C97">
              <w:rPr>
                <w:rFonts w:hint="eastAsia"/>
                <w:sz w:val="21"/>
                <w:szCs w:val="21"/>
              </w:rPr>
              <w:t xml:space="preserve"> </w:t>
            </w:r>
          </w:p>
        </w:tc>
        <w:tc>
          <w:tcPr>
            <w:tcW w:w="2151" w:type="pct"/>
            <w:vAlign w:val="center"/>
          </w:tcPr>
          <w:p w14:paraId="39FEDECE"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bCs/>
                <w:sz w:val="21"/>
                <w:szCs w:val="21"/>
              </w:rPr>
              <w:t>堆存于全封闭储矿库内，</w:t>
            </w:r>
            <w:r>
              <w:rPr>
                <w:rFonts w:hint="eastAsia"/>
                <w:bCs/>
                <w:sz w:val="21"/>
                <w:szCs w:val="21"/>
              </w:rPr>
              <w:t>建筑面积</w:t>
            </w:r>
            <w:r>
              <w:rPr>
                <w:rFonts w:hint="eastAsia"/>
                <w:bCs/>
                <w:sz w:val="21"/>
                <w:szCs w:val="21"/>
              </w:rPr>
              <w:t>1</w:t>
            </w:r>
            <w:r>
              <w:rPr>
                <w:bCs/>
                <w:sz w:val="21"/>
                <w:szCs w:val="21"/>
              </w:rPr>
              <w:t>200</w:t>
            </w:r>
            <w:r>
              <w:rPr>
                <w:rFonts w:hint="eastAsia"/>
                <w:bCs/>
                <w:sz w:val="21"/>
                <w:szCs w:val="21"/>
              </w:rPr>
              <w:t>m</w:t>
            </w:r>
            <w:r w:rsidRPr="002E2C97">
              <w:rPr>
                <w:bCs/>
                <w:sz w:val="21"/>
                <w:szCs w:val="21"/>
                <w:vertAlign w:val="superscript"/>
              </w:rPr>
              <w:t>2</w:t>
            </w:r>
            <w:r>
              <w:rPr>
                <w:rFonts w:hint="eastAsia"/>
                <w:bCs/>
                <w:sz w:val="21"/>
                <w:szCs w:val="21"/>
              </w:rPr>
              <w:t>，</w:t>
            </w:r>
            <w:r w:rsidR="002A5FD0" w:rsidRPr="002A5FD0">
              <w:rPr>
                <w:rFonts w:hint="eastAsia"/>
                <w:bCs/>
                <w:sz w:val="21"/>
                <w:szCs w:val="21"/>
              </w:rPr>
              <w:t>全封闭彩钢结构，场内设置喷淋洒水装置；场地周边设置</w:t>
            </w:r>
            <w:proofErr w:type="gramStart"/>
            <w:r w:rsidR="002A5FD0" w:rsidRPr="002A5FD0">
              <w:rPr>
                <w:rFonts w:hint="eastAsia"/>
                <w:bCs/>
                <w:sz w:val="21"/>
                <w:szCs w:val="21"/>
              </w:rPr>
              <w:t>截</w:t>
            </w:r>
            <w:proofErr w:type="gramEnd"/>
            <w:r w:rsidR="002A5FD0" w:rsidRPr="002A5FD0">
              <w:rPr>
                <w:rFonts w:hint="eastAsia"/>
                <w:bCs/>
                <w:sz w:val="21"/>
                <w:szCs w:val="21"/>
              </w:rPr>
              <w:t>排水沟，防止雨水、地表径流进入场地</w:t>
            </w:r>
          </w:p>
        </w:tc>
        <w:tc>
          <w:tcPr>
            <w:tcW w:w="400" w:type="pct"/>
            <w:vAlign w:val="center"/>
          </w:tcPr>
          <w:p w14:paraId="01B654F0"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sz w:val="21"/>
                <w:szCs w:val="21"/>
              </w:rPr>
              <w:t>改扩建</w:t>
            </w:r>
          </w:p>
        </w:tc>
        <w:tc>
          <w:tcPr>
            <w:tcW w:w="251" w:type="pct"/>
            <w:vAlign w:val="center"/>
          </w:tcPr>
          <w:p w14:paraId="4AE53555" w14:textId="77777777" w:rsidR="00647D24" w:rsidRPr="002E2C97" w:rsidRDefault="00647D24" w:rsidP="00647D24">
            <w:pPr>
              <w:adjustRightInd w:val="0"/>
              <w:snapToGrid w:val="0"/>
              <w:spacing w:line="360" w:lineRule="exact"/>
              <w:ind w:firstLineChars="0" w:firstLine="0"/>
              <w:jc w:val="center"/>
              <w:rPr>
                <w:sz w:val="21"/>
                <w:szCs w:val="21"/>
              </w:rPr>
            </w:pPr>
            <w:r w:rsidRPr="002E2C97">
              <w:rPr>
                <w:rFonts w:hint="eastAsia"/>
                <w:sz w:val="21"/>
                <w:szCs w:val="21"/>
              </w:rPr>
              <w:t>未建</w:t>
            </w:r>
          </w:p>
        </w:tc>
      </w:tr>
      <w:tr w:rsidR="00B64DFD" w:rsidRPr="00C55CC4" w14:paraId="7B8694F2" w14:textId="77777777" w:rsidTr="00647D24">
        <w:trPr>
          <w:jc w:val="center"/>
        </w:trPr>
        <w:tc>
          <w:tcPr>
            <w:tcW w:w="263" w:type="pct"/>
            <w:vMerge/>
            <w:vAlign w:val="center"/>
          </w:tcPr>
          <w:p w14:paraId="508A999F" w14:textId="77777777" w:rsidR="00B64DFD" w:rsidRDefault="00B64DFD" w:rsidP="00647D24">
            <w:pPr>
              <w:spacing w:line="360" w:lineRule="exact"/>
              <w:ind w:firstLineChars="0" w:firstLine="0"/>
              <w:jc w:val="center"/>
              <w:rPr>
                <w:sz w:val="21"/>
                <w:szCs w:val="21"/>
              </w:rPr>
            </w:pPr>
          </w:p>
        </w:tc>
        <w:tc>
          <w:tcPr>
            <w:tcW w:w="235" w:type="pct"/>
            <w:vMerge/>
            <w:vAlign w:val="center"/>
          </w:tcPr>
          <w:p w14:paraId="70344F43" w14:textId="77777777" w:rsidR="00B64DFD" w:rsidRDefault="00B64DFD" w:rsidP="00647D24">
            <w:pPr>
              <w:adjustRightInd w:val="0"/>
              <w:snapToGrid w:val="0"/>
              <w:spacing w:line="360" w:lineRule="exact"/>
              <w:ind w:firstLineChars="0" w:firstLine="0"/>
              <w:jc w:val="center"/>
              <w:rPr>
                <w:sz w:val="21"/>
                <w:szCs w:val="21"/>
              </w:rPr>
            </w:pPr>
          </w:p>
        </w:tc>
        <w:tc>
          <w:tcPr>
            <w:tcW w:w="225" w:type="pct"/>
            <w:vMerge/>
            <w:vAlign w:val="center"/>
          </w:tcPr>
          <w:p w14:paraId="21D1A9C3" w14:textId="77777777" w:rsidR="00B64DFD" w:rsidRDefault="00B64DFD" w:rsidP="00647D24">
            <w:pPr>
              <w:adjustRightInd w:val="0"/>
              <w:snapToGrid w:val="0"/>
              <w:spacing w:line="360" w:lineRule="exact"/>
              <w:ind w:firstLineChars="0" w:firstLine="0"/>
              <w:jc w:val="center"/>
              <w:rPr>
                <w:sz w:val="21"/>
                <w:szCs w:val="21"/>
              </w:rPr>
            </w:pPr>
          </w:p>
        </w:tc>
        <w:tc>
          <w:tcPr>
            <w:tcW w:w="425" w:type="pct"/>
            <w:vAlign w:val="center"/>
          </w:tcPr>
          <w:p w14:paraId="036A7164" w14:textId="77777777" w:rsidR="00B64DFD" w:rsidRDefault="00B64DFD" w:rsidP="00647D24">
            <w:pPr>
              <w:adjustRightInd w:val="0"/>
              <w:snapToGrid w:val="0"/>
              <w:spacing w:line="360" w:lineRule="exact"/>
              <w:ind w:firstLineChars="0" w:firstLine="0"/>
              <w:jc w:val="center"/>
              <w:rPr>
                <w:sz w:val="21"/>
                <w:szCs w:val="21"/>
              </w:rPr>
            </w:pPr>
            <w:r>
              <w:rPr>
                <w:rFonts w:hint="eastAsia"/>
                <w:sz w:val="21"/>
                <w:szCs w:val="21"/>
              </w:rPr>
              <w:t>废石场扬尘</w:t>
            </w:r>
          </w:p>
        </w:tc>
        <w:tc>
          <w:tcPr>
            <w:tcW w:w="1050" w:type="pct"/>
            <w:vAlign w:val="center"/>
          </w:tcPr>
          <w:p w14:paraId="258CAAC0" w14:textId="77777777" w:rsidR="00B64DFD" w:rsidRPr="002E2C97" w:rsidRDefault="00B64DFD" w:rsidP="00647D24">
            <w:pPr>
              <w:adjustRightInd w:val="0"/>
              <w:snapToGrid w:val="0"/>
              <w:spacing w:line="360" w:lineRule="exact"/>
              <w:ind w:firstLineChars="0" w:firstLine="0"/>
              <w:jc w:val="center"/>
              <w:rPr>
                <w:bCs/>
                <w:sz w:val="21"/>
                <w:szCs w:val="21"/>
              </w:rPr>
            </w:pPr>
            <w:r>
              <w:rPr>
                <w:rFonts w:hint="eastAsia"/>
                <w:bCs/>
                <w:sz w:val="21"/>
                <w:szCs w:val="21"/>
              </w:rPr>
              <w:t>/</w:t>
            </w:r>
            <w:r>
              <w:rPr>
                <w:bCs/>
                <w:sz w:val="21"/>
                <w:szCs w:val="21"/>
              </w:rPr>
              <w:t>/</w:t>
            </w:r>
          </w:p>
        </w:tc>
        <w:tc>
          <w:tcPr>
            <w:tcW w:w="2151" w:type="pct"/>
            <w:vAlign w:val="center"/>
          </w:tcPr>
          <w:p w14:paraId="207F3BAD" w14:textId="77777777" w:rsidR="00B64DFD" w:rsidRPr="002E2C97" w:rsidRDefault="00B64DFD" w:rsidP="00647D24">
            <w:pPr>
              <w:adjustRightInd w:val="0"/>
              <w:snapToGrid w:val="0"/>
              <w:spacing w:line="360" w:lineRule="exact"/>
              <w:ind w:firstLineChars="0" w:firstLine="0"/>
              <w:jc w:val="center"/>
              <w:rPr>
                <w:bCs/>
                <w:sz w:val="21"/>
                <w:szCs w:val="21"/>
              </w:rPr>
            </w:pPr>
            <w:r>
              <w:rPr>
                <w:rFonts w:hint="eastAsia"/>
                <w:sz w:val="21"/>
                <w:szCs w:val="21"/>
              </w:rPr>
              <w:t>废石场作业时避开大风天气，大风天气增加洒水频率，及时推平压实，达到设计标高及时复垦绿化等降尘措施，</w:t>
            </w:r>
            <w:proofErr w:type="gramStart"/>
            <w:r>
              <w:rPr>
                <w:rFonts w:hint="eastAsia"/>
                <w:sz w:val="21"/>
                <w:szCs w:val="21"/>
              </w:rPr>
              <w:t>抑尘效率</w:t>
            </w:r>
            <w:proofErr w:type="gramEnd"/>
            <w:r>
              <w:rPr>
                <w:rFonts w:hint="eastAsia"/>
                <w:sz w:val="21"/>
                <w:szCs w:val="21"/>
              </w:rPr>
              <w:t>可达到</w:t>
            </w:r>
            <w:r>
              <w:rPr>
                <w:rFonts w:hint="eastAsia"/>
                <w:sz w:val="21"/>
                <w:szCs w:val="21"/>
              </w:rPr>
              <w:t>60%</w:t>
            </w:r>
            <w:r>
              <w:rPr>
                <w:rFonts w:hint="eastAsia"/>
                <w:sz w:val="21"/>
                <w:szCs w:val="21"/>
              </w:rPr>
              <w:t>；废石卸车时采取</w:t>
            </w:r>
            <w:proofErr w:type="gramStart"/>
            <w:r>
              <w:rPr>
                <w:rFonts w:hint="eastAsia"/>
                <w:sz w:val="21"/>
                <w:szCs w:val="21"/>
              </w:rPr>
              <w:t>洒水抑尘措施</w:t>
            </w:r>
            <w:proofErr w:type="gramEnd"/>
            <w:r>
              <w:rPr>
                <w:rFonts w:hint="eastAsia"/>
                <w:sz w:val="21"/>
                <w:szCs w:val="21"/>
              </w:rPr>
              <w:t>，分层堆放，并及时用推土机推平压实，</w:t>
            </w:r>
            <w:proofErr w:type="gramStart"/>
            <w:r>
              <w:rPr>
                <w:rFonts w:hint="eastAsia"/>
                <w:sz w:val="21"/>
                <w:szCs w:val="21"/>
              </w:rPr>
              <w:t>抑尘效率</w:t>
            </w:r>
            <w:proofErr w:type="gramEnd"/>
            <w:r>
              <w:rPr>
                <w:rFonts w:hint="eastAsia"/>
                <w:sz w:val="21"/>
                <w:szCs w:val="21"/>
              </w:rPr>
              <w:t>在</w:t>
            </w:r>
            <w:r>
              <w:rPr>
                <w:rFonts w:hint="eastAsia"/>
                <w:sz w:val="21"/>
                <w:szCs w:val="21"/>
              </w:rPr>
              <w:t>70%</w:t>
            </w:r>
            <w:r>
              <w:rPr>
                <w:rFonts w:hint="eastAsia"/>
                <w:sz w:val="21"/>
                <w:szCs w:val="21"/>
              </w:rPr>
              <w:t>以上。</w:t>
            </w:r>
          </w:p>
        </w:tc>
        <w:tc>
          <w:tcPr>
            <w:tcW w:w="400" w:type="pct"/>
            <w:vAlign w:val="center"/>
          </w:tcPr>
          <w:p w14:paraId="4C2130F7" w14:textId="77777777" w:rsidR="00B64DFD" w:rsidRPr="002E2C97" w:rsidRDefault="00B64DFD" w:rsidP="00647D2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30605AC2" w14:textId="77777777" w:rsidR="00B64DFD" w:rsidRPr="002E2C97" w:rsidRDefault="00B64DFD" w:rsidP="00647D24">
            <w:pPr>
              <w:adjustRightInd w:val="0"/>
              <w:snapToGrid w:val="0"/>
              <w:spacing w:line="360" w:lineRule="exact"/>
              <w:ind w:firstLineChars="0" w:firstLine="0"/>
              <w:jc w:val="center"/>
              <w:rPr>
                <w:sz w:val="21"/>
                <w:szCs w:val="21"/>
              </w:rPr>
            </w:pPr>
            <w:r>
              <w:rPr>
                <w:rFonts w:hint="eastAsia"/>
                <w:sz w:val="21"/>
                <w:szCs w:val="21"/>
              </w:rPr>
              <w:t>未建</w:t>
            </w:r>
          </w:p>
        </w:tc>
      </w:tr>
      <w:tr w:rsidR="00B64DFD" w:rsidRPr="00C55CC4" w14:paraId="43E64FE1" w14:textId="77777777" w:rsidTr="00647D24">
        <w:trPr>
          <w:jc w:val="center"/>
        </w:trPr>
        <w:tc>
          <w:tcPr>
            <w:tcW w:w="263" w:type="pct"/>
            <w:vMerge/>
            <w:vAlign w:val="center"/>
          </w:tcPr>
          <w:p w14:paraId="750D0B43" w14:textId="77777777" w:rsidR="00B64DFD" w:rsidRDefault="00B64DFD" w:rsidP="00B64DFD">
            <w:pPr>
              <w:spacing w:line="360" w:lineRule="exact"/>
              <w:ind w:firstLineChars="0" w:firstLine="0"/>
              <w:jc w:val="center"/>
              <w:rPr>
                <w:sz w:val="21"/>
                <w:szCs w:val="21"/>
              </w:rPr>
            </w:pPr>
          </w:p>
        </w:tc>
        <w:tc>
          <w:tcPr>
            <w:tcW w:w="235" w:type="pct"/>
            <w:vMerge/>
            <w:vAlign w:val="center"/>
          </w:tcPr>
          <w:p w14:paraId="1075F337" w14:textId="77777777" w:rsidR="00B64DFD" w:rsidRDefault="00B64DFD" w:rsidP="00B64DFD">
            <w:pPr>
              <w:adjustRightInd w:val="0"/>
              <w:snapToGrid w:val="0"/>
              <w:spacing w:line="360" w:lineRule="exact"/>
              <w:ind w:firstLineChars="0" w:firstLine="0"/>
              <w:jc w:val="center"/>
              <w:rPr>
                <w:sz w:val="21"/>
                <w:szCs w:val="21"/>
              </w:rPr>
            </w:pPr>
          </w:p>
        </w:tc>
        <w:tc>
          <w:tcPr>
            <w:tcW w:w="225" w:type="pct"/>
            <w:vMerge/>
            <w:vAlign w:val="center"/>
          </w:tcPr>
          <w:p w14:paraId="180051C9" w14:textId="77777777" w:rsidR="00B64DFD" w:rsidRDefault="00B64DFD" w:rsidP="00B64DFD">
            <w:pPr>
              <w:adjustRightInd w:val="0"/>
              <w:snapToGrid w:val="0"/>
              <w:spacing w:line="360" w:lineRule="exact"/>
              <w:ind w:firstLineChars="0" w:firstLine="0"/>
              <w:jc w:val="center"/>
              <w:rPr>
                <w:sz w:val="21"/>
                <w:szCs w:val="21"/>
              </w:rPr>
            </w:pPr>
          </w:p>
        </w:tc>
        <w:tc>
          <w:tcPr>
            <w:tcW w:w="425" w:type="pct"/>
            <w:vAlign w:val="center"/>
          </w:tcPr>
          <w:p w14:paraId="5F4E4676" w14:textId="77777777" w:rsidR="00B64DFD" w:rsidRDefault="00B64DFD" w:rsidP="00B64DFD">
            <w:pPr>
              <w:adjustRightInd w:val="0"/>
              <w:snapToGrid w:val="0"/>
              <w:spacing w:line="360" w:lineRule="exact"/>
              <w:ind w:firstLineChars="0" w:firstLine="0"/>
              <w:jc w:val="center"/>
              <w:rPr>
                <w:sz w:val="21"/>
                <w:szCs w:val="21"/>
              </w:rPr>
            </w:pPr>
            <w:r>
              <w:rPr>
                <w:rFonts w:hint="eastAsia"/>
                <w:sz w:val="21"/>
                <w:szCs w:val="21"/>
              </w:rPr>
              <w:t>食堂油烟</w:t>
            </w:r>
          </w:p>
        </w:tc>
        <w:tc>
          <w:tcPr>
            <w:tcW w:w="1050" w:type="pct"/>
            <w:vAlign w:val="center"/>
          </w:tcPr>
          <w:p w14:paraId="58F210C8" w14:textId="77777777" w:rsidR="00B64DFD" w:rsidRPr="002E2C97" w:rsidRDefault="00B64DFD" w:rsidP="00B64DFD">
            <w:pPr>
              <w:adjustRightInd w:val="0"/>
              <w:snapToGrid w:val="0"/>
              <w:spacing w:line="360" w:lineRule="exact"/>
              <w:ind w:firstLineChars="0" w:firstLine="0"/>
              <w:jc w:val="center"/>
              <w:rPr>
                <w:bCs/>
                <w:sz w:val="21"/>
                <w:szCs w:val="21"/>
              </w:rPr>
            </w:pPr>
            <w:r>
              <w:rPr>
                <w:rFonts w:hint="eastAsia"/>
                <w:bCs/>
                <w:sz w:val="21"/>
                <w:szCs w:val="21"/>
              </w:rPr>
              <w:t>/</w:t>
            </w:r>
            <w:r>
              <w:rPr>
                <w:bCs/>
                <w:sz w:val="21"/>
                <w:szCs w:val="21"/>
              </w:rPr>
              <w:t>/</w:t>
            </w:r>
          </w:p>
        </w:tc>
        <w:tc>
          <w:tcPr>
            <w:tcW w:w="2151" w:type="pct"/>
            <w:vAlign w:val="center"/>
          </w:tcPr>
          <w:p w14:paraId="597AA26B" w14:textId="77777777" w:rsidR="00B64DFD" w:rsidRPr="00B64DFD" w:rsidRDefault="00B64DFD" w:rsidP="00B64DFD">
            <w:pPr>
              <w:adjustRightInd w:val="0"/>
              <w:snapToGrid w:val="0"/>
              <w:spacing w:line="360" w:lineRule="exact"/>
              <w:ind w:firstLineChars="0" w:firstLine="0"/>
              <w:jc w:val="center"/>
              <w:rPr>
                <w:bCs/>
                <w:sz w:val="21"/>
                <w:szCs w:val="21"/>
              </w:rPr>
            </w:pPr>
            <w:r w:rsidRPr="00B64DFD">
              <w:rPr>
                <w:rFonts w:hint="eastAsia"/>
                <w:bCs/>
                <w:sz w:val="21"/>
                <w:szCs w:val="21"/>
              </w:rPr>
              <w:t>设置油烟净化设施，油烟处理后达标排放</w:t>
            </w:r>
          </w:p>
        </w:tc>
        <w:tc>
          <w:tcPr>
            <w:tcW w:w="400" w:type="pct"/>
            <w:vAlign w:val="center"/>
          </w:tcPr>
          <w:p w14:paraId="50B5D3F0" w14:textId="77777777" w:rsidR="00B64DFD" w:rsidRPr="00B64DFD" w:rsidRDefault="00B64DFD" w:rsidP="00B64DFD">
            <w:pPr>
              <w:adjustRightInd w:val="0"/>
              <w:snapToGrid w:val="0"/>
              <w:spacing w:line="360" w:lineRule="exact"/>
              <w:ind w:firstLineChars="0" w:firstLine="0"/>
              <w:jc w:val="center"/>
              <w:rPr>
                <w:bCs/>
                <w:sz w:val="21"/>
                <w:szCs w:val="21"/>
              </w:rPr>
            </w:pPr>
            <w:r w:rsidRPr="00B64DFD">
              <w:rPr>
                <w:rFonts w:hint="eastAsia"/>
                <w:bCs/>
                <w:sz w:val="21"/>
                <w:szCs w:val="21"/>
              </w:rPr>
              <w:t>新建</w:t>
            </w:r>
          </w:p>
        </w:tc>
        <w:tc>
          <w:tcPr>
            <w:tcW w:w="251" w:type="pct"/>
            <w:vAlign w:val="center"/>
          </w:tcPr>
          <w:p w14:paraId="6A907BB2" w14:textId="77777777" w:rsidR="00B64DFD" w:rsidRPr="00B64DFD" w:rsidRDefault="00B64DFD" w:rsidP="00B64DFD">
            <w:pPr>
              <w:adjustRightInd w:val="0"/>
              <w:snapToGrid w:val="0"/>
              <w:spacing w:line="360" w:lineRule="exact"/>
              <w:ind w:firstLineChars="0" w:firstLine="0"/>
              <w:jc w:val="center"/>
              <w:rPr>
                <w:bCs/>
                <w:sz w:val="21"/>
                <w:szCs w:val="21"/>
              </w:rPr>
            </w:pPr>
            <w:r>
              <w:rPr>
                <w:rFonts w:hint="eastAsia"/>
                <w:bCs/>
                <w:sz w:val="21"/>
                <w:szCs w:val="21"/>
              </w:rPr>
              <w:t>未建</w:t>
            </w:r>
          </w:p>
        </w:tc>
      </w:tr>
      <w:tr w:rsidR="00647D24" w:rsidRPr="00C55CC4" w14:paraId="74E3F429" w14:textId="77777777" w:rsidTr="00647D24">
        <w:trPr>
          <w:jc w:val="center"/>
        </w:trPr>
        <w:tc>
          <w:tcPr>
            <w:tcW w:w="263" w:type="pct"/>
            <w:vMerge/>
            <w:vAlign w:val="center"/>
          </w:tcPr>
          <w:p w14:paraId="75933A02"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2C2565AD"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31BA5692"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5497E5C5"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生活污水</w:t>
            </w:r>
          </w:p>
        </w:tc>
        <w:tc>
          <w:tcPr>
            <w:tcW w:w="1050" w:type="pct"/>
            <w:vAlign w:val="center"/>
          </w:tcPr>
          <w:p w14:paraId="6256A263"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0A0986B"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厂区设旱厕，</w:t>
            </w:r>
            <w:proofErr w:type="gramStart"/>
            <w:r>
              <w:rPr>
                <w:rFonts w:hint="eastAsia"/>
                <w:sz w:val="21"/>
                <w:szCs w:val="21"/>
              </w:rPr>
              <w:t>定期由</w:t>
            </w:r>
            <w:proofErr w:type="gramEnd"/>
            <w:r>
              <w:rPr>
                <w:rFonts w:hint="eastAsia"/>
                <w:sz w:val="21"/>
                <w:szCs w:val="21"/>
              </w:rPr>
              <w:t>附近村民抽走；生活污水收集后用于厂区及运输道路洒水降尘，</w:t>
            </w:r>
          </w:p>
        </w:tc>
        <w:tc>
          <w:tcPr>
            <w:tcW w:w="400" w:type="pct"/>
            <w:vAlign w:val="center"/>
          </w:tcPr>
          <w:p w14:paraId="1C03FC4B" w14:textId="77777777" w:rsidR="00647D24" w:rsidRPr="002F3774" w:rsidRDefault="00B64DFD" w:rsidP="00647D2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5FF27E4B" w14:textId="77777777" w:rsidR="00647D24" w:rsidRPr="002F3774" w:rsidRDefault="00647D24" w:rsidP="00647D24">
            <w:pPr>
              <w:adjustRightInd w:val="0"/>
              <w:snapToGrid w:val="0"/>
              <w:spacing w:line="360" w:lineRule="exact"/>
              <w:ind w:firstLineChars="0" w:firstLine="0"/>
              <w:jc w:val="center"/>
              <w:rPr>
                <w:sz w:val="21"/>
                <w:szCs w:val="21"/>
              </w:rPr>
            </w:pPr>
            <w:r w:rsidRPr="002F3774">
              <w:rPr>
                <w:rFonts w:hint="eastAsia"/>
                <w:sz w:val="21"/>
                <w:szCs w:val="21"/>
              </w:rPr>
              <w:t>—</w:t>
            </w:r>
          </w:p>
        </w:tc>
      </w:tr>
      <w:tr w:rsidR="00647D24" w:rsidRPr="00C55CC4" w14:paraId="7DA9B4B0" w14:textId="77777777" w:rsidTr="00647D24">
        <w:trPr>
          <w:jc w:val="center"/>
        </w:trPr>
        <w:tc>
          <w:tcPr>
            <w:tcW w:w="263" w:type="pct"/>
            <w:vMerge/>
            <w:vAlign w:val="center"/>
          </w:tcPr>
          <w:p w14:paraId="681ABED4"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6517C79F"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5C51FB39"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501F9917" w14:textId="77777777" w:rsidR="00647D24" w:rsidRPr="002F3774" w:rsidRDefault="00647D24" w:rsidP="00647D24">
            <w:pPr>
              <w:adjustRightInd w:val="0"/>
              <w:snapToGrid w:val="0"/>
              <w:spacing w:line="360" w:lineRule="exact"/>
              <w:ind w:firstLineChars="0" w:firstLine="0"/>
              <w:jc w:val="center"/>
              <w:rPr>
                <w:sz w:val="21"/>
                <w:szCs w:val="21"/>
              </w:rPr>
            </w:pPr>
            <w:r w:rsidRPr="002F3774">
              <w:rPr>
                <w:rFonts w:hint="eastAsia"/>
                <w:sz w:val="21"/>
                <w:szCs w:val="21"/>
              </w:rPr>
              <w:t>噪声</w:t>
            </w:r>
          </w:p>
        </w:tc>
        <w:tc>
          <w:tcPr>
            <w:tcW w:w="1050" w:type="pct"/>
            <w:vAlign w:val="center"/>
          </w:tcPr>
          <w:p w14:paraId="6740E9F6"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405C5DB5"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生产设备选用低噪声设备，定期检修；</w:t>
            </w:r>
            <w:r w:rsidRPr="007956F3">
              <w:rPr>
                <w:sz w:val="21"/>
                <w:szCs w:val="21"/>
              </w:rPr>
              <w:t>对于开采现场的工作人员，钻机、移动式空压机排放的高噪声对其影响较大，需要给操作人员配备隔音耳罩或耳塞保护听力</w:t>
            </w:r>
            <w:r>
              <w:rPr>
                <w:rFonts w:hint="eastAsia"/>
                <w:sz w:val="21"/>
                <w:szCs w:val="21"/>
              </w:rPr>
              <w:t>；</w:t>
            </w:r>
          </w:p>
        </w:tc>
        <w:tc>
          <w:tcPr>
            <w:tcW w:w="400" w:type="pct"/>
            <w:vAlign w:val="center"/>
          </w:tcPr>
          <w:p w14:paraId="3283AC57" w14:textId="77777777" w:rsidR="00647D24" w:rsidRPr="002F3774" w:rsidRDefault="00B64DFD" w:rsidP="00647D2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0077594E"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未建</w:t>
            </w:r>
          </w:p>
        </w:tc>
      </w:tr>
      <w:tr w:rsidR="00647D24" w:rsidRPr="00C55CC4" w14:paraId="66029753" w14:textId="77777777" w:rsidTr="00647D24">
        <w:trPr>
          <w:jc w:val="center"/>
        </w:trPr>
        <w:tc>
          <w:tcPr>
            <w:tcW w:w="263" w:type="pct"/>
            <w:vMerge/>
            <w:vAlign w:val="center"/>
          </w:tcPr>
          <w:p w14:paraId="7285BC58"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0F9783D1"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42A8A88A"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5B569823"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废石</w:t>
            </w:r>
          </w:p>
        </w:tc>
        <w:tc>
          <w:tcPr>
            <w:tcW w:w="1050" w:type="pct"/>
            <w:vAlign w:val="center"/>
          </w:tcPr>
          <w:p w14:paraId="24176709"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0D88276" w14:textId="77777777" w:rsidR="00647D24" w:rsidRPr="0012696E" w:rsidRDefault="00647D24" w:rsidP="00647D24">
            <w:pPr>
              <w:adjustRightInd w:val="0"/>
              <w:snapToGrid w:val="0"/>
              <w:spacing w:line="360" w:lineRule="exact"/>
              <w:ind w:firstLineChars="0" w:firstLine="0"/>
              <w:jc w:val="center"/>
              <w:rPr>
                <w:sz w:val="21"/>
                <w:szCs w:val="21"/>
              </w:rPr>
            </w:pPr>
            <w:r w:rsidRPr="0039760D">
              <w:rPr>
                <w:rFonts w:hint="eastAsia"/>
                <w:sz w:val="21"/>
                <w:szCs w:val="21"/>
              </w:rPr>
              <w:t>基建产生的废石首先排至各平硐口用于填平硐</w:t>
            </w:r>
            <w:proofErr w:type="gramStart"/>
            <w:r w:rsidRPr="0039760D">
              <w:rPr>
                <w:rFonts w:hint="eastAsia"/>
                <w:sz w:val="21"/>
                <w:szCs w:val="21"/>
              </w:rPr>
              <w:t>口工业</w:t>
            </w:r>
            <w:proofErr w:type="gramEnd"/>
            <w:r w:rsidRPr="0039760D">
              <w:rPr>
                <w:rFonts w:hint="eastAsia"/>
                <w:sz w:val="21"/>
                <w:szCs w:val="21"/>
              </w:rPr>
              <w:t>场地，其余</w:t>
            </w:r>
            <w:r w:rsidRPr="0039760D">
              <w:rPr>
                <w:rFonts w:hint="eastAsia"/>
                <w:sz w:val="21"/>
                <w:szCs w:val="21"/>
              </w:rPr>
              <w:lastRenderedPageBreak/>
              <w:t>废石运往废石场</w:t>
            </w:r>
            <w:r>
              <w:rPr>
                <w:rFonts w:hint="eastAsia"/>
                <w:sz w:val="21"/>
                <w:szCs w:val="21"/>
              </w:rPr>
              <w:t>；</w:t>
            </w:r>
            <w:r w:rsidRPr="0039760D">
              <w:rPr>
                <w:rFonts w:hint="eastAsia"/>
                <w:sz w:val="21"/>
                <w:szCs w:val="21"/>
              </w:rPr>
              <w:t>设计废石场总容积</w:t>
            </w:r>
            <w:r w:rsidRPr="0039760D">
              <w:rPr>
                <w:rFonts w:hint="eastAsia"/>
                <w:sz w:val="21"/>
                <w:szCs w:val="21"/>
              </w:rPr>
              <w:t>5.4</w:t>
            </w:r>
            <w:r w:rsidRPr="0039760D">
              <w:rPr>
                <w:rFonts w:hint="eastAsia"/>
                <w:sz w:val="21"/>
                <w:szCs w:val="21"/>
              </w:rPr>
              <w:t>×</w:t>
            </w:r>
            <w:r w:rsidRPr="0039760D">
              <w:rPr>
                <w:rFonts w:hint="eastAsia"/>
                <w:sz w:val="21"/>
                <w:szCs w:val="21"/>
              </w:rPr>
              <w:t>10</w:t>
            </w:r>
            <w:r w:rsidRPr="0039760D">
              <w:rPr>
                <w:rFonts w:hint="eastAsia"/>
                <w:sz w:val="21"/>
                <w:szCs w:val="21"/>
                <w:vertAlign w:val="superscript"/>
              </w:rPr>
              <w:t>4</w:t>
            </w:r>
            <w:r w:rsidRPr="0039760D">
              <w:rPr>
                <w:rFonts w:hint="eastAsia"/>
                <w:sz w:val="21"/>
                <w:szCs w:val="21"/>
              </w:rPr>
              <w:t>m</w:t>
            </w:r>
            <w:r w:rsidRPr="0039760D">
              <w:rPr>
                <w:rFonts w:hint="eastAsia"/>
                <w:sz w:val="21"/>
                <w:szCs w:val="21"/>
              </w:rPr>
              <w:t>³，占地面积</w:t>
            </w:r>
            <w:r w:rsidRPr="0039760D">
              <w:rPr>
                <w:rFonts w:hint="eastAsia"/>
                <w:sz w:val="21"/>
                <w:szCs w:val="21"/>
              </w:rPr>
              <w:t>0.9379</w:t>
            </w:r>
            <w:r w:rsidRPr="0039760D">
              <w:rPr>
                <w:rFonts w:hint="eastAsia"/>
                <w:sz w:val="21"/>
                <w:szCs w:val="21"/>
              </w:rPr>
              <w:t>×</w:t>
            </w:r>
            <w:r w:rsidRPr="0039760D">
              <w:rPr>
                <w:rFonts w:hint="eastAsia"/>
                <w:sz w:val="21"/>
                <w:szCs w:val="21"/>
              </w:rPr>
              <w:t>10</w:t>
            </w:r>
            <w:r w:rsidRPr="0039760D">
              <w:rPr>
                <w:rFonts w:hint="eastAsia"/>
                <w:sz w:val="21"/>
                <w:szCs w:val="21"/>
                <w:vertAlign w:val="superscript"/>
              </w:rPr>
              <w:t>4</w:t>
            </w:r>
            <w:r w:rsidRPr="0039760D">
              <w:rPr>
                <w:rFonts w:hint="eastAsia"/>
                <w:sz w:val="21"/>
                <w:szCs w:val="21"/>
              </w:rPr>
              <w:t>m</w:t>
            </w:r>
            <w:r w:rsidRPr="0039760D">
              <w:rPr>
                <w:rFonts w:hint="eastAsia"/>
                <w:sz w:val="21"/>
                <w:szCs w:val="21"/>
                <w:vertAlign w:val="superscript"/>
              </w:rPr>
              <w:t>2</w:t>
            </w:r>
            <w:r>
              <w:rPr>
                <w:rFonts w:hint="eastAsia"/>
                <w:sz w:val="21"/>
                <w:szCs w:val="21"/>
              </w:rPr>
              <w:t>。</w:t>
            </w:r>
          </w:p>
        </w:tc>
        <w:tc>
          <w:tcPr>
            <w:tcW w:w="400" w:type="pct"/>
            <w:vAlign w:val="center"/>
          </w:tcPr>
          <w:p w14:paraId="7D11B990" w14:textId="77777777" w:rsidR="00647D24" w:rsidRPr="002F3774" w:rsidRDefault="00B64DFD" w:rsidP="00647D24">
            <w:pPr>
              <w:adjustRightInd w:val="0"/>
              <w:snapToGrid w:val="0"/>
              <w:spacing w:line="360" w:lineRule="exact"/>
              <w:ind w:firstLineChars="0" w:firstLine="0"/>
              <w:jc w:val="center"/>
              <w:rPr>
                <w:sz w:val="21"/>
                <w:szCs w:val="21"/>
              </w:rPr>
            </w:pPr>
            <w:r>
              <w:rPr>
                <w:rFonts w:hint="eastAsia"/>
                <w:sz w:val="21"/>
                <w:szCs w:val="21"/>
              </w:rPr>
              <w:lastRenderedPageBreak/>
              <w:t>新建</w:t>
            </w:r>
          </w:p>
        </w:tc>
        <w:tc>
          <w:tcPr>
            <w:tcW w:w="251" w:type="pct"/>
            <w:vAlign w:val="center"/>
          </w:tcPr>
          <w:p w14:paraId="2C08BB34"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未建</w:t>
            </w:r>
          </w:p>
        </w:tc>
      </w:tr>
      <w:tr w:rsidR="00647D24" w:rsidRPr="00C55CC4" w14:paraId="0D37AD2D" w14:textId="77777777" w:rsidTr="00647D24">
        <w:trPr>
          <w:jc w:val="center"/>
        </w:trPr>
        <w:tc>
          <w:tcPr>
            <w:tcW w:w="263" w:type="pct"/>
            <w:vMerge/>
            <w:vAlign w:val="center"/>
          </w:tcPr>
          <w:p w14:paraId="0C743867"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61A47473"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7D143FFB"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0CE78915"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生活垃圾</w:t>
            </w:r>
          </w:p>
        </w:tc>
        <w:tc>
          <w:tcPr>
            <w:tcW w:w="1050" w:type="pct"/>
            <w:vAlign w:val="center"/>
          </w:tcPr>
          <w:p w14:paraId="298298B6"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12294CCC"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厂区定点收集，委托当地环卫部门处置</w:t>
            </w:r>
          </w:p>
        </w:tc>
        <w:tc>
          <w:tcPr>
            <w:tcW w:w="400" w:type="pct"/>
            <w:vAlign w:val="center"/>
          </w:tcPr>
          <w:p w14:paraId="5573D6F2" w14:textId="77777777" w:rsidR="00647D24" w:rsidRPr="002F3774" w:rsidRDefault="00B64DFD" w:rsidP="00647D2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5809DB87"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未建</w:t>
            </w:r>
          </w:p>
        </w:tc>
      </w:tr>
      <w:tr w:rsidR="00647D24" w:rsidRPr="00C55CC4" w14:paraId="504494FA" w14:textId="77777777" w:rsidTr="00647D24">
        <w:trPr>
          <w:jc w:val="center"/>
        </w:trPr>
        <w:tc>
          <w:tcPr>
            <w:tcW w:w="263" w:type="pct"/>
            <w:vMerge/>
            <w:vAlign w:val="center"/>
          </w:tcPr>
          <w:p w14:paraId="2BFB56BD" w14:textId="77777777" w:rsidR="00647D24" w:rsidRPr="00C55CC4" w:rsidRDefault="00647D24" w:rsidP="00647D24">
            <w:pPr>
              <w:spacing w:line="360" w:lineRule="exact"/>
              <w:ind w:firstLineChars="0" w:firstLine="0"/>
              <w:jc w:val="center"/>
              <w:rPr>
                <w:sz w:val="21"/>
                <w:szCs w:val="21"/>
              </w:rPr>
            </w:pPr>
          </w:p>
        </w:tc>
        <w:tc>
          <w:tcPr>
            <w:tcW w:w="235" w:type="pct"/>
            <w:vMerge/>
            <w:vAlign w:val="center"/>
          </w:tcPr>
          <w:p w14:paraId="643B5DC2" w14:textId="77777777" w:rsidR="00647D24" w:rsidRPr="00C55CC4" w:rsidRDefault="00647D24" w:rsidP="00647D24">
            <w:pPr>
              <w:adjustRightInd w:val="0"/>
              <w:snapToGrid w:val="0"/>
              <w:spacing w:line="360" w:lineRule="exact"/>
              <w:ind w:firstLineChars="0" w:firstLine="0"/>
              <w:jc w:val="center"/>
              <w:rPr>
                <w:sz w:val="21"/>
                <w:szCs w:val="21"/>
              </w:rPr>
            </w:pPr>
          </w:p>
        </w:tc>
        <w:tc>
          <w:tcPr>
            <w:tcW w:w="225" w:type="pct"/>
            <w:vMerge/>
            <w:vAlign w:val="center"/>
          </w:tcPr>
          <w:p w14:paraId="5488D828" w14:textId="77777777" w:rsidR="00647D24" w:rsidRDefault="00647D24" w:rsidP="00647D24">
            <w:pPr>
              <w:adjustRightInd w:val="0"/>
              <w:snapToGrid w:val="0"/>
              <w:spacing w:line="360" w:lineRule="exact"/>
              <w:ind w:firstLineChars="0" w:firstLine="0"/>
              <w:jc w:val="center"/>
              <w:rPr>
                <w:sz w:val="21"/>
                <w:szCs w:val="21"/>
              </w:rPr>
            </w:pPr>
          </w:p>
        </w:tc>
        <w:tc>
          <w:tcPr>
            <w:tcW w:w="425" w:type="pct"/>
            <w:vAlign w:val="center"/>
          </w:tcPr>
          <w:p w14:paraId="20D959F7"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危险废物</w:t>
            </w:r>
          </w:p>
        </w:tc>
        <w:tc>
          <w:tcPr>
            <w:tcW w:w="1050" w:type="pct"/>
            <w:vAlign w:val="center"/>
          </w:tcPr>
          <w:p w14:paraId="4D5D0DA1"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05E0BC79" w14:textId="77777777" w:rsidR="00647D24" w:rsidRPr="0012696E" w:rsidRDefault="00647D24" w:rsidP="00647D24">
            <w:pPr>
              <w:adjustRightInd w:val="0"/>
              <w:snapToGrid w:val="0"/>
              <w:spacing w:line="360" w:lineRule="exact"/>
              <w:ind w:firstLineChars="0" w:firstLine="0"/>
              <w:jc w:val="center"/>
              <w:rPr>
                <w:sz w:val="21"/>
                <w:szCs w:val="21"/>
              </w:rPr>
            </w:pPr>
            <w:r>
              <w:rPr>
                <w:rFonts w:hint="eastAsia"/>
                <w:sz w:val="21"/>
                <w:szCs w:val="21"/>
              </w:rPr>
              <w:t>厂区</w:t>
            </w:r>
            <w:proofErr w:type="gramStart"/>
            <w:r>
              <w:rPr>
                <w:rFonts w:hint="eastAsia"/>
                <w:sz w:val="21"/>
                <w:szCs w:val="21"/>
              </w:rPr>
              <w:t>设危废</w:t>
            </w:r>
            <w:proofErr w:type="gramEnd"/>
            <w:r>
              <w:rPr>
                <w:rFonts w:hint="eastAsia"/>
                <w:sz w:val="21"/>
                <w:szCs w:val="21"/>
              </w:rPr>
              <w:t>暂存间，建筑面积</w:t>
            </w:r>
            <w:r>
              <w:rPr>
                <w:rFonts w:hint="eastAsia"/>
                <w:sz w:val="21"/>
                <w:szCs w:val="21"/>
              </w:rPr>
              <w:t>5m</w:t>
            </w:r>
            <w:r w:rsidRPr="0039760D">
              <w:rPr>
                <w:sz w:val="21"/>
                <w:szCs w:val="21"/>
                <w:vertAlign w:val="superscript"/>
              </w:rPr>
              <w:t>2</w:t>
            </w:r>
            <w:r>
              <w:rPr>
                <w:rFonts w:hint="eastAsia"/>
                <w:sz w:val="21"/>
                <w:szCs w:val="21"/>
              </w:rPr>
              <w:t>，收集后委托有危险废物经营许可证的单位处置</w:t>
            </w:r>
          </w:p>
        </w:tc>
        <w:tc>
          <w:tcPr>
            <w:tcW w:w="400" w:type="pct"/>
            <w:vAlign w:val="center"/>
          </w:tcPr>
          <w:p w14:paraId="19AB1F6A" w14:textId="77777777" w:rsidR="00647D24" w:rsidRPr="002F3774" w:rsidRDefault="00B64DFD" w:rsidP="00647D24">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54E0D47D" w14:textId="77777777" w:rsidR="00647D24" w:rsidRPr="002F3774" w:rsidRDefault="00647D24" w:rsidP="00647D24">
            <w:pPr>
              <w:adjustRightInd w:val="0"/>
              <w:snapToGrid w:val="0"/>
              <w:spacing w:line="360" w:lineRule="exact"/>
              <w:ind w:firstLineChars="0" w:firstLine="0"/>
              <w:jc w:val="center"/>
              <w:rPr>
                <w:sz w:val="21"/>
                <w:szCs w:val="21"/>
              </w:rPr>
            </w:pPr>
            <w:r>
              <w:rPr>
                <w:rFonts w:hint="eastAsia"/>
                <w:sz w:val="21"/>
                <w:szCs w:val="21"/>
              </w:rPr>
              <w:t>未建</w:t>
            </w:r>
          </w:p>
        </w:tc>
      </w:tr>
      <w:tr w:rsidR="00B64DFD" w:rsidRPr="00C55CC4" w14:paraId="4BA7AEB8" w14:textId="77777777" w:rsidTr="00647D24">
        <w:trPr>
          <w:jc w:val="center"/>
        </w:trPr>
        <w:tc>
          <w:tcPr>
            <w:tcW w:w="263" w:type="pct"/>
            <w:vMerge/>
            <w:vAlign w:val="center"/>
          </w:tcPr>
          <w:p w14:paraId="7214254A" w14:textId="77777777" w:rsidR="00B64DFD" w:rsidRPr="00C55CC4" w:rsidRDefault="00B64DFD" w:rsidP="00B64DFD">
            <w:pPr>
              <w:spacing w:line="360" w:lineRule="exact"/>
              <w:ind w:firstLineChars="0" w:firstLine="0"/>
              <w:jc w:val="center"/>
              <w:rPr>
                <w:sz w:val="21"/>
                <w:szCs w:val="21"/>
              </w:rPr>
            </w:pPr>
          </w:p>
        </w:tc>
        <w:tc>
          <w:tcPr>
            <w:tcW w:w="235" w:type="pct"/>
            <w:vMerge/>
            <w:vAlign w:val="center"/>
          </w:tcPr>
          <w:p w14:paraId="09E78C5C" w14:textId="77777777" w:rsidR="00B64DFD" w:rsidRPr="00C55CC4" w:rsidRDefault="00B64DFD" w:rsidP="00B64DFD">
            <w:pPr>
              <w:adjustRightInd w:val="0"/>
              <w:snapToGrid w:val="0"/>
              <w:spacing w:line="360" w:lineRule="exact"/>
              <w:ind w:firstLineChars="0" w:firstLine="0"/>
              <w:jc w:val="center"/>
              <w:rPr>
                <w:sz w:val="21"/>
                <w:szCs w:val="21"/>
              </w:rPr>
            </w:pPr>
          </w:p>
        </w:tc>
        <w:tc>
          <w:tcPr>
            <w:tcW w:w="225" w:type="pct"/>
            <w:vMerge/>
            <w:vAlign w:val="center"/>
          </w:tcPr>
          <w:p w14:paraId="13005E4C" w14:textId="77777777" w:rsidR="00B64DFD" w:rsidRDefault="00B64DFD" w:rsidP="00B64DFD">
            <w:pPr>
              <w:adjustRightInd w:val="0"/>
              <w:snapToGrid w:val="0"/>
              <w:spacing w:line="360" w:lineRule="exact"/>
              <w:ind w:firstLineChars="0" w:firstLine="0"/>
              <w:jc w:val="center"/>
              <w:rPr>
                <w:sz w:val="21"/>
                <w:szCs w:val="21"/>
              </w:rPr>
            </w:pPr>
          </w:p>
        </w:tc>
        <w:tc>
          <w:tcPr>
            <w:tcW w:w="425" w:type="pct"/>
            <w:vAlign w:val="center"/>
          </w:tcPr>
          <w:p w14:paraId="102E37EB" w14:textId="77777777" w:rsidR="00B64DFD" w:rsidRPr="0012696E" w:rsidRDefault="00B64DFD" w:rsidP="00B64DFD">
            <w:pPr>
              <w:adjustRightInd w:val="0"/>
              <w:snapToGrid w:val="0"/>
              <w:spacing w:line="360" w:lineRule="exact"/>
              <w:ind w:firstLineChars="0" w:firstLine="0"/>
              <w:jc w:val="center"/>
              <w:rPr>
                <w:sz w:val="21"/>
                <w:szCs w:val="21"/>
              </w:rPr>
            </w:pPr>
            <w:r>
              <w:rPr>
                <w:rFonts w:hint="eastAsia"/>
                <w:sz w:val="21"/>
                <w:szCs w:val="21"/>
              </w:rPr>
              <w:t>生态保护</w:t>
            </w:r>
          </w:p>
        </w:tc>
        <w:tc>
          <w:tcPr>
            <w:tcW w:w="1050" w:type="pct"/>
            <w:vAlign w:val="center"/>
          </w:tcPr>
          <w:p w14:paraId="5823EF96" w14:textId="77777777" w:rsidR="00B64DFD" w:rsidRPr="00B64DFD" w:rsidRDefault="00B64DFD" w:rsidP="00B64DFD">
            <w:pPr>
              <w:adjustRightInd w:val="0"/>
              <w:snapToGrid w:val="0"/>
              <w:spacing w:line="360" w:lineRule="exact"/>
              <w:ind w:firstLineChars="0" w:firstLine="0"/>
              <w:jc w:val="center"/>
              <w:rPr>
                <w:sz w:val="21"/>
                <w:szCs w:val="21"/>
              </w:rPr>
            </w:pPr>
            <w:r w:rsidRPr="00B64DFD">
              <w:rPr>
                <w:rFonts w:hint="eastAsia"/>
                <w:sz w:val="21"/>
                <w:szCs w:val="21"/>
              </w:rPr>
              <w:t>/</w:t>
            </w:r>
            <w:r w:rsidRPr="00B64DFD">
              <w:rPr>
                <w:sz w:val="21"/>
                <w:szCs w:val="21"/>
              </w:rPr>
              <w:t>/</w:t>
            </w:r>
          </w:p>
        </w:tc>
        <w:tc>
          <w:tcPr>
            <w:tcW w:w="2151" w:type="pct"/>
            <w:vAlign w:val="center"/>
          </w:tcPr>
          <w:p w14:paraId="75AB36B0" w14:textId="77777777" w:rsidR="00B64DFD" w:rsidRPr="00B64DFD" w:rsidRDefault="00B64DFD" w:rsidP="002A5FD0">
            <w:pPr>
              <w:adjustRightInd w:val="0"/>
              <w:snapToGrid w:val="0"/>
              <w:spacing w:line="360" w:lineRule="exact"/>
              <w:ind w:firstLineChars="0" w:firstLine="0"/>
              <w:rPr>
                <w:sz w:val="21"/>
                <w:szCs w:val="21"/>
              </w:rPr>
            </w:pPr>
            <w:r w:rsidRPr="00B64DFD">
              <w:rPr>
                <w:rFonts w:hint="eastAsia"/>
                <w:sz w:val="21"/>
                <w:szCs w:val="21"/>
              </w:rPr>
              <w:t>①办公生活区</w:t>
            </w:r>
            <w:r w:rsidR="002A5FD0">
              <w:rPr>
                <w:rFonts w:hint="eastAsia"/>
                <w:sz w:val="21"/>
                <w:szCs w:val="21"/>
              </w:rPr>
              <w:t>：</w:t>
            </w:r>
            <w:r w:rsidRPr="00B64DFD">
              <w:rPr>
                <w:rFonts w:hint="eastAsia"/>
                <w:sz w:val="21"/>
                <w:szCs w:val="21"/>
              </w:rPr>
              <w:t>主要以美化环境为主要目标，选择造型优美的观赏树种、灌木植物和草本植物，绿化面积</w:t>
            </w:r>
            <w:r w:rsidRPr="00B64DFD">
              <w:rPr>
                <w:rFonts w:hint="eastAsia"/>
                <w:sz w:val="21"/>
                <w:szCs w:val="21"/>
              </w:rPr>
              <w:t>100m</w:t>
            </w:r>
            <w:r w:rsidRPr="002A5FD0">
              <w:rPr>
                <w:rFonts w:hint="eastAsia"/>
                <w:sz w:val="21"/>
                <w:szCs w:val="21"/>
                <w:vertAlign w:val="superscript"/>
              </w:rPr>
              <w:t>2</w:t>
            </w:r>
            <w:r w:rsidRPr="00B64DFD">
              <w:rPr>
                <w:rFonts w:hint="eastAsia"/>
                <w:sz w:val="21"/>
                <w:szCs w:val="21"/>
              </w:rPr>
              <w:t>；</w:t>
            </w:r>
          </w:p>
          <w:p w14:paraId="445DFF0A" w14:textId="77777777" w:rsidR="00B64DFD" w:rsidRDefault="00B64DFD" w:rsidP="002A5FD0">
            <w:pPr>
              <w:pStyle w:val="4"/>
              <w:spacing w:after="0" w:line="360" w:lineRule="exact"/>
              <w:ind w:firstLineChars="0" w:firstLine="0"/>
              <w:rPr>
                <w:b w:val="0"/>
                <w:sz w:val="21"/>
                <w:szCs w:val="21"/>
              </w:rPr>
            </w:pPr>
            <w:r w:rsidRPr="00B64DFD">
              <w:rPr>
                <w:rFonts w:hint="eastAsia"/>
                <w:b w:val="0"/>
                <w:sz w:val="21"/>
                <w:szCs w:val="21"/>
              </w:rPr>
              <w:t>②</w:t>
            </w:r>
            <w:r w:rsidR="002A5FD0">
              <w:rPr>
                <w:rFonts w:hint="eastAsia"/>
                <w:b w:val="0"/>
                <w:sz w:val="21"/>
                <w:szCs w:val="21"/>
              </w:rPr>
              <w:t>取土场：</w:t>
            </w:r>
            <w:r w:rsidR="002A5FD0" w:rsidRPr="002A5FD0">
              <w:rPr>
                <w:rFonts w:hint="eastAsia"/>
                <w:b w:val="0"/>
                <w:sz w:val="21"/>
                <w:szCs w:val="21"/>
              </w:rPr>
              <w:t>废石场位置土质较好，废石场剥离的表土可用于闭坑后的地质环境治理工程，故本次不设取土场</w:t>
            </w:r>
            <w:r w:rsidR="002A5FD0">
              <w:rPr>
                <w:rFonts w:hint="eastAsia"/>
                <w:b w:val="0"/>
                <w:sz w:val="21"/>
                <w:szCs w:val="21"/>
              </w:rPr>
              <w:t>；</w:t>
            </w:r>
          </w:p>
          <w:p w14:paraId="650DFB45" w14:textId="77777777" w:rsidR="002A5FD0" w:rsidRPr="002A5FD0" w:rsidRDefault="002A5FD0" w:rsidP="002A5FD0">
            <w:pPr>
              <w:spacing w:line="360" w:lineRule="exact"/>
              <w:ind w:firstLineChars="0" w:firstLine="0"/>
              <w:rPr>
                <w:sz w:val="21"/>
                <w:szCs w:val="21"/>
              </w:rPr>
            </w:pPr>
            <w:r w:rsidRPr="002A5FD0">
              <w:rPr>
                <w:rFonts w:hint="eastAsia"/>
                <w:sz w:val="21"/>
                <w:szCs w:val="21"/>
              </w:rPr>
              <w:t>③运输道路：场外道路的防护体系建设采用乔木和灌木结合的方式，在路基两侧修建排水沟，在起到生态防护作用的同时，又能美化交通环境。经现场踏勘，运矿道路主要以土石路为主，路面维护一般，本项目建设需对现有道路进行硬化处理。</w:t>
            </w:r>
          </w:p>
        </w:tc>
        <w:tc>
          <w:tcPr>
            <w:tcW w:w="400" w:type="pct"/>
            <w:vAlign w:val="center"/>
          </w:tcPr>
          <w:p w14:paraId="646D81B2" w14:textId="77777777" w:rsidR="00B64DFD" w:rsidRPr="002F3774" w:rsidRDefault="00B64DFD" w:rsidP="00B64DFD">
            <w:pPr>
              <w:adjustRightInd w:val="0"/>
              <w:snapToGrid w:val="0"/>
              <w:spacing w:line="360" w:lineRule="exact"/>
              <w:ind w:firstLineChars="0" w:firstLine="0"/>
              <w:jc w:val="center"/>
              <w:rPr>
                <w:sz w:val="21"/>
                <w:szCs w:val="21"/>
              </w:rPr>
            </w:pPr>
            <w:r>
              <w:rPr>
                <w:rFonts w:hint="eastAsia"/>
                <w:sz w:val="21"/>
                <w:szCs w:val="21"/>
              </w:rPr>
              <w:t>新建</w:t>
            </w:r>
          </w:p>
        </w:tc>
        <w:tc>
          <w:tcPr>
            <w:tcW w:w="251" w:type="pct"/>
            <w:vAlign w:val="center"/>
          </w:tcPr>
          <w:p w14:paraId="58157EA0" w14:textId="77777777" w:rsidR="00B64DFD" w:rsidRPr="002F3774" w:rsidRDefault="00B64DFD" w:rsidP="00B64DFD">
            <w:pPr>
              <w:adjustRightInd w:val="0"/>
              <w:snapToGrid w:val="0"/>
              <w:spacing w:line="360" w:lineRule="exact"/>
              <w:ind w:firstLineChars="0" w:firstLine="0"/>
              <w:jc w:val="center"/>
              <w:rPr>
                <w:sz w:val="21"/>
                <w:szCs w:val="21"/>
              </w:rPr>
            </w:pPr>
            <w:r>
              <w:rPr>
                <w:rFonts w:hint="eastAsia"/>
                <w:sz w:val="21"/>
                <w:szCs w:val="21"/>
              </w:rPr>
              <w:t>未建</w:t>
            </w:r>
          </w:p>
        </w:tc>
      </w:tr>
      <w:tr w:rsidR="00B64DFD" w:rsidRPr="00C55CC4" w14:paraId="43A02D2F" w14:textId="77777777" w:rsidTr="00647D24">
        <w:trPr>
          <w:jc w:val="center"/>
        </w:trPr>
        <w:tc>
          <w:tcPr>
            <w:tcW w:w="263" w:type="pct"/>
            <w:vMerge/>
            <w:vAlign w:val="center"/>
          </w:tcPr>
          <w:p w14:paraId="7AE6A693" w14:textId="77777777" w:rsidR="00B64DFD" w:rsidRPr="00C55CC4" w:rsidRDefault="00B64DFD" w:rsidP="00B64DFD">
            <w:pPr>
              <w:spacing w:line="360" w:lineRule="exact"/>
              <w:ind w:firstLineChars="0" w:firstLine="0"/>
              <w:jc w:val="center"/>
              <w:rPr>
                <w:sz w:val="21"/>
                <w:szCs w:val="21"/>
              </w:rPr>
            </w:pPr>
          </w:p>
        </w:tc>
        <w:tc>
          <w:tcPr>
            <w:tcW w:w="235" w:type="pct"/>
            <w:vMerge/>
            <w:vAlign w:val="center"/>
          </w:tcPr>
          <w:p w14:paraId="7D915E85" w14:textId="77777777" w:rsidR="00B64DFD" w:rsidRPr="00C55CC4" w:rsidRDefault="00B64DFD" w:rsidP="00B64DFD">
            <w:pPr>
              <w:adjustRightInd w:val="0"/>
              <w:snapToGrid w:val="0"/>
              <w:spacing w:line="360" w:lineRule="exact"/>
              <w:ind w:firstLineChars="0" w:firstLine="0"/>
              <w:jc w:val="center"/>
              <w:rPr>
                <w:sz w:val="21"/>
                <w:szCs w:val="21"/>
              </w:rPr>
            </w:pPr>
          </w:p>
        </w:tc>
        <w:tc>
          <w:tcPr>
            <w:tcW w:w="225" w:type="pct"/>
            <w:vMerge w:val="restart"/>
            <w:vAlign w:val="center"/>
          </w:tcPr>
          <w:p w14:paraId="4CE3FDBD" w14:textId="77777777" w:rsidR="00B64DFD" w:rsidRDefault="00B64DFD" w:rsidP="00B64DFD">
            <w:pPr>
              <w:adjustRightInd w:val="0"/>
              <w:snapToGrid w:val="0"/>
              <w:spacing w:line="360" w:lineRule="exact"/>
              <w:ind w:firstLineChars="0" w:firstLine="0"/>
              <w:jc w:val="center"/>
              <w:rPr>
                <w:sz w:val="21"/>
                <w:szCs w:val="21"/>
              </w:rPr>
            </w:pPr>
            <w:r>
              <w:rPr>
                <w:rFonts w:hint="eastAsia"/>
                <w:sz w:val="21"/>
                <w:szCs w:val="21"/>
              </w:rPr>
              <w:t>矿石加工</w:t>
            </w:r>
          </w:p>
        </w:tc>
        <w:tc>
          <w:tcPr>
            <w:tcW w:w="425" w:type="pct"/>
            <w:vAlign w:val="center"/>
          </w:tcPr>
          <w:p w14:paraId="618A2B60"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原矿库</w:t>
            </w:r>
          </w:p>
        </w:tc>
        <w:tc>
          <w:tcPr>
            <w:tcW w:w="1050" w:type="pct"/>
            <w:vAlign w:val="center"/>
          </w:tcPr>
          <w:p w14:paraId="0CAEFB6A"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2FEFB673" w14:textId="77777777" w:rsidR="00B64DFD" w:rsidRPr="00202B90" w:rsidRDefault="00B64DFD" w:rsidP="00B64DFD">
            <w:pPr>
              <w:adjustRightInd w:val="0"/>
              <w:snapToGrid w:val="0"/>
              <w:spacing w:line="360" w:lineRule="exact"/>
              <w:ind w:firstLineChars="0" w:firstLine="0"/>
              <w:jc w:val="center"/>
              <w:rPr>
                <w:sz w:val="21"/>
                <w:szCs w:val="21"/>
              </w:rPr>
            </w:pPr>
            <w:proofErr w:type="gramStart"/>
            <w:r w:rsidRPr="00202B90">
              <w:rPr>
                <w:rFonts w:hint="eastAsia"/>
                <w:sz w:val="21"/>
                <w:szCs w:val="21"/>
              </w:rPr>
              <w:t>石英矿由矿区</w:t>
            </w:r>
            <w:proofErr w:type="gramEnd"/>
            <w:r w:rsidRPr="00202B90">
              <w:rPr>
                <w:rFonts w:hint="eastAsia"/>
                <w:sz w:val="21"/>
                <w:szCs w:val="21"/>
              </w:rPr>
              <w:t>运至厂区新建原矿库，</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w:t>
            </w:r>
            <w:r w:rsidR="002A5FD0" w:rsidRPr="002A5FD0">
              <w:rPr>
                <w:rFonts w:hint="eastAsia"/>
                <w:bCs/>
                <w:sz w:val="21"/>
                <w:szCs w:val="21"/>
              </w:rPr>
              <w:t>全封闭彩钢结构，场内设置喷淋洒水装置；</w:t>
            </w:r>
            <w:r w:rsidR="002A5FD0" w:rsidRPr="00202B90">
              <w:rPr>
                <w:rFonts w:hint="eastAsia"/>
                <w:sz w:val="21"/>
                <w:szCs w:val="21"/>
              </w:rPr>
              <w:t xml:space="preserve"> </w:t>
            </w:r>
          </w:p>
        </w:tc>
        <w:tc>
          <w:tcPr>
            <w:tcW w:w="400" w:type="pct"/>
            <w:vAlign w:val="center"/>
          </w:tcPr>
          <w:p w14:paraId="1A372250"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502C03F2"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B64DFD" w:rsidRPr="00C55CC4" w14:paraId="7AFE02E6" w14:textId="77777777" w:rsidTr="00647D24">
        <w:trPr>
          <w:jc w:val="center"/>
        </w:trPr>
        <w:tc>
          <w:tcPr>
            <w:tcW w:w="263" w:type="pct"/>
            <w:vMerge/>
            <w:vAlign w:val="center"/>
          </w:tcPr>
          <w:p w14:paraId="72F24ED8" w14:textId="77777777" w:rsidR="00B64DFD" w:rsidRPr="00C55CC4" w:rsidRDefault="00B64DFD" w:rsidP="00B64DFD">
            <w:pPr>
              <w:spacing w:line="360" w:lineRule="exact"/>
              <w:ind w:firstLineChars="0" w:firstLine="0"/>
              <w:jc w:val="center"/>
              <w:rPr>
                <w:sz w:val="21"/>
                <w:szCs w:val="21"/>
              </w:rPr>
            </w:pPr>
          </w:p>
        </w:tc>
        <w:tc>
          <w:tcPr>
            <w:tcW w:w="235" w:type="pct"/>
            <w:vMerge/>
            <w:vAlign w:val="center"/>
          </w:tcPr>
          <w:p w14:paraId="54C7AE73" w14:textId="77777777" w:rsidR="00B64DFD" w:rsidRPr="00C55CC4" w:rsidRDefault="00B64DFD" w:rsidP="00B64DFD">
            <w:pPr>
              <w:adjustRightInd w:val="0"/>
              <w:snapToGrid w:val="0"/>
              <w:spacing w:line="360" w:lineRule="exact"/>
              <w:ind w:firstLineChars="0" w:firstLine="0"/>
              <w:jc w:val="center"/>
              <w:rPr>
                <w:sz w:val="21"/>
                <w:szCs w:val="21"/>
              </w:rPr>
            </w:pPr>
          </w:p>
        </w:tc>
        <w:tc>
          <w:tcPr>
            <w:tcW w:w="225" w:type="pct"/>
            <w:vMerge/>
            <w:vAlign w:val="center"/>
          </w:tcPr>
          <w:p w14:paraId="0B7C66E5" w14:textId="77777777" w:rsidR="00B64DFD" w:rsidRDefault="00B64DFD" w:rsidP="00B64DFD">
            <w:pPr>
              <w:adjustRightInd w:val="0"/>
              <w:snapToGrid w:val="0"/>
              <w:spacing w:line="360" w:lineRule="exact"/>
              <w:ind w:firstLineChars="0" w:firstLine="0"/>
              <w:jc w:val="center"/>
              <w:rPr>
                <w:sz w:val="21"/>
                <w:szCs w:val="21"/>
              </w:rPr>
            </w:pPr>
          </w:p>
        </w:tc>
        <w:tc>
          <w:tcPr>
            <w:tcW w:w="425" w:type="pct"/>
            <w:vAlign w:val="center"/>
          </w:tcPr>
          <w:p w14:paraId="3E840EFF"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皮带输送</w:t>
            </w:r>
          </w:p>
        </w:tc>
        <w:tc>
          <w:tcPr>
            <w:tcW w:w="1050" w:type="pct"/>
            <w:vAlign w:val="center"/>
          </w:tcPr>
          <w:p w14:paraId="6B402221"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166A2F7F"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新建封闭式皮带输送走廊</w:t>
            </w:r>
          </w:p>
        </w:tc>
        <w:tc>
          <w:tcPr>
            <w:tcW w:w="400" w:type="pct"/>
            <w:vAlign w:val="center"/>
          </w:tcPr>
          <w:p w14:paraId="02ACD702"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3BC12039" w14:textId="77777777" w:rsidR="00B64DFD" w:rsidRPr="00202B90" w:rsidRDefault="00B64DFD" w:rsidP="00B64DFD">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7A22B8" w:rsidRPr="00C55CC4" w14:paraId="4BC7CA53" w14:textId="77777777" w:rsidTr="00647D24">
        <w:trPr>
          <w:jc w:val="center"/>
        </w:trPr>
        <w:tc>
          <w:tcPr>
            <w:tcW w:w="263" w:type="pct"/>
            <w:vMerge/>
            <w:vAlign w:val="center"/>
          </w:tcPr>
          <w:p w14:paraId="7DC21A60"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1A7AD993"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75F9AA40"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06054EE4" w14:textId="77777777" w:rsidR="007A22B8" w:rsidRPr="002A5FD0" w:rsidRDefault="007A22B8" w:rsidP="007A22B8">
            <w:pPr>
              <w:adjustRightInd w:val="0"/>
              <w:snapToGrid w:val="0"/>
              <w:spacing w:line="360" w:lineRule="exact"/>
              <w:ind w:firstLineChars="0" w:firstLine="0"/>
              <w:jc w:val="center"/>
              <w:rPr>
                <w:sz w:val="21"/>
                <w:szCs w:val="21"/>
              </w:rPr>
            </w:pPr>
            <w:r w:rsidRPr="002A5FD0">
              <w:rPr>
                <w:rFonts w:hint="eastAsia"/>
                <w:sz w:val="21"/>
                <w:szCs w:val="21"/>
              </w:rPr>
              <w:t>矿石加工系统</w:t>
            </w:r>
          </w:p>
        </w:tc>
        <w:tc>
          <w:tcPr>
            <w:tcW w:w="1050" w:type="pct"/>
            <w:vAlign w:val="center"/>
          </w:tcPr>
          <w:p w14:paraId="14B03B33" w14:textId="77777777" w:rsidR="007A22B8" w:rsidRPr="002A5FD0" w:rsidRDefault="007A22B8" w:rsidP="007A22B8">
            <w:pPr>
              <w:adjustRightInd w:val="0"/>
              <w:snapToGrid w:val="0"/>
              <w:spacing w:line="360" w:lineRule="exact"/>
              <w:ind w:firstLineChars="0" w:firstLine="0"/>
              <w:jc w:val="center"/>
              <w:rPr>
                <w:sz w:val="21"/>
                <w:szCs w:val="21"/>
              </w:rPr>
            </w:pPr>
            <w:r w:rsidRPr="002A5FD0">
              <w:rPr>
                <w:rFonts w:hint="eastAsia"/>
                <w:sz w:val="21"/>
                <w:szCs w:val="21"/>
              </w:rPr>
              <w:t>/</w:t>
            </w:r>
            <w:r w:rsidRPr="002A5FD0">
              <w:rPr>
                <w:sz w:val="21"/>
                <w:szCs w:val="21"/>
              </w:rPr>
              <w:t>/</w:t>
            </w:r>
          </w:p>
        </w:tc>
        <w:tc>
          <w:tcPr>
            <w:tcW w:w="2151" w:type="pct"/>
            <w:vAlign w:val="center"/>
          </w:tcPr>
          <w:p w14:paraId="47DBDA1C" w14:textId="5969AA45" w:rsidR="007A22B8" w:rsidRPr="002A5FD0" w:rsidRDefault="007A22B8" w:rsidP="007A22B8">
            <w:pPr>
              <w:spacing w:line="360" w:lineRule="exact"/>
              <w:ind w:leftChars="-30" w:left="-72" w:rightChars="-30" w:right="-72" w:firstLineChars="0" w:firstLine="0"/>
              <w:jc w:val="center"/>
              <w:rPr>
                <w:bCs/>
                <w:sz w:val="21"/>
                <w:szCs w:val="21"/>
              </w:rPr>
            </w:pPr>
            <w:r w:rsidRPr="002A5FD0">
              <w:rPr>
                <w:rFonts w:hint="eastAsia"/>
                <w:bCs/>
                <w:sz w:val="21"/>
                <w:szCs w:val="21"/>
              </w:rPr>
              <w:t>破碎筛分车间采用全封闭钢架结构车间；</w:t>
            </w:r>
            <w:r w:rsidR="00503385">
              <w:rPr>
                <w:bCs/>
                <w:sz w:val="21"/>
                <w:szCs w:val="21"/>
              </w:rPr>
              <w:t>3</w:t>
            </w:r>
            <w:r w:rsidRPr="002A5FD0">
              <w:rPr>
                <w:rFonts w:hint="eastAsia"/>
                <w:bCs/>
                <w:sz w:val="21"/>
                <w:szCs w:val="21"/>
              </w:rPr>
              <w:t>台破碎机</w:t>
            </w:r>
            <w:r>
              <w:rPr>
                <w:rFonts w:hint="eastAsia"/>
                <w:bCs/>
                <w:sz w:val="21"/>
                <w:szCs w:val="21"/>
              </w:rPr>
              <w:t>和</w:t>
            </w:r>
            <w:r w:rsidR="00503385">
              <w:rPr>
                <w:bCs/>
                <w:sz w:val="21"/>
                <w:szCs w:val="21"/>
              </w:rPr>
              <w:t>2</w:t>
            </w:r>
            <w:r>
              <w:rPr>
                <w:rFonts w:hint="eastAsia"/>
                <w:bCs/>
                <w:sz w:val="21"/>
                <w:szCs w:val="21"/>
              </w:rPr>
              <w:t>台分级</w:t>
            </w:r>
            <w:proofErr w:type="gramStart"/>
            <w:r>
              <w:rPr>
                <w:rFonts w:hint="eastAsia"/>
                <w:bCs/>
                <w:sz w:val="21"/>
                <w:szCs w:val="21"/>
              </w:rPr>
              <w:t>筛</w:t>
            </w:r>
            <w:proofErr w:type="gramEnd"/>
            <w:r w:rsidRPr="002A5FD0">
              <w:rPr>
                <w:rFonts w:hint="eastAsia"/>
                <w:bCs/>
                <w:sz w:val="21"/>
                <w:szCs w:val="21"/>
              </w:rPr>
              <w:t>上方分别安装</w:t>
            </w:r>
            <w:r w:rsidRPr="002A5FD0">
              <w:rPr>
                <w:rFonts w:hint="eastAsia"/>
                <w:bCs/>
                <w:sz w:val="21"/>
                <w:szCs w:val="21"/>
              </w:rPr>
              <w:t>1</w:t>
            </w:r>
            <w:r w:rsidRPr="002A5FD0">
              <w:rPr>
                <w:rFonts w:hint="eastAsia"/>
                <w:bCs/>
                <w:sz w:val="21"/>
                <w:szCs w:val="21"/>
              </w:rPr>
              <w:t>个</w:t>
            </w:r>
            <w:r>
              <w:rPr>
                <w:rFonts w:hint="eastAsia"/>
                <w:bCs/>
                <w:sz w:val="21"/>
                <w:szCs w:val="21"/>
              </w:rPr>
              <w:t>封闭式</w:t>
            </w:r>
            <w:r w:rsidRPr="002A5FD0">
              <w:rPr>
                <w:rFonts w:hint="eastAsia"/>
                <w:bCs/>
                <w:sz w:val="21"/>
                <w:szCs w:val="21"/>
              </w:rPr>
              <w:t>集气罩（共计</w:t>
            </w:r>
            <w:r w:rsidR="00503385">
              <w:rPr>
                <w:bCs/>
                <w:sz w:val="21"/>
                <w:szCs w:val="21"/>
              </w:rPr>
              <w:t>5</w:t>
            </w:r>
            <w:r w:rsidRPr="002A5FD0">
              <w:rPr>
                <w:rFonts w:hint="eastAsia"/>
                <w:bCs/>
                <w:sz w:val="21"/>
                <w:szCs w:val="21"/>
              </w:rPr>
              <w:t>个），通过风管连接，共用</w:t>
            </w:r>
            <w:r w:rsidRPr="002A5FD0">
              <w:rPr>
                <w:rFonts w:hint="eastAsia"/>
                <w:bCs/>
                <w:sz w:val="21"/>
                <w:szCs w:val="21"/>
              </w:rPr>
              <w:t>1</w:t>
            </w:r>
            <w:r w:rsidRPr="002A5FD0">
              <w:rPr>
                <w:rFonts w:hint="eastAsia"/>
                <w:bCs/>
                <w:sz w:val="21"/>
                <w:szCs w:val="21"/>
              </w:rPr>
              <w:t>台气相脉冲式布袋除尘器进行除尘，设计除尘效率</w:t>
            </w:r>
            <w:r w:rsidRPr="002A5FD0">
              <w:rPr>
                <w:rFonts w:hint="eastAsia"/>
                <w:bCs/>
                <w:sz w:val="21"/>
                <w:szCs w:val="21"/>
              </w:rPr>
              <w:t>99.8%</w:t>
            </w:r>
            <w:r w:rsidRPr="002A5FD0">
              <w:rPr>
                <w:rFonts w:hint="eastAsia"/>
                <w:bCs/>
                <w:sz w:val="21"/>
                <w:szCs w:val="21"/>
              </w:rPr>
              <w:t>；排气筒，高度</w:t>
            </w:r>
            <w:r w:rsidRPr="002A5FD0">
              <w:rPr>
                <w:rFonts w:hint="eastAsia"/>
                <w:bCs/>
                <w:sz w:val="21"/>
                <w:szCs w:val="21"/>
              </w:rPr>
              <w:t>15m</w:t>
            </w:r>
            <w:r w:rsidRPr="002A5FD0">
              <w:rPr>
                <w:rFonts w:hint="eastAsia"/>
                <w:bCs/>
                <w:sz w:val="21"/>
                <w:szCs w:val="21"/>
              </w:rPr>
              <w:t>，内径</w:t>
            </w:r>
            <w:r w:rsidR="00856523">
              <w:rPr>
                <w:bCs/>
                <w:sz w:val="21"/>
                <w:szCs w:val="21"/>
              </w:rPr>
              <w:t>0.5</w:t>
            </w:r>
            <w:r w:rsidRPr="002A5FD0">
              <w:rPr>
                <w:rFonts w:hint="eastAsia"/>
                <w:bCs/>
                <w:sz w:val="21"/>
                <w:szCs w:val="21"/>
              </w:rPr>
              <w:t>m</w:t>
            </w:r>
            <w:r w:rsidRPr="002A5FD0">
              <w:rPr>
                <w:rFonts w:hint="eastAsia"/>
                <w:bCs/>
                <w:sz w:val="21"/>
                <w:szCs w:val="21"/>
              </w:rPr>
              <w:t>。</w:t>
            </w:r>
          </w:p>
        </w:tc>
        <w:tc>
          <w:tcPr>
            <w:tcW w:w="400" w:type="pct"/>
            <w:vAlign w:val="center"/>
          </w:tcPr>
          <w:p w14:paraId="584B420E" w14:textId="77777777" w:rsidR="007A22B8" w:rsidRPr="002A5FD0" w:rsidRDefault="007A22B8" w:rsidP="007A22B8">
            <w:pPr>
              <w:adjustRightInd w:val="0"/>
              <w:snapToGrid w:val="0"/>
              <w:spacing w:line="360" w:lineRule="exact"/>
              <w:ind w:firstLineChars="0" w:firstLine="0"/>
              <w:jc w:val="center"/>
              <w:rPr>
                <w:sz w:val="21"/>
                <w:szCs w:val="21"/>
              </w:rPr>
            </w:pPr>
            <w:r w:rsidRPr="002A5FD0">
              <w:rPr>
                <w:rFonts w:hint="eastAsia"/>
                <w:sz w:val="21"/>
                <w:szCs w:val="21"/>
              </w:rPr>
              <w:t>新建</w:t>
            </w:r>
          </w:p>
        </w:tc>
        <w:tc>
          <w:tcPr>
            <w:tcW w:w="251" w:type="pct"/>
            <w:vAlign w:val="center"/>
          </w:tcPr>
          <w:p w14:paraId="5A3203C7" w14:textId="77777777" w:rsidR="007A22B8" w:rsidRPr="002A5FD0" w:rsidRDefault="007A22B8" w:rsidP="007A22B8">
            <w:pPr>
              <w:adjustRightInd w:val="0"/>
              <w:snapToGrid w:val="0"/>
              <w:spacing w:line="360" w:lineRule="exact"/>
              <w:ind w:firstLineChars="0" w:firstLine="0"/>
              <w:jc w:val="center"/>
              <w:rPr>
                <w:sz w:val="21"/>
                <w:szCs w:val="21"/>
              </w:rPr>
            </w:pPr>
            <w:r w:rsidRPr="002A5FD0">
              <w:rPr>
                <w:rFonts w:hint="eastAsia"/>
                <w:sz w:val="21"/>
                <w:szCs w:val="21"/>
              </w:rPr>
              <w:t>未建</w:t>
            </w:r>
          </w:p>
        </w:tc>
      </w:tr>
      <w:tr w:rsidR="007A22B8" w:rsidRPr="00C55CC4" w14:paraId="118025CA" w14:textId="77777777" w:rsidTr="00647D24">
        <w:trPr>
          <w:jc w:val="center"/>
        </w:trPr>
        <w:tc>
          <w:tcPr>
            <w:tcW w:w="263" w:type="pct"/>
            <w:vMerge/>
            <w:vAlign w:val="center"/>
          </w:tcPr>
          <w:p w14:paraId="4AA9B49C"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6B829212"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0B2AAEBC"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7F7E0EE0"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产品库</w:t>
            </w:r>
          </w:p>
        </w:tc>
        <w:tc>
          <w:tcPr>
            <w:tcW w:w="1050" w:type="pct"/>
            <w:vAlign w:val="center"/>
          </w:tcPr>
          <w:p w14:paraId="220DAA80"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w:t>
            </w:r>
            <w:r w:rsidRPr="00202B90">
              <w:rPr>
                <w:sz w:val="21"/>
                <w:szCs w:val="21"/>
              </w:rPr>
              <w:t>/</w:t>
            </w:r>
          </w:p>
        </w:tc>
        <w:tc>
          <w:tcPr>
            <w:tcW w:w="2151" w:type="pct"/>
            <w:vAlign w:val="center"/>
          </w:tcPr>
          <w:p w14:paraId="0152C58C"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产品堆存于产品库内，</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w:t>
            </w:r>
            <w:r w:rsidRPr="002A5FD0">
              <w:rPr>
                <w:rFonts w:hint="eastAsia"/>
                <w:bCs/>
                <w:sz w:val="21"/>
                <w:szCs w:val="21"/>
              </w:rPr>
              <w:t>全封闭彩钢结构，场内设置喷淋洒水装置；</w:t>
            </w:r>
            <w:r w:rsidRPr="00202B90">
              <w:rPr>
                <w:rFonts w:hint="eastAsia"/>
                <w:sz w:val="21"/>
                <w:szCs w:val="21"/>
              </w:rPr>
              <w:t xml:space="preserve"> </w:t>
            </w:r>
          </w:p>
        </w:tc>
        <w:tc>
          <w:tcPr>
            <w:tcW w:w="400" w:type="pct"/>
            <w:vAlign w:val="center"/>
          </w:tcPr>
          <w:p w14:paraId="5F71458D"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17862D2F"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7A22B8" w:rsidRPr="00C55CC4" w14:paraId="71AB0F01" w14:textId="77777777" w:rsidTr="00647D24">
        <w:trPr>
          <w:jc w:val="center"/>
        </w:trPr>
        <w:tc>
          <w:tcPr>
            <w:tcW w:w="263" w:type="pct"/>
            <w:vMerge/>
            <w:vAlign w:val="center"/>
          </w:tcPr>
          <w:p w14:paraId="7C367552"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503FBACE"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37EE5FF5"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4EE3FBCA"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生活污水</w:t>
            </w:r>
          </w:p>
        </w:tc>
        <w:tc>
          <w:tcPr>
            <w:tcW w:w="1050" w:type="pct"/>
            <w:vAlign w:val="center"/>
          </w:tcPr>
          <w:p w14:paraId="1B3F60A8"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696BD290"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厂区设旱厕，</w:t>
            </w:r>
            <w:proofErr w:type="gramStart"/>
            <w:r>
              <w:rPr>
                <w:rFonts w:hint="eastAsia"/>
                <w:sz w:val="21"/>
                <w:szCs w:val="21"/>
              </w:rPr>
              <w:t>定期由</w:t>
            </w:r>
            <w:proofErr w:type="gramEnd"/>
            <w:r>
              <w:rPr>
                <w:rFonts w:hint="eastAsia"/>
                <w:sz w:val="21"/>
                <w:szCs w:val="21"/>
              </w:rPr>
              <w:t>附近村民抽走；生活污水收集后用于厂区及运输道路洒水降尘，</w:t>
            </w:r>
          </w:p>
        </w:tc>
        <w:tc>
          <w:tcPr>
            <w:tcW w:w="400" w:type="pct"/>
            <w:vAlign w:val="center"/>
          </w:tcPr>
          <w:p w14:paraId="6879CDBB" w14:textId="77777777" w:rsidR="007A22B8" w:rsidRPr="002F3774" w:rsidRDefault="007A22B8" w:rsidP="007A22B8">
            <w:pPr>
              <w:adjustRightInd w:val="0"/>
              <w:snapToGrid w:val="0"/>
              <w:spacing w:line="360" w:lineRule="exact"/>
              <w:ind w:firstLineChars="0" w:firstLine="0"/>
              <w:jc w:val="center"/>
              <w:rPr>
                <w:sz w:val="21"/>
                <w:szCs w:val="21"/>
              </w:rPr>
            </w:pPr>
            <w:proofErr w:type="gramStart"/>
            <w:r w:rsidRPr="002F3774">
              <w:rPr>
                <w:rFonts w:hint="eastAsia"/>
                <w:sz w:val="21"/>
                <w:szCs w:val="21"/>
              </w:rPr>
              <w:t>利旧</w:t>
            </w:r>
            <w:proofErr w:type="gramEnd"/>
          </w:p>
        </w:tc>
        <w:tc>
          <w:tcPr>
            <w:tcW w:w="251" w:type="pct"/>
            <w:vAlign w:val="center"/>
          </w:tcPr>
          <w:p w14:paraId="23D65C99" w14:textId="77777777" w:rsidR="007A22B8" w:rsidRPr="002F3774" w:rsidRDefault="007A22B8" w:rsidP="007A22B8">
            <w:pPr>
              <w:adjustRightInd w:val="0"/>
              <w:snapToGrid w:val="0"/>
              <w:spacing w:line="360" w:lineRule="exact"/>
              <w:ind w:firstLineChars="0" w:firstLine="0"/>
              <w:jc w:val="center"/>
              <w:rPr>
                <w:sz w:val="21"/>
                <w:szCs w:val="21"/>
              </w:rPr>
            </w:pPr>
            <w:r w:rsidRPr="002F3774">
              <w:rPr>
                <w:rFonts w:hint="eastAsia"/>
                <w:sz w:val="21"/>
                <w:szCs w:val="21"/>
              </w:rPr>
              <w:t>—</w:t>
            </w:r>
          </w:p>
        </w:tc>
      </w:tr>
      <w:tr w:rsidR="007A22B8" w:rsidRPr="00C55CC4" w14:paraId="1E898902" w14:textId="77777777" w:rsidTr="00647D24">
        <w:trPr>
          <w:jc w:val="center"/>
        </w:trPr>
        <w:tc>
          <w:tcPr>
            <w:tcW w:w="263" w:type="pct"/>
            <w:vMerge/>
            <w:vAlign w:val="center"/>
          </w:tcPr>
          <w:p w14:paraId="4A6B86C2"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1A1DA1D0"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7DD55A29"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7CF0E089"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噪声</w:t>
            </w:r>
          </w:p>
        </w:tc>
        <w:tc>
          <w:tcPr>
            <w:tcW w:w="1050" w:type="pct"/>
            <w:vAlign w:val="center"/>
          </w:tcPr>
          <w:p w14:paraId="3FE2DB89"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7D0CE2AB" w14:textId="77777777" w:rsidR="007A22B8" w:rsidRPr="0012696E" w:rsidRDefault="007A22B8" w:rsidP="007A22B8">
            <w:pPr>
              <w:adjustRightInd w:val="0"/>
              <w:snapToGrid w:val="0"/>
              <w:spacing w:line="360" w:lineRule="exact"/>
              <w:ind w:firstLineChars="0" w:firstLine="0"/>
              <w:jc w:val="center"/>
              <w:rPr>
                <w:sz w:val="21"/>
                <w:szCs w:val="21"/>
              </w:rPr>
            </w:pPr>
            <w:r w:rsidRPr="0039760D">
              <w:rPr>
                <w:rFonts w:hint="eastAsia"/>
                <w:sz w:val="21"/>
                <w:szCs w:val="21"/>
              </w:rPr>
              <w:t>设备减震、隔声降噪</w:t>
            </w:r>
            <w:r>
              <w:rPr>
                <w:rFonts w:hint="eastAsia"/>
                <w:sz w:val="21"/>
                <w:szCs w:val="21"/>
              </w:rPr>
              <w:t>，生产设备全部置于封闭式车间内；</w:t>
            </w:r>
            <w:r w:rsidRPr="0012696E">
              <w:rPr>
                <w:rFonts w:hint="eastAsia"/>
                <w:sz w:val="21"/>
                <w:szCs w:val="21"/>
              </w:rPr>
              <w:t xml:space="preserve"> </w:t>
            </w:r>
          </w:p>
        </w:tc>
        <w:tc>
          <w:tcPr>
            <w:tcW w:w="400" w:type="pct"/>
            <w:vAlign w:val="center"/>
          </w:tcPr>
          <w:p w14:paraId="7260BA65"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03DBB3B3" w14:textId="77777777" w:rsidR="007A22B8" w:rsidRPr="00202B90"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未建</w:t>
            </w:r>
          </w:p>
        </w:tc>
      </w:tr>
      <w:tr w:rsidR="007A22B8" w:rsidRPr="00C55CC4" w14:paraId="4A141824" w14:textId="77777777" w:rsidTr="00647D24">
        <w:trPr>
          <w:jc w:val="center"/>
        </w:trPr>
        <w:tc>
          <w:tcPr>
            <w:tcW w:w="263" w:type="pct"/>
            <w:vMerge/>
            <w:vAlign w:val="center"/>
          </w:tcPr>
          <w:p w14:paraId="1D59E74C"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1D0B12B9"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4CD9FAF4"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617D41DF" w14:textId="77777777" w:rsidR="007A22B8" w:rsidRDefault="007A22B8" w:rsidP="007A22B8">
            <w:pPr>
              <w:adjustRightInd w:val="0"/>
              <w:snapToGrid w:val="0"/>
              <w:spacing w:line="360" w:lineRule="exact"/>
              <w:ind w:firstLineChars="0" w:firstLine="0"/>
              <w:jc w:val="center"/>
              <w:rPr>
                <w:sz w:val="21"/>
                <w:szCs w:val="21"/>
              </w:rPr>
            </w:pPr>
            <w:r>
              <w:rPr>
                <w:rFonts w:hint="eastAsia"/>
                <w:sz w:val="21"/>
                <w:szCs w:val="21"/>
              </w:rPr>
              <w:t>生活垃圾</w:t>
            </w:r>
          </w:p>
        </w:tc>
        <w:tc>
          <w:tcPr>
            <w:tcW w:w="1050" w:type="pct"/>
            <w:vAlign w:val="center"/>
          </w:tcPr>
          <w:p w14:paraId="1D55030C"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6162A093"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厂区定点收集，委托当地环卫部门处置</w:t>
            </w:r>
          </w:p>
        </w:tc>
        <w:tc>
          <w:tcPr>
            <w:tcW w:w="400" w:type="pct"/>
            <w:vAlign w:val="center"/>
          </w:tcPr>
          <w:p w14:paraId="1FB7109B" w14:textId="77777777" w:rsidR="007A22B8" w:rsidRPr="002F3774"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4D04BEAF" w14:textId="77777777" w:rsidR="007A22B8" w:rsidRPr="002F3774" w:rsidRDefault="007A22B8" w:rsidP="007A22B8">
            <w:pPr>
              <w:adjustRightInd w:val="0"/>
              <w:snapToGrid w:val="0"/>
              <w:spacing w:line="360" w:lineRule="exact"/>
              <w:ind w:firstLineChars="0" w:firstLine="0"/>
              <w:jc w:val="center"/>
              <w:rPr>
                <w:sz w:val="21"/>
                <w:szCs w:val="21"/>
              </w:rPr>
            </w:pPr>
            <w:r>
              <w:rPr>
                <w:rFonts w:hint="eastAsia"/>
                <w:sz w:val="21"/>
                <w:szCs w:val="21"/>
              </w:rPr>
              <w:t>未建</w:t>
            </w:r>
          </w:p>
        </w:tc>
      </w:tr>
      <w:tr w:rsidR="007A22B8" w:rsidRPr="00C55CC4" w14:paraId="287B195A" w14:textId="77777777" w:rsidTr="00647D24">
        <w:trPr>
          <w:jc w:val="center"/>
        </w:trPr>
        <w:tc>
          <w:tcPr>
            <w:tcW w:w="263" w:type="pct"/>
            <w:vMerge/>
            <w:vAlign w:val="center"/>
          </w:tcPr>
          <w:p w14:paraId="7FEEEB60"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0BC8BAF6"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2EB9373A"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128866F8" w14:textId="77777777" w:rsidR="007A22B8" w:rsidRDefault="007A22B8" w:rsidP="007A22B8">
            <w:pPr>
              <w:adjustRightInd w:val="0"/>
              <w:snapToGrid w:val="0"/>
              <w:spacing w:line="360" w:lineRule="exact"/>
              <w:ind w:firstLineChars="0" w:firstLine="0"/>
              <w:jc w:val="center"/>
              <w:rPr>
                <w:sz w:val="21"/>
                <w:szCs w:val="21"/>
              </w:rPr>
            </w:pPr>
            <w:r>
              <w:rPr>
                <w:rFonts w:hint="eastAsia"/>
                <w:sz w:val="21"/>
                <w:szCs w:val="21"/>
              </w:rPr>
              <w:t>危险废物</w:t>
            </w:r>
          </w:p>
        </w:tc>
        <w:tc>
          <w:tcPr>
            <w:tcW w:w="1050" w:type="pct"/>
            <w:vAlign w:val="center"/>
          </w:tcPr>
          <w:p w14:paraId="15E2E2BB"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3C20E0F9"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厂区</w:t>
            </w:r>
            <w:proofErr w:type="gramStart"/>
            <w:r>
              <w:rPr>
                <w:rFonts w:hint="eastAsia"/>
                <w:sz w:val="21"/>
                <w:szCs w:val="21"/>
              </w:rPr>
              <w:t>设危废</w:t>
            </w:r>
            <w:proofErr w:type="gramEnd"/>
            <w:r>
              <w:rPr>
                <w:rFonts w:hint="eastAsia"/>
                <w:sz w:val="21"/>
                <w:szCs w:val="21"/>
              </w:rPr>
              <w:t>暂存间，建筑面积</w:t>
            </w:r>
            <w:r>
              <w:rPr>
                <w:rFonts w:hint="eastAsia"/>
                <w:sz w:val="21"/>
                <w:szCs w:val="21"/>
              </w:rPr>
              <w:t>5m</w:t>
            </w:r>
            <w:r w:rsidRPr="0039760D">
              <w:rPr>
                <w:sz w:val="21"/>
                <w:szCs w:val="21"/>
                <w:vertAlign w:val="superscript"/>
              </w:rPr>
              <w:t>2</w:t>
            </w:r>
            <w:r>
              <w:rPr>
                <w:rFonts w:hint="eastAsia"/>
                <w:sz w:val="21"/>
                <w:szCs w:val="21"/>
              </w:rPr>
              <w:t>，收集后委托有危险废物经营许可证的单位处置</w:t>
            </w:r>
          </w:p>
        </w:tc>
        <w:tc>
          <w:tcPr>
            <w:tcW w:w="400" w:type="pct"/>
            <w:vAlign w:val="center"/>
          </w:tcPr>
          <w:p w14:paraId="54637D68" w14:textId="77777777" w:rsidR="007A22B8" w:rsidRPr="002F3774"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07CEED87" w14:textId="77777777" w:rsidR="007A22B8" w:rsidRPr="002F3774" w:rsidRDefault="007A22B8" w:rsidP="007A22B8">
            <w:pPr>
              <w:adjustRightInd w:val="0"/>
              <w:snapToGrid w:val="0"/>
              <w:spacing w:line="360" w:lineRule="exact"/>
              <w:ind w:firstLineChars="0" w:firstLine="0"/>
              <w:jc w:val="center"/>
              <w:rPr>
                <w:sz w:val="21"/>
                <w:szCs w:val="21"/>
              </w:rPr>
            </w:pPr>
            <w:r>
              <w:rPr>
                <w:rFonts w:hint="eastAsia"/>
                <w:sz w:val="21"/>
                <w:szCs w:val="21"/>
              </w:rPr>
              <w:t>未建</w:t>
            </w:r>
          </w:p>
        </w:tc>
      </w:tr>
      <w:tr w:rsidR="007A22B8" w:rsidRPr="00C55CC4" w14:paraId="508C5B2F" w14:textId="77777777" w:rsidTr="00647D24">
        <w:trPr>
          <w:jc w:val="center"/>
        </w:trPr>
        <w:tc>
          <w:tcPr>
            <w:tcW w:w="263" w:type="pct"/>
            <w:vMerge/>
            <w:vAlign w:val="center"/>
          </w:tcPr>
          <w:p w14:paraId="15886C36" w14:textId="77777777" w:rsidR="007A22B8" w:rsidRPr="00C55CC4" w:rsidRDefault="007A22B8" w:rsidP="007A22B8">
            <w:pPr>
              <w:spacing w:line="360" w:lineRule="exact"/>
              <w:ind w:firstLineChars="0" w:firstLine="0"/>
              <w:jc w:val="center"/>
              <w:rPr>
                <w:sz w:val="21"/>
                <w:szCs w:val="21"/>
              </w:rPr>
            </w:pPr>
          </w:p>
        </w:tc>
        <w:tc>
          <w:tcPr>
            <w:tcW w:w="235" w:type="pct"/>
            <w:vMerge/>
            <w:vAlign w:val="center"/>
          </w:tcPr>
          <w:p w14:paraId="2DAC1747" w14:textId="77777777" w:rsidR="007A22B8" w:rsidRPr="00C55CC4" w:rsidRDefault="007A22B8" w:rsidP="007A22B8">
            <w:pPr>
              <w:adjustRightInd w:val="0"/>
              <w:snapToGrid w:val="0"/>
              <w:spacing w:line="360" w:lineRule="exact"/>
              <w:ind w:firstLineChars="0" w:firstLine="0"/>
              <w:jc w:val="center"/>
              <w:rPr>
                <w:sz w:val="21"/>
                <w:szCs w:val="21"/>
              </w:rPr>
            </w:pPr>
          </w:p>
        </w:tc>
        <w:tc>
          <w:tcPr>
            <w:tcW w:w="225" w:type="pct"/>
            <w:vMerge/>
            <w:vAlign w:val="center"/>
          </w:tcPr>
          <w:p w14:paraId="3E05D975" w14:textId="77777777" w:rsidR="007A22B8" w:rsidRDefault="007A22B8" w:rsidP="007A22B8">
            <w:pPr>
              <w:adjustRightInd w:val="0"/>
              <w:snapToGrid w:val="0"/>
              <w:spacing w:line="360" w:lineRule="exact"/>
              <w:ind w:firstLineChars="0" w:firstLine="0"/>
              <w:jc w:val="center"/>
              <w:rPr>
                <w:sz w:val="21"/>
                <w:szCs w:val="21"/>
              </w:rPr>
            </w:pPr>
          </w:p>
        </w:tc>
        <w:tc>
          <w:tcPr>
            <w:tcW w:w="425" w:type="pct"/>
            <w:vAlign w:val="center"/>
          </w:tcPr>
          <w:p w14:paraId="01742F1B" w14:textId="77777777" w:rsidR="007A22B8" w:rsidRDefault="007A22B8" w:rsidP="007A22B8">
            <w:pPr>
              <w:adjustRightInd w:val="0"/>
              <w:snapToGrid w:val="0"/>
              <w:spacing w:line="360" w:lineRule="exact"/>
              <w:ind w:firstLineChars="0" w:firstLine="0"/>
              <w:jc w:val="center"/>
              <w:rPr>
                <w:sz w:val="21"/>
                <w:szCs w:val="21"/>
              </w:rPr>
            </w:pPr>
            <w:r w:rsidRPr="002A5FD0">
              <w:rPr>
                <w:rFonts w:hint="eastAsia"/>
                <w:sz w:val="21"/>
                <w:szCs w:val="21"/>
              </w:rPr>
              <w:t>生态保护</w:t>
            </w:r>
          </w:p>
        </w:tc>
        <w:tc>
          <w:tcPr>
            <w:tcW w:w="1050" w:type="pct"/>
            <w:vAlign w:val="center"/>
          </w:tcPr>
          <w:p w14:paraId="613FCADD" w14:textId="77777777" w:rsidR="007A22B8" w:rsidRPr="0012696E" w:rsidRDefault="007A22B8" w:rsidP="007A22B8">
            <w:pPr>
              <w:adjustRightInd w:val="0"/>
              <w:snapToGrid w:val="0"/>
              <w:spacing w:line="360" w:lineRule="exact"/>
              <w:ind w:firstLineChars="0" w:firstLine="0"/>
              <w:jc w:val="center"/>
              <w:rPr>
                <w:sz w:val="21"/>
                <w:szCs w:val="21"/>
              </w:rPr>
            </w:pPr>
            <w:r>
              <w:rPr>
                <w:rFonts w:hint="eastAsia"/>
                <w:sz w:val="21"/>
                <w:szCs w:val="21"/>
              </w:rPr>
              <w:t>/</w:t>
            </w:r>
            <w:r>
              <w:rPr>
                <w:sz w:val="21"/>
                <w:szCs w:val="21"/>
              </w:rPr>
              <w:t>/</w:t>
            </w:r>
          </w:p>
        </w:tc>
        <w:tc>
          <w:tcPr>
            <w:tcW w:w="2151" w:type="pct"/>
            <w:vAlign w:val="center"/>
          </w:tcPr>
          <w:p w14:paraId="675678FE" w14:textId="77777777" w:rsidR="007A22B8" w:rsidRPr="0039760D" w:rsidRDefault="007A22B8" w:rsidP="007A22B8">
            <w:pPr>
              <w:adjustRightInd w:val="0"/>
              <w:snapToGrid w:val="0"/>
              <w:spacing w:line="360" w:lineRule="exact"/>
              <w:ind w:firstLineChars="0" w:firstLine="0"/>
              <w:jc w:val="center"/>
              <w:rPr>
                <w:sz w:val="21"/>
                <w:szCs w:val="21"/>
              </w:rPr>
            </w:pPr>
            <w:r>
              <w:rPr>
                <w:rFonts w:hint="eastAsia"/>
                <w:sz w:val="21"/>
                <w:szCs w:val="21"/>
              </w:rPr>
              <w:t>厂区周边设绿化带，绿化面积</w:t>
            </w:r>
            <w:r>
              <w:rPr>
                <w:rFonts w:hint="eastAsia"/>
                <w:sz w:val="21"/>
                <w:szCs w:val="21"/>
              </w:rPr>
              <w:t>2</w:t>
            </w:r>
            <w:r>
              <w:rPr>
                <w:sz w:val="21"/>
                <w:szCs w:val="21"/>
              </w:rPr>
              <w:t>00</w:t>
            </w:r>
            <w:r>
              <w:rPr>
                <w:rFonts w:hint="eastAsia"/>
                <w:sz w:val="21"/>
                <w:szCs w:val="21"/>
              </w:rPr>
              <w:t>m</w:t>
            </w:r>
            <w:r w:rsidRPr="0018525E">
              <w:rPr>
                <w:sz w:val="21"/>
                <w:szCs w:val="21"/>
                <w:vertAlign w:val="superscript"/>
              </w:rPr>
              <w:t>2</w:t>
            </w:r>
          </w:p>
        </w:tc>
        <w:tc>
          <w:tcPr>
            <w:tcW w:w="400" w:type="pct"/>
            <w:vAlign w:val="center"/>
          </w:tcPr>
          <w:p w14:paraId="7B6CA57A" w14:textId="77777777" w:rsidR="007A22B8" w:rsidRPr="002F3774" w:rsidRDefault="007A22B8" w:rsidP="007A22B8">
            <w:pPr>
              <w:adjustRightInd w:val="0"/>
              <w:snapToGrid w:val="0"/>
              <w:spacing w:line="360" w:lineRule="exact"/>
              <w:ind w:firstLineChars="0" w:firstLine="0"/>
              <w:jc w:val="center"/>
              <w:rPr>
                <w:sz w:val="21"/>
                <w:szCs w:val="21"/>
              </w:rPr>
            </w:pPr>
            <w:r w:rsidRPr="00202B90">
              <w:rPr>
                <w:rFonts w:hint="eastAsia"/>
                <w:sz w:val="21"/>
                <w:szCs w:val="21"/>
              </w:rPr>
              <w:t>新建</w:t>
            </w:r>
          </w:p>
        </w:tc>
        <w:tc>
          <w:tcPr>
            <w:tcW w:w="251" w:type="pct"/>
            <w:vAlign w:val="center"/>
          </w:tcPr>
          <w:p w14:paraId="1215272B" w14:textId="77777777" w:rsidR="007A22B8" w:rsidRPr="002F3774" w:rsidRDefault="007A22B8" w:rsidP="007A22B8">
            <w:pPr>
              <w:adjustRightInd w:val="0"/>
              <w:snapToGrid w:val="0"/>
              <w:spacing w:line="360" w:lineRule="exact"/>
              <w:ind w:firstLineChars="0" w:firstLine="0"/>
              <w:jc w:val="center"/>
              <w:rPr>
                <w:sz w:val="21"/>
                <w:szCs w:val="21"/>
              </w:rPr>
            </w:pPr>
            <w:r>
              <w:rPr>
                <w:rFonts w:hint="eastAsia"/>
                <w:sz w:val="21"/>
                <w:szCs w:val="21"/>
              </w:rPr>
              <w:t>未建</w:t>
            </w:r>
          </w:p>
        </w:tc>
      </w:tr>
    </w:tbl>
    <w:p w14:paraId="33930D9D" w14:textId="77777777" w:rsidR="00A54F10" w:rsidRDefault="00A54F10">
      <w:pPr>
        <w:pStyle w:val="a1"/>
        <w:ind w:firstLine="480"/>
        <w:sectPr w:rsidR="00A54F10" w:rsidSect="00A54F10">
          <w:pgSz w:w="16838" w:h="11906" w:orient="landscape"/>
          <w:pgMar w:top="1418" w:right="1417" w:bottom="1418" w:left="1418" w:header="851" w:footer="992" w:gutter="0"/>
          <w:cols w:space="425"/>
          <w:docGrid w:type="lines" w:linePitch="326"/>
        </w:sectPr>
      </w:pPr>
    </w:p>
    <w:p w14:paraId="2B7E1D53" w14:textId="77777777" w:rsidR="003256A4" w:rsidRPr="00912FF9" w:rsidRDefault="003256A4" w:rsidP="003256A4">
      <w:pPr>
        <w:pStyle w:val="3"/>
        <w:spacing w:line="480" w:lineRule="exact"/>
        <w:ind w:firstLineChars="0" w:firstLine="0"/>
        <w:rPr>
          <w:rFonts w:eastAsia="宋体"/>
          <w:spacing w:val="0"/>
          <w:w w:val="100"/>
          <w:kern w:val="2"/>
          <w:szCs w:val="24"/>
        </w:rPr>
      </w:pPr>
      <w:bookmarkStart w:id="181" w:name="_Toc20845"/>
      <w:bookmarkStart w:id="182" w:name="_Toc38962268"/>
      <w:bookmarkStart w:id="183" w:name="_Toc19754"/>
      <w:bookmarkStart w:id="184" w:name="_Toc38962269"/>
      <w:bookmarkStart w:id="185" w:name="_Toc43218044"/>
      <w:r w:rsidRPr="00912FF9">
        <w:rPr>
          <w:rFonts w:eastAsia="宋体" w:hint="eastAsia"/>
          <w:spacing w:val="0"/>
          <w:w w:val="100"/>
          <w:kern w:val="2"/>
          <w:szCs w:val="24"/>
        </w:rPr>
        <w:lastRenderedPageBreak/>
        <w:t>3.2.</w:t>
      </w:r>
      <w:r>
        <w:rPr>
          <w:rFonts w:eastAsia="宋体"/>
          <w:spacing w:val="0"/>
          <w:w w:val="100"/>
          <w:kern w:val="2"/>
          <w:szCs w:val="24"/>
        </w:rPr>
        <w:t xml:space="preserve">3 </w:t>
      </w:r>
      <w:r w:rsidRPr="00912FF9">
        <w:rPr>
          <w:rFonts w:eastAsia="宋体" w:hint="eastAsia"/>
          <w:spacing w:val="0"/>
          <w:w w:val="100"/>
          <w:kern w:val="2"/>
          <w:szCs w:val="24"/>
        </w:rPr>
        <w:t>总平面布置</w:t>
      </w:r>
      <w:bookmarkEnd w:id="181"/>
      <w:bookmarkEnd w:id="182"/>
      <w:bookmarkEnd w:id="185"/>
    </w:p>
    <w:p w14:paraId="2037B21A" w14:textId="77777777" w:rsidR="003256A4" w:rsidRDefault="003256A4" w:rsidP="003256A4">
      <w:pPr>
        <w:pStyle w:val="a1"/>
        <w:ind w:firstLine="480"/>
      </w:pPr>
      <w:r>
        <w:rPr>
          <w:rFonts w:hint="eastAsia"/>
        </w:rPr>
        <w:t>（</w:t>
      </w:r>
      <w:r>
        <w:rPr>
          <w:rFonts w:hint="eastAsia"/>
        </w:rPr>
        <w:t>1</w:t>
      </w:r>
      <w:r>
        <w:rPr>
          <w:rFonts w:hint="eastAsia"/>
        </w:rPr>
        <w:t>）总平面布置原则</w:t>
      </w:r>
    </w:p>
    <w:p w14:paraId="13B844B9" w14:textId="77777777" w:rsidR="003256A4" w:rsidRDefault="003256A4" w:rsidP="003256A4">
      <w:pPr>
        <w:pStyle w:val="a1"/>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工业广场尽量靠近采场，各部分场地及其建筑物、构筑物要布置紧凑，运输线路要短，并避免往返运行。动力、供排水、通讯等管线，按使用要求合理布置，并满足防爆、防火、卫生要求。</w:t>
      </w:r>
    </w:p>
    <w:p w14:paraId="1F31264E" w14:textId="77777777" w:rsidR="003256A4" w:rsidRDefault="003256A4" w:rsidP="003256A4">
      <w:pPr>
        <w:pStyle w:val="a1"/>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一切建筑物、构筑物都应布置在开采爆破警戒线以外。</w:t>
      </w:r>
    </w:p>
    <w:p w14:paraId="3B97418C" w14:textId="77777777" w:rsidR="003256A4" w:rsidRDefault="003256A4" w:rsidP="003256A4">
      <w:pPr>
        <w:pStyle w:val="a1"/>
        <w:ind w:firstLine="48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要因地制宜，合理利用有利地形，考虑工程地质条件，减少土石方工程。</w:t>
      </w:r>
    </w:p>
    <w:p w14:paraId="34BA6F14" w14:textId="77777777" w:rsidR="003256A4" w:rsidRDefault="003256A4" w:rsidP="003256A4">
      <w:pPr>
        <w:pStyle w:val="a1"/>
        <w:ind w:firstLine="480"/>
      </w:pPr>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保证工人工作和休息的良好条件。</w:t>
      </w:r>
    </w:p>
    <w:p w14:paraId="6F441639" w14:textId="77777777" w:rsidR="003256A4" w:rsidRDefault="003256A4" w:rsidP="003256A4">
      <w:pPr>
        <w:pStyle w:val="a1"/>
        <w:ind w:firstLine="480"/>
      </w:pPr>
      <w:r>
        <w:rPr>
          <w:rFonts w:hint="eastAsia"/>
        </w:rPr>
        <w:t>（</w:t>
      </w:r>
      <w:r>
        <w:rPr>
          <w:rFonts w:hint="eastAsia"/>
        </w:rPr>
        <w:t>2</w:t>
      </w:r>
      <w:r>
        <w:rPr>
          <w:rFonts w:hint="eastAsia"/>
        </w:rPr>
        <w:t>）总平面布置</w:t>
      </w:r>
    </w:p>
    <w:p w14:paraId="22157F3F" w14:textId="77777777" w:rsidR="003256A4" w:rsidRDefault="003256A4" w:rsidP="003256A4">
      <w:pPr>
        <w:pStyle w:val="a1"/>
        <w:ind w:firstLine="480"/>
      </w:pPr>
      <w:r>
        <w:rPr>
          <w:rFonts w:hint="eastAsia"/>
        </w:rPr>
        <w:t>矿山总平面布置由采矿工业场地、废石场、原矿库、生产运输、辅助运输系统等各部分组成。</w:t>
      </w:r>
    </w:p>
    <w:p w14:paraId="2DBF5527" w14:textId="77777777" w:rsidR="003256A4" w:rsidRPr="004222DF" w:rsidRDefault="003256A4" w:rsidP="003256A4">
      <w:pPr>
        <w:pStyle w:val="a1"/>
        <w:ind w:firstLine="480"/>
      </w:pPr>
      <w:r>
        <w:rPr>
          <w:rFonts w:hint="eastAsia"/>
        </w:rPr>
        <w:t>矿区总平面布置图见图</w:t>
      </w:r>
      <w:r>
        <w:t>3-1</w:t>
      </w:r>
      <w:r>
        <w:rPr>
          <w:rFonts w:hint="eastAsia"/>
        </w:rPr>
        <w:t>；</w:t>
      </w:r>
      <w:r w:rsidR="00131A7A">
        <w:rPr>
          <w:rFonts w:hint="eastAsia"/>
        </w:rPr>
        <w:t>石英矿加工厂</w:t>
      </w:r>
      <w:r>
        <w:rPr>
          <w:rFonts w:hint="eastAsia"/>
        </w:rPr>
        <w:t>平面图见图</w:t>
      </w:r>
      <w:r>
        <w:rPr>
          <w:rFonts w:hint="eastAsia"/>
        </w:rPr>
        <w:t>3</w:t>
      </w:r>
      <w:r>
        <w:t>-2</w:t>
      </w:r>
      <w:r>
        <w:rPr>
          <w:rFonts w:hint="eastAsia"/>
        </w:rPr>
        <w:t>。</w:t>
      </w:r>
    </w:p>
    <w:p w14:paraId="203274AA"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86" w:name="_Toc43218045"/>
      <w:r w:rsidRPr="00912FF9">
        <w:rPr>
          <w:rFonts w:eastAsia="宋体" w:hint="eastAsia"/>
          <w:spacing w:val="0"/>
          <w:w w:val="100"/>
          <w:kern w:val="2"/>
          <w:szCs w:val="24"/>
        </w:rPr>
        <w:t>3.2.</w:t>
      </w:r>
      <w:r w:rsidR="004B6BAE">
        <w:rPr>
          <w:rFonts w:eastAsia="宋体"/>
          <w:spacing w:val="0"/>
          <w:w w:val="100"/>
          <w:kern w:val="2"/>
          <w:szCs w:val="24"/>
        </w:rPr>
        <w:t xml:space="preserve">4 </w:t>
      </w:r>
      <w:r w:rsidRPr="00912FF9">
        <w:rPr>
          <w:rFonts w:eastAsia="宋体" w:hint="eastAsia"/>
          <w:spacing w:val="0"/>
          <w:w w:val="100"/>
          <w:kern w:val="2"/>
          <w:szCs w:val="24"/>
        </w:rPr>
        <w:t>资源概况</w:t>
      </w:r>
      <w:bookmarkEnd w:id="183"/>
      <w:bookmarkEnd w:id="184"/>
      <w:bookmarkEnd w:id="186"/>
    </w:p>
    <w:p w14:paraId="4AB259C6" w14:textId="77777777" w:rsidR="009F4A51" w:rsidRPr="004222DF" w:rsidRDefault="00625F55" w:rsidP="004222DF">
      <w:pPr>
        <w:widowControl/>
        <w:ind w:firstLine="482"/>
        <w:jc w:val="left"/>
        <w:rPr>
          <w:rFonts w:cs="Times New Roman"/>
          <w:b/>
          <w:kern w:val="0"/>
        </w:rPr>
      </w:pPr>
      <w:r w:rsidRPr="004222DF">
        <w:rPr>
          <w:rFonts w:cs="Times New Roman" w:hint="eastAsia"/>
          <w:b/>
          <w:kern w:val="0"/>
        </w:rPr>
        <w:t>3.2.</w:t>
      </w:r>
      <w:r w:rsidR="004222DF">
        <w:rPr>
          <w:rFonts w:cs="Times New Roman"/>
          <w:b/>
          <w:kern w:val="0"/>
        </w:rPr>
        <w:t>4</w:t>
      </w:r>
      <w:r w:rsidRPr="004222DF">
        <w:rPr>
          <w:rFonts w:cs="Times New Roman" w:hint="eastAsia"/>
          <w:b/>
          <w:kern w:val="0"/>
        </w:rPr>
        <w:t>.1</w:t>
      </w:r>
      <w:r w:rsidRPr="004222DF">
        <w:rPr>
          <w:rFonts w:cs="Times New Roman" w:hint="eastAsia"/>
          <w:b/>
          <w:kern w:val="0"/>
        </w:rPr>
        <w:t>矿区境界</w:t>
      </w:r>
    </w:p>
    <w:p w14:paraId="372AEDBA" w14:textId="77777777" w:rsidR="003256A4" w:rsidRPr="00912FF9" w:rsidRDefault="003256A4" w:rsidP="003256A4">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p>
    <w:p w14:paraId="04EEC886" w14:textId="77777777" w:rsidR="003256A4" w:rsidRDefault="003256A4" w:rsidP="003256A4">
      <w:pPr>
        <w:pStyle w:val="a1"/>
        <w:ind w:firstLineChars="0" w:firstLine="0"/>
        <w:jc w:val="center"/>
      </w:pPr>
      <w:r w:rsidRPr="00ED4ED9">
        <w:rPr>
          <w:b/>
          <w:bCs/>
        </w:rPr>
        <w:t>表</w:t>
      </w:r>
      <w:r>
        <w:rPr>
          <w:b/>
          <w:bCs/>
        </w:rPr>
        <w:t xml:space="preserve">3-4   </w:t>
      </w:r>
      <w:r w:rsidRPr="00ED4ED9">
        <w:rPr>
          <w:b/>
          <w:bCs/>
        </w:rPr>
        <w:t>矿区范围拐点坐标对照表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127"/>
        <w:gridCol w:w="2128"/>
        <w:gridCol w:w="2127"/>
        <w:gridCol w:w="2128"/>
      </w:tblGrid>
      <w:tr w:rsidR="003256A4" w:rsidRPr="00ED4ED9" w14:paraId="2CA748B7" w14:textId="77777777" w:rsidTr="002D32AB">
        <w:trPr>
          <w:cantSplit/>
          <w:jc w:val="center"/>
        </w:trPr>
        <w:tc>
          <w:tcPr>
            <w:tcW w:w="846" w:type="dxa"/>
            <w:vMerge w:val="restart"/>
            <w:vAlign w:val="center"/>
          </w:tcPr>
          <w:p w14:paraId="578F68E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点号</w:t>
            </w:r>
          </w:p>
        </w:tc>
        <w:tc>
          <w:tcPr>
            <w:tcW w:w="4255" w:type="dxa"/>
            <w:gridSpan w:val="2"/>
            <w:vAlign w:val="center"/>
          </w:tcPr>
          <w:p w14:paraId="33B7ACC0"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北京</w:t>
            </w:r>
            <w:r w:rsidRPr="00ED4ED9">
              <w:rPr>
                <w:rFonts w:cs="Times New Roman"/>
                <w:color w:val="000000"/>
                <w:sz w:val="21"/>
                <w:szCs w:val="21"/>
              </w:rPr>
              <w:t>54</w:t>
            </w:r>
            <w:r w:rsidRPr="00ED4ED9">
              <w:rPr>
                <w:rFonts w:cs="Times New Roman"/>
                <w:color w:val="000000"/>
                <w:sz w:val="21"/>
                <w:szCs w:val="21"/>
              </w:rPr>
              <w:t>坐标系</w:t>
            </w:r>
          </w:p>
        </w:tc>
        <w:tc>
          <w:tcPr>
            <w:tcW w:w="4255" w:type="dxa"/>
            <w:gridSpan w:val="2"/>
            <w:vAlign w:val="center"/>
          </w:tcPr>
          <w:p w14:paraId="286B04E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西安</w:t>
            </w:r>
            <w:r w:rsidRPr="00ED4ED9">
              <w:rPr>
                <w:rFonts w:cs="Times New Roman"/>
                <w:color w:val="000000"/>
                <w:sz w:val="21"/>
                <w:szCs w:val="21"/>
              </w:rPr>
              <w:t>80</w:t>
            </w:r>
            <w:r w:rsidRPr="00ED4ED9">
              <w:rPr>
                <w:rFonts w:cs="Times New Roman"/>
                <w:color w:val="000000"/>
                <w:sz w:val="21"/>
                <w:szCs w:val="21"/>
              </w:rPr>
              <w:t>坐标系</w:t>
            </w:r>
          </w:p>
        </w:tc>
      </w:tr>
      <w:tr w:rsidR="003256A4" w:rsidRPr="00ED4ED9" w14:paraId="5B2F5E17" w14:textId="77777777" w:rsidTr="002D32AB">
        <w:trPr>
          <w:cantSplit/>
          <w:jc w:val="center"/>
        </w:trPr>
        <w:tc>
          <w:tcPr>
            <w:tcW w:w="846" w:type="dxa"/>
            <w:vMerge/>
            <w:vAlign w:val="center"/>
          </w:tcPr>
          <w:p w14:paraId="289D5C90" w14:textId="77777777" w:rsidR="003256A4" w:rsidRPr="00ED4ED9" w:rsidRDefault="003256A4" w:rsidP="00E62DC2">
            <w:pPr>
              <w:spacing w:line="360" w:lineRule="exact"/>
              <w:ind w:firstLineChars="0" w:firstLine="0"/>
              <w:jc w:val="center"/>
              <w:rPr>
                <w:rFonts w:cs="Times New Roman"/>
                <w:color w:val="000000"/>
                <w:sz w:val="21"/>
                <w:szCs w:val="21"/>
              </w:rPr>
            </w:pPr>
          </w:p>
        </w:tc>
        <w:tc>
          <w:tcPr>
            <w:tcW w:w="2127" w:type="dxa"/>
            <w:vAlign w:val="center"/>
          </w:tcPr>
          <w:p w14:paraId="37F4D01D"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3</w:t>
            </w:r>
            <w:r w:rsidRPr="00ED4ED9">
              <w:rPr>
                <w:rFonts w:cs="Times New Roman"/>
                <w:color w:val="000000"/>
                <w:sz w:val="21"/>
                <w:szCs w:val="21"/>
              </w:rPr>
              <w:t>度带</w:t>
            </w:r>
          </w:p>
        </w:tc>
        <w:tc>
          <w:tcPr>
            <w:tcW w:w="2128" w:type="dxa"/>
            <w:vAlign w:val="center"/>
          </w:tcPr>
          <w:p w14:paraId="45E0AD2B"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6</w:t>
            </w:r>
            <w:r w:rsidRPr="00ED4ED9">
              <w:rPr>
                <w:rFonts w:cs="Times New Roman"/>
                <w:color w:val="000000"/>
                <w:sz w:val="21"/>
                <w:szCs w:val="21"/>
              </w:rPr>
              <w:t>度带</w:t>
            </w:r>
          </w:p>
        </w:tc>
        <w:tc>
          <w:tcPr>
            <w:tcW w:w="2127" w:type="dxa"/>
            <w:vAlign w:val="center"/>
          </w:tcPr>
          <w:p w14:paraId="57603325"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3</w:t>
            </w:r>
            <w:r w:rsidRPr="00ED4ED9">
              <w:rPr>
                <w:rFonts w:cs="Times New Roman"/>
                <w:color w:val="000000"/>
                <w:sz w:val="21"/>
                <w:szCs w:val="21"/>
              </w:rPr>
              <w:t>度带</w:t>
            </w:r>
          </w:p>
        </w:tc>
        <w:tc>
          <w:tcPr>
            <w:tcW w:w="2128" w:type="dxa"/>
            <w:vAlign w:val="center"/>
          </w:tcPr>
          <w:p w14:paraId="2096FB32"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6</w:t>
            </w:r>
            <w:r w:rsidRPr="00ED4ED9">
              <w:rPr>
                <w:rFonts w:cs="Times New Roman"/>
                <w:color w:val="000000"/>
                <w:sz w:val="21"/>
                <w:szCs w:val="21"/>
              </w:rPr>
              <w:t>度带</w:t>
            </w:r>
          </w:p>
        </w:tc>
      </w:tr>
      <w:tr w:rsidR="003256A4" w:rsidRPr="00ED4ED9" w14:paraId="790E6670" w14:textId="77777777" w:rsidTr="002D32AB">
        <w:trPr>
          <w:cantSplit/>
          <w:trHeight w:val="229"/>
          <w:jc w:val="center"/>
        </w:trPr>
        <w:tc>
          <w:tcPr>
            <w:tcW w:w="846" w:type="dxa"/>
            <w:vAlign w:val="center"/>
          </w:tcPr>
          <w:p w14:paraId="433989A6"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1</w:t>
            </w:r>
          </w:p>
        </w:tc>
        <w:tc>
          <w:tcPr>
            <w:tcW w:w="2127" w:type="dxa"/>
            <w:vAlign w:val="center"/>
          </w:tcPr>
          <w:p w14:paraId="1162715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X:4364748</w:t>
            </w:r>
          </w:p>
          <w:p w14:paraId="08A397EA"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Y:38476100</w:t>
            </w:r>
          </w:p>
        </w:tc>
        <w:tc>
          <w:tcPr>
            <w:tcW w:w="2128" w:type="dxa"/>
            <w:vAlign w:val="center"/>
          </w:tcPr>
          <w:p w14:paraId="0707960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X:4368250</w:t>
            </w:r>
          </w:p>
          <w:p w14:paraId="4913FA0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Y:19734474</w:t>
            </w:r>
          </w:p>
        </w:tc>
        <w:tc>
          <w:tcPr>
            <w:tcW w:w="2127" w:type="dxa"/>
            <w:vAlign w:val="center"/>
          </w:tcPr>
          <w:p w14:paraId="1E6B330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X:4364703.510 Y:38476034.230</w:t>
            </w:r>
          </w:p>
        </w:tc>
        <w:tc>
          <w:tcPr>
            <w:tcW w:w="2128" w:type="dxa"/>
            <w:vAlign w:val="center"/>
          </w:tcPr>
          <w:p w14:paraId="1190BF7A"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X:4368203.000 Y:19734403.000</w:t>
            </w:r>
          </w:p>
        </w:tc>
      </w:tr>
      <w:tr w:rsidR="003256A4" w:rsidRPr="00ED4ED9" w14:paraId="3A640E26" w14:textId="77777777" w:rsidTr="002D32AB">
        <w:trPr>
          <w:cantSplit/>
          <w:trHeight w:val="70"/>
          <w:jc w:val="center"/>
        </w:trPr>
        <w:tc>
          <w:tcPr>
            <w:tcW w:w="846" w:type="dxa"/>
            <w:vAlign w:val="center"/>
          </w:tcPr>
          <w:p w14:paraId="387CBC97"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2</w:t>
            </w:r>
          </w:p>
        </w:tc>
        <w:tc>
          <w:tcPr>
            <w:tcW w:w="2127" w:type="dxa"/>
            <w:vAlign w:val="center"/>
          </w:tcPr>
          <w:p w14:paraId="245BC7E5"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X:4364754</w:t>
            </w:r>
          </w:p>
          <w:p w14:paraId="70106A44"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Y:38476674</w:t>
            </w:r>
          </w:p>
        </w:tc>
        <w:tc>
          <w:tcPr>
            <w:tcW w:w="2128" w:type="dxa"/>
            <w:vAlign w:val="center"/>
          </w:tcPr>
          <w:p w14:paraId="40C996E2"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X:4368275</w:t>
            </w:r>
          </w:p>
          <w:p w14:paraId="10AE3066"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Y:19735048</w:t>
            </w:r>
          </w:p>
        </w:tc>
        <w:tc>
          <w:tcPr>
            <w:tcW w:w="2127" w:type="dxa"/>
            <w:vAlign w:val="center"/>
          </w:tcPr>
          <w:p w14:paraId="058379C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X:4364709.400 Y:38476608.360</w:t>
            </w:r>
          </w:p>
        </w:tc>
        <w:tc>
          <w:tcPr>
            <w:tcW w:w="2128" w:type="dxa"/>
            <w:vAlign w:val="center"/>
          </w:tcPr>
          <w:p w14:paraId="1FE43831"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X:4368228.000</w:t>
            </w:r>
          </w:p>
          <w:p w14:paraId="114C624E"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Y:19734977.000</w:t>
            </w:r>
          </w:p>
        </w:tc>
      </w:tr>
      <w:tr w:rsidR="003256A4" w:rsidRPr="00ED4ED9" w14:paraId="2CC0E2E1" w14:textId="77777777" w:rsidTr="002D32AB">
        <w:trPr>
          <w:cantSplit/>
          <w:jc w:val="center"/>
        </w:trPr>
        <w:tc>
          <w:tcPr>
            <w:tcW w:w="846" w:type="dxa"/>
            <w:vAlign w:val="center"/>
          </w:tcPr>
          <w:p w14:paraId="2B7F8A0B"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3</w:t>
            </w:r>
          </w:p>
        </w:tc>
        <w:tc>
          <w:tcPr>
            <w:tcW w:w="2127" w:type="dxa"/>
            <w:vAlign w:val="center"/>
          </w:tcPr>
          <w:p w14:paraId="56DF915A"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X:4364510</w:t>
            </w:r>
          </w:p>
          <w:p w14:paraId="59D7FCDD"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Y:38476673</w:t>
            </w:r>
          </w:p>
        </w:tc>
        <w:tc>
          <w:tcPr>
            <w:tcW w:w="2128" w:type="dxa"/>
            <w:vAlign w:val="center"/>
          </w:tcPr>
          <w:p w14:paraId="4E0C9BF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X:4368031</w:t>
            </w:r>
          </w:p>
          <w:p w14:paraId="54C7A82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Y:19735055</w:t>
            </w:r>
          </w:p>
        </w:tc>
        <w:tc>
          <w:tcPr>
            <w:tcW w:w="2127" w:type="dxa"/>
            <w:vAlign w:val="center"/>
          </w:tcPr>
          <w:p w14:paraId="0A8B733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X:4364465.470 Y:38476607.240</w:t>
            </w:r>
          </w:p>
        </w:tc>
        <w:tc>
          <w:tcPr>
            <w:tcW w:w="2128" w:type="dxa"/>
            <w:vAlign w:val="center"/>
          </w:tcPr>
          <w:p w14:paraId="22D070B5"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X:4367984.000</w:t>
            </w:r>
          </w:p>
          <w:p w14:paraId="3180942A"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Y:19734984.000</w:t>
            </w:r>
          </w:p>
        </w:tc>
      </w:tr>
      <w:tr w:rsidR="003256A4" w:rsidRPr="00ED4ED9" w14:paraId="5073129A" w14:textId="77777777" w:rsidTr="002D32AB">
        <w:trPr>
          <w:cantSplit/>
          <w:jc w:val="center"/>
        </w:trPr>
        <w:tc>
          <w:tcPr>
            <w:tcW w:w="846" w:type="dxa"/>
            <w:vAlign w:val="center"/>
          </w:tcPr>
          <w:p w14:paraId="7ECCA07C"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4</w:t>
            </w:r>
          </w:p>
        </w:tc>
        <w:tc>
          <w:tcPr>
            <w:tcW w:w="2127" w:type="dxa"/>
            <w:vAlign w:val="center"/>
          </w:tcPr>
          <w:p w14:paraId="0B35B195"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X:4364523</w:t>
            </w:r>
          </w:p>
          <w:p w14:paraId="25EA5069"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Y:38476093</w:t>
            </w:r>
          </w:p>
        </w:tc>
        <w:tc>
          <w:tcPr>
            <w:tcW w:w="2128" w:type="dxa"/>
            <w:vAlign w:val="center"/>
          </w:tcPr>
          <w:p w14:paraId="291B9739"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X:4368025</w:t>
            </w:r>
          </w:p>
          <w:p w14:paraId="22853FB3"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Y:19734474</w:t>
            </w:r>
          </w:p>
        </w:tc>
        <w:tc>
          <w:tcPr>
            <w:tcW w:w="2127" w:type="dxa"/>
            <w:vAlign w:val="center"/>
          </w:tcPr>
          <w:p w14:paraId="6CE96F45"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X:4364478.780 Y:38476026.750</w:t>
            </w:r>
          </w:p>
        </w:tc>
        <w:tc>
          <w:tcPr>
            <w:tcW w:w="2128" w:type="dxa"/>
            <w:vAlign w:val="center"/>
          </w:tcPr>
          <w:p w14:paraId="525EA194"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X:4367978.000</w:t>
            </w:r>
          </w:p>
          <w:p w14:paraId="136979D1" w14:textId="77777777" w:rsidR="003256A4" w:rsidRPr="00ED4ED9" w:rsidRDefault="003256A4" w:rsidP="00E62DC2">
            <w:pPr>
              <w:spacing w:line="360" w:lineRule="exact"/>
              <w:ind w:firstLineChars="0" w:firstLine="0"/>
              <w:jc w:val="center"/>
              <w:rPr>
                <w:rFonts w:cs="Times New Roman"/>
                <w:color w:val="000000"/>
                <w:sz w:val="21"/>
                <w:szCs w:val="21"/>
              </w:rPr>
            </w:pPr>
            <w:r w:rsidRPr="00ED4ED9">
              <w:rPr>
                <w:rFonts w:cs="Times New Roman"/>
                <w:color w:val="000000"/>
                <w:sz w:val="21"/>
                <w:szCs w:val="21"/>
              </w:rPr>
              <w:t>Y:19734403.000</w:t>
            </w:r>
          </w:p>
        </w:tc>
      </w:tr>
    </w:tbl>
    <w:p w14:paraId="699D8951" w14:textId="77777777" w:rsidR="003256A4" w:rsidRDefault="003256A4" w:rsidP="003256A4">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w:t>
      </w:r>
      <w:r w:rsidRPr="00186559">
        <w:rPr>
          <w:rFonts w:cs="Times New Roman" w:hint="eastAsia"/>
        </w:rPr>
        <w:lastRenderedPageBreak/>
        <w:t>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5BA9CD6E" w14:textId="77777777" w:rsidR="003256A4" w:rsidRDefault="003256A4" w:rsidP="003256A4">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1C3AC91C" w14:textId="77777777" w:rsidR="003256A4" w:rsidRPr="002B3EC7" w:rsidRDefault="003256A4" w:rsidP="003256A4">
      <w:pPr>
        <w:pStyle w:val="a1"/>
        <w:ind w:firstLine="480"/>
      </w:pPr>
      <w:r w:rsidRPr="002B3EC7">
        <w:rPr>
          <w:rFonts w:hint="eastAsia"/>
        </w:rPr>
        <w:t>2009</w:t>
      </w:r>
      <w:r w:rsidRPr="002B3EC7">
        <w:rPr>
          <w:rFonts w:hint="eastAsia"/>
        </w:rPr>
        <w:t>年</w:t>
      </w:r>
      <w:r w:rsidRPr="002B3EC7">
        <w:rPr>
          <w:rFonts w:hint="eastAsia"/>
        </w:rPr>
        <w:t>10</w:t>
      </w:r>
      <w:r w:rsidRPr="002B3EC7">
        <w:rPr>
          <w:rFonts w:hint="eastAsia"/>
        </w:rPr>
        <w:t>月中国冶金地质总局第三地质勘查院编制提交了《山西省繁峙县鑫建矿业有限公司石英矿（原鑫宏石英矿）开发利用方案》，该报告经山西省矿业联合会技术服务中心评审通过，评审文号：</w:t>
      </w:r>
      <w:proofErr w:type="gramStart"/>
      <w:r w:rsidRPr="002B3EC7">
        <w:rPr>
          <w:rFonts w:hint="eastAsia"/>
        </w:rPr>
        <w:t>晋矿联技审</w:t>
      </w:r>
      <w:proofErr w:type="gramEnd"/>
      <w:r w:rsidRPr="002B3EC7">
        <w:rPr>
          <w:rFonts w:hint="eastAsia"/>
        </w:rPr>
        <w:t>字</w:t>
      </w:r>
      <w:r>
        <w:rPr>
          <w:rFonts w:hint="eastAsia"/>
        </w:rPr>
        <w:t>【</w:t>
      </w:r>
      <w:r>
        <w:rPr>
          <w:rFonts w:hint="eastAsia"/>
        </w:rPr>
        <w:t>2</w:t>
      </w:r>
      <w:r>
        <w:t>009</w:t>
      </w:r>
      <w:r>
        <w:rPr>
          <w:rFonts w:hint="eastAsia"/>
        </w:rPr>
        <w:t>】</w:t>
      </w:r>
      <w:r w:rsidRPr="002B3EC7">
        <w:rPr>
          <w:rFonts w:hint="eastAsia"/>
        </w:rPr>
        <w:t>98</w:t>
      </w:r>
      <w:r w:rsidRPr="002B3EC7">
        <w:rPr>
          <w:rFonts w:hint="eastAsia"/>
        </w:rPr>
        <w:t>号。</w:t>
      </w:r>
    </w:p>
    <w:p w14:paraId="1641E9FA" w14:textId="77777777" w:rsidR="003256A4" w:rsidRDefault="003256A4" w:rsidP="003256A4">
      <w:pPr>
        <w:pStyle w:val="a1"/>
        <w:ind w:firstLine="480"/>
      </w:pPr>
      <w:r w:rsidRPr="00B322B8">
        <w:rPr>
          <w:rFonts w:hint="eastAsia"/>
        </w:rPr>
        <w:t>矿山自核实报告备案以来一直进行基础建设，未进行开采。</w:t>
      </w:r>
    </w:p>
    <w:p w14:paraId="79B9D523" w14:textId="77777777" w:rsidR="003256A4" w:rsidRDefault="003256A4" w:rsidP="003256A4">
      <w:pPr>
        <w:pStyle w:val="a1"/>
        <w:ind w:firstLine="480"/>
      </w:pP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69329E31" w14:textId="77777777" w:rsidR="009F4A51" w:rsidRPr="003256A4" w:rsidRDefault="00625F55" w:rsidP="003256A4">
      <w:pPr>
        <w:widowControl/>
        <w:ind w:firstLine="482"/>
        <w:jc w:val="left"/>
        <w:rPr>
          <w:rFonts w:cs="Times New Roman"/>
          <w:b/>
          <w:kern w:val="0"/>
        </w:rPr>
      </w:pPr>
      <w:r w:rsidRPr="003256A4">
        <w:rPr>
          <w:rFonts w:cs="Times New Roman" w:hint="eastAsia"/>
          <w:b/>
          <w:kern w:val="0"/>
        </w:rPr>
        <w:t>3.2.</w:t>
      </w:r>
      <w:r w:rsidR="003256A4">
        <w:rPr>
          <w:rFonts w:cs="Times New Roman"/>
          <w:b/>
          <w:kern w:val="0"/>
        </w:rPr>
        <w:t>4</w:t>
      </w:r>
      <w:r w:rsidRPr="003256A4">
        <w:rPr>
          <w:rFonts w:cs="Times New Roman" w:hint="eastAsia"/>
          <w:b/>
          <w:kern w:val="0"/>
        </w:rPr>
        <w:t>.</w:t>
      </w:r>
      <w:r w:rsidR="003256A4">
        <w:rPr>
          <w:rFonts w:cs="Times New Roman"/>
          <w:b/>
          <w:kern w:val="0"/>
        </w:rPr>
        <w:t>2</w:t>
      </w:r>
      <w:r w:rsidRPr="003256A4">
        <w:rPr>
          <w:rFonts w:cs="Times New Roman" w:hint="eastAsia"/>
          <w:b/>
          <w:kern w:val="0"/>
        </w:rPr>
        <w:t>资源储量与服务年限</w:t>
      </w:r>
    </w:p>
    <w:p w14:paraId="55EBAF04" w14:textId="77777777" w:rsidR="003256A4" w:rsidRDefault="003256A4" w:rsidP="003256A4">
      <w:pPr>
        <w:pStyle w:val="a1"/>
        <w:ind w:firstLine="480"/>
        <w:rPr>
          <w:rFonts w:cs="Times New Roman"/>
        </w:rPr>
      </w:pPr>
      <w:r>
        <w:rPr>
          <w:rFonts w:hint="eastAsia"/>
        </w:rPr>
        <w:t>根据</w:t>
      </w:r>
      <w:r>
        <w:rPr>
          <w:rFonts w:cs="Times New Roman" w:hint="eastAsia"/>
        </w:rPr>
        <w:t>《</w:t>
      </w:r>
      <w:r w:rsidRPr="00943737">
        <w:rPr>
          <w:rFonts w:cs="Times New Roman" w:hint="eastAsia"/>
        </w:rPr>
        <w:t>山西省繁峙县鑫建矿业有限公司石英矿资源开发利用、地质环境保护与恢复治理、土地复垦方案</w:t>
      </w:r>
      <w:r>
        <w:rPr>
          <w:rFonts w:cs="Times New Roman" w:hint="eastAsia"/>
        </w:rPr>
        <w:t>》及评审意见书：</w:t>
      </w:r>
      <w:r w:rsidRPr="005739FD">
        <w:rPr>
          <w:rFonts w:cs="Times New Roman" w:hint="eastAsia"/>
        </w:rPr>
        <w:t>矿界范围内保有石英矿</w:t>
      </w:r>
      <w:r w:rsidRPr="005739FD">
        <w:rPr>
          <w:rFonts w:cs="Times New Roman" w:hint="eastAsia"/>
        </w:rPr>
        <w:t>122b+333</w:t>
      </w:r>
      <w:r w:rsidRPr="005739FD">
        <w:rPr>
          <w:rFonts w:cs="Times New Roman" w:hint="eastAsia"/>
        </w:rPr>
        <w:t>类资源</w:t>
      </w:r>
      <w:r w:rsidRPr="005739FD">
        <w:rPr>
          <w:rFonts w:cs="Times New Roman" w:hint="eastAsia"/>
        </w:rPr>
        <w:t>/</w:t>
      </w:r>
      <w:r w:rsidRPr="005739FD">
        <w:rPr>
          <w:rFonts w:cs="Times New Roman" w:hint="eastAsia"/>
        </w:rPr>
        <w:t>储量</w:t>
      </w:r>
      <w:r w:rsidRPr="005739FD">
        <w:rPr>
          <w:rFonts w:cs="Times New Roman" w:hint="eastAsia"/>
        </w:rPr>
        <w:t>13.43</w:t>
      </w:r>
      <w:r w:rsidRPr="005739FD">
        <w:rPr>
          <w:rFonts w:cs="Times New Roman" w:hint="eastAsia"/>
        </w:rPr>
        <w:t>万</w:t>
      </w:r>
      <w:r w:rsidRPr="005739FD">
        <w:rPr>
          <w:rFonts w:cs="Times New Roman" w:hint="eastAsia"/>
        </w:rPr>
        <w:t>t</w:t>
      </w:r>
      <w:r w:rsidRPr="005739FD">
        <w:rPr>
          <w:rFonts w:cs="Times New Roman" w:hint="eastAsia"/>
        </w:rPr>
        <w:t>。其中</w:t>
      </w:r>
      <w:r>
        <w:rPr>
          <w:rFonts w:cs="Times New Roman" w:hint="eastAsia"/>
        </w:rPr>
        <w:t>I</w:t>
      </w:r>
      <w:r w:rsidRPr="005739FD">
        <w:rPr>
          <w:rFonts w:cs="Times New Roman" w:hint="eastAsia"/>
        </w:rPr>
        <w:t>号矿体保有资源量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，由于赋存标高较浅，无法形成完整的开拓系统；</w:t>
      </w:r>
      <w:r>
        <w:rPr>
          <w:rFonts w:cs="Times New Roman" w:hint="eastAsia"/>
        </w:rPr>
        <w:t>I</w:t>
      </w:r>
      <w:r>
        <w:rPr>
          <w:rFonts w:cs="Times New Roman"/>
        </w:rPr>
        <w:t>I</w:t>
      </w:r>
      <w:r w:rsidRPr="005739FD">
        <w:rPr>
          <w:rFonts w:cs="Times New Roman" w:hint="eastAsia"/>
        </w:rPr>
        <w:t>号矿体保有资源量</w:t>
      </w:r>
      <w:r w:rsidRPr="005739FD">
        <w:rPr>
          <w:rFonts w:cs="Times New Roman" w:hint="eastAsia"/>
        </w:rPr>
        <w:t>10.41</w:t>
      </w:r>
      <w:r w:rsidRPr="005739FD">
        <w:rPr>
          <w:rFonts w:cs="Times New Roman" w:hint="eastAsia"/>
        </w:rPr>
        <w:t>万</w:t>
      </w:r>
      <w:r w:rsidRPr="005739FD">
        <w:rPr>
          <w:rFonts w:cs="Times New Roman" w:hint="eastAsia"/>
        </w:rPr>
        <w:t>t</w:t>
      </w:r>
      <w:r w:rsidRPr="005739FD">
        <w:rPr>
          <w:rFonts w:cs="Times New Roman" w:hint="eastAsia"/>
        </w:rPr>
        <w:t>，损失量包括扣除边角损失</w:t>
      </w:r>
      <w:proofErr w:type="gramStart"/>
      <w:r w:rsidRPr="005739FD">
        <w:rPr>
          <w:rFonts w:cs="Times New Roman" w:hint="eastAsia"/>
        </w:rPr>
        <w:t>矿量及留设</w:t>
      </w:r>
      <w:proofErr w:type="gramEnd"/>
      <w:r w:rsidRPr="005739FD">
        <w:rPr>
          <w:rFonts w:cs="Times New Roman" w:hint="eastAsia"/>
        </w:rPr>
        <w:t>地表永久保安矿柱，在垂直</w:t>
      </w:r>
      <w:proofErr w:type="gramStart"/>
      <w:r w:rsidRPr="005739FD">
        <w:rPr>
          <w:rFonts w:cs="Times New Roman" w:hint="eastAsia"/>
        </w:rPr>
        <w:t>纵</w:t>
      </w:r>
      <w:proofErr w:type="gramEnd"/>
      <w:r w:rsidRPr="005739FD">
        <w:rPr>
          <w:rFonts w:cs="Times New Roman" w:hint="eastAsia"/>
        </w:rPr>
        <w:t>投影图中按面积分割比估算共</w:t>
      </w:r>
      <w:r w:rsidRPr="005739FD">
        <w:rPr>
          <w:rFonts w:cs="Times New Roman" w:hint="eastAsia"/>
        </w:rPr>
        <w:t>1.28</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9.13</w:t>
      </w:r>
      <w:r w:rsidRPr="005739FD">
        <w:rPr>
          <w:rFonts w:cs="Times New Roman" w:hint="eastAsia"/>
        </w:rPr>
        <w:t>万</w:t>
      </w:r>
      <w:r w:rsidRPr="005739FD">
        <w:rPr>
          <w:rFonts w:cs="Times New Roman" w:hint="eastAsia"/>
        </w:rPr>
        <w:t>t</w:t>
      </w:r>
      <w:r w:rsidRPr="005739FD">
        <w:rPr>
          <w:rFonts w:cs="Times New Roman" w:hint="eastAsia"/>
        </w:rPr>
        <w:t>。矿区设计利用资源储量为</w:t>
      </w:r>
      <w:r w:rsidRPr="005739FD">
        <w:rPr>
          <w:rFonts w:cs="Times New Roman" w:hint="eastAsia"/>
        </w:rPr>
        <w:t>12.15</w:t>
      </w:r>
      <w:r w:rsidRPr="005739FD">
        <w:rPr>
          <w:rFonts w:cs="Times New Roman" w:hint="eastAsia"/>
        </w:rPr>
        <w:t>万</w:t>
      </w:r>
      <w:r w:rsidRPr="005739FD">
        <w:rPr>
          <w:rFonts w:cs="Times New Roman" w:hint="eastAsia"/>
        </w:rPr>
        <w:t>t</w:t>
      </w:r>
      <w:r w:rsidRPr="005739FD">
        <w:rPr>
          <w:rFonts w:cs="Times New Roman" w:hint="eastAsia"/>
        </w:rPr>
        <w:t>，按</w:t>
      </w:r>
      <w:r w:rsidRPr="005739FD">
        <w:rPr>
          <w:rFonts w:cs="Times New Roman" w:hint="eastAsia"/>
        </w:rPr>
        <w:t>95%</w:t>
      </w:r>
      <w:r w:rsidRPr="005739FD">
        <w:rPr>
          <w:rFonts w:cs="Times New Roman" w:hint="eastAsia"/>
        </w:rPr>
        <w:t>的回采率计算，可采资源储量为</w:t>
      </w:r>
      <w:r w:rsidRPr="005739FD">
        <w:rPr>
          <w:rFonts w:cs="Times New Roman" w:hint="eastAsia"/>
        </w:rPr>
        <w:t>11.54</w:t>
      </w:r>
      <w:r w:rsidRPr="005739FD">
        <w:rPr>
          <w:rFonts w:cs="Times New Roman" w:hint="eastAsia"/>
        </w:rPr>
        <w:t>万</w:t>
      </w:r>
      <w:r w:rsidRPr="005739FD">
        <w:rPr>
          <w:rFonts w:cs="Times New Roman" w:hint="eastAsia"/>
        </w:rPr>
        <w:t>t</w:t>
      </w:r>
      <w:r w:rsidRPr="005739FD">
        <w:rPr>
          <w:rFonts w:cs="Times New Roman" w:hint="eastAsia"/>
        </w:rPr>
        <w:t>，服务年限</w:t>
      </w:r>
      <w:r w:rsidRPr="005739FD">
        <w:rPr>
          <w:rFonts w:cs="Times New Roman" w:hint="eastAsia"/>
        </w:rPr>
        <w:t>7.92</w:t>
      </w:r>
      <w:r w:rsidRPr="005739FD">
        <w:rPr>
          <w:rFonts w:cs="Times New Roman" w:hint="eastAsia"/>
        </w:rPr>
        <w:t>年。</w:t>
      </w:r>
    </w:p>
    <w:p w14:paraId="4DA617E6" w14:textId="77777777" w:rsidR="003256A4" w:rsidRPr="00A4594F" w:rsidRDefault="003256A4" w:rsidP="003256A4">
      <w:pPr>
        <w:pStyle w:val="a1"/>
        <w:ind w:firstLine="482"/>
        <w:rPr>
          <w:rFonts w:cs="Times New Roman"/>
          <w:b/>
          <w:bCs/>
        </w:rPr>
      </w:pPr>
      <w:r w:rsidRPr="00A4594F">
        <w:rPr>
          <w:rFonts w:hint="eastAsia"/>
          <w:b/>
          <w:bCs/>
        </w:rPr>
        <w:t>根据</w:t>
      </w:r>
      <w:r w:rsidRPr="00A4594F">
        <w:rPr>
          <w:rFonts w:cs="Times New Roman" w:hint="eastAsia"/>
          <w:b/>
          <w:bCs/>
        </w:rPr>
        <w:t>《山西省繁峙县鑫建矿业有限公司石英矿资源开发利用、地质环境保护与恢复治理、土地复垦方案》：</w:t>
      </w:r>
      <w:r w:rsidRPr="00A4594F">
        <w:rPr>
          <w:rFonts w:cs="Times New Roman" w:hint="eastAsia"/>
          <w:b/>
          <w:bCs/>
        </w:rPr>
        <w:t xml:space="preserve"> I</w:t>
      </w:r>
      <w:r w:rsidRPr="00A4594F">
        <w:rPr>
          <w:rFonts w:cs="Times New Roman" w:hint="eastAsia"/>
          <w:b/>
          <w:bCs/>
        </w:rPr>
        <w:t>号矿体赋存标高较浅，无法形成完整的开拓系统；因此，确定本次评价内容为</w:t>
      </w:r>
      <w:r w:rsidRPr="00A4594F">
        <w:rPr>
          <w:rFonts w:cs="Times New Roman" w:hint="eastAsia"/>
          <w:b/>
          <w:bCs/>
        </w:rPr>
        <w:t>II</w:t>
      </w:r>
      <w:r w:rsidRPr="00A4594F">
        <w:rPr>
          <w:rFonts w:cs="Times New Roman" w:hint="eastAsia"/>
          <w:b/>
          <w:bCs/>
        </w:rPr>
        <w:t>号矿体，</w:t>
      </w:r>
      <w:r w:rsidRPr="00A4594F">
        <w:rPr>
          <w:rFonts w:cs="Times New Roman" w:hint="eastAsia"/>
          <w:b/>
          <w:bCs/>
        </w:rPr>
        <w:t>I</w:t>
      </w:r>
      <w:r w:rsidRPr="00A4594F">
        <w:rPr>
          <w:rFonts w:cs="Times New Roman" w:hint="eastAsia"/>
          <w:b/>
          <w:bCs/>
        </w:rPr>
        <w:t>号矿体开采时另行环境影响评价手续。</w:t>
      </w:r>
    </w:p>
    <w:p w14:paraId="77EFBE86" w14:textId="77777777" w:rsidR="003256A4" w:rsidRPr="00A4594F" w:rsidRDefault="003256A4" w:rsidP="003256A4">
      <w:pPr>
        <w:pStyle w:val="a1"/>
        <w:ind w:firstLine="482"/>
        <w:rPr>
          <w:rFonts w:cs="Times New Roman"/>
          <w:b/>
          <w:bCs/>
        </w:rPr>
      </w:pPr>
      <w:r>
        <w:rPr>
          <w:rFonts w:cs="Times New Roman" w:hint="eastAsia"/>
          <w:b/>
          <w:bCs/>
        </w:rPr>
        <w:t>因此，</w:t>
      </w:r>
      <w:r w:rsidRPr="00A4594F">
        <w:rPr>
          <w:rFonts w:cs="Times New Roman" w:hint="eastAsia"/>
          <w:b/>
          <w:bCs/>
        </w:rPr>
        <w:t>I</w:t>
      </w:r>
      <w:r w:rsidRPr="00A4594F">
        <w:rPr>
          <w:rFonts w:cs="Times New Roman"/>
          <w:b/>
          <w:bCs/>
        </w:rPr>
        <w:t>I</w:t>
      </w:r>
      <w:r w:rsidRPr="00A4594F">
        <w:rPr>
          <w:rFonts w:cs="Times New Roman" w:hint="eastAsia"/>
          <w:b/>
          <w:bCs/>
        </w:rPr>
        <w:t>号矿体保有资源量</w:t>
      </w:r>
      <w:r w:rsidRPr="00A4594F">
        <w:rPr>
          <w:rFonts w:cs="Times New Roman" w:hint="eastAsia"/>
          <w:b/>
          <w:bCs/>
        </w:rPr>
        <w:t>10.41</w:t>
      </w:r>
      <w:r w:rsidRPr="00A4594F">
        <w:rPr>
          <w:rFonts w:cs="Times New Roman" w:hint="eastAsia"/>
          <w:b/>
          <w:bCs/>
        </w:rPr>
        <w:t>万</w:t>
      </w:r>
      <w:r w:rsidRPr="00A4594F">
        <w:rPr>
          <w:rFonts w:cs="Times New Roman" w:hint="eastAsia"/>
          <w:b/>
          <w:bCs/>
        </w:rPr>
        <w:t>t</w:t>
      </w:r>
      <w:r w:rsidRPr="00A4594F">
        <w:rPr>
          <w:rFonts w:cs="Times New Roman" w:hint="eastAsia"/>
          <w:b/>
          <w:bCs/>
        </w:rPr>
        <w:t>，设计利用资源储量</w:t>
      </w:r>
      <w:r w:rsidRPr="00A4594F">
        <w:rPr>
          <w:rFonts w:cs="Times New Roman" w:hint="eastAsia"/>
          <w:b/>
          <w:bCs/>
        </w:rPr>
        <w:t>9.13</w:t>
      </w:r>
      <w:r w:rsidRPr="00A4594F">
        <w:rPr>
          <w:rFonts w:cs="Times New Roman" w:hint="eastAsia"/>
          <w:b/>
          <w:bCs/>
        </w:rPr>
        <w:t>万</w:t>
      </w:r>
      <w:r w:rsidRPr="00A4594F">
        <w:rPr>
          <w:rFonts w:cs="Times New Roman" w:hint="eastAsia"/>
          <w:b/>
          <w:bCs/>
        </w:rPr>
        <w:t>t</w:t>
      </w:r>
      <w:r w:rsidRPr="00A4594F">
        <w:rPr>
          <w:rFonts w:cs="Times New Roman" w:hint="eastAsia"/>
          <w:b/>
          <w:bCs/>
        </w:rPr>
        <w:t>，按</w:t>
      </w:r>
      <w:r w:rsidRPr="00A4594F">
        <w:rPr>
          <w:rFonts w:cs="Times New Roman" w:hint="eastAsia"/>
          <w:b/>
          <w:bCs/>
        </w:rPr>
        <w:t>95%</w:t>
      </w:r>
      <w:r w:rsidRPr="00A4594F">
        <w:rPr>
          <w:rFonts w:cs="Times New Roman" w:hint="eastAsia"/>
          <w:b/>
          <w:bCs/>
        </w:rPr>
        <w:t>的回采率计算，可采资源储量为</w:t>
      </w:r>
      <w:r w:rsidRPr="00A4594F">
        <w:rPr>
          <w:rFonts w:cs="Times New Roman"/>
          <w:b/>
          <w:bCs/>
        </w:rPr>
        <w:t>8.67</w:t>
      </w:r>
      <w:r w:rsidRPr="00A4594F">
        <w:rPr>
          <w:rFonts w:cs="Times New Roman" w:hint="eastAsia"/>
          <w:b/>
          <w:bCs/>
        </w:rPr>
        <w:t>万</w:t>
      </w:r>
      <w:r w:rsidRPr="00A4594F">
        <w:rPr>
          <w:rFonts w:cs="Times New Roman" w:hint="eastAsia"/>
          <w:b/>
          <w:bCs/>
        </w:rPr>
        <w:t>t</w:t>
      </w:r>
      <w:r w:rsidRPr="00A4594F">
        <w:rPr>
          <w:rFonts w:cs="Times New Roman" w:hint="eastAsia"/>
          <w:b/>
          <w:bCs/>
        </w:rPr>
        <w:t>，服务年限</w:t>
      </w:r>
      <w:r w:rsidRPr="00A4594F">
        <w:rPr>
          <w:rFonts w:cs="Times New Roman"/>
          <w:b/>
          <w:bCs/>
        </w:rPr>
        <w:t>5.35</w:t>
      </w:r>
      <w:r w:rsidRPr="00A4594F">
        <w:rPr>
          <w:rFonts w:cs="Times New Roman" w:hint="eastAsia"/>
          <w:b/>
          <w:bCs/>
        </w:rPr>
        <w:t>年。</w:t>
      </w:r>
    </w:p>
    <w:p w14:paraId="436D1111" w14:textId="77777777" w:rsidR="003256A4" w:rsidRDefault="003256A4" w:rsidP="003256A4">
      <w:pPr>
        <w:widowControl/>
        <w:ind w:firstLine="482"/>
        <w:jc w:val="left"/>
        <w:rPr>
          <w:rFonts w:cs="Times New Roman"/>
          <w:b/>
          <w:kern w:val="0"/>
        </w:rPr>
      </w:pPr>
    </w:p>
    <w:p w14:paraId="4A3492B7" w14:textId="77777777" w:rsidR="009F4A51" w:rsidRPr="003256A4" w:rsidRDefault="00625F55" w:rsidP="003256A4">
      <w:pPr>
        <w:widowControl/>
        <w:ind w:firstLine="482"/>
        <w:jc w:val="left"/>
        <w:rPr>
          <w:rFonts w:cs="Times New Roman"/>
          <w:b/>
          <w:kern w:val="0"/>
        </w:rPr>
      </w:pPr>
      <w:r w:rsidRPr="003256A4">
        <w:rPr>
          <w:rFonts w:cs="Times New Roman" w:hint="eastAsia"/>
          <w:b/>
          <w:kern w:val="0"/>
        </w:rPr>
        <w:lastRenderedPageBreak/>
        <w:t>3.2.</w:t>
      </w:r>
      <w:r w:rsidR="003256A4">
        <w:rPr>
          <w:rFonts w:cs="Times New Roman"/>
          <w:b/>
          <w:kern w:val="0"/>
        </w:rPr>
        <w:t>4</w:t>
      </w:r>
      <w:r w:rsidRPr="003256A4">
        <w:rPr>
          <w:rFonts w:cs="Times New Roman" w:hint="eastAsia"/>
          <w:b/>
          <w:kern w:val="0"/>
        </w:rPr>
        <w:t>.</w:t>
      </w:r>
      <w:r w:rsidR="003256A4">
        <w:rPr>
          <w:rFonts w:cs="Times New Roman"/>
          <w:b/>
          <w:kern w:val="0"/>
        </w:rPr>
        <w:t>3</w:t>
      </w:r>
      <w:r w:rsidRPr="003256A4">
        <w:rPr>
          <w:rFonts w:cs="Times New Roman" w:hint="eastAsia"/>
          <w:b/>
          <w:kern w:val="0"/>
        </w:rPr>
        <w:t>矿体特征与矿石特征</w:t>
      </w:r>
    </w:p>
    <w:p w14:paraId="5DED52A4" w14:textId="77777777" w:rsidR="003256A4" w:rsidRDefault="003256A4" w:rsidP="003256A4">
      <w:pPr>
        <w:pStyle w:val="a1"/>
        <w:ind w:firstLine="480"/>
      </w:pPr>
      <w:r>
        <w:rPr>
          <w:rFonts w:hint="eastAsia"/>
        </w:rPr>
        <w:t>1</w:t>
      </w:r>
      <w:r>
        <w:rPr>
          <w:rFonts w:hint="eastAsia"/>
        </w:rPr>
        <w:t>、</w:t>
      </w:r>
      <w:r>
        <w:t>矿体形态、规模、产状</w:t>
      </w:r>
    </w:p>
    <w:p w14:paraId="74884773" w14:textId="77777777" w:rsidR="003256A4" w:rsidRPr="003256A4" w:rsidRDefault="003256A4" w:rsidP="003256A4">
      <w:pPr>
        <w:pStyle w:val="a1"/>
        <w:ind w:firstLine="480"/>
      </w:pPr>
      <w:r w:rsidRPr="003256A4">
        <w:t>本区所采矿体为热液成因的脉石英矿床，热液沿裂隙侵入</w:t>
      </w:r>
      <w:proofErr w:type="gramStart"/>
      <w:r w:rsidRPr="003256A4">
        <w:t>文溪组斜长</w:t>
      </w:r>
      <w:proofErr w:type="gramEnd"/>
      <w:r w:rsidRPr="003256A4">
        <w:t>角闪片麻岩中。矿体分布于矿区中部，近东西向展布，呈不规则脉状，局部存在膨胀收缩和尖灭再现现象，主矿脉可见两条，</w:t>
      </w:r>
      <w:r w:rsidRPr="003256A4">
        <w:t>Ⅰ</w:t>
      </w:r>
      <w:r w:rsidRPr="003256A4">
        <w:t>号脉位于</w:t>
      </w:r>
      <w:proofErr w:type="gramStart"/>
      <w:r w:rsidRPr="003256A4">
        <w:t>矿区北</w:t>
      </w:r>
      <w:proofErr w:type="gramEnd"/>
      <w:r w:rsidRPr="003256A4">
        <w:t>西部，出露长度</w:t>
      </w:r>
      <w:r w:rsidRPr="003256A4">
        <w:t>160</w:t>
      </w:r>
      <w:r w:rsidRPr="003256A4">
        <w:t>余米，厚</w:t>
      </w:r>
      <w:r w:rsidRPr="003256A4">
        <w:t>5-6m</w:t>
      </w:r>
      <w:r w:rsidRPr="003256A4">
        <w:t>，走向</w:t>
      </w:r>
      <w:r w:rsidRPr="003256A4">
        <w:t>80°</w:t>
      </w:r>
      <w:r w:rsidRPr="003256A4">
        <w:t>，倾向</w:t>
      </w:r>
      <w:r w:rsidRPr="003256A4">
        <w:t>NW</w:t>
      </w:r>
      <w:r w:rsidRPr="003256A4">
        <w:t>，倾角</w:t>
      </w:r>
      <w:r w:rsidRPr="003256A4">
        <w:t>80°</w:t>
      </w:r>
      <w:r w:rsidRPr="003256A4">
        <w:t>，矿体顶底板均为斜长角闪片麻岩，两侧围岩中可见绢云母化及硅化现象，赋存标高</w:t>
      </w:r>
      <w:r w:rsidRPr="003256A4">
        <w:t>1850m</w:t>
      </w:r>
      <w:r w:rsidRPr="003256A4">
        <w:t>。</w:t>
      </w:r>
      <w:r w:rsidRPr="003256A4">
        <w:t>Ⅱ</w:t>
      </w:r>
      <w:r w:rsidRPr="003256A4">
        <w:t>号脉位于矿区中东部，横切山梁，出露长度</w:t>
      </w:r>
      <w:r w:rsidRPr="003256A4">
        <w:t>280</w:t>
      </w:r>
      <w:r w:rsidRPr="003256A4">
        <w:t>余米，厚</w:t>
      </w:r>
      <w:r w:rsidRPr="003256A4">
        <w:t>9-10m</w:t>
      </w:r>
      <w:r w:rsidRPr="003256A4">
        <w:t>，走向</w:t>
      </w:r>
      <w:r w:rsidRPr="003256A4">
        <w:t>76°</w:t>
      </w:r>
      <w:r w:rsidRPr="003256A4">
        <w:t>，倾向</w:t>
      </w:r>
      <w:r w:rsidRPr="003256A4">
        <w:t>SE</w:t>
      </w:r>
      <w:r w:rsidRPr="003256A4">
        <w:t>，倾角</w:t>
      </w:r>
      <w:r w:rsidRPr="003256A4">
        <w:t>85°</w:t>
      </w:r>
      <w:r w:rsidRPr="003256A4">
        <w:t>，赋存标高</w:t>
      </w:r>
      <w:r w:rsidRPr="003256A4">
        <w:rPr>
          <w:rFonts w:hint="eastAsia"/>
        </w:rPr>
        <w:t>1780-</w:t>
      </w:r>
      <w:r w:rsidRPr="003256A4">
        <w:t>1850m</w:t>
      </w:r>
      <w:r w:rsidRPr="003256A4">
        <w:t>。</w:t>
      </w:r>
    </w:p>
    <w:p w14:paraId="2B29F9DE" w14:textId="77777777" w:rsidR="003256A4" w:rsidRDefault="003256A4" w:rsidP="003256A4">
      <w:pPr>
        <w:pStyle w:val="a1"/>
        <w:ind w:firstLine="480"/>
      </w:pPr>
      <w:r>
        <w:t>2</w:t>
      </w:r>
      <w:r>
        <w:rPr>
          <w:rFonts w:hint="eastAsia"/>
        </w:rPr>
        <w:t>、</w:t>
      </w:r>
      <w:r>
        <w:t>矿石结构、构造、矿石类型</w:t>
      </w:r>
    </w:p>
    <w:p w14:paraId="0463937E" w14:textId="77777777" w:rsidR="003256A4" w:rsidRPr="003256A4" w:rsidRDefault="003256A4" w:rsidP="003256A4">
      <w:pPr>
        <w:pStyle w:val="a1"/>
        <w:ind w:firstLine="480"/>
      </w:pPr>
      <w:r w:rsidRPr="003256A4">
        <w:t>矿石结构、构造比较简单，粒状变晶结构，块状构造。</w:t>
      </w:r>
    </w:p>
    <w:p w14:paraId="7B1DF414" w14:textId="77777777" w:rsidR="003256A4" w:rsidRDefault="003256A4" w:rsidP="003256A4">
      <w:pPr>
        <w:pStyle w:val="a1"/>
        <w:ind w:firstLine="480"/>
      </w:pPr>
      <w:r>
        <w:rPr>
          <w:rFonts w:hint="eastAsia"/>
        </w:rPr>
        <w:t>3</w:t>
      </w:r>
      <w:r>
        <w:rPr>
          <w:rFonts w:hint="eastAsia"/>
        </w:rPr>
        <w:t>、</w:t>
      </w:r>
      <w:r>
        <w:t>矿石质量及品级</w:t>
      </w:r>
    </w:p>
    <w:p w14:paraId="4729A305" w14:textId="77777777" w:rsidR="003256A4" w:rsidRPr="003256A4" w:rsidRDefault="003256A4" w:rsidP="003256A4">
      <w:pPr>
        <w:pStyle w:val="a1"/>
        <w:ind w:firstLine="480"/>
      </w:pPr>
      <w:r w:rsidRPr="003256A4">
        <w:t>矿区</w:t>
      </w:r>
      <w:proofErr w:type="gramStart"/>
      <w:r w:rsidRPr="003256A4">
        <w:t>內</w:t>
      </w:r>
      <w:proofErr w:type="gramEnd"/>
      <w:r w:rsidRPr="003256A4">
        <w:t>矿石以</w:t>
      </w:r>
      <w:r w:rsidRPr="003256A4">
        <w:t>Ⅱ</w:t>
      </w:r>
      <w:r w:rsidRPr="003256A4">
        <w:t>级品为主，少量</w:t>
      </w:r>
      <w:r w:rsidRPr="003256A4">
        <w:t>Ⅲ</w:t>
      </w:r>
      <w:r w:rsidRPr="003256A4">
        <w:t>级品矿石。</w:t>
      </w:r>
    </w:p>
    <w:p w14:paraId="235FC51E" w14:textId="77777777" w:rsidR="003256A4" w:rsidRDefault="003256A4" w:rsidP="003256A4">
      <w:pPr>
        <w:pStyle w:val="a1"/>
        <w:ind w:firstLine="480"/>
      </w:pPr>
      <w:r>
        <w:t>4</w:t>
      </w:r>
      <w:r>
        <w:rPr>
          <w:rFonts w:hint="eastAsia"/>
        </w:rPr>
        <w:t>、</w:t>
      </w:r>
      <w:r>
        <w:t>矿物成分、化学成分</w:t>
      </w:r>
    </w:p>
    <w:p w14:paraId="2C19E29F" w14:textId="77777777" w:rsidR="003256A4" w:rsidRPr="003256A4" w:rsidRDefault="003256A4" w:rsidP="003256A4">
      <w:pPr>
        <w:pStyle w:val="a1"/>
        <w:ind w:firstLine="480"/>
      </w:pPr>
      <w:r w:rsidRPr="003256A4">
        <w:t>矿石主要矿物成分为</w:t>
      </w:r>
      <w:r w:rsidRPr="003256A4">
        <w:t>SiO</w:t>
      </w:r>
      <w:r w:rsidRPr="00E62DC2">
        <w:rPr>
          <w:vertAlign w:val="subscript"/>
        </w:rPr>
        <w:t>2</w:t>
      </w:r>
      <w:r w:rsidRPr="003256A4">
        <w:t>，另含少量黑云母，矿石成分</w:t>
      </w:r>
      <w:r w:rsidRPr="003256A4">
        <w:t>SiO</w:t>
      </w:r>
      <w:r w:rsidRPr="00E62DC2">
        <w:rPr>
          <w:vertAlign w:val="subscript"/>
        </w:rPr>
        <w:t>2</w:t>
      </w:r>
      <w:r w:rsidRPr="003256A4">
        <w:t>含量一般大于</w:t>
      </w:r>
      <w:r w:rsidRPr="003256A4">
        <w:t>96%</w:t>
      </w:r>
      <w:r w:rsidRPr="003256A4">
        <w:t>，部分大于</w:t>
      </w:r>
      <w:r w:rsidRPr="003256A4">
        <w:t>97%</w:t>
      </w:r>
      <w:r w:rsidRPr="003256A4">
        <w:t>，</w:t>
      </w:r>
      <w:r w:rsidRPr="003256A4">
        <w:t>Al</w:t>
      </w:r>
      <w:r w:rsidRPr="00E62DC2">
        <w:rPr>
          <w:vertAlign w:val="subscript"/>
        </w:rPr>
        <w:t>2</w:t>
      </w:r>
      <w:r w:rsidRPr="003256A4">
        <w:t>O</w:t>
      </w:r>
      <w:r w:rsidRPr="00E62DC2">
        <w:rPr>
          <w:vertAlign w:val="subscript"/>
        </w:rPr>
        <w:t>3</w:t>
      </w:r>
      <w:r w:rsidRPr="003256A4">
        <w:t>含量</w:t>
      </w:r>
      <w:r w:rsidRPr="003256A4">
        <w:t>0.17-1.60%</w:t>
      </w:r>
      <w:r w:rsidRPr="003256A4">
        <w:t>，一般在</w:t>
      </w:r>
      <w:r w:rsidRPr="003256A4">
        <w:t>1%</w:t>
      </w:r>
      <w:r w:rsidRPr="003256A4">
        <w:t>左右，</w:t>
      </w:r>
      <w:r w:rsidRPr="003256A4">
        <w:t>Fe</w:t>
      </w:r>
      <w:r w:rsidRPr="00E62DC2">
        <w:rPr>
          <w:vertAlign w:val="subscript"/>
        </w:rPr>
        <w:t>2</w:t>
      </w:r>
      <w:r w:rsidRPr="003256A4">
        <w:t>O</w:t>
      </w:r>
      <w:r w:rsidRPr="00E62DC2">
        <w:rPr>
          <w:vertAlign w:val="subscript"/>
        </w:rPr>
        <w:t>3</w:t>
      </w:r>
      <w:r w:rsidRPr="003256A4">
        <w:t>含量</w:t>
      </w:r>
      <w:r w:rsidRPr="003256A4">
        <w:t>0.02-0.15%</w:t>
      </w:r>
      <w:r w:rsidRPr="003256A4">
        <w:t>，一般小于</w:t>
      </w:r>
      <w:r w:rsidRPr="003256A4">
        <w:t>1%</w:t>
      </w:r>
      <w:r w:rsidRPr="003256A4">
        <w:t>。</w:t>
      </w:r>
      <w:r w:rsidRPr="003256A4">
        <w:t>Ⅱ</w:t>
      </w:r>
      <w:r w:rsidRPr="003256A4">
        <w:t>级品</w:t>
      </w:r>
      <w:r w:rsidRPr="003256A4">
        <w:t>SiO</w:t>
      </w:r>
      <w:r w:rsidRPr="00E62DC2">
        <w:rPr>
          <w:vertAlign w:val="subscript"/>
        </w:rPr>
        <w:t>2</w:t>
      </w:r>
      <w:r w:rsidRPr="003256A4">
        <w:t>含量大于</w:t>
      </w:r>
      <w:r w:rsidRPr="003256A4">
        <w:t>96%</w:t>
      </w:r>
      <w:r w:rsidRPr="003256A4">
        <w:t>，</w:t>
      </w:r>
      <w:r w:rsidRPr="003256A4">
        <w:t>Ⅲ</w:t>
      </w:r>
      <w:r w:rsidRPr="003256A4">
        <w:t>级品</w:t>
      </w:r>
      <w:r w:rsidRPr="003256A4">
        <w:t>SiO</w:t>
      </w:r>
      <w:r w:rsidRPr="00E62DC2">
        <w:rPr>
          <w:vertAlign w:val="subscript"/>
        </w:rPr>
        <w:t>2</w:t>
      </w:r>
      <w:r w:rsidRPr="003256A4">
        <w:t>含量大于</w:t>
      </w:r>
      <w:r w:rsidRPr="003256A4">
        <w:t>95%</w:t>
      </w:r>
      <w:r w:rsidRPr="003256A4">
        <w:t>。</w:t>
      </w:r>
    </w:p>
    <w:p w14:paraId="7817B59D" w14:textId="77777777" w:rsidR="003256A4" w:rsidRDefault="003256A4" w:rsidP="003256A4">
      <w:pPr>
        <w:pStyle w:val="a1"/>
        <w:ind w:firstLine="480"/>
      </w:pPr>
      <w:r>
        <w:rPr>
          <w:rFonts w:hint="eastAsia"/>
        </w:rPr>
        <w:t>5</w:t>
      </w:r>
      <w:r>
        <w:rPr>
          <w:rFonts w:hint="eastAsia"/>
        </w:rPr>
        <w:t>、</w:t>
      </w:r>
      <w:r>
        <w:t>矿床顶底板及夹层岩性特征</w:t>
      </w:r>
    </w:p>
    <w:p w14:paraId="409F4FA8" w14:textId="77777777" w:rsidR="003256A4" w:rsidRPr="003256A4" w:rsidRDefault="003256A4" w:rsidP="003256A4">
      <w:pPr>
        <w:pStyle w:val="a1"/>
        <w:ind w:firstLine="480"/>
      </w:pPr>
      <w:r w:rsidRPr="003256A4">
        <w:t>矿体顶底板均为斜长角闪片麻岩，围岩可见绢云母化及硅化。</w:t>
      </w:r>
    </w:p>
    <w:p w14:paraId="3ABFB12E" w14:textId="77777777" w:rsidR="009F4A51" w:rsidRPr="00E62DC2" w:rsidRDefault="00625F55" w:rsidP="00E62DC2">
      <w:pPr>
        <w:widowControl/>
        <w:ind w:firstLine="482"/>
        <w:jc w:val="left"/>
        <w:rPr>
          <w:rFonts w:cs="Times New Roman"/>
          <w:b/>
          <w:kern w:val="0"/>
        </w:rPr>
      </w:pPr>
      <w:r w:rsidRPr="00E62DC2">
        <w:rPr>
          <w:rFonts w:cs="Times New Roman" w:hint="eastAsia"/>
          <w:b/>
          <w:kern w:val="0"/>
        </w:rPr>
        <w:t>3.2.</w:t>
      </w:r>
      <w:r w:rsidR="00E62DC2">
        <w:rPr>
          <w:rFonts w:cs="Times New Roman"/>
          <w:b/>
          <w:kern w:val="0"/>
        </w:rPr>
        <w:t>4</w:t>
      </w:r>
      <w:r w:rsidRPr="00E62DC2">
        <w:rPr>
          <w:rFonts w:cs="Times New Roman" w:hint="eastAsia"/>
          <w:b/>
          <w:kern w:val="0"/>
        </w:rPr>
        <w:t>.</w:t>
      </w:r>
      <w:r w:rsidR="00E62DC2">
        <w:rPr>
          <w:rFonts w:cs="Times New Roman"/>
          <w:b/>
          <w:kern w:val="0"/>
        </w:rPr>
        <w:t>4</w:t>
      </w:r>
      <w:r w:rsidRPr="00E62DC2">
        <w:rPr>
          <w:rFonts w:cs="Times New Roman" w:hint="eastAsia"/>
          <w:b/>
          <w:kern w:val="0"/>
        </w:rPr>
        <w:t>开采技术条件</w:t>
      </w:r>
    </w:p>
    <w:p w14:paraId="66FD00AF" w14:textId="77777777" w:rsidR="00E62DC2" w:rsidRDefault="00E62DC2" w:rsidP="00E62DC2">
      <w:pPr>
        <w:pStyle w:val="a1"/>
        <w:ind w:firstLine="480"/>
      </w:pPr>
      <w:r>
        <w:t>1</w:t>
      </w:r>
      <w:r>
        <w:rPr>
          <w:rFonts w:hint="eastAsia"/>
        </w:rPr>
        <w:t>、水文地质条件</w:t>
      </w:r>
    </w:p>
    <w:p w14:paraId="131024A6" w14:textId="77777777" w:rsidR="00E62DC2" w:rsidRDefault="00E62DC2" w:rsidP="00E62DC2">
      <w:pPr>
        <w:pStyle w:val="a1"/>
        <w:ind w:firstLine="480"/>
      </w:pPr>
      <w:r>
        <w:rPr>
          <w:rFonts w:hint="eastAsia"/>
        </w:rPr>
        <w:t>矿区地形北高南低，最高点</w:t>
      </w:r>
      <w:r>
        <w:rPr>
          <w:rFonts w:hint="eastAsia"/>
        </w:rPr>
        <w:t>1870m</w:t>
      </w:r>
      <w:r>
        <w:rPr>
          <w:rFonts w:hint="eastAsia"/>
        </w:rPr>
        <w:t>，最低点</w:t>
      </w:r>
      <w:r>
        <w:rPr>
          <w:rFonts w:hint="eastAsia"/>
        </w:rPr>
        <w:t>1740m</w:t>
      </w:r>
      <w:r>
        <w:rPr>
          <w:rFonts w:hint="eastAsia"/>
        </w:rPr>
        <w:t>。矿区最低侵蚀基准面标高</w:t>
      </w:r>
      <w:r>
        <w:rPr>
          <w:rFonts w:hint="eastAsia"/>
        </w:rPr>
        <w:t>1700m</w:t>
      </w:r>
      <w:r>
        <w:rPr>
          <w:rFonts w:hint="eastAsia"/>
        </w:rPr>
        <w:t>，矿体</w:t>
      </w:r>
      <w:proofErr w:type="gramStart"/>
      <w:r>
        <w:rPr>
          <w:rFonts w:hint="eastAsia"/>
        </w:rPr>
        <w:t>最低批采标高</w:t>
      </w:r>
      <w:proofErr w:type="gramEnd"/>
      <w:r>
        <w:rPr>
          <w:rFonts w:hint="eastAsia"/>
        </w:rPr>
        <w:t>1780m</w:t>
      </w:r>
      <w:r>
        <w:rPr>
          <w:rFonts w:hint="eastAsia"/>
        </w:rPr>
        <w:t>。矿区内的矿体赋存标高在当地侵蚀基准面之上。山坡较陡，地形切割较强，地表自然水排汇畅通。地下水主要为层间裂隙水、孔隙水，补给来源主要为大气降水，大气降水集中成地表径流排出区外。</w:t>
      </w:r>
    </w:p>
    <w:p w14:paraId="6D5ABD6F" w14:textId="77777777" w:rsidR="00E62DC2" w:rsidRDefault="00E62DC2" w:rsidP="00E62DC2">
      <w:pPr>
        <w:pStyle w:val="a1"/>
        <w:ind w:firstLine="480"/>
      </w:pPr>
      <w:r>
        <w:rPr>
          <w:rFonts w:hint="eastAsia"/>
        </w:rPr>
        <w:t>开采方法为地下开采。在雨季到来时，可能会出现</w:t>
      </w:r>
      <w:proofErr w:type="gramStart"/>
      <w:r>
        <w:rPr>
          <w:rFonts w:hint="eastAsia"/>
        </w:rPr>
        <w:t>老采坑坑</w:t>
      </w:r>
      <w:proofErr w:type="gramEnd"/>
      <w:r>
        <w:rPr>
          <w:rFonts w:hint="eastAsia"/>
        </w:rPr>
        <w:t>内积水现象，应</w:t>
      </w:r>
      <w:proofErr w:type="gramStart"/>
      <w:r>
        <w:rPr>
          <w:rFonts w:hint="eastAsia"/>
        </w:rPr>
        <w:t>及时将坑内积</w:t>
      </w:r>
      <w:proofErr w:type="gramEnd"/>
      <w:r>
        <w:rPr>
          <w:rFonts w:hint="eastAsia"/>
        </w:rPr>
        <w:t>水疏导引出区外。</w:t>
      </w:r>
    </w:p>
    <w:p w14:paraId="4D222FF4" w14:textId="77777777" w:rsidR="00E62DC2" w:rsidRDefault="00E62DC2" w:rsidP="00E62DC2">
      <w:pPr>
        <w:pStyle w:val="a1"/>
        <w:ind w:firstLine="480"/>
      </w:pPr>
      <w:r>
        <w:rPr>
          <w:rFonts w:hint="eastAsia"/>
        </w:rPr>
        <w:t>本区影响矿山生产的主要因素是大气降水，故本区属水文地质条件相对简单地区。</w:t>
      </w:r>
    </w:p>
    <w:p w14:paraId="33967B62" w14:textId="77777777" w:rsidR="00E62DC2" w:rsidRDefault="00E62DC2" w:rsidP="00E62DC2">
      <w:pPr>
        <w:pStyle w:val="a1"/>
        <w:ind w:firstLine="480"/>
      </w:pPr>
      <w:r>
        <w:t>2</w:t>
      </w:r>
      <w:r>
        <w:rPr>
          <w:rFonts w:hint="eastAsia"/>
        </w:rPr>
        <w:t>、工程地质条件</w:t>
      </w:r>
    </w:p>
    <w:p w14:paraId="2F082CFA" w14:textId="77777777" w:rsidR="00E62DC2" w:rsidRDefault="00E62DC2" w:rsidP="00E62DC2">
      <w:pPr>
        <w:pStyle w:val="a1"/>
        <w:ind w:firstLine="480"/>
      </w:pPr>
      <w:r>
        <w:rPr>
          <w:rFonts w:hint="eastAsia"/>
        </w:rPr>
        <w:lastRenderedPageBreak/>
        <w:t>矿体顶底板围岩主要为斜长角闪片麻岩，顶底板稳固性较好。岩石地表裂隙发育，地层倾角大于坡角，在地下开采过程中，应注意顶板塌落引起的意外伤害。地下开采应注意边帮岩石塌落，加强支护。本区工程地质条件</w:t>
      </w:r>
      <w:proofErr w:type="gramStart"/>
      <w:r>
        <w:rPr>
          <w:rFonts w:hint="eastAsia"/>
        </w:rPr>
        <w:t>属简单</w:t>
      </w:r>
      <w:proofErr w:type="gramEnd"/>
      <w:r>
        <w:rPr>
          <w:rFonts w:hint="eastAsia"/>
        </w:rPr>
        <w:t>类型。</w:t>
      </w:r>
    </w:p>
    <w:p w14:paraId="67B24C82" w14:textId="77777777" w:rsidR="00E62DC2" w:rsidRDefault="00E62DC2" w:rsidP="00E62DC2">
      <w:pPr>
        <w:pStyle w:val="a1"/>
        <w:ind w:firstLine="480"/>
      </w:pPr>
      <w:r>
        <w:rPr>
          <w:rFonts w:hint="eastAsia"/>
        </w:rPr>
        <w:t>3</w:t>
      </w:r>
      <w:r>
        <w:rPr>
          <w:rFonts w:hint="eastAsia"/>
        </w:rPr>
        <w:t>、环境地质条件</w:t>
      </w:r>
    </w:p>
    <w:p w14:paraId="3E2E0153" w14:textId="77777777" w:rsidR="00E62DC2" w:rsidRDefault="00E62DC2" w:rsidP="00E62DC2">
      <w:pPr>
        <w:pStyle w:val="a1"/>
        <w:ind w:firstLine="480"/>
      </w:pPr>
      <w:r>
        <w:rPr>
          <w:rFonts w:hint="eastAsia"/>
        </w:rPr>
        <w:t>矿区内最高点</w:t>
      </w:r>
      <w:r>
        <w:rPr>
          <w:rFonts w:hint="eastAsia"/>
        </w:rPr>
        <w:t>1780m</w:t>
      </w:r>
      <w:r>
        <w:rPr>
          <w:rFonts w:hint="eastAsia"/>
        </w:rPr>
        <w:t>，最低点</w:t>
      </w:r>
      <w:r>
        <w:rPr>
          <w:rFonts w:hint="eastAsia"/>
        </w:rPr>
        <w:t>1700m</w:t>
      </w:r>
      <w:r>
        <w:rPr>
          <w:rFonts w:hint="eastAsia"/>
        </w:rPr>
        <w:t>，相对高差</w:t>
      </w:r>
      <w:r>
        <w:rPr>
          <w:rFonts w:hint="eastAsia"/>
        </w:rPr>
        <w:t>80m</w:t>
      </w:r>
      <w:r>
        <w:rPr>
          <w:rFonts w:hint="eastAsia"/>
        </w:rPr>
        <w:t>，属低中山区。矿区附近无大的矿山企业，矿区周边地形简单，地层单一，矿床周边地下水埋藏较深，亦无地表水体。矿山开采过程中以炮采为主，不使用任何化学试剂，无有害气体及液体排放，不会污染矿区周边及附近主河道的水源。本区工程环境条件</w:t>
      </w:r>
      <w:proofErr w:type="gramStart"/>
      <w:r>
        <w:rPr>
          <w:rFonts w:hint="eastAsia"/>
        </w:rPr>
        <w:t>属简单</w:t>
      </w:r>
      <w:proofErr w:type="gramEnd"/>
      <w:r>
        <w:rPr>
          <w:rFonts w:hint="eastAsia"/>
        </w:rPr>
        <w:t>类型。</w:t>
      </w:r>
    </w:p>
    <w:p w14:paraId="05F5AECA" w14:textId="77777777" w:rsidR="00E62DC2" w:rsidRDefault="00E62DC2" w:rsidP="00E62DC2">
      <w:pPr>
        <w:pStyle w:val="a1"/>
        <w:ind w:firstLine="480"/>
      </w:pPr>
      <w:r>
        <w:rPr>
          <w:rFonts w:hint="eastAsia"/>
        </w:rPr>
        <w:t>本区地震烈度为Ⅶ度。</w:t>
      </w:r>
    </w:p>
    <w:p w14:paraId="3D3F227F" w14:textId="77777777" w:rsidR="009F4A51" w:rsidRDefault="00E62DC2" w:rsidP="00E62DC2">
      <w:pPr>
        <w:pStyle w:val="a1"/>
        <w:ind w:firstLine="480"/>
      </w:pPr>
      <w:r>
        <w:rPr>
          <w:rFonts w:hint="eastAsia"/>
        </w:rPr>
        <w:t>区内水文地质、工程及环境地质条件简单，依据《固体矿产地质勘查范围总则》（</w:t>
      </w:r>
      <w:r>
        <w:rPr>
          <w:rFonts w:hint="eastAsia"/>
        </w:rPr>
        <w:t>GB/13908-2002</w:t>
      </w:r>
      <w:r>
        <w:rPr>
          <w:rFonts w:hint="eastAsia"/>
        </w:rPr>
        <w:t>）附录</w:t>
      </w:r>
      <w:r>
        <w:rPr>
          <w:rFonts w:hint="eastAsia"/>
        </w:rPr>
        <w:t>B</w:t>
      </w:r>
      <w:r>
        <w:rPr>
          <w:rFonts w:hint="eastAsia"/>
        </w:rPr>
        <w:t>固体矿产开采技术条件勘查类型划分及工作要求表，该矿区开采技术条件划分为第</w:t>
      </w:r>
      <w:r>
        <w:rPr>
          <w:rFonts w:hint="eastAsia"/>
        </w:rPr>
        <w:t>I</w:t>
      </w:r>
      <w:r>
        <w:rPr>
          <w:rFonts w:hint="eastAsia"/>
        </w:rPr>
        <w:t>类型。</w:t>
      </w:r>
    </w:p>
    <w:p w14:paraId="3A1B34EF" w14:textId="77777777" w:rsidR="00E62DC2" w:rsidRPr="00E62DC2" w:rsidRDefault="00E62DC2" w:rsidP="00E62DC2">
      <w:pPr>
        <w:pStyle w:val="3"/>
        <w:spacing w:line="480" w:lineRule="exact"/>
        <w:ind w:firstLineChars="0" w:firstLine="0"/>
        <w:rPr>
          <w:rFonts w:eastAsia="宋体"/>
          <w:spacing w:val="0"/>
          <w:w w:val="100"/>
          <w:kern w:val="2"/>
          <w:szCs w:val="24"/>
        </w:rPr>
      </w:pPr>
      <w:bookmarkStart w:id="187" w:name="_Toc43218046"/>
      <w:r w:rsidRPr="00E62DC2">
        <w:rPr>
          <w:rFonts w:eastAsia="宋体" w:hint="eastAsia"/>
          <w:spacing w:val="0"/>
          <w:w w:val="100"/>
          <w:kern w:val="2"/>
          <w:szCs w:val="24"/>
        </w:rPr>
        <w:t>3.2.5</w:t>
      </w:r>
      <w:r>
        <w:rPr>
          <w:rFonts w:eastAsia="宋体"/>
          <w:spacing w:val="0"/>
          <w:w w:val="100"/>
          <w:kern w:val="2"/>
          <w:szCs w:val="24"/>
        </w:rPr>
        <w:t xml:space="preserve"> </w:t>
      </w:r>
      <w:r w:rsidRPr="00E62DC2">
        <w:rPr>
          <w:rFonts w:eastAsia="宋体" w:hint="eastAsia"/>
          <w:spacing w:val="0"/>
          <w:w w:val="100"/>
          <w:kern w:val="2"/>
          <w:szCs w:val="24"/>
        </w:rPr>
        <w:t>产品方案</w:t>
      </w:r>
      <w:bookmarkEnd w:id="187"/>
    </w:p>
    <w:p w14:paraId="40CA83A6" w14:textId="77777777" w:rsidR="00E62DC2" w:rsidRPr="001209B7" w:rsidRDefault="00E62DC2" w:rsidP="00E62DC2">
      <w:pPr>
        <w:tabs>
          <w:tab w:val="num" w:pos="0"/>
        </w:tabs>
        <w:ind w:firstLine="480"/>
      </w:pPr>
      <w:r w:rsidRPr="001209B7">
        <w:rPr>
          <w:rFonts w:hint="eastAsia"/>
        </w:rPr>
        <w:t>本区开采出的矿石首先采用鄂式破碎机破碎获</w:t>
      </w:r>
      <w:r w:rsidRPr="001209B7">
        <w:rPr>
          <w:rFonts w:hint="eastAsia"/>
        </w:rPr>
        <w:t>100mm</w:t>
      </w:r>
      <w:r w:rsidRPr="001209B7">
        <w:rPr>
          <w:rFonts w:hint="eastAsia"/>
        </w:rPr>
        <w:t>块石，再经锤式破碎机二次破碎，经振动筛</w:t>
      </w:r>
      <w:proofErr w:type="gramStart"/>
      <w:r w:rsidRPr="001209B7">
        <w:rPr>
          <w:rFonts w:hint="eastAsia"/>
        </w:rPr>
        <w:t>筛</w:t>
      </w:r>
      <w:proofErr w:type="gramEnd"/>
      <w:r>
        <w:rPr>
          <w:rFonts w:hint="eastAsia"/>
        </w:rPr>
        <w:t>获取</w:t>
      </w:r>
      <w:r w:rsidRPr="00E62DC2">
        <w:rPr>
          <w:rFonts w:cs="Times New Roman"/>
        </w:rPr>
        <w:t>＜</w:t>
      </w:r>
      <w:r>
        <w:t>10</w:t>
      </w:r>
      <w:r w:rsidRPr="001209B7">
        <w:rPr>
          <w:rFonts w:hint="eastAsia"/>
        </w:rPr>
        <w:t>mm</w:t>
      </w:r>
      <w:r>
        <w:rPr>
          <w:rFonts w:hint="eastAsia"/>
        </w:rPr>
        <w:t>石英矿</w:t>
      </w:r>
      <w:r w:rsidRPr="001209B7">
        <w:rPr>
          <w:rFonts w:hint="eastAsia"/>
        </w:rPr>
        <w:t>堆存于储矿库。</w:t>
      </w:r>
    </w:p>
    <w:p w14:paraId="34295471" w14:textId="77777777" w:rsidR="009F4A51" w:rsidRPr="00B054A5" w:rsidRDefault="00625F55" w:rsidP="00B054A5">
      <w:pPr>
        <w:pStyle w:val="li2"/>
        <w:spacing w:line="480" w:lineRule="exact"/>
        <w:outlineLvl w:val="0"/>
        <w:rPr>
          <w:rFonts w:eastAsia="宋体"/>
          <w:sz w:val="28"/>
          <w:szCs w:val="28"/>
        </w:rPr>
      </w:pPr>
      <w:bookmarkStart w:id="188" w:name="_Toc5751"/>
      <w:bookmarkStart w:id="189" w:name="_Toc43218047"/>
      <w:r w:rsidRPr="00B054A5">
        <w:rPr>
          <w:rFonts w:eastAsia="宋体" w:hint="eastAsia"/>
          <w:sz w:val="28"/>
          <w:szCs w:val="28"/>
        </w:rPr>
        <w:t>3.3</w:t>
      </w:r>
      <w:r w:rsidR="002D32AB">
        <w:rPr>
          <w:rFonts w:eastAsia="宋体"/>
          <w:sz w:val="28"/>
          <w:szCs w:val="28"/>
        </w:rPr>
        <w:t xml:space="preserve"> </w:t>
      </w:r>
      <w:r w:rsidRPr="00B054A5">
        <w:rPr>
          <w:rFonts w:eastAsia="宋体" w:hint="eastAsia"/>
          <w:sz w:val="28"/>
          <w:szCs w:val="28"/>
        </w:rPr>
        <w:t>矿山生产工艺分析</w:t>
      </w:r>
      <w:bookmarkEnd w:id="188"/>
      <w:bookmarkEnd w:id="189"/>
    </w:p>
    <w:p w14:paraId="3099446D"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90" w:name="_Toc30455"/>
      <w:bookmarkStart w:id="191" w:name="_Toc38962272"/>
      <w:bookmarkStart w:id="192" w:name="_Toc43218048"/>
      <w:r w:rsidRPr="00912FF9">
        <w:rPr>
          <w:rFonts w:eastAsia="宋体" w:hint="eastAsia"/>
          <w:spacing w:val="0"/>
          <w:w w:val="100"/>
          <w:kern w:val="2"/>
          <w:szCs w:val="24"/>
        </w:rPr>
        <w:t>3.3.1</w:t>
      </w:r>
      <w:r w:rsidR="002D32AB">
        <w:rPr>
          <w:rFonts w:eastAsia="宋体"/>
          <w:spacing w:val="0"/>
          <w:w w:val="100"/>
          <w:kern w:val="2"/>
          <w:szCs w:val="24"/>
        </w:rPr>
        <w:t xml:space="preserve"> </w:t>
      </w:r>
      <w:r w:rsidRPr="00912FF9">
        <w:rPr>
          <w:rFonts w:eastAsia="宋体" w:hint="eastAsia"/>
          <w:spacing w:val="0"/>
          <w:w w:val="100"/>
          <w:kern w:val="2"/>
          <w:szCs w:val="24"/>
        </w:rPr>
        <w:t>开采方式</w:t>
      </w:r>
      <w:bookmarkEnd w:id="190"/>
      <w:bookmarkEnd w:id="191"/>
      <w:bookmarkEnd w:id="192"/>
    </w:p>
    <w:p w14:paraId="02E2C71E" w14:textId="77777777" w:rsidR="002D32AB" w:rsidRDefault="00625F55" w:rsidP="002D32AB">
      <w:pPr>
        <w:pStyle w:val="a1"/>
        <w:ind w:firstLine="480"/>
      </w:pPr>
      <w:r>
        <w:rPr>
          <w:rFonts w:hint="eastAsia"/>
        </w:rPr>
        <w:t>根据</w:t>
      </w:r>
      <w:r w:rsidR="002D32AB">
        <w:rPr>
          <w:rFonts w:cs="Times New Roman" w:hint="eastAsia"/>
        </w:rPr>
        <w:t>《</w:t>
      </w:r>
      <w:r w:rsidR="002D32AB" w:rsidRPr="00943737">
        <w:rPr>
          <w:rFonts w:cs="Times New Roman" w:hint="eastAsia"/>
        </w:rPr>
        <w:t>山西省繁峙县鑫建矿业有限公司石英矿资源开发利用、地质环境保护与恢复治理、土地复垦方案</w:t>
      </w:r>
      <w:r w:rsidR="002D32AB">
        <w:rPr>
          <w:rFonts w:cs="Times New Roman" w:hint="eastAsia"/>
        </w:rPr>
        <w:t>》</w:t>
      </w:r>
      <w:r>
        <w:rPr>
          <w:rFonts w:hint="eastAsia"/>
        </w:rPr>
        <w:t>及其评审意见书，</w:t>
      </w:r>
      <w:r w:rsidR="002D32AB">
        <w:rPr>
          <w:rFonts w:hint="eastAsia"/>
        </w:rPr>
        <w:t>矿区石英</w:t>
      </w:r>
      <w:proofErr w:type="gramStart"/>
      <w:r w:rsidR="002D32AB">
        <w:rPr>
          <w:rFonts w:hint="eastAsia"/>
        </w:rPr>
        <w:t>矿平均</w:t>
      </w:r>
      <w:proofErr w:type="gramEnd"/>
      <w:r w:rsidR="002D32AB">
        <w:rPr>
          <w:rFonts w:hint="eastAsia"/>
        </w:rPr>
        <w:t>厚度</w:t>
      </w:r>
      <w:r w:rsidR="002D32AB">
        <w:rPr>
          <w:rFonts w:hint="eastAsia"/>
        </w:rPr>
        <w:t>9m</w:t>
      </w:r>
      <w:r w:rsidR="002D32AB">
        <w:rPr>
          <w:rFonts w:hint="eastAsia"/>
        </w:rPr>
        <w:t>，矿体虽出露于地表。但通过初步计算，剥采比较大，采用露天开采方式是不经济的，为此选择地下开采。</w:t>
      </w:r>
    </w:p>
    <w:p w14:paraId="50FD823E" w14:textId="77777777" w:rsidR="009F4A51" w:rsidRDefault="002D32AB" w:rsidP="002D32AB">
      <w:pPr>
        <w:pStyle w:val="a1"/>
        <w:ind w:firstLine="480"/>
      </w:pPr>
      <w:r>
        <w:rPr>
          <w:rFonts w:hint="eastAsia"/>
        </w:rPr>
        <w:t>矿山持有采矿许可证批准开采方式为地下开采，故推荐采用地下开采方式</w:t>
      </w:r>
      <w:r w:rsidR="00625F55">
        <w:rPr>
          <w:rFonts w:hint="eastAsia"/>
        </w:rPr>
        <w:t>。</w:t>
      </w:r>
    </w:p>
    <w:p w14:paraId="287A7525"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93" w:name="_Toc5984"/>
      <w:bookmarkStart w:id="194" w:name="_Toc38962273"/>
      <w:bookmarkStart w:id="195" w:name="_Toc43218049"/>
      <w:r w:rsidRPr="00912FF9">
        <w:rPr>
          <w:rFonts w:eastAsia="宋体" w:hint="eastAsia"/>
          <w:spacing w:val="0"/>
          <w:w w:val="100"/>
          <w:kern w:val="2"/>
          <w:szCs w:val="24"/>
        </w:rPr>
        <w:t>3.3.2</w:t>
      </w:r>
      <w:r w:rsidR="002D32AB">
        <w:rPr>
          <w:rFonts w:eastAsia="宋体"/>
          <w:spacing w:val="0"/>
          <w:w w:val="100"/>
          <w:kern w:val="2"/>
          <w:szCs w:val="24"/>
        </w:rPr>
        <w:t xml:space="preserve"> </w:t>
      </w:r>
      <w:bookmarkEnd w:id="193"/>
      <w:bookmarkEnd w:id="194"/>
      <w:r w:rsidR="002D32AB">
        <w:rPr>
          <w:rFonts w:eastAsia="宋体" w:hint="eastAsia"/>
          <w:spacing w:val="0"/>
          <w:w w:val="100"/>
          <w:kern w:val="2"/>
          <w:szCs w:val="24"/>
        </w:rPr>
        <w:t>开拓系统</w:t>
      </w:r>
      <w:bookmarkEnd w:id="195"/>
    </w:p>
    <w:p w14:paraId="7CECD724" w14:textId="77777777" w:rsidR="002D32AB" w:rsidRDefault="002D32AB" w:rsidP="002D32AB">
      <w:pPr>
        <w:pStyle w:val="a1"/>
        <w:ind w:firstLine="480"/>
      </w:pPr>
      <w:r>
        <w:rPr>
          <w:rFonts w:hint="eastAsia"/>
        </w:rPr>
        <w:t>I</w:t>
      </w:r>
      <w:r>
        <w:t>I</w:t>
      </w:r>
      <w:r w:rsidRPr="002D32AB">
        <w:rPr>
          <w:rFonts w:hint="eastAsia"/>
        </w:rPr>
        <w:t>号矿体</w:t>
      </w:r>
      <w:r w:rsidRPr="002D32AB">
        <w:t>开拓系统：</w:t>
      </w:r>
      <w:r w:rsidRPr="002D32AB">
        <w:rPr>
          <w:rFonts w:hint="eastAsia"/>
        </w:rPr>
        <w:t>根据矿体赋存形态、地表地形及现有井巷工程，该系统采用平硐开拓。各平硐口坐标如下：</w:t>
      </w:r>
    </w:p>
    <w:p w14:paraId="250683F4" w14:textId="77777777" w:rsidR="002D32AB" w:rsidRDefault="002D32AB" w:rsidP="002D32AB">
      <w:pPr>
        <w:pStyle w:val="a1"/>
        <w:ind w:firstLineChars="0" w:firstLine="0"/>
        <w:jc w:val="center"/>
      </w:pPr>
      <w:r w:rsidRPr="00ED4ED9">
        <w:rPr>
          <w:b/>
          <w:bCs/>
        </w:rPr>
        <w:t>表</w:t>
      </w:r>
      <w:r>
        <w:rPr>
          <w:b/>
          <w:bCs/>
        </w:rPr>
        <w:t xml:space="preserve">3-5   </w:t>
      </w:r>
      <w:r>
        <w:rPr>
          <w:rFonts w:hint="eastAsia"/>
          <w:b/>
          <w:bCs/>
        </w:rPr>
        <w:t>I</w:t>
      </w:r>
      <w:r>
        <w:rPr>
          <w:b/>
          <w:bCs/>
        </w:rPr>
        <w:t>I</w:t>
      </w:r>
      <w:r>
        <w:rPr>
          <w:rFonts w:hint="eastAsia"/>
          <w:b/>
          <w:bCs/>
        </w:rPr>
        <w:t>号矿体</w:t>
      </w:r>
      <w:r w:rsidR="00ED2E5A">
        <w:rPr>
          <w:rFonts w:hint="eastAsia"/>
          <w:b/>
          <w:bCs/>
        </w:rPr>
        <w:t>各</w:t>
      </w:r>
      <w:r>
        <w:rPr>
          <w:rFonts w:hint="eastAsia"/>
          <w:b/>
          <w:bCs/>
        </w:rPr>
        <w:t>平硐口坐标</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1508"/>
        <w:gridCol w:w="1674"/>
        <w:gridCol w:w="1008"/>
        <w:gridCol w:w="2140"/>
        <w:gridCol w:w="1351"/>
      </w:tblGrid>
      <w:tr w:rsidR="002D32AB" w:rsidRPr="002D32AB" w14:paraId="725B54BF" w14:textId="77777777" w:rsidTr="002D32AB">
        <w:trPr>
          <w:jc w:val="center"/>
        </w:trPr>
        <w:tc>
          <w:tcPr>
            <w:tcW w:w="0" w:type="auto"/>
            <w:vAlign w:val="center"/>
          </w:tcPr>
          <w:p w14:paraId="0600F57F"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井</w:t>
            </w:r>
            <w:r w:rsidRPr="002D32AB">
              <w:rPr>
                <w:rFonts w:cs="Times New Roman"/>
                <w:color w:val="000000"/>
                <w:sz w:val="21"/>
                <w:szCs w:val="21"/>
              </w:rPr>
              <w:t xml:space="preserve"> </w:t>
            </w:r>
            <w:r w:rsidRPr="002D32AB">
              <w:rPr>
                <w:rFonts w:cs="Times New Roman"/>
                <w:color w:val="000000"/>
                <w:sz w:val="21"/>
                <w:szCs w:val="21"/>
              </w:rPr>
              <w:t>口</w:t>
            </w:r>
          </w:p>
        </w:tc>
        <w:tc>
          <w:tcPr>
            <w:tcW w:w="0" w:type="auto"/>
            <w:vAlign w:val="center"/>
          </w:tcPr>
          <w:p w14:paraId="6DD6B20C"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X</w:t>
            </w:r>
          </w:p>
        </w:tc>
        <w:tc>
          <w:tcPr>
            <w:tcW w:w="0" w:type="auto"/>
            <w:vAlign w:val="center"/>
          </w:tcPr>
          <w:p w14:paraId="607956F1"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Y</w:t>
            </w:r>
          </w:p>
        </w:tc>
        <w:tc>
          <w:tcPr>
            <w:tcW w:w="0" w:type="auto"/>
            <w:vAlign w:val="center"/>
          </w:tcPr>
          <w:p w14:paraId="2A093AA3"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Z</w:t>
            </w:r>
          </w:p>
        </w:tc>
        <w:tc>
          <w:tcPr>
            <w:tcW w:w="0" w:type="auto"/>
            <w:vAlign w:val="center"/>
          </w:tcPr>
          <w:p w14:paraId="3F1B45F3"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方位角（</w:t>
            </w:r>
            <w:r w:rsidRPr="002D32AB">
              <w:rPr>
                <w:rFonts w:cs="Times New Roman"/>
                <w:color w:val="000000"/>
                <w:sz w:val="21"/>
                <w:szCs w:val="21"/>
              </w:rPr>
              <w:t>°</w:t>
            </w:r>
            <w:r w:rsidRPr="002D32AB">
              <w:rPr>
                <w:rFonts w:cs="Times New Roman"/>
                <w:color w:val="000000"/>
                <w:sz w:val="21"/>
                <w:szCs w:val="21"/>
              </w:rPr>
              <w:t>）</w:t>
            </w:r>
          </w:p>
        </w:tc>
        <w:tc>
          <w:tcPr>
            <w:tcW w:w="0" w:type="auto"/>
            <w:vAlign w:val="center"/>
          </w:tcPr>
          <w:p w14:paraId="145740BD"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长度</w:t>
            </w:r>
            <w:r w:rsidRPr="002D32AB">
              <w:rPr>
                <w:rFonts w:cs="Times New Roman"/>
                <w:color w:val="000000"/>
                <w:sz w:val="21"/>
                <w:szCs w:val="21"/>
              </w:rPr>
              <w:t>m</w:t>
            </w:r>
          </w:p>
        </w:tc>
      </w:tr>
      <w:tr w:rsidR="002D32AB" w:rsidRPr="002D32AB" w14:paraId="07E8B644" w14:textId="77777777" w:rsidTr="002D32AB">
        <w:trPr>
          <w:jc w:val="center"/>
        </w:trPr>
        <w:tc>
          <w:tcPr>
            <w:tcW w:w="0" w:type="auto"/>
            <w:vAlign w:val="center"/>
          </w:tcPr>
          <w:p w14:paraId="34CF052B"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回风平硐</w:t>
            </w:r>
          </w:p>
        </w:tc>
        <w:tc>
          <w:tcPr>
            <w:tcW w:w="0" w:type="auto"/>
            <w:vAlign w:val="center"/>
          </w:tcPr>
          <w:p w14:paraId="05061E1D"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4364669</w:t>
            </w:r>
          </w:p>
        </w:tc>
        <w:tc>
          <w:tcPr>
            <w:tcW w:w="0" w:type="auto"/>
            <w:vAlign w:val="center"/>
          </w:tcPr>
          <w:p w14:paraId="56BDE9B1"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38476479</w:t>
            </w:r>
          </w:p>
        </w:tc>
        <w:tc>
          <w:tcPr>
            <w:tcW w:w="0" w:type="auto"/>
            <w:vAlign w:val="center"/>
          </w:tcPr>
          <w:p w14:paraId="4EBB1D1E"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1810</w:t>
            </w:r>
          </w:p>
        </w:tc>
        <w:tc>
          <w:tcPr>
            <w:tcW w:w="0" w:type="auto"/>
            <w:vAlign w:val="center"/>
          </w:tcPr>
          <w:p w14:paraId="7B58DE5D"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200</w:t>
            </w:r>
          </w:p>
        </w:tc>
        <w:tc>
          <w:tcPr>
            <w:tcW w:w="0" w:type="auto"/>
            <w:vAlign w:val="center"/>
          </w:tcPr>
          <w:p w14:paraId="1B578727"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104</w:t>
            </w:r>
          </w:p>
        </w:tc>
      </w:tr>
      <w:tr w:rsidR="002D32AB" w:rsidRPr="002D32AB" w14:paraId="41D8817E" w14:textId="77777777" w:rsidTr="002D32AB">
        <w:trPr>
          <w:jc w:val="center"/>
        </w:trPr>
        <w:tc>
          <w:tcPr>
            <w:tcW w:w="0" w:type="auto"/>
            <w:vAlign w:val="center"/>
          </w:tcPr>
          <w:p w14:paraId="05A5130B" w14:textId="77777777" w:rsidR="002D32AB" w:rsidRPr="002D32AB" w:rsidRDefault="002D32AB" w:rsidP="002D32AB">
            <w:pPr>
              <w:pStyle w:val="a8"/>
              <w:spacing w:after="0" w:line="360" w:lineRule="exact"/>
              <w:ind w:firstLineChars="0" w:firstLine="0"/>
              <w:jc w:val="center"/>
              <w:rPr>
                <w:rFonts w:cs="Times New Roman"/>
                <w:color w:val="000000"/>
                <w:sz w:val="21"/>
                <w:szCs w:val="21"/>
              </w:rPr>
            </w:pPr>
            <w:r w:rsidRPr="002D32AB">
              <w:rPr>
                <w:rFonts w:cs="Times New Roman"/>
                <w:color w:val="000000"/>
                <w:sz w:val="21"/>
                <w:szCs w:val="21"/>
              </w:rPr>
              <w:t>主平硐</w:t>
            </w:r>
          </w:p>
        </w:tc>
        <w:tc>
          <w:tcPr>
            <w:tcW w:w="0" w:type="auto"/>
            <w:vAlign w:val="center"/>
          </w:tcPr>
          <w:p w14:paraId="28D83349" w14:textId="77777777" w:rsidR="002D32AB" w:rsidRPr="002D32AB" w:rsidRDefault="002D32AB" w:rsidP="002D32AB">
            <w:pPr>
              <w:spacing w:line="360" w:lineRule="exact"/>
              <w:ind w:firstLineChars="0" w:firstLine="0"/>
              <w:jc w:val="center"/>
              <w:rPr>
                <w:rFonts w:cs="Times New Roman"/>
                <w:color w:val="000000"/>
                <w:sz w:val="21"/>
                <w:szCs w:val="21"/>
                <w:shd w:val="clear" w:color="auto" w:fill="FFFFFF"/>
              </w:rPr>
            </w:pPr>
            <w:r w:rsidRPr="002D32AB">
              <w:rPr>
                <w:rFonts w:cs="Times New Roman"/>
                <w:color w:val="000000"/>
                <w:sz w:val="21"/>
                <w:szCs w:val="21"/>
                <w:shd w:val="clear" w:color="auto" w:fill="FFFFFF"/>
              </w:rPr>
              <w:t>4364475</w:t>
            </w:r>
          </w:p>
        </w:tc>
        <w:tc>
          <w:tcPr>
            <w:tcW w:w="0" w:type="auto"/>
            <w:vAlign w:val="center"/>
          </w:tcPr>
          <w:p w14:paraId="09344A65" w14:textId="77777777" w:rsidR="002D32AB" w:rsidRPr="002D32AB" w:rsidRDefault="002D32AB" w:rsidP="002D32AB">
            <w:pPr>
              <w:spacing w:line="360" w:lineRule="exact"/>
              <w:ind w:firstLineChars="0" w:firstLine="0"/>
              <w:jc w:val="center"/>
              <w:rPr>
                <w:rFonts w:cs="Times New Roman"/>
                <w:color w:val="000000"/>
                <w:sz w:val="21"/>
                <w:szCs w:val="21"/>
                <w:shd w:val="clear" w:color="auto" w:fill="FFFFFF"/>
              </w:rPr>
            </w:pPr>
            <w:r w:rsidRPr="002D32AB">
              <w:rPr>
                <w:rFonts w:cs="Times New Roman"/>
                <w:color w:val="000000"/>
                <w:sz w:val="21"/>
                <w:szCs w:val="21"/>
                <w:shd w:val="clear" w:color="auto" w:fill="FFFFFF"/>
              </w:rPr>
              <w:t>38476406</w:t>
            </w:r>
          </w:p>
        </w:tc>
        <w:tc>
          <w:tcPr>
            <w:tcW w:w="0" w:type="auto"/>
            <w:vAlign w:val="center"/>
          </w:tcPr>
          <w:p w14:paraId="3616B41F" w14:textId="77777777" w:rsidR="002D32AB" w:rsidRPr="002D32AB" w:rsidRDefault="002D32AB" w:rsidP="002D32AB">
            <w:pPr>
              <w:spacing w:line="360" w:lineRule="exact"/>
              <w:ind w:firstLineChars="0" w:firstLine="0"/>
              <w:jc w:val="center"/>
              <w:rPr>
                <w:rFonts w:cs="Times New Roman"/>
                <w:color w:val="000000"/>
                <w:sz w:val="21"/>
                <w:szCs w:val="21"/>
                <w:shd w:val="clear" w:color="auto" w:fill="FFFFFF"/>
              </w:rPr>
            </w:pPr>
            <w:r w:rsidRPr="002D32AB">
              <w:rPr>
                <w:rFonts w:cs="Times New Roman"/>
                <w:color w:val="000000"/>
                <w:sz w:val="21"/>
                <w:szCs w:val="21"/>
                <w:shd w:val="clear" w:color="auto" w:fill="FFFFFF"/>
              </w:rPr>
              <w:t>1780</w:t>
            </w:r>
          </w:p>
        </w:tc>
        <w:tc>
          <w:tcPr>
            <w:tcW w:w="0" w:type="auto"/>
            <w:vAlign w:val="center"/>
          </w:tcPr>
          <w:p w14:paraId="2008E247" w14:textId="77777777" w:rsidR="002D32AB" w:rsidRPr="002D32AB" w:rsidRDefault="002D32AB" w:rsidP="002D32AB">
            <w:pPr>
              <w:spacing w:line="360" w:lineRule="exact"/>
              <w:ind w:firstLineChars="0" w:firstLine="0"/>
              <w:jc w:val="center"/>
              <w:rPr>
                <w:rFonts w:cs="Times New Roman"/>
                <w:color w:val="000000"/>
                <w:sz w:val="21"/>
                <w:szCs w:val="21"/>
                <w:shd w:val="clear" w:color="auto" w:fill="FFFFFF"/>
              </w:rPr>
            </w:pPr>
            <w:r w:rsidRPr="002D32AB">
              <w:rPr>
                <w:rFonts w:cs="Times New Roman"/>
                <w:color w:val="000000"/>
                <w:sz w:val="21"/>
                <w:szCs w:val="21"/>
                <w:shd w:val="clear" w:color="auto" w:fill="FFFFFF"/>
              </w:rPr>
              <w:t>345</w:t>
            </w:r>
          </w:p>
        </w:tc>
        <w:tc>
          <w:tcPr>
            <w:tcW w:w="0" w:type="auto"/>
            <w:vAlign w:val="center"/>
          </w:tcPr>
          <w:p w14:paraId="0FDD8F8B" w14:textId="77777777" w:rsidR="002D32AB" w:rsidRPr="002D32AB" w:rsidRDefault="002D32AB" w:rsidP="002D32AB">
            <w:pPr>
              <w:spacing w:line="360" w:lineRule="exact"/>
              <w:ind w:firstLineChars="0" w:firstLine="0"/>
              <w:jc w:val="center"/>
              <w:rPr>
                <w:rFonts w:cs="Times New Roman"/>
                <w:color w:val="000000"/>
                <w:sz w:val="21"/>
                <w:szCs w:val="21"/>
                <w:shd w:val="clear" w:color="auto" w:fill="FFFFFF"/>
              </w:rPr>
            </w:pPr>
            <w:r w:rsidRPr="002D32AB">
              <w:rPr>
                <w:rFonts w:cs="Times New Roman"/>
                <w:color w:val="000000"/>
                <w:sz w:val="21"/>
                <w:szCs w:val="21"/>
                <w:shd w:val="clear" w:color="auto" w:fill="FFFFFF"/>
              </w:rPr>
              <w:t>162</w:t>
            </w:r>
          </w:p>
        </w:tc>
      </w:tr>
    </w:tbl>
    <w:p w14:paraId="29EC88E1" w14:textId="77777777" w:rsidR="002D32AB" w:rsidRPr="002D32AB" w:rsidRDefault="002D32AB" w:rsidP="002D32AB">
      <w:pPr>
        <w:pStyle w:val="a1"/>
        <w:ind w:firstLine="480"/>
      </w:pPr>
      <w:r w:rsidRPr="002D32AB">
        <w:rPr>
          <w:rFonts w:hint="eastAsia"/>
        </w:rPr>
        <w:lastRenderedPageBreak/>
        <w:t>主平硐主要运输矿石、废石、材料及人员进出，净断面</w:t>
      </w:r>
      <w:r w:rsidRPr="002D32AB">
        <w:t>3.0</w:t>
      </w:r>
      <w:r w:rsidRPr="002D32AB">
        <w:rPr>
          <w:rFonts w:hint="eastAsia"/>
        </w:rPr>
        <w:t>×</w:t>
      </w:r>
      <w:r w:rsidRPr="002D32AB">
        <w:t>2.8m</w:t>
      </w:r>
      <w:r w:rsidRPr="002D32AB">
        <w:rPr>
          <w:rFonts w:hint="eastAsia"/>
        </w:rPr>
        <w:t>，错车段断面</w:t>
      </w:r>
      <w:r w:rsidRPr="002D32AB">
        <w:t>4.92</w:t>
      </w:r>
      <w:r w:rsidRPr="002D32AB">
        <w:rPr>
          <w:rFonts w:hint="eastAsia"/>
        </w:rPr>
        <w:t>×</w:t>
      </w:r>
      <w:r w:rsidRPr="002D32AB">
        <w:t>2.88m</w:t>
      </w:r>
      <w:r w:rsidRPr="002D32AB">
        <w:rPr>
          <w:rFonts w:hint="eastAsia"/>
        </w:rPr>
        <w:t>，平硐内一侧设人行道、排水沟，坡度</w:t>
      </w:r>
      <w:r w:rsidRPr="002D32AB">
        <w:t>3</w:t>
      </w:r>
      <w:r w:rsidRPr="002D32AB">
        <w:rPr>
          <w:rFonts w:hint="eastAsia"/>
        </w:rPr>
        <w:t>‰，另一侧设管、缆线，悬挂高度</w:t>
      </w:r>
      <w:r w:rsidRPr="002D32AB">
        <w:t>1.8m</w:t>
      </w:r>
      <w:r w:rsidRPr="002D32AB">
        <w:rPr>
          <w:rFonts w:hint="eastAsia"/>
        </w:rPr>
        <w:t>，高于运输车辆</w:t>
      </w:r>
      <w:r w:rsidRPr="002D32AB">
        <w:t>0.3m</w:t>
      </w:r>
      <w:r w:rsidRPr="002D32AB">
        <w:rPr>
          <w:rFonts w:hint="eastAsia"/>
        </w:rPr>
        <w:t>。</w:t>
      </w:r>
    </w:p>
    <w:p w14:paraId="724BEBDD" w14:textId="77777777" w:rsidR="002D32AB" w:rsidRPr="002D32AB" w:rsidRDefault="002D32AB" w:rsidP="002D32AB">
      <w:pPr>
        <w:pStyle w:val="a1"/>
        <w:ind w:firstLine="480"/>
      </w:pPr>
      <w:r w:rsidRPr="002D32AB">
        <w:rPr>
          <w:rFonts w:hint="eastAsia"/>
        </w:rPr>
        <w:t>回风平硐主要用于回风，兼安全出口，净断面</w:t>
      </w:r>
      <w:r w:rsidRPr="002D32AB">
        <w:t>2.5×2.0m</w:t>
      </w:r>
      <w:r w:rsidRPr="002D32AB">
        <w:rPr>
          <w:rFonts w:hint="eastAsia"/>
        </w:rPr>
        <w:t>。</w:t>
      </w:r>
    </w:p>
    <w:p w14:paraId="65A46C1A" w14:textId="77777777" w:rsidR="002D32AB" w:rsidRPr="002D32AB" w:rsidRDefault="002D32AB" w:rsidP="002D32AB">
      <w:pPr>
        <w:pStyle w:val="a1"/>
        <w:ind w:firstLine="480"/>
      </w:pPr>
      <w:r w:rsidRPr="002D32AB">
        <w:rPr>
          <w:rFonts w:hint="eastAsia"/>
        </w:rPr>
        <w:t>阶段划分：根据矿体在纵投影图上的分布，将</w:t>
      </w:r>
      <w:r w:rsidR="00FA6BD6">
        <w:rPr>
          <w:rFonts w:hint="eastAsia"/>
        </w:rPr>
        <w:t>I</w:t>
      </w:r>
      <w:r w:rsidR="00FA6BD6">
        <w:t>I</w:t>
      </w:r>
      <w:r w:rsidRPr="002D32AB">
        <w:rPr>
          <w:rFonts w:hint="eastAsia"/>
        </w:rPr>
        <w:t>号矿体划分为</w:t>
      </w:r>
      <w:r w:rsidRPr="002D32AB">
        <w:t>1810</w:t>
      </w:r>
      <w:r w:rsidRPr="002D32AB">
        <w:rPr>
          <w:rFonts w:hint="eastAsia"/>
        </w:rPr>
        <w:t>、</w:t>
      </w:r>
      <w:r w:rsidRPr="002D32AB">
        <w:t>1780m</w:t>
      </w:r>
      <w:r w:rsidRPr="002D32AB">
        <w:rPr>
          <w:rFonts w:hint="eastAsia"/>
        </w:rPr>
        <w:t>两个水平，其中</w:t>
      </w:r>
      <w:r w:rsidRPr="002D32AB">
        <w:t>1810</w:t>
      </w:r>
      <w:r w:rsidRPr="002D32AB">
        <w:rPr>
          <w:rFonts w:hint="eastAsia"/>
        </w:rPr>
        <w:t>为回风水平，</w:t>
      </w:r>
      <w:r w:rsidRPr="002D32AB">
        <w:t>1780m</w:t>
      </w:r>
      <w:r w:rsidRPr="002D32AB">
        <w:rPr>
          <w:rFonts w:hint="eastAsia"/>
        </w:rPr>
        <w:t>为运输水平。</w:t>
      </w:r>
    </w:p>
    <w:p w14:paraId="6FD41428" w14:textId="77777777" w:rsidR="00A57490" w:rsidRPr="00A57490" w:rsidRDefault="00A57490" w:rsidP="00A57490">
      <w:pPr>
        <w:pStyle w:val="3"/>
        <w:spacing w:line="480" w:lineRule="exact"/>
        <w:ind w:firstLineChars="0" w:firstLine="0"/>
        <w:rPr>
          <w:rFonts w:eastAsia="宋体"/>
          <w:spacing w:val="0"/>
          <w:w w:val="100"/>
          <w:kern w:val="2"/>
          <w:szCs w:val="24"/>
        </w:rPr>
      </w:pPr>
      <w:bookmarkStart w:id="196" w:name="_Toc43218050"/>
      <w:r>
        <w:rPr>
          <w:rFonts w:eastAsia="宋体"/>
          <w:spacing w:val="0"/>
          <w:w w:val="100"/>
          <w:kern w:val="2"/>
          <w:szCs w:val="24"/>
        </w:rPr>
        <w:t xml:space="preserve">3.3.3 </w:t>
      </w:r>
      <w:r w:rsidR="00C40EFC">
        <w:rPr>
          <w:rFonts w:eastAsia="宋体" w:hint="eastAsia"/>
          <w:spacing w:val="0"/>
          <w:w w:val="100"/>
          <w:kern w:val="2"/>
          <w:szCs w:val="24"/>
        </w:rPr>
        <w:t>矿区内</w:t>
      </w:r>
      <w:r w:rsidRPr="00A57490">
        <w:rPr>
          <w:rFonts w:eastAsia="宋体" w:hint="eastAsia"/>
          <w:spacing w:val="0"/>
          <w:w w:val="100"/>
          <w:kern w:val="2"/>
          <w:szCs w:val="24"/>
        </w:rPr>
        <w:t>运输系统</w:t>
      </w:r>
      <w:bookmarkEnd w:id="196"/>
    </w:p>
    <w:p w14:paraId="36164642" w14:textId="77777777" w:rsidR="00A57490" w:rsidRPr="00A57490" w:rsidRDefault="00A57490" w:rsidP="00A57490">
      <w:pPr>
        <w:tabs>
          <w:tab w:val="left" w:pos="705"/>
        </w:tabs>
        <w:ind w:firstLine="480"/>
        <w:rPr>
          <w:rFonts w:cs="Times New Roman"/>
          <w:bCs/>
        </w:rPr>
      </w:pPr>
      <w:r w:rsidRPr="00A57490">
        <w:rPr>
          <w:rFonts w:cs="Times New Roman"/>
          <w:bCs/>
        </w:rPr>
        <w:t>本系统采用无轨运输系统，</w:t>
      </w:r>
    </w:p>
    <w:p w14:paraId="0F92120B" w14:textId="77777777" w:rsidR="00A57490" w:rsidRPr="00A57490" w:rsidRDefault="00A57490" w:rsidP="00A57490">
      <w:pPr>
        <w:ind w:firstLine="480"/>
        <w:rPr>
          <w:rFonts w:cs="Times New Roman"/>
        </w:rPr>
      </w:pPr>
      <w:r w:rsidRPr="00A57490">
        <w:rPr>
          <w:rFonts w:cs="Times New Roman"/>
          <w:color w:val="000000"/>
        </w:rPr>
        <w:t>主</w:t>
      </w:r>
      <w:r w:rsidRPr="00A57490">
        <w:rPr>
          <w:rFonts w:cs="Times New Roman"/>
        </w:rPr>
        <w:t>平硐及中段运输巷道中利用现有的</w:t>
      </w:r>
      <w:r w:rsidRPr="00A57490">
        <w:rPr>
          <w:rFonts w:cs="Times New Roman"/>
        </w:rPr>
        <w:t>3</w:t>
      </w:r>
      <w:r w:rsidRPr="00A57490">
        <w:rPr>
          <w:rFonts w:cs="Times New Roman"/>
        </w:rPr>
        <w:t>台矿用</w:t>
      </w:r>
      <w:r w:rsidRPr="00A57490">
        <w:rPr>
          <w:rFonts w:cs="Times New Roman"/>
        </w:rPr>
        <w:t>1.5</w:t>
      </w:r>
      <w:r w:rsidRPr="00A57490">
        <w:rPr>
          <w:rFonts w:cs="Times New Roman"/>
        </w:rPr>
        <w:t>吨三轮车运输，最大外形：</w:t>
      </w:r>
      <w:r w:rsidRPr="00A57490">
        <w:rPr>
          <w:rFonts w:cs="Times New Roman"/>
          <w:color w:val="000000"/>
        </w:rPr>
        <w:t>长</w:t>
      </w:r>
      <w:r w:rsidRPr="00A57490">
        <w:rPr>
          <w:rFonts w:cs="Times New Roman"/>
          <w:color w:val="000000"/>
        </w:rPr>
        <w:t>×</w:t>
      </w:r>
      <w:r w:rsidRPr="00A57490">
        <w:rPr>
          <w:rFonts w:cs="Times New Roman"/>
          <w:color w:val="000000"/>
        </w:rPr>
        <w:t>宽</w:t>
      </w:r>
      <w:r w:rsidRPr="00A57490">
        <w:rPr>
          <w:rFonts w:cs="Times New Roman"/>
          <w:color w:val="000000"/>
        </w:rPr>
        <w:t>×</w:t>
      </w:r>
      <w:r w:rsidRPr="00A57490">
        <w:rPr>
          <w:rFonts w:cs="Times New Roman"/>
          <w:color w:val="000000"/>
        </w:rPr>
        <w:t>高</w:t>
      </w:r>
      <w:r w:rsidRPr="00A57490">
        <w:rPr>
          <w:rFonts w:cs="Times New Roman"/>
          <w:color w:val="000000"/>
        </w:rPr>
        <w:t>3.5×1.2×1.5m</w:t>
      </w:r>
      <w:r w:rsidRPr="00A57490">
        <w:rPr>
          <w:rFonts w:cs="Times New Roman"/>
          <w:color w:val="000000"/>
        </w:rPr>
        <w:t>，最大爬坡</w:t>
      </w:r>
      <w:r w:rsidRPr="00A57490">
        <w:rPr>
          <w:rFonts w:cs="Times New Roman"/>
          <w:color w:val="000000"/>
        </w:rPr>
        <w:t>15%</w:t>
      </w:r>
      <w:r w:rsidRPr="00A57490">
        <w:rPr>
          <w:rFonts w:cs="Times New Roman"/>
          <w:color w:val="000000"/>
        </w:rPr>
        <w:t>，最小转弯半径</w:t>
      </w:r>
      <w:r w:rsidRPr="00A57490">
        <w:rPr>
          <w:rFonts w:cs="Times New Roman"/>
          <w:color w:val="000000"/>
        </w:rPr>
        <w:t>3.5</w:t>
      </w:r>
      <w:r w:rsidRPr="00A57490">
        <w:rPr>
          <w:rFonts w:cs="Times New Roman"/>
          <w:color w:val="000000"/>
        </w:rPr>
        <w:t>米，功率</w:t>
      </w:r>
      <w:r w:rsidRPr="00A57490">
        <w:rPr>
          <w:rFonts w:cs="Times New Roman"/>
          <w:color w:val="000000"/>
        </w:rPr>
        <w:t>11.25KW</w:t>
      </w:r>
      <w:r w:rsidRPr="00A57490">
        <w:rPr>
          <w:rFonts w:cs="Times New Roman"/>
          <w:color w:val="000000"/>
        </w:rPr>
        <w:t>（</w:t>
      </w:r>
      <w:r w:rsidRPr="00A57490">
        <w:rPr>
          <w:rFonts w:cs="Times New Roman"/>
          <w:color w:val="000000"/>
        </w:rPr>
        <w:t>15</w:t>
      </w:r>
      <w:r w:rsidRPr="00A57490">
        <w:rPr>
          <w:rFonts w:cs="Times New Roman"/>
          <w:color w:val="000000"/>
        </w:rPr>
        <w:t>马力）。</w:t>
      </w:r>
      <w:r w:rsidRPr="00A57490">
        <w:rPr>
          <w:rFonts w:cs="Times New Roman"/>
        </w:rPr>
        <w:t>每隔</w:t>
      </w:r>
      <w:r w:rsidRPr="00A57490">
        <w:rPr>
          <w:rFonts w:cs="Times New Roman"/>
        </w:rPr>
        <w:t>150</w:t>
      </w:r>
      <w:r w:rsidRPr="00A57490">
        <w:rPr>
          <w:rFonts w:cs="Times New Roman"/>
        </w:rPr>
        <w:t>米设错车道，矿石、废石均由矿用</w:t>
      </w:r>
      <w:r w:rsidRPr="00A57490">
        <w:rPr>
          <w:rFonts w:cs="Times New Roman"/>
        </w:rPr>
        <w:t>1.5</w:t>
      </w:r>
      <w:r w:rsidRPr="00A57490">
        <w:rPr>
          <w:rFonts w:cs="Times New Roman"/>
        </w:rPr>
        <w:t>吨三轮车直接沿主平硐拉出地表，卸入矿石堆场或废石场。</w:t>
      </w:r>
    </w:p>
    <w:p w14:paraId="71CAEF15" w14:textId="77777777" w:rsidR="00A57490" w:rsidRPr="00A57490" w:rsidRDefault="00A57490" w:rsidP="00A57490">
      <w:pPr>
        <w:ind w:firstLine="480"/>
        <w:rPr>
          <w:rFonts w:cs="Times New Roman"/>
        </w:rPr>
      </w:pPr>
      <w:r w:rsidRPr="00A57490">
        <w:rPr>
          <w:rFonts w:cs="Times New Roman"/>
        </w:rPr>
        <w:t>根据该矿山设计规模（</w:t>
      </w:r>
      <w:r w:rsidRPr="00A57490">
        <w:rPr>
          <w:rFonts w:cs="Times New Roman"/>
        </w:rPr>
        <w:t>1.62</w:t>
      </w:r>
      <w:r w:rsidRPr="00A57490">
        <w:rPr>
          <w:rFonts w:cs="Times New Roman"/>
        </w:rPr>
        <w:t>万吨</w:t>
      </w:r>
      <w:r w:rsidRPr="00A57490">
        <w:rPr>
          <w:rFonts w:cs="Times New Roman"/>
        </w:rPr>
        <w:t>/</w:t>
      </w:r>
      <w:r w:rsidRPr="00A57490">
        <w:rPr>
          <w:rFonts w:cs="Times New Roman"/>
        </w:rPr>
        <w:t>年）及工作制度计算，班产量为矿石</w:t>
      </w:r>
      <w:r w:rsidRPr="00A57490">
        <w:rPr>
          <w:rFonts w:cs="Times New Roman"/>
        </w:rPr>
        <w:t>54</w:t>
      </w:r>
      <w:r w:rsidRPr="00A57490">
        <w:rPr>
          <w:rFonts w:cs="Times New Roman"/>
        </w:rPr>
        <w:t>吨，岩石</w:t>
      </w:r>
      <w:r w:rsidRPr="00A57490">
        <w:rPr>
          <w:rFonts w:cs="Times New Roman"/>
        </w:rPr>
        <w:t>10</w:t>
      </w:r>
      <w:r w:rsidRPr="00A57490">
        <w:rPr>
          <w:rFonts w:cs="Times New Roman"/>
        </w:rPr>
        <w:t>吨，共</w:t>
      </w:r>
      <w:r w:rsidRPr="00A57490">
        <w:rPr>
          <w:rFonts w:cs="Times New Roman"/>
        </w:rPr>
        <w:t>64</w:t>
      </w:r>
      <w:r w:rsidRPr="00A57490">
        <w:rPr>
          <w:rFonts w:cs="Times New Roman"/>
        </w:rPr>
        <w:t>吨，按每台班运输</w:t>
      </w:r>
      <w:r w:rsidRPr="00A57490">
        <w:rPr>
          <w:rFonts w:cs="Times New Roman"/>
        </w:rPr>
        <w:t>25</w:t>
      </w:r>
      <w:r w:rsidRPr="00A57490">
        <w:rPr>
          <w:rFonts w:cs="Times New Roman"/>
        </w:rPr>
        <w:t>吨计算需三轮车</w:t>
      </w:r>
      <w:r w:rsidRPr="00A57490">
        <w:rPr>
          <w:rFonts w:cs="Times New Roman"/>
        </w:rPr>
        <w:t>3</w:t>
      </w:r>
      <w:r w:rsidRPr="00A57490">
        <w:rPr>
          <w:rFonts w:cs="Times New Roman"/>
        </w:rPr>
        <w:t>台，备用</w:t>
      </w:r>
      <w:r w:rsidRPr="00A57490">
        <w:rPr>
          <w:rFonts w:cs="Times New Roman"/>
        </w:rPr>
        <w:t>1</w:t>
      </w:r>
      <w:r w:rsidRPr="00A57490">
        <w:rPr>
          <w:rFonts w:cs="Times New Roman"/>
        </w:rPr>
        <w:t>台，共</w:t>
      </w:r>
      <w:r w:rsidRPr="00A57490">
        <w:rPr>
          <w:rFonts w:cs="Times New Roman"/>
        </w:rPr>
        <w:t>4</w:t>
      </w:r>
      <w:r w:rsidRPr="00A57490">
        <w:rPr>
          <w:rFonts w:cs="Times New Roman"/>
        </w:rPr>
        <w:t>台。</w:t>
      </w:r>
    </w:p>
    <w:p w14:paraId="1142F696" w14:textId="77777777" w:rsidR="00A57490" w:rsidRPr="00A57490" w:rsidRDefault="00A57490" w:rsidP="00A57490">
      <w:pPr>
        <w:ind w:firstLine="480"/>
        <w:rPr>
          <w:rFonts w:cs="Times New Roman"/>
          <w:color w:val="000000"/>
        </w:rPr>
      </w:pPr>
      <w:r w:rsidRPr="00A57490">
        <w:rPr>
          <w:rFonts w:cs="Times New Roman"/>
          <w:color w:val="000000"/>
          <w:shd w:val="clear" w:color="auto" w:fill="FFFFFF"/>
        </w:rPr>
        <w:t>另坑内采用一台</w:t>
      </w:r>
      <w:r w:rsidRPr="00A57490">
        <w:rPr>
          <w:rFonts w:cs="Times New Roman"/>
          <w:color w:val="000000"/>
          <w:shd w:val="clear" w:color="auto" w:fill="FFFFFF"/>
        </w:rPr>
        <w:t>0.2</w:t>
      </w:r>
      <w:r w:rsidRPr="00A57490">
        <w:rPr>
          <w:rFonts w:cs="Times New Roman"/>
          <w:color w:val="000000"/>
        </w:rPr>
        <w:t>m</w:t>
      </w:r>
      <w:r w:rsidRPr="00A57490">
        <w:rPr>
          <w:rFonts w:cs="Times New Roman"/>
          <w:color w:val="000000"/>
          <w:vertAlign w:val="superscript"/>
        </w:rPr>
        <w:t>3</w:t>
      </w:r>
      <w:r w:rsidRPr="00A57490">
        <w:rPr>
          <w:rFonts w:cs="Times New Roman"/>
          <w:color w:val="000000"/>
        </w:rPr>
        <w:t>小型</w:t>
      </w:r>
      <w:r w:rsidRPr="00A57490">
        <w:rPr>
          <w:rFonts w:cs="Times New Roman"/>
          <w:color w:val="000000"/>
          <w:shd w:val="clear" w:color="auto" w:fill="FFFFFF"/>
        </w:rPr>
        <w:t>装载机装矿，</w:t>
      </w:r>
      <w:r w:rsidRPr="00A57490">
        <w:rPr>
          <w:rFonts w:cs="Times New Roman"/>
        </w:rPr>
        <w:t>最大外形：</w:t>
      </w:r>
      <w:r w:rsidRPr="00A57490">
        <w:rPr>
          <w:rFonts w:cs="Times New Roman"/>
          <w:color w:val="000000"/>
        </w:rPr>
        <w:t>长</w:t>
      </w:r>
      <w:r w:rsidRPr="00A57490">
        <w:rPr>
          <w:rFonts w:cs="Times New Roman"/>
          <w:color w:val="000000"/>
        </w:rPr>
        <w:t>×</w:t>
      </w:r>
      <w:r w:rsidRPr="00A57490">
        <w:rPr>
          <w:rFonts w:cs="Times New Roman"/>
          <w:color w:val="000000"/>
        </w:rPr>
        <w:t>宽</w:t>
      </w:r>
      <w:r w:rsidRPr="00A57490">
        <w:rPr>
          <w:rFonts w:cs="Times New Roman"/>
          <w:color w:val="000000"/>
        </w:rPr>
        <w:t>×</w:t>
      </w:r>
      <w:r w:rsidRPr="00A57490">
        <w:rPr>
          <w:rFonts w:cs="Times New Roman"/>
          <w:color w:val="000000"/>
        </w:rPr>
        <w:t>高</w:t>
      </w:r>
      <w:r w:rsidRPr="00A57490">
        <w:rPr>
          <w:rFonts w:cs="Times New Roman"/>
          <w:color w:val="000000"/>
        </w:rPr>
        <w:t>3340×1280×1470mm</w:t>
      </w:r>
      <w:r w:rsidRPr="00A57490">
        <w:rPr>
          <w:rFonts w:cs="Times New Roman"/>
          <w:color w:val="000000"/>
        </w:rPr>
        <w:t>，最小转弯半径</w:t>
      </w:r>
      <w:r w:rsidRPr="00A57490">
        <w:rPr>
          <w:rFonts w:cs="Times New Roman"/>
          <w:color w:val="000000"/>
        </w:rPr>
        <w:t>3.5m</w:t>
      </w:r>
      <w:r w:rsidRPr="00A57490">
        <w:rPr>
          <w:rFonts w:cs="Times New Roman"/>
          <w:color w:val="000000"/>
        </w:rPr>
        <w:t>，</w:t>
      </w:r>
      <w:r w:rsidRPr="00A57490">
        <w:rPr>
          <w:rFonts w:cs="Times New Roman"/>
          <w:color w:val="000000"/>
          <w:shd w:val="clear" w:color="auto" w:fill="FFFFFF"/>
        </w:rPr>
        <w:t>其</w:t>
      </w:r>
      <w:r w:rsidRPr="00A57490">
        <w:rPr>
          <w:rFonts w:cs="Times New Roman"/>
          <w:color w:val="000000"/>
        </w:rPr>
        <w:t>功率</w:t>
      </w:r>
      <w:r w:rsidRPr="00A57490">
        <w:rPr>
          <w:rFonts w:cs="Times New Roman"/>
          <w:color w:val="000000"/>
        </w:rPr>
        <w:t>20KW</w:t>
      </w:r>
      <w:r w:rsidRPr="00A57490">
        <w:rPr>
          <w:rFonts w:cs="Times New Roman"/>
          <w:color w:val="000000"/>
        </w:rPr>
        <w:t>（</w:t>
      </w:r>
      <w:r w:rsidRPr="00A57490">
        <w:rPr>
          <w:rFonts w:cs="Times New Roman"/>
          <w:color w:val="000000"/>
        </w:rPr>
        <w:t>27</w:t>
      </w:r>
      <w:r w:rsidRPr="00A57490">
        <w:rPr>
          <w:rFonts w:cs="Times New Roman"/>
          <w:color w:val="000000"/>
        </w:rPr>
        <w:t>马力）。</w:t>
      </w:r>
    </w:p>
    <w:p w14:paraId="50FA9901" w14:textId="77777777" w:rsidR="00A57490" w:rsidRPr="00A57490" w:rsidRDefault="00A57490" w:rsidP="00A57490">
      <w:pPr>
        <w:pStyle w:val="3"/>
        <w:spacing w:line="480" w:lineRule="exact"/>
        <w:ind w:firstLineChars="0" w:firstLine="0"/>
        <w:rPr>
          <w:rFonts w:eastAsia="宋体"/>
          <w:spacing w:val="0"/>
          <w:w w:val="100"/>
          <w:kern w:val="2"/>
          <w:szCs w:val="24"/>
        </w:rPr>
      </w:pPr>
      <w:bookmarkStart w:id="197" w:name="_Toc43218051"/>
      <w:r>
        <w:rPr>
          <w:rFonts w:eastAsia="宋体"/>
          <w:spacing w:val="0"/>
          <w:w w:val="100"/>
          <w:kern w:val="2"/>
          <w:szCs w:val="24"/>
        </w:rPr>
        <w:t xml:space="preserve">3.3.4 </w:t>
      </w:r>
      <w:r w:rsidRPr="00A57490">
        <w:rPr>
          <w:rFonts w:eastAsia="宋体" w:hint="eastAsia"/>
          <w:spacing w:val="0"/>
          <w:w w:val="100"/>
          <w:kern w:val="2"/>
          <w:szCs w:val="24"/>
        </w:rPr>
        <w:t>通风系统</w:t>
      </w:r>
      <w:bookmarkEnd w:id="197"/>
    </w:p>
    <w:p w14:paraId="38CCA443" w14:textId="77777777" w:rsidR="00A57490" w:rsidRPr="00A57490" w:rsidRDefault="00A57490" w:rsidP="00A57490">
      <w:pPr>
        <w:tabs>
          <w:tab w:val="left" w:pos="705"/>
        </w:tabs>
        <w:ind w:firstLine="480"/>
        <w:rPr>
          <w:rFonts w:cs="Times New Roman"/>
          <w:bCs/>
        </w:rPr>
      </w:pPr>
      <w:r w:rsidRPr="00A57490">
        <w:rPr>
          <w:rFonts w:cs="Times New Roman" w:hint="eastAsia"/>
          <w:bCs/>
        </w:rPr>
        <w:t>本系统采用对角式通风系统，即主平硐进风至</w:t>
      </w:r>
      <w:r w:rsidRPr="00A57490">
        <w:rPr>
          <w:rFonts w:cs="Times New Roman"/>
          <w:bCs/>
        </w:rPr>
        <w:t>1780</w:t>
      </w:r>
      <w:r w:rsidRPr="00A57490">
        <w:rPr>
          <w:rFonts w:cs="Times New Roman" w:hint="eastAsia"/>
          <w:bCs/>
        </w:rPr>
        <w:t>中段运输巷道，经采场一侧人行通风天井进入工作面后，污风沿另一侧人行通风天井进入上部</w:t>
      </w:r>
      <w:r w:rsidRPr="00A57490">
        <w:rPr>
          <w:rFonts w:cs="Times New Roman"/>
          <w:bCs/>
        </w:rPr>
        <w:t>1810</w:t>
      </w:r>
      <w:r w:rsidRPr="00A57490">
        <w:rPr>
          <w:rFonts w:cs="Times New Roman" w:hint="eastAsia"/>
          <w:bCs/>
        </w:rPr>
        <w:t>回风巷道，再经回风平硐至地表。回风平硐口安装两台主扇。</w:t>
      </w:r>
    </w:p>
    <w:p w14:paraId="1DC68392" w14:textId="77777777" w:rsidR="00A57490" w:rsidRPr="00A57490" w:rsidRDefault="00A57490" w:rsidP="00A57490">
      <w:pPr>
        <w:tabs>
          <w:tab w:val="left" w:pos="705"/>
        </w:tabs>
        <w:ind w:firstLine="480"/>
        <w:rPr>
          <w:rFonts w:cs="Times New Roman"/>
          <w:bCs/>
        </w:rPr>
      </w:pPr>
      <w:r w:rsidRPr="00A57490">
        <w:rPr>
          <w:rFonts w:cs="Times New Roman" w:hint="eastAsia"/>
          <w:bCs/>
        </w:rPr>
        <w:t>根据地形条件结合矿床开拓方案，除距地表最近的第一阶段开凿专门回风平巷外。其余阶段通风网络结构选用阶段式通风，即利用上阶段的运输巷道</w:t>
      </w:r>
      <w:proofErr w:type="gramStart"/>
      <w:r w:rsidRPr="00A57490">
        <w:rPr>
          <w:rFonts w:cs="Times New Roman" w:hint="eastAsia"/>
          <w:bCs/>
        </w:rPr>
        <w:t>做为</w:t>
      </w:r>
      <w:proofErr w:type="gramEnd"/>
      <w:r w:rsidRPr="00A57490">
        <w:rPr>
          <w:rFonts w:cs="Times New Roman" w:hint="eastAsia"/>
          <w:bCs/>
        </w:rPr>
        <w:t>下阶段的回风道，并通过通风联络巷与未用回风平巷贯通。</w:t>
      </w:r>
    </w:p>
    <w:p w14:paraId="63B23AB9" w14:textId="77777777" w:rsidR="00A57490" w:rsidRPr="00A57490" w:rsidRDefault="00A57490" w:rsidP="00A57490">
      <w:pPr>
        <w:tabs>
          <w:tab w:val="left" w:pos="705"/>
        </w:tabs>
        <w:ind w:firstLine="480"/>
        <w:rPr>
          <w:rFonts w:cs="Times New Roman"/>
          <w:bCs/>
        </w:rPr>
      </w:pPr>
      <w:r w:rsidRPr="00A57490">
        <w:rPr>
          <w:rFonts w:cs="Times New Roman"/>
          <w:bCs/>
        </w:rPr>
        <w:t>矿山建设初期，利用风扇进行通风，投产时</w:t>
      </w:r>
      <w:proofErr w:type="gramStart"/>
      <w:r w:rsidRPr="00A57490">
        <w:rPr>
          <w:rFonts w:cs="Times New Roman"/>
          <w:bCs/>
        </w:rPr>
        <w:t>将阶段</w:t>
      </w:r>
      <w:proofErr w:type="gramEnd"/>
      <w:r w:rsidRPr="00A57490">
        <w:rPr>
          <w:rFonts w:cs="Times New Roman"/>
          <w:bCs/>
        </w:rPr>
        <w:t>间通风联络天井巷与专用回风天井打通后在专用回风巷</w:t>
      </w:r>
      <w:proofErr w:type="gramStart"/>
      <w:r w:rsidRPr="00A57490">
        <w:rPr>
          <w:rFonts w:cs="Times New Roman"/>
          <w:bCs/>
        </w:rPr>
        <w:t>硐</w:t>
      </w:r>
      <w:proofErr w:type="gramEnd"/>
      <w:r w:rsidRPr="00A57490">
        <w:rPr>
          <w:rFonts w:cs="Times New Roman"/>
          <w:bCs/>
        </w:rPr>
        <w:t>口设置风机，要求风机在十分钟内可以完成反向运转，独头巷道和通风不畅的工作面应</w:t>
      </w:r>
      <w:proofErr w:type="gramStart"/>
      <w:r w:rsidRPr="00A57490">
        <w:rPr>
          <w:rFonts w:cs="Times New Roman"/>
          <w:bCs/>
        </w:rPr>
        <w:t>增设局扇进行</w:t>
      </w:r>
      <w:proofErr w:type="gramEnd"/>
      <w:r w:rsidRPr="00A57490">
        <w:rPr>
          <w:rFonts w:cs="Times New Roman"/>
          <w:bCs/>
        </w:rPr>
        <w:t>局部通风，以确保通风效果。</w:t>
      </w:r>
    </w:p>
    <w:p w14:paraId="4783BE5F" w14:textId="77777777" w:rsidR="00A57490" w:rsidRPr="00A57490" w:rsidRDefault="00A57490" w:rsidP="00A57490">
      <w:pPr>
        <w:tabs>
          <w:tab w:val="left" w:pos="705"/>
        </w:tabs>
        <w:ind w:firstLine="480"/>
        <w:rPr>
          <w:rFonts w:cs="Times New Roman"/>
          <w:bCs/>
        </w:rPr>
      </w:pPr>
      <w:r w:rsidRPr="00A57490">
        <w:rPr>
          <w:rFonts w:cs="Times New Roman"/>
          <w:bCs/>
        </w:rPr>
        <w:t>根据地形条件结合矿床开拓方案选用对角式通风，新鲜</w:t>
      </w:r>
      <w:proofErr w:type="gramStart"/>
      <w:r w:rsidRPr="00A57490">
        <w:rPr>
          <w:rFonts w:cs="Times New Roman"/>
          <w:bCs/>
        </w:rPr>
        <w:t>风流从</w:t>
      </w:r>
      <w:proofErr w:type="gramEnd"/>
      <w:r w:rsidRPr="00A57490">
        <w:rPr>
          <w:rFonts w:cs="Times New Roman"/>
          <w:bCs/>
        </w:rPr>
        <w:t>主平硐流入，从回风平硐流出，上下阶段回风通过</w:t>
      </w:r>
      <w:r w:rsidRPr="00A57490">
        <w:rPr>
          <w:rFonts w:cs="Times New Roman" w:hint="eastAsia"/>
          <w:bCs/>
        </w:rPr>
        <w:t>回风立眼回风</w:t>
      </w:r>
      <w:r w:rsidRPr="00A57490">
        <w:rPr>
          <w:rFonts w:cs="Times New Roman"/>
          <w:bCs/>
        </w:rPr>
        <w:t>。</w:t>
      </w:r>
    </w:p>
    <w:p w14:paraId="242B2352" w14:textId="77777777" w:rsidR="00A57490" w:rsidRPr="00A57490" w:rsidRDefault="00A57490" w:rsidP="00A57490">
      <w:pPr>
        <w:tabs>
          <w:tab w:val="left" w:pos="705"/>
        </w:tabs>
        <w:ind w:firstLine="480"/>
        <w:rPr>
          <w:rFonts w:cs="Times New Roman"/>
          <w:bCs/>
        </w:rPr>
      </w:pPr>
      <w:r w:rsidRPr="00A57490">
        <w:rPr>
          <w:rFonts w:cs="Times New Roman"/>
          <w:bCs/>
        </w:rPr>
        <w:lastRenderedPageBreak/>
        <w:t>矿山要求风机在十分钟内可以完成反向运转，独头巷道和通风不畅的工作面应</w:t>
      </w:r>
      <w:proofErr w:type="gramStart"/>
      <w:r w:rsidRPr="00A57490">
        <w:rPr>
          <w:rFonts w:cs="Times New Roman"/>
          <w:bCs/>
        </w:rPr>
        <w:t>增设局扇进行</w:t>
      </w:r>
      <w:proofErr w:type="gramEnd"/>
      <w:r w:rsidRPr="00A57490">
        <w:rPr>
          <w:rFonts w:cs="Times New Roman"/>
          <w:bCs/>
        </w:rPr>
        <w:t>局部通风，以确保通风效果。</w:t>
      </w:r>
    </w:p>
    <w:p w14:paraId="25F6CE57" w14:textId="77777777" w:rsidR="00A57490" w:rsidRPr="00A57490" w:rsidRDefault="00A57490" w:rsidP="00A57490">
      <w:pPr>
        <w:tabs>
          <w:tab w:val="left" w:pos="705"/>
        </w:tabs>
        <w:ind w:firstLine="480"/>
        <w:rPr>
          <w:rFonts w:cs="Times New Roman"/>
          <w:bCs/>
        </w:rPr>
      </w:pPr>
      <w:r w:rsidRPr="00A57490">
        <w:rPr>
          <w:rFonts w:cs="Times New Roman"/>
          <w:bCs/>
        </w:rPr>
        <w:t>每个系统都要形成独立的通风系统，采场巷道的最小风速不低于</w:t>
      </w:r>
      <w:r w:rsidRPr="00A57490">
        <w:rPr>
          <w:rFonts w:cs="Times New Roman"/>
          <w:bCs/>
        </w:rPr>
        <w:t>0.25m/s</w:t>
      </w:r>
      <w:r w:rsidRPr="00A57490">
        <w:rPr>
          <w:rFonts w:cs="Times New Roman"/>
          <w:bCs/>
        </w:rPr>
        <w:t>。</w:t>
      </w:r>
    </w:p>
    <w:p w14:paraId="0856B960" w14:textId="77777777" w:rsidR="00A57490" w:rsidRPr="00A57490" w:rsidRDefault="00A57490" w:rsidP="00A57490">
      <w:pPr>
        <w:tabs>
          <w:tab w:val="left" w:pos="705"/>
        </w:tabs>
        <w:ind w:firstLine="480"/>
        <w:rPr>
          <w:rFonts w:cs="Times New Roman"/>
          <w:bCs/>
        </w:rPr>
      </w:pPr>
      <w:r w:rsidRPr="00A57490">
        <w:rPr>
          <w:rFonts w:cs="Times New Roman" w:hint="eastAsia"/>
          <w:bCs/>
        </w:rPr>
        <w:t>根据</w:t>
      </w:r>
      <w:proofErr w:type="gramStart"/>
      <w:r w:rsidRPr="00A57490">
        <w:rPr>
          <w:rFonts w:cs="Times New Roman" w:hint="eastAsia"/>
          <w:bCs/>
        </w:rPr>
        <w:t>矿井需总风量</w:t>
      </w:r>
      <w:proofErr w:type="gramEnd"/>
      <w:r w:rsidRPr="00A57490">
        <w:rPr>
          <w:rFonts w:cs="Times New Roman" w:hint="eastAsia"/>
          <w:bCs/>
        </w:rPr>
        <w:t>及风压计算，选取一台</w:t>
      </w:r>
      <w:r w:rsidRPr="00A57490">
        <w:rPr>
          <w:rFonts w:cs="Times New Roman"/>
          <w:bCs/>
        </w:rPr>
        <w:t>BK40—4</w:t>
      </w:r>
      <w:r w:rsidRPr="00A57490">
        <w:rPr>
          <w:rFonts w:cs="Times New Roman" w:hint="eastAsia"/>
          <w:bCs/>
        </w:rPr>
        <w:t>—</w:t>
      </w:r>
      <w:r w:rsidRPr="00A57490">
        <w:rPr>
          <w:rFonts w:cs="Times New Roman"/>
          <w:bCs/>
        </w:rPr>
        <w:t>NO9</w:t>
      </w:r>
      <w:r w:rsidRPr="00A57490">
        <w:rPr>
          <w:rFonts w:cs="Times New Roman" w:hint="eastAsia"/>
          <w:bCs/>
        </w:rPr>
        <w:t>轴流式节能扇风机，风量</w:t>
      </w:r>
      <w:r w:rsidRPr="00A57490">
        <w:rPr>
          <w:rFonts w:cs="Times New Roman"/>
          <w:bCs/>
        </w:rPr>
        <w:t>6.3-15.5 m</w:t>
      </w:r>
      <w:r w:rsidRPr="00A57490">
        <w:rPr>
          <w:rFonts w:cs="Times New Roman"/>
          <w:bCs/>
          <w:vertAlign w:val="superscript"/>
        </w:rPr>
        <w:t>3</w:t>
      </w:r>
      <w:r w:rsidRPr="00A57490">
        <w:rPr>
          <w:rFonts w:cs="Times New Roman"/>
          <w:bCs/>
        </w:rPr>
        <w:t>/S</w:t>
      </w:r>
      <w:r w:rsidRPr="00A57490">
        <w:rPr>
          <w:rFonts w:cs="Times New Roman" w:hint="eastAsia"/>
          <w:bCs/>
        </w:rPr>
        <w:t>，风压</w:t>
      </w:r>
      <w:r w:rsidRPr="00A57490">
        <w:rPr>
          <w:rFonts w:cs="Times New Roman"/>
          <w:bCs/>
        </w:rPr>
        <w:t>100-570 Pa</w:t>
      </w:r>
      <w:r w:rsidRPr="00A57490">
        <w:rPr>
          <w:rFonts w:cs="Times New Roman" w:hint="eastAsia"/>
          <w:bCs/>
        </w:rPr>
        <w:t>，配置一台</w:t>
      </w:r>
      <w:r w:rsidRPr="00A57490">
        <w:rPr>
          <w:rFonts w:cs="Times New Roman"/>
          <w:bCs/>
        </w:rPr>
        <w:t>11KW</w:t>
      </w:r>
      <w:r w:rsidRPr="00A57490">
        <w:rPr>
          <w:rFonts w:cs="Times New Roman" w:hint="eastAsia"/>
          <w:bCs/>
        </w:rPr>
        <w:t>电动机。</w:t>
      </w:r>
    </w:p>
    <w:p w14:paraId="02123C38" w14:textId="77777777" w:rsidR="00A57490" w:rsidRPr="00A57490" w:rsidRDefault="00A57490" w:rsidP="00A57490">
      <w:pPr>
        <w:pStyle w:val="3"/>
        <w:spacing w:line="480" w:lineRule="exact"/>
        <w:ind w:firstLineChars="0" w:firstLine="0"/>
        <w:rPr>
          <w:rFonts w:eastAsia="宋体"/>
          <w:spacing w:val="0"/>
          <w:w w:val="100"/>
          <w:kern w:val="2"/>
          <w:szCs w:val="24"/>
        </w:rPr>
      </w:pPr>
      <w:bookmarkStart w:id="198" w:name="_Toc43218052"/>
      <w:r>
        <w:rPr>
          <w:rFonts w:eastAsia="宋体"/>
          <w:spacing w:val="0"/>
          <w:w w:val="100"/>
          <w:kern w:val="2"/>
          <w:szCs w:val="24"/>
        </w:rPr>
        <w:t xml:space="preserve">3.3.5 </w:t>
      </w:r>
      <w:r w:rsidRPr="00A57490">
        <w:rPr>
          <w:rFonts w:eastAsia="宋体" w:hint="eastAsia"/>
          <w:spacing w:val="0"/>
          <w:w w:val="100"/>
          <w:kern w:val="2"/>
          <w:szCs w:val="24"/>
        </w:rPr>
        <w:t>排水系统</w:t>
      </w:r>
      <w:bookmarkEnd w:id="198"/>
    </w:p>
    <w:p w14:paraId="109CE77F" w14:textId="77777777" w:rsidR="00A57490" w:rsidRPr="00A57490" w:rsidRDefault="00A57490" w:rsidP="00A57490">
      <w:pPr>
        <w:tabs>
          <w:tab w:val="left" w:pos="705"/>
        </w:tabs>
        <w:ind w:firstLine="480"/>
        <w:rPr>
          <w:rFonts w:cs="Times New Roman"/>
          <w:bCs/>
        </w:rPr>
      </w:pPr>
      <w:r w:rsidRPr="00A57490">
        <w:rPr>
          <w:rFonts w:cs="Times New Roman" w:hint="eastAsia"/>
          <w:bCs/>
        </w:rPr>
        <w:t>由地质报告可知矿区内地下水、地表水主要靠大气降水补给，受季节影响在雨季、春季冰雪融化时水增大，大气降水通过变质岩的层间裂隙带、断裂带补给地下水。本区水文地质条件简单，主矿体位于山梁（脊）地带，因而地下水对采矿的影响不大。</w:t>
      </w:r>
    </w:p>
    <w:p w14:paraId="6E699AA0" w14:textId="77777777" w:rsidR="00A57490" w:rsidRPr="00A57490" w:rsidRDefault="00A57490" w:rsidP="00A57490">
      <w:pPr>
        <w:tabs>
          <w:tab w:val="left" w:pos="705"/>
        </w:tabs>
        <w:ind w:firstLine="480"/>
        <w:rPr>
          <w:rFonts w:cs="Times New Roman"/>
          <w:bCs/>
        </w:rPr>
      </w:pPr>
      <w:r w:rsidRPr="00A57490">
        <w:rPr>
          <w:rFonts w:cs="Times New Roman" w:hint="eastAsia"/>
          <w:bCs/>
        </w:rPr>
        <w:t>设计采用平硐开拓，内设</w:t>
      </w:r>
      <w:r w:rsidRPr="00A57490">
        <w:rPr>
          <w:rFonts w:cs="Times New Roman"/>
          <w:bCs/>
        </w:rPr>
        <w:t>3</w:t>
      </w:r>
      <w:r w:rsidRPr="00A57490">
        <w:rPr>
          <w:rFonts w:cs="Times New Roman" w:hint="eastAsia"/>
          <w:bCs/>
        </w:rPr>
        <w:t>‰坡度的排水沟，地下水自流出平硐。水沟上宽</w:t>
      </w:r>
      <w:r w:rsidRPr="00A57490">
        <w:rPr>
          <w:rFonts w:cs="Times New Roman"/>
          <w:bCs/>
        </w:rPr>
        <w:t>0.5m</w:t>
      </w:r>
      <w:r w:rsidRPr="00A57490">
        <w:rPr>
          <w:rFonts w:cs="Times New Roman" w:hint="eastAsia"/>
          <w:bCs/>
        </w:rPr>
        <w:t>，下底宽</w:t>
      </w:r>
      <w:r w:rsidRPr="00A57490">
        <w:rPr>
          <w:rFonts w:cs="Times New Roman"/>
          <w:bCs/>
        </w:rPr>
        <w:t>0.4m</w:t>
      </w:r>
      <w:r w:rsidRPr="00A57490">
        <w:rPr>
          <w:rFonts w:cs="Times New Roman" w:hint="eastAsia"/>
          <w:bCs/>
        </w:rPr>
        <w:t>，深</w:t>
      </w:r>
      <w:r w:rsidRPr="00A57490">
        <w:rPr>
          <w:rFonts w:cs="Times New Roman"/>
          <w:bCs/>
        </w:rPr>
        <w:t>0.3m</w:t>
      </w:r>
      <w:r w:rsidRPr="00A57490">
        <w:rPr>
          <w:rFonts w:cs="Times New Roman" w:hint="eastAsia"/>
          <w:bCs/>
        </w:rPr>
        <w:t>，且上部有预制混泥土盖板。</w:t>
      </w:r>
    </w:p>
    <w:p w14:paraId="645DD266"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199" w:name="_Toc26968"/>
      <w:bookmarkStart w:id="200" w:name="_Toc38962274"/>
      <w:bookmarkStart w:id="201" w:name="_Toc43218053"/>
      <w:r w:rsidRPr="00912FF9">
        <w:rPr>
          <w:rFonts w:eastAsia="宋体" w:hint="eastAsia"/>
          <w:spacing w:val="0"/>
          <w:w w:val="100"/>
          <w:kern w:val="2"/>
          <w:szCs w:val="24"/>
        </w:rPr>
        <w:t>3.3.</w:t>
      </w:r>
      <w:r w:rsidR="00577939">
        <w:rPr>
          <w:rFonts w:eastAsia="宋体"/>
          <w:spacing w:val="0"/>
          <w:w w:val="100"/>
          <w:kern w:val="2"/>
          <w:szCs w:val="24"/>
        </w:rPr>
        <w:t xml:space="preserve">6 </w:t>
      </w:r>
      <w:bookmarkEnd w:id="199"/>
      <w:bookmarkEnd w:id="200"/>
      <w:r w:rsidR="00577939">
        <w:rPr>
          <w:rFonts w:eastAsia="宋体" w:hint="eastAsia"/>
          <w:spacing w:val="0"/>
          <w:w w:val="100"/>
          <w:kern w:val="2"/>
          <w:szCs w:val="24"/>
        </w:rPr>
        <w:t>采矿方法</w:t>
      </w:r>
      <w:bookmarkEnd w:id="201"/>
    </w:p>
    <w:p w14:paraId="7E5D9101" w14:textId="77777777" w:rsidR="00577939" w:rsidRPr="00577939" w:rsidRDefault="00577939" w:rsidP="00577939">
      <w:pPr>
        <w:ind w:firstLine="480"/>
        <w:rPr>
          <w:rFonts w:cs="Times New Roman"/>
        </w:rPr>
      </w:pPr>
      <w:r w:rsidRPr="00577939">
        <w:rPr>
          <w:rFonts w:cs="Times New Roman"/>
        </w:rPr>
        <w:t>该区石英矿赋存于太古界五台超群石</w:t>
      </w:r>
      <w:proofErr w:type="gramStart"/>
      <w:r w:rsidRPr="00577939">
        <w:rPr>
          <w:rFonts w:cs="Times New Roman"/>
        </w:rPr>
        <w:t>咀</w:t>
      </w:r>
      <w:proofErr w:type="gramEnd"/>
      <w:r w:rsidRPr="00577939">
        <w:rPr>
          <w:rFonts w:cs="Times New Roman"/>
        </w:rPr>
        <w:t>亚群文溪组（</w:t>
      </w:r>
      <w:r w:rsidRPr="00577939">
        <w:rPr>
          <w:rFonts w:cs="Times New Roman"/>
        </w:rPr>
        <w:t>Ar13w</w:t>
      </w:r>
      <w:r w:rsidRPr="00577939">
        <w:rPr>
          <w:rFonts w:cs="Times New Roman"/>
        </w:rPr>
        <w:t>）地层中，矿区内的矿体赋存标高在当地侵蚀基准面之上。地下水主要为层间裂隙水、孔隙水，补给来源主要为大气降水，大气降水集中成地表径流排出区外。矿体上覆含水岩系富水性弱，无地表水体，矿床水文地质条件简单。矿体围岩以变质岩为主，力学强度高，结构面不发育，稳定性好，工程地质问题不突出。矿区无原生环境地质问题，目前末见有地裂缝、地面塌陷、滑坡、泥石流等其它地质灾害，只有一处露天采场，破坏了原生地形地貌景观。</w:t>
      </w:r>
    </w:p>
    <w:p w14:paraId="6690E087" w14:textId="77777777" w:rsidR="00577939" w:rsidRPr="00577939" w:rsidRDefault="00577939" w:rsidP="00577939">
      <w:pPr>
        <w:ind w:firstLine="480"/>
        <w:rPr>
          <w:rFonts w:cs="Times New Roman"/>
        </w:rPr>
      </w:pPr>
      <w:r w:rsidRPr="00577939">
        <w:rPr>
          <w:rFonts w:cs="Times New Roman"/>
        </w:rPr>
        <w:t>本方案最低开拓水平为</w:t>
      </w:r>
      <w:r w:rsidRPr="00577939">
        <w:rPr>
          <w:rFonts w:cs="Times New Roman"/>
        </w:rPr>
        <w:t>1780</w:t>
      </w:r>
      <w:r w:rsidRPr="00577939">
        <w:rPr>
          <w:rFonts w:cs="Times New Roman"/>
        </w:rPr>
        <w:t>米，水文地质条件简单，矿岩属较稳固。开采技术条件和水文地质条件对采矿方法选择较为有利。</w:t>
      </w:r>
    </w:p>
    <w:p w14:paraId="5F027CF9" w14:textId="77777777" w:rsidR="00577939" w:rsidRDefault="00577939" w:rsidP="00577939">
      <w:pPr>
        <w:ind w:firstLine="480"/>
        <w:rPr>
          <w:rFonts w:cs="Times New Roman"/>
        </w:rPr>
      </w:pPr>
      <w:r w:rsidRPr="00577939">
        <w:rPr>
          <w:rFonts w:cs="Times New Roman"/>
        </w:rPr>
        <w:t>该</w:t>
      </w:r>
      <w:proofErr w:type="gramStart"/>
      <w:r w:rsidRPr="00577939">
        <w:rPr>
          <w:rFonts w:cs="Times New Roman"/>
        </w:rPr>
        <w:t>矿体矿体</w:t>
      </w:r>
      <w:proofErr w:type="gramEnd"/>
      <w:r w:rsidRPr="00577939">
        <w:rPr>
          <w:rFonts w:cs="Times New Roman"/>
        </w:rPr>
        <w:t>厚度</w:t>
      </w:r>
      <w:r w:rsidRPr="00577939">
        <w:rPr>
          <w:rFonts w:cs="Times New Roman"/>
        </w:rPr>
        <w:t>9-10m</w:t>
      </w:r>
      <w:r w:rsidRPr="00577939">
        <w:rPr>
          <w:rFonts w:cs="Times New Roman"/>
        </w:rPr>
        <w:t>，倾角</w:t>
      </w:r>
      <w:r w:rsidRPr="00577939">
        <w:rPr>
          <w:rFonts w:cs="Times New Roman"/>
        </w:rPr>
        <w:t>85°</w:t>
      </w:r>
      <w:r w:rsidRPr="00577939">
        <w:rPr>
          <w:rFonts w:cs="Times New Roman"/>
        </w:rPr>
        <w:t>。根据矿体赋存条件及矿山生产技术水平，本设计采矿方法选用</w:t>
      </w:r>
      <w:r w:rsidRPr="00577939">
        <w:rPr>
          <w:rFonts w:cs="Times New Roman"/>
          <w:snapToGrid w:val="0"/>
          <w:kern w:val="0"/>
        </w:rPr>
        <w:t>分段矿房采矿法</w:t>
      </w:r>
      <w:r w:rsidRPr="00577939">
        <w:rPr>
          <w:rFonts w:cs="Times New Roman"/>
        </w:rPr>
        <w:t>。</w:t>
      </w:r>
    </w:p>
    <w:p w14:paraId="7D8145CE" w14:textId="77777777" w:rsidR="00577939" w:rsidRPr="00577939" w:rsidRDefault="00577939" w:rsidP="00577939">
      <w:pPr>
        <w:pStyle w:val="3"/>
        <w:spacing w:line="480" w:lineRule="exact"/>
        <w:ind w:firstLineChars="0" w:firstLine="0"/>
        <w:rPr>
          <w:rFonts w:eastAsia="宋体"/>
          <w:spacing w:val="0"/>
          <w:w w:val="100"/>
          <w:kern w:val="2"/>
          <w:szCs w:val="24"/>
        </w:rPr>
      </w:pPr>
      <w:bookmarkStart w:id="202" w:name="_Toc43218054"/>
      <w:r>
        <w:rPr>
          <w:rFonts w:eastAsia="宋体" w:hint="eastAsia"/>
          <w:spacing w:val="0"/>
          <w:w w:val="100"/>
          <w:kern w:val="2"/>
          <w:szCs w:val="24"/>
        </w:rPr>
        <w:t>3</w:t>
      </w:r>
      <w:r>
        <w:rPr>
          <w:rFonts w:eastAsia="宋体"/>
          <w:spacing w:val="0"/>
          <w:w w:val="100"/>
          <w:kern w:val="2"/>
          <w:szCs w:val="24"/>
        </w:rPr>
        <w:t xml:space="preserve">.3.7 </w:t>
      </w:r>
      <w:r w:rsidRPr="00577939">
        <w:rPr>
          <w:rFonts w:eastAsia="宋体"/>
          <w:spacing w:val="0"/>
          <w:w w:val="100"/>
          <w:kern w:val="2"/>
          <w:szCs w:val="24"/>
        </w:rPr>
        <w:t>回采工艺</w:t>
      </w:r>
      <w:bookmarkEnd w:id="202"/>
    </w:p>
    <w:p w14:paraId="635FD882" w14:textId="77777777" w:rsidR="00577939" w:rsidRPr="00577939" w:rsidRDefault="00577939" w:rsidP="00577939">
      <w:pPr>
        <w:ind w:firstLine="480"/>
        <w:rPr>
          <w:rFonts w:cs="Times New Roman"/>
        </w:rPr>
      </w:pPr>
      <w:r w:rsidRPr="00577939">
        <w:rPr>
          <w:rFonts w:cs="Times New Roman"/>
        </w:rPr>
        <w:t>矿房</w:t>
      </w:r>
      <w:proofErr w:type="gramStart"/>
      <w:r w:rsidRPr="00577939">
        <w:rPr>
          <w:rFonts w:cs="Times New Roman"/>
        </w:rPr>
        <w:t>回采自切割</w:t>
      </w:r>
      <w:proofErr w:type="gramEnd"/>
      <w:r w:rsidRPr="00577939">
        <w:rPr>
          <w:rFonts w:cs="Times New Roman"/>
        </w:rPr>
        <w:t>层开始向上分层开采，层高</w:t>
      </w:r>
      <w:r w:rsidRPr="00577939">
        <w:rPr>
          <w:rFonts w:cs="Times New Roman"/>
        </w:rPr>
        <w:t>2m</w:t>
      </w:r>
      <w:r w:rsidRPr="00577939">
        <w:rPr>
          <w:rFonts w:cs="Times New Roman"/>
        </w:rPr>
        <w:t>，由凿岩、爆破、通风、</w:t>
      </w:r>
      <w:proofErr w:type="gramStart"/>
      <w:r w:rsidRPr="00577939">
        <w:rPr>
          <w:rFonts w:cs="Times New Roman"/>
        </w:rPr>
        <w:t>平场撬顶及</w:t>
      </w:r>
      <w:proofErr w:type="gramEnd"/>
      <w:r w:rsidRPr="00577939">
        <w:rPr>
          <w:rFonts w:cs="Times New Roman"/>
        </w:rPr>
        <w:t>二次破碎局部放矿、等组成循环。分三个阶梯开采，每个阶梯长</w:t>
      </w:r>
      <w:r w:rsidRPr="00577939">
        <w:rPr>
          <w:rFonts w:cs="Times New Roman"/>
        </w:rPr>
        <w:t>10m</w:t>
      </w:r>
      <w:r w:rsidRPr="00577939">
        <w:rPr>
          <w:rFonts w:cs="Times New Roman"/>
        </w:rPr>
        <w:t>。</w:t>
      </w:r>
    </w:p>
    <w:p w14:paraId="6F01E9FC" w14:textId="77777777" w:rsidR="00577939" w:rsidRPr="00577939" w:rsidRDefault="00577939" w:rsidP="00577939">
      <w:pPr>
        <w:ind w:firstLine="480"/>
        <w:rPr>
          <w:rFonts w:cs="Times New Roman"/>
        </w:rPr>
      </w:pPr>
      <w:r w:rsidRPr="00577939">
        <w:rPr>
          <w:rFonts w:cs="Times New Roman"/>
        </w:rPr>
        <w:t>凿岩</w:t>
      </w:r>
      <w:r w:rsidRPr="00577939">
        <w:rPr>
          <w:rFonts w:cs="Times New Roman"/>
        </w:rPr>
        <w:t xml:space="preserve"> </w:t>
      </w:r>
      <w:r w:rsidRPr="00577939">
        <w:rPr>
          <w:rFonts w:cs="Times New Roman"/>
        </w:rPr>
        <w:t>可选择</w:t>
      </w:r>
      <w:r w:rsidRPr="00577939">
        <w:rPr>
          <w:rFonts w:cs="Times New Roman"/>
        </w:rPr>
        <w:t>YSP-45</w:t>
      </w:r>
      <w:r w:rsidRPr="00577939">
        <w:rPr>
          <w:rFonts w:cs="Times New Roman"/>
        </w:rPr>
        <w:t>上向凿岩机或</w:t>
      </w:r>
      <w:r w:rsidRPr="00577939">
        <w:rPr>
          <w:rFonts w:cs="Times New Roman"/>
        </w:rPr>
        <w:t>7655</w:t>
      </w:r>
      <w:proofErr w:type="gramStart"/>
      <w:r w:rsidRPr="00577939">
        <w:rPr>
          <w:rFonts w:cs="Times New Roman"/>
        </w:rPr>
        <w:t>浅孔凿岩机</w:t>
      </w:r>
      <w:proofErr w:type="gramEnd"/>
      <w:r w:rsidRPr="00577939">
        <w:rPr>
          <w:rFonts w:cs="Times New Roman"/>
        </w:rPr>
        <w:t>，根据该矿山实际，设计采用</w:t>
      </w:r>
      <w:r w:rsidRPr="00577939">
        <w:rPr>
          <w:rFonts w:cs="Times New Roman"/>
        </w:rPr>
        <w:t>7655</w:t>
      </w:r>
      <w:proofErr w:type="gramStart"/>
      <w:r w:rsidRPr="00577939">
        <w:rPr>
          <w:rFonts w:cs="Times New Roman"/>
        </w:rPr>
        <w:t>浅孔凿岩机</w:t>
      </w:r>
      <w:proofErr w:type="gramEnd"/>
      <w:r w:rsidRPr="00577939">
        <w:rPr>
          <w:rFonts w:cs="Times New Roman"/>
        </w:rPr>
        <w:t>，</w:t>
      </w:r>
      <w:proofErr w:type="gramStart"/>
      <w:r w:rsidRPr="00577939">
        <w:rPr>
          <w:rFonts w:cs="Times New Roman"/>
        </w:rPr>
        <w:t>孔深</w:t>
      </w:r>
      <w:proofErr w:type="gramEnd"/>
      <w:r w:rsidRPr="00577939">
        <w:rPr>
          <w:rFonts w:cs="Times New Roman"/>
        </w:rPr>
        <w:t>2.0m</w:t>
      </w:r>
      <w:r w:rsidRPr="00577939">
        <w:rPr>
          <w:rFonts w:cs="Times New Roman"/>
        </w:rPr>
        <w:t>，台班效率</w:t>
      </w:r>
      <w:r w:rsidRPr="00577939">
        <w:rPr>
          <w:rFonts w:cs="Times New Roman"/>
        </w:rPr>
        <w:t>40m</w:t>
      </w:r>
      <w:r w:rsidRPr="00577939">
        <w:rPr>
          <w:rFonts w:cs="Times New Roman"/>
        </w:rPr>
        <w:t>。凿岩时间</w:t>
      </w:r>
      <w:r w:rsidRPr="00577939">
        <w:rPr>
          <w:rFonts w:cs="Times New Roman"/>
        </w:rPr>
        <w:t>1</w:t>
      </w:r>
      <w:r w:rsidRPr="00577939">
        <w:rPr>
          <w:rFonts w:cs="Times New Roman"/>
        </w:rPr>
        <w:t>班。</w:t>
      </w:r>
    </w:p>
    <w:p w14:paraId="377A64EE" w14:textId="77777777" w:rsidR="00577939" w:rsidRPr="00577939" w:rsidRDefault="00577939" w:rsidP="00577939">
      <w:pPr>
        <w:ind w:firstLine="480"/>
        <w:rPr>
          <w:rFonts w:cs="Times New Roman"/>
        </w:rPr>
      </w:pPr>
      <w:r w:rsidRPr="00577939">
        <w:rPr>
          <w:rFonts w:cs="Times New Roman"/>
        </w:rPr>
        <w:t>爆破</w:t>
      </w:r>
      <w:r w:rsidRPr="00577939">
        <w:rPr>
          <w:rFonts w:cs="Times New Roman"/>
        </w:rPr>
        <w:t xml:space="preserve">  </w:t>
      </w:r>
      <w:r w:rsidRPr="00577939">
        <w:rPr>
          <w:rFonts w:cs="Times New Roman"/>
        </w:rPr>
        <w:t>采用</w:t>
      </w:r>
      <w:r w:rsidRPr="00577939">
        <w:rPr>
          <w:rFonts w:cs="Times New Roman"/>
        </w:rPr>
        <w:t>Φ32ⅹL200mm</w:t>
      </w:r>
      <w:r w:rsidRPr="00577939">
        <w:rPr>
          <w:rFonts w:cs="Times New Roman"/>
          <w:vertAlign w:val="superscript"/>
        </w:rPr>
        <w:t>2</w:t>
      </w:r>
      <w:r w:rsidRPr="00577939">
        <w:rPr>
          <w:rFonts w:cs="Times New Roman"/>
        </w:rPr>
        <w:t>号岩石炸药，非电导爆管起爆，装药系数取</w:t>
      </w:r>
      <w:r w:rsidRPr="00577939">
        <w:rPr>
          <w:rFonts w:cs="Times New Roman"/>
        </w:rPr>
        <w:t>0.6-0.7</w:t>
      </w:r>
      <w:r w:rsidRPr="00577939">
        <w:rPr>
          <w:rFonts w:cs="Times New Roman"/>
        </w:rPr>
        <w:t>。装</w:t>
      </w:r>
      <w:r w:rsidRPr="00577939">
        <w:rPr>
          <w:rFonts w:cs="Times New Roman"/>
        </w:rPr>
        <w:lastRenderedPageBreak/>
        <w:t>药放炮时间为</w:t>
      </w:r>
      <w:r w:rsidRPr="00577939">
        <w:rPr>
          <w:rFonts w:cs="Times New Roman"/>
        </w:rPr>
        <w:t>1</w:t>
      </w:r>
      <w:r w:rsidRPr="00577939">
        <w:rPr>
          <w:rFonts w:cs="Times New Roman"/>
        </w:rPr>
        <w:t>小时。</w:t>
      </w:r>
    </w:p>
    <w:p w14:paraId="6D7EC604" w14:textId="77777777" w:rsidR="00577939" w:rsidRPr="00577939" w:rsidRDefault="00577939" w:rsidP="00577939">
      <w:pPr>
        <w:ind w:firstLine="480"/>
        <w:rPr>
          <w:rFonts w:cs="Times New Roman"/>
        </w:rPr>
      </w:pPr>
      <w:r w:rsidRPr="00577939">
        <w:rPr>
          <w:rFonts w:cs="Times New Roman"/>
        </w:rPr>
        <w:t>通风时间为</w:t>
      </w:r>
      <w:r w:rsidRPr="00577939">
        <w:rPr>
          <w:rFonts w:cs="Times New Roman"/>
        </w:rPr>
        <w:t>1</w:t>
      </w:r>
      <w:r w:rsidRPr="00577939">
        <w:rPr>
          <w:rFonts w:cs="Times New Roman"/>
        </w:rPr>
        <w:t>小时。</w:t>
      </w:r>
    </w:p>
    <w:p w14:paraId="337F7333" w14:textId="77777777" w:rsidR="00577939" w:rsidRPr="00577939" w:rsidRDefault="00577939" w:rsidP="00577939">
      <w:pPr>
        <w:ind w:firstLine="480"/>
        <w:rPr>
          <w:rFonts w:cs="Times New Roman"/>
        </w:rPr>
      </w:pPr>
      <w:proofErr w:type="gramStart"/>
      <w:r w:rsidRPr="00577939">
        <w:rPr>
          <w:rFonts w:cs="Times New Roman"/>
        </w:rPr>
        <w:t>平场撬顶及</w:t>
      </w:r>
      <w:proofErr w:type="gramEnd"/>
      <w:r w:rsidRPr="00577939">
        <w:rPr>
          <w:rFonts w:cs="Times New Roman"/>
        </w:rPr>
        <w:t>二次破碎。时间为</w:t>
      </w:r>
      <w:r w:rsidRPr="00577939">
        <w:rPr>
          <w:rFonts w:cs="Times New Roman"/>
        </w:rPr>
        <w:t>6</w:t>
      </w:r>
      <w:r w:rsidRPr="00577939">
        <w:rPr>
          <w:rFonts w:cs="Times New Roman"/>
        </w:rPr>
        <w:t>小时。</w:t>
      </w:r>
    </w:p>
    <w:p w14:paraId="3B734D29" w14:textId="77777777" w:rsidR="00577939" w:rsidRPr="00577939" w:rsidRDefault="00577939" w:rsidP="00577939">
      <w:pPr>
        <w:ind w:firstLine="480"/>
        <w:rPr>
          <w:rFonts w:cs="Times New Roman"/>
        </w:rPr>
      </w:pPr>
      <w:r w:rsidRPr="00577939">
        <w:rPr>
          <w:rFonts w:cs="Times New Roman"/>
        </w:rPr>
        <w:t>局部放矿，将每次崩落矿石的</w:t>
      </w:r>
      <w:r w:rsidRPr="00577939">
        <w:rPr>
          <w:rFonts w:cs="Times New Roman"/>
        </w:rPr>
        <w:t>1/3</w:t>
      </w:r>
      <w:r w:rsidRPr="00577939">
        <w:rPr>
          <w:rFonts w:cs="Times New Roman"/>
        </w:rPr>
        <w:t>放出，放矿时间</w:t>
      </w:r>
      <w:r w:rsidRPr="00577939">
        <w:rPr>
          <w:rFonts w:cs="Times New Roman"/>
        </w:rPr>
        <w:t>6</w:t>
      </w:r>
      <w:r w:rsidRPr="00577939">
        <w:rPr>
          <w:rFonts w:cs="Times New Roman"/>
        </w:rPr>
        <w:t>个班。</w:t>
      </w:r>
    </w:p>
    <w:p w14:paraId="5163EB5F" w14:textId="77777777" w:rsidR="00577939" w:rsidRPr="00577939" w:rsidRDefault="00577939" w:rsidP="00577939">
      <w:pPr>
        <w:ind w:firstLine="480"/>
        <w:rPr>
          <w:rFonts w:cs="Times New Roman"/>
        </w:rPr>
      </w:pPr>
      <w:r w:rsidRPr="00577939">
        <w:rPr>
          <w:rFonts w:cs="Times New Roman"/>
        </w:rPr>
        <w:t>矿房日生产能力为：</w:t>
      </w:r>
      <w:r w:rsidRPr="00577939">
        <w:rPr>
          <w:rFonts w:cs="Times New Roman"/>
        </w:rPr>
        <w:t>65t/d</w:t>
      </w:r>
      <w:r w:rsidRPr="00577939">
        <w:rPr>
          <w:rFonts w:cs="Times New Roman"/>
        </w:rPr>
        <w:t>。</w:t>
      </w:r>
    </w:p>
    <w:p w14:paraId="01496E50" w14:textId="77777777" w:rsidR="00577939" w:rsidRPr="00ED2E5A" w:rsidRDefault="00ED2E5A" w:rsidP="00ED2E5A">
      <w:pPr>
        <w:pStyle w:val="a1"/>
        <w:ind w:firstLineChars="0" w:firstLine="0"/>
        <w:jc w:val="center"/>
        <w:rPr>
          <w:b/>
          <w:bCs/>
        </w:rPr>
      </w:pPr>
      <w:r>
        <w:rPr>
          <w:rFonts w:hint="eastAsia"/>
          <w:b/>
          <w:bCs/>
        </w:rPr>
        <w:t>表</w:t>
      </w:r>
      <w:r>
        <w:rPr>
          <w:rFonts w:hint="eastAsia"/>
          <w:b/>
          <w:bCs/>
        </w:rPr>
        <w:t>3</w:t>
      </w:r>
      <w:r>
        <w:rPr>
          <w:b/>
          <w:bCs/>
        </w:rPr>
        <w:t xml:space="preserve">-6   </w:t>
      </w:r>
      <w:r w:rsidR="00577939" w:rsidRPr="00ED2E5A">
        <w:rPr>
          <w:b/>
          <w:bCs/>
        </w:rPr>
        <w:t>采矿方法工艺结构及主要技术指标</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1871"/>
        <w:gridCol w:w="1871"/>
        <w:gridCol w:w="1871"/>
        <w:gridCol w:w="1872"/>
      </w:tblGrid>
      <w:tr w:rsidR="00577939" w:rsidRPr="00ED2E5A" w14:paraId="78B09EF1" w14:textId="77777777" w:rsidTr="00ED2E5A">
        <w:trPr>
          <w:tblHeader/>
          <w:jc w:val="center"/>
        </w:trPr>
        <w:tc>
          <w:tcPr>
            <w:tcW w:w="1871" w:type="dxa"/>
          </w:tcPr>
          <w:p w14:paraId="79199B85" w14:textId="77777777" w:rsidR="00577939" w:rsidRPr="00ED2E5A" w:rsidRDefault="00577939" w:rsidP="00ED2E5A">
            <w:pPr>
              <w:spacing w:line="360" w:lineRule="exact"/>
              <w:ind w:firstLineChars="0" w:firstLine="0"/>
              <w:jc w:val="center"/>
              <w:rPr>
                <w:sz w:val="21"/>
                <w:szCs w:val="21"/>
              </w:rPr>
            </w:pPr>
            <w:r w:rsidRPr="00ED2E5A">
              <w:rPr>
                <w:sz w:val="21"/>
                <w:szCs w:val="21"/>
              </w:rPr>
              <w:t>序号</w:t>
            </w:r>
          </w:p>
        </w:tc>
        <w:tc>
          <w:tcPr>
            <w:tcW w:w="1871" w:type="dxa"/>
          </w:tcPr>
          <w:p w14:paraId="667040D1" w14:textId="77777777" w:rsidR="00577939" w:rsidRPr="00ED2E5A" w:rsidRDefault="00577939" w:rsidP="00ED2E5A">
            <w:pPr>
              <w:spacing w:line="360" w:lineRule="exact"/>
              <w:ind w:firstLineChars="0" w:firstLine="0"/>
              <w:jc w:val="center"/>
              <w:rPr>
                <w:sz w:val="21"/>
                <w:szCs w:val="21"/>
              </w:rPr>
            </w:pPr>
            <w:r w:rsidRPr="00ED2E5A">
              <w:rPr>
                <w:sz w:val="21"/>
                <w:szCs w:val="21"/>
              </w:rPr>
              <w:t>指标名称</w:t>
            </w:r>
          </w:p>
        </w:tc>
        <w:tc>
          <w:tcPr>
            <w:tcW w:w="1871" w:type="dxa"/>
          </w:tcPr>
          <w:p w14:paraId="7B736EE9" w14:textId="77777777" w:rsidR="00577939" w:rsidRPr="00ED2E5A" w:rsidRDefault="00577939" w:rsidP="00ED2E5A">
            <w:pPr>
              <w:spacing w:line="360" w:lineRule="exact"/>
              <w:ind w:firstLineChars="0" w:firstLine="0"/>
              <w:jc w:val="center"/>
              <w:rPr>
                <w:sz w:val="21"/>
                <w:szCs w:val="21"/>
              </w:rPr>
            </w:pPr>
            <w:r w:rsidRPr="00ED2E5A">
              <w:rPr>
                <w:sz w:val="21"/>
                <w:szCs w:val="21"/>
              </w:rPr>
              <w:t>单</w:t>
            </w:r>
            <w:r w:rsidRPr="00ED2E5A">
              <w:rPr>
                <w:sz w:val="21"/>
                <w:szCs w:val="21"/>
              </w:rPr>
              <w:t xml:space="preserve"> </w:t>
            </w:r>
            <w:r w:rsidRPr="00ED2E5A">
              <w:rPr>
                <w:sz w:val="21"/>
                <w:szCs w:val="21"/>
              </w:rPr>
              <w:t>位</w:t>
            </w:r>
          </w:p>
        </w:tc>
        <w:tc>
          <w:tcPr>
            <w:tcW w:w="1871" w:type="dxa"/>
          </w:tcPr>
          <w:p w14:paraId="1672CA72" w14:textId="77777777" w:rsidR="00577939" w:rsidRPr="00ED2E5A" w:rsidRDefault="00577939" w:rsidP="00ED2E5A">
            <w:pPr>
              <w:spacing w:line="360" w:lineRule="exact"/>
              <w:ind w:firstLineChars="0" w:firstLine="0"/>
              <w:jc w:val="center"/>
              <w:rPr>
                <w:sz w:val="21"/>
                <w:szCs w:val="21"/>
              </w:rPr>
            </w:pPr>
            <w:r w:rsidRPr="00ED2E5A">
              <w:rPr>
                <w:sz w:val="21"/>
                <w:szCs w:val="21"/>
              </w:rPr>
              <w:t>数</w:t>
            </w:r>
            <w:r w:rsidRPr="00ED2E5A">
              <w:rPr>
                <w:sz w:val="21"/>
                <w:szCs w:val="21"/>
              </w:rPr>
              <w:t xml:space="preserve"> </w:t>
            </w:r>
            <w:r w:rsidRPr="00ED2E5A">
              <w:rPr>
                <w:sz w:val="21"/>
                <w:szCs w:val="21"/>
              </w:rPr>
              <w:t>量</w:t>
            </w:r>
          </w:p>
        </w:tc>
        <w:tc>
          <w:tcPr>
            <w:tcW w:w="1872" w:type="dxa"/>
          </w:tcPr>
          <w:p w14:paraId="4CCD3D2C" w14:textId="77777777" w:rsidR="00577939" w:rsidRPr="00ED2E5A" w:rsidRDefault="00577939" w:rsidP="00ED2E5A">
            <w:pPr>
              <w:spacing w:line="360" w:lineRule="exact"/>
              <w:ind w:firstLineChars="0" w:firstLine="0"/>
              <w:jc w:val="center"/>
              <w:rPr>
                <w:sz w:val="21"/>
                <w:szCs w:val="21"/>
              </w:rPr>
            </w:pPr>
            <w:r w:rsidRPr="00ED2E5A">
              <w:rPr>
                <w:sz w:val="21"/>
                <w:szCs w:val="21"/>
              </w:rPr>
              <w:t>备</w:t>
            </w:r>
            <w:r w:rsidRPr="00ED2E5A">
              <w:rPr>
                <w:sz w:val="21"/>
                <w:szCs w:val="21"/>
              </w:rPr>
              <w:t xml:space="preserve"> </w:t>
            </w:r>
            <w:r w:rsidRPr="00ED2E5A">
              <w:rPr>
                <w:sz w:val="21"/>
                <w:szCs w:val="21"/>
              </w:rPr>
              <w:t>注</w:t>
            </w:r>
          </w:p>
        </w:tc>
      </w:tr>
      <w:tr w:rsidR="00577939" w:rsidRPr="00ED2E5A" w14:paraId="7E92B6B6" w14:textId="77777777" w:rsidTr="00ED2E5A">
        <w:trPr>
          <w:jc w:val="center"/>
        </w:trPr>
        <w:tc>
          <w:tcPr>
            <w:tcW w:w="1871" w:type="dxa"/>
          </w:tcPr>
          <w:p w14:paraId="2ACE7B36" w14:textId="77777777" w:rsidR="00577939" w:rsidRPr="00ED2E5A" w:rsidRDefault="00577939" w:rsidP="00ED2E5A">
            <w:pPr>
              <w:spacing w:line="360" w:lineRule="exact"/>
              <w:ind w:firstLineChars="0" w:firstLine="0"/>
              <w:jc w:val="center"/>
              <w:rPr>
                <w:sz w:val="21"/>
                <w:szCs w:val="21"/>
              </w:rPr>
            </w:pPr>
            <w:r w:rsidRPr="00ED2E5A">
              <w:rPr>
                <w:sz w:val="21"/>
                <w:szCs w:val="21"/>
              </w:rPr>
              <w:t>1</w:t>
            </w:r>
          </w:p>
        </w:tc>
        <w:tc>
          <w:tcPr>
            <w:tcW w:w="1871" w:type="dxa"/>
          </w:tcPr>
          <w:p w14:paraId="4E59A39A" w14:textId="77777777" w:rsidR="00577939" w:rsidRPr="00ED2E5A" w:rsidRDefault="00577939" w:rsidP="00ED2E5A">
            <w:pPr>
              <w:spacing w:line="360" w:lineRule="exact"/>
              <w:ind w:firstLineChars="0" w:firstLine="0"/>
              <w:jc w:val="center"/>
              <w:rPr>
                <w:sz w:val="21"/>
                <w:szCs w:val="21"/>
              </w:rPr>
            </w:pPr>
            <w:r w:rsidRPr="00ED2E5A">
              <w:rPr>
                <w:sz w:val="21"/>
                <w:szCs w:val="21"/>
              </w:rPr>
              <w:t>阶段高度</w:t>
            </w:r>
          </w:p>
        </w:tc>
        <w:tc>
          <w:tcPr>
            <w:tcW w:w="1871" w:type="dxa"/>
          </w:tcPr>
          <w:p w14:paraId="5FE634BE" w14:textId="77777777" w:rsidR="00577939" w:rsidRPr="00ED2E5A" w:rsidRDefault="00577939" w:rsidP="00ED2E5A">
            <w:pPr>
              <w:spacing w:line="360" w:lineRule="exact"/>
              <w:ind w:firstLineChars="0" w:firstLine="0"/>
              <w:jc w:val="center"/>
              <w:rPr>
                <w:sz w:val="21"/>
                <w:szCs w:val="21"/>
              </w:rPr>
            </w:pPr>
            <w:r w:rsidRPr="00ED2E5A">
              <w:rPr>
                <w:sz w:val="21"/>
                <w:szCs w:val="21"/>
              </w:rPr>
              <w:t>m</w:t>
            </w:r>
          </w:p>
        </w:tc>
        <w:tc>
          <w:tcPr>
            <w:tcW w:w="1871" w:type="dxa"/>
          </w:tcPr>
          <w:p w14:paraId="1D824926" w14:textId="77777777" w:rsidR="00577939" w:rsidRPr="00ED2E5A" w:rsidRDefault="00577939" w:rsidP="00ED2E5A">
            <w:pPr>
              <w:spacing w:line="360" w:lineRule="exact"/>
              <w:ind w:firstLineChars="0" w:firstLine="0"/>
              <w:jc w:val="center"/>
              <w:rPr>
                <w:sz w:val="21"/>
                <w:szCs w:val="21"/>
              </w:rPr>
            </w:pPr>
            <w:r w:rsidRPr="00ED2E5A">
              <w:rPr>
                <w:sz w:val="21"/>
                <w:szCs w:val="21"/>
              </w:rPr>
              <w:t>30</w:t>
            </w:r>
          </w:p>
        </w:tc>
        <w:tc>
          <w:tcPr>
            <w:tcW w:w="1872" w:type="dxa"/>
          </w:tcPr>
          <w:p w14:paraId="2A3CEE67" w14:textId="77777777" w:rsidR="00577939" w:rsidRPr="00ED2E5A" w:rsidRDefault="00577939" w:rsidP="00ED2E5A">
            <w:pPr>
              <w:spacing w:line="360" w:lineRule="exact"/>
              <w:ind w:firstLineChars="0" w:firstLine="0"/>
              <w:jc w:val="center"/>
              <w:rPr>
                <w:sz w:val="21"/>
                <w:szCs w:val="21"/>
              </w:rPr>
            </w:pPr>
          </w:p>
        </w:tc>
      </w:tr>
      <w:tr w:rsidR="00577939" w:rsidRPr="00ED2E5A" w14:paraId="462697DD" w14:textId="77777777" w:rsidTr="00ED2E5A">
        <w:trPr>
          <w:jc w:val="center"/>
        </w:trPr>
        <w:tc>
          <w:tcPr>
            <w:tcW w:w="1871" w:type="dxa"/>
          </w:tcPr>
          <w:p w14:paraId="5D786764" w14:textId="77777777" w:rsidR="00577939" w:rsidRPr="00ED2E5A" w:rsidRDefault="00577939" w:rsidP="00ED2E5A">
            <w:pPr>
              <w:spacing w:line="360" w:lineRule="exact"/>
              <w:ind w:firstLineChars="0" w:firstLine="0"/>
              <w:jc w:val="center"/>
              <w:rPr>
                <w:sz w:val="21"/>
                <w:szCs w:val="21"/>
              </w:rPr>
            </w:pPr>
            <w:r w:rsidRPr="00ED2E5A">
              <w:rPr>
                <w:sz w:val="21"/>
                <w:szCs w:val="21"/>
              </w:rPr>
              <w:t>2</w:t>
            </w:r>
          </w:p>
        </w:tc>
        <w:tc>
          <w:tcPr>
            <w:tcW w:w="1871" w:type="dxa"/>
          </w:tcPr>
          <w:p w14:paraId="6F234A28" w14:textId="77777777" w:rsidR="00577939" w:rsidRPr="00ED2E5A" w:rsidRDefault="00577939" w:rsidP="00ED2E5A">
            <w:pPr>
              <w:spacing w:line="360" w:lineRule="exact"/>
              <w:ind w:firstLineChars="0" w:firstLine="0"/>
              <w:jc w:val="center"/>
              <w:rPr>
                <w:sz w:val="21"/>
                <w:szCs w:val="21"/>
              </w:rPr>
            </w:pPr>
            <w:r w:rsidRPr="00ED2E5A">
              <w:rPr>
                <w:sz w:val="21"/>
                <w:szCs w:val="21"/>
              </w:rPr>
              <w:t>矿块长</w:t>
            </w:r>
          </w:p>
        </w:tc>
        <w:tc>
          <w:tcPr>
            <w:tcW w:w="1871" w:type="dxa"/>
          </w:tcPr>
          <w:p w14:paraId="37E0D0C6" w14:textId="77777777" w:rsidR="00577939" w:rsidRPr="00ED2E5A" w:rsidRDefault="00577939" w:rsidP="00ED2E5A">
            <w:pPr>
              <w:spacing w:line="360" w:lineRule="exact"/>
              <w:ind w:firstLineChars="0" w:firstLine="0"/>
              <w:jc w:val="center"/>
              <w:rPr>
                <w:sz w:val="21"/>
                <w:szCs w:val="21"/>
              </w:rPr>
            </w:pPr>
            <w:r w:rsidRPr="00ED2E5A">
              <w:rPr>
                <w:sz w:val="21"/>
                <w:szCs w:val="21"/>
              </w:rPr>
              <w:t>m</w:t>
            </w:r>
          </w:p>
        </w:tc>
        <w:tc>
          <w:tcPr>
            <w:tcW w:w="1871" w:type="dxa"/>
          </w:tcPr>
          <w:p w14:paraId="46B619AA" w14:textId="77777777" w:rsidR="00577939" w:rsidRPr="00ED2E5A" w:rsidRDefault="00577939" w:rsidP="00ED2E5A">
            <w:pPr>
              <w:spacing w:line="360" w:lineRule="exact"/>
              <w:ind w:firstLineChars="0" w:firstLine="0"/>
              <w:jc w:val="center"/>
              <w:rPr>
                <w:sz w:val="21"/>
                <w:szCs w:val="21"/>
              </w:rPr>
            </w:pPr>
            <w:r w:rsidRPr="00ED2E5A">
              <w:rPr>
                <w:sz w:val="21"/>
                <w:szCs w:val="21"/>
              </w:rPr>
              <w:t>35</w:t>
            </w:r>
          </w:p>
        </w:tc>
        <w:tc>
          <w:tcPr>
            <w:tcW w:w="1872" w:type="dxa"/>
          </w:tcPr>
          <w:p w14:paraId="53037183" w14:textId="77777777" w:rsidR="00577939" w:rsidRPr="00ED2E5A" w:rsidRDefault="00577939" w:rsidP="00ED2E5A">
            <w:pPr>
              <w:spacing w:line="360" w:lineRule="exact"/>
              <w:ind w:firstLineChars="0" w:firstLine="0"/>
              <w:jc w:val="center"/>
              <w:rPr>
                <w:sz w:val="21"/>
                <w:szCs w:val="21"/>
              </w:rPr>
            </w:pPr>
          </w:p>
        </w:tc>
      </w:tr>
      <w:tr w:rsidR="00577939" w:rsidRPr="00ED2E5A" w14:paraId="68485ACE" w14:textId="77777777" w:rsidTr="00ED2E5A">
        <w:trPr>
          <w:jc w:val="center"/>
        </w:trPr>
        <w:tc>
          <w:tcPr>
            <w:tcW w:w="1871" w:type="dxa"/>
          </w:tcPr>
          <w:p w14:paraId="519CDAFE" w14:textId="77777777" w:rsidR="00577939" w:rsidRPr="00ED2E5A" w:rsidRDefault="00577939" w:rsidP="00ED2E5A">
            <w:pPr>
              <w:spacing w:line="360" w:lineRule="exact"/>
              <w:ind w:firstLineChars="0" w:firstLine="0"/>
              <w:jc w:val="center"/>
              <w:rPr>
                <w:sz w:val="21"/>
                <w:szCs w:val="21"/>
              </w:rPr>
            </w:pPr>
            <w:r w:rsidRPr="00ED2E5A">
              <w:rPr>
                <w:sz w:val="21"/>
                <w:szCs w:val="21"/>
              </w:rPr>
              <w:t>3</w:t>
            </w:r>
          </w:p>
        </w:tc>
        <w:tc>
          <w:tcPr>
            <w:tcW w:w="1871" w:type="dxa"/>
          </w:tcPr>
          <w:p w14:paraId="098A16B9" w14:textId="77777777" w:rsidR="00577939" w:rsidRPr="00ED2E5A" w:rsidRDefault="00577939" w:rsidP="00ED2E5A">
            <w:pPr>
              <w:spacing w:line="360" w:lineRule="exact"/>
              <w:ind w:firstLineChars="0" w:firstLine="0"/>
              <w:jc w:val="center"/>
              <w:rPr>
                <w:sz w:val="21"/>
                <w:szCs w:val="21"/>
              </w:rPr>
            </w:pPr>
            <w:r w:rsidRPr="00ED2E5A">
              <w:rPr>
                <w:sz w:val="21"/>
                <w:szCs w:val="21"/>
              </w:rPr>
              <w:t>间柱宽</w:t>
            </w:r>
          </w:p>
        </w:tc>
        <w:tc>
          <w:tcPr>
            <w:tcW w:w="1871" w:type="dxa"/>
          </w:tcPr>
          <w:p w14:paraId="11965F86" w14:textId="77777777" w:rsidR="00577939" w:rsidRPr="00ED2E5A" w:rsidRDefault="00577939" w:rsidP="00ED2E5A">
            <w:pPr>
              <w:spacing w:line="360" w:lineRule="exact"/>
              <w:ind w:firstLineChars="0" w:firstLine="0"/>
              <w:jc w:val="center"/>
              <w:rPr>
                <w:sz w:val="21"/>
                <w:szCs w:val="21"/>
              </w:rPr>
            </w:pPr>
            <w:r w:rsidRPr="00ED2E5A">
              <w:rPr>
                <w:sz w:val="21"/>
                <w:szCs w:val="21"/>
              </w:rPr>
              <w:t>m</w:t>
            </w:r>
          </w:p>
        </w:tc>
        <w:tc>
          <w:tcPr>
            <w:tcW w:w="1871" w:type="dxa"/>
          </w:tcPr>
          <w:p w14:paraId="50DB4084" w14:textId="77777777" w:rsidR="00577939" w:rsidRPr="00ED2E5A" w:rsidRDefault="00577939" w:rsidP="00ED2E5A">
            <w:pPr>
              <w:spacing w:line="360" w:lineRule="exact"/>
              <w:ind w:firstLineChars="0" w:firstLine="0"/>
              <w:jc w:val="center"/>
              <w:rPr>
                <w:sz w:val="21"/>
                <w:szCs w:val="21"/>
              </w:rPr>
            </w:pPr>
            <w:r w:rsidRPr="00ED2E5A">
              <w:rPr>
                <w:sz w:val="21"/>
                <w:szCs w:val="21"/>
              </w:rPr>
              <w:t>6</w:t>
            </w:r>
          </w:p>
        </w:tc>
        <w:tc>
          <w:tcPr>
            <w:tcW w:w="1872" w:type="dxa"/>
          </w:tcPr>
          <w:p w14:paraId="0646E192" w14:textId="77777777" w:rsidR="00577939" w:rsidRPr="00ED2E5A" w:rsidRDefault="00577939" w:rsidP="00ED2E5A">
            <w:pPr>
              <w:spacing w:line="360" w:lineRule="exact"/>
              <w:ind w:firstLineChars="0" w:firstLine="0"/>
              <w:jc w:val="center"/>
              <w:rPr>
                <w:sz w:val="21"/>
                <w:szCs w:val="21"/>
              </w:rPr>
            </w:pPr>
          </w:p>
        </w:tc>
      </w:tr>
      <w:tr w:rsidR="00577939" w:rsidRPr="00ED2E5A" w14:paraId="44BF514A" w14:textId="77777777" w:rsidTr="00ED2E5A">
        <w:trPr>
          <w:jc w:val="center"/>
        </w:trPr>
        <w:tc>
          <w:tcPr>
            <w:tcW w:w="1871" w:type="dxa"/>
          </w:tcPr>
          <w:p w14:paraId="3AD07697" w14:textId="77777777" w:rsidR="00577939" w:rsidRPr="00ED2E5A" w:rsidRDefault="00577939" w:rsidP="00ED2E5A">
            <w:pPr>
              <w:spacing w:line="360" w:lineRule="exact"/>
              <w:ind w:firstLineChars="0" w:firstLine="0"/>
              <w:jc w:val="center"/>
              <w:rPr>
                <w:sz w:val="21"/>
                <w:szCs w:val="21"/>
              </w:rPr>
            </w:pPr>
            <w:r w:rsidRPr="00ED2E5A">
              <w:rPr>
                <w:sz w:val="21"/>
                <w:szCs w:val="21"/>
              </w:rPr>
              <w:t>4</w:t>
            </w:r>
          </w:p>
        </w:tc>
        <w:tc>
          <w:tcPr>
            <w:tcW w:w="1871" w:type="dxa"/>
          </w:tcPr>
          <w:p w14:paraId="6A624BF4" w14:textId="77777777" w:rsidR="00577939" w:rsidRPr="00ED2E5A" w:rsidRDefault="00577939" w:rsidP="00ED2E5A">
            <w:pPr>
              <w:spacing w:line="360" w:lineRule="exact"/>
              <w:ind w:firstLineChars="0" w:firstLine="0"/>
              <w:jc w:val="center"/>
              <w:rPr>
                <w:sz w:val="21"/>
                <w:szCs w:val="21"/>
              </w:rPr>
            </w:pPr>
            <w:r w:rsidRPr="00ED2E5A">
              <w:rPr>
                <w:sz w:val="21"/>
                <w:szCs w:val="21"/>
              </w:rPr>
              <w:t>放矿横巷间距</w:t>
            </w:r>
          </w:p>
        </w:tc>
        <w:tc>
          <w:tcPr>
            <w:tcW w:w="1871" w:type="dxa"/>
          </w:tcPr>
          <w:p w14:paraId="5808CC52" w14:textId="77777777" w:rsidR="00577939" w:rsidRPr="00ED2E5A" w:rsidRDefault="00577939" w:rsidP="00ED2E5A">
            <w:pPr>
              <w:spacing w:line="360" w:lineRule="exact"/>
              <w:ind w:firstLineChars="0" w:firstLine="0"/>
              <w:jc w:val="center"/>
              <w:rPr>
                <w:sz w:val="21"/>
                <w:szCs w:val="21"/>
              </w:rPr>
            </w:pPr>
            <w:r w:rsidRPr="00ED2E5A">
              <w:rPr>
                <w:sz w:val="21"/>
                <w:szCs w:val="21"/>
              </w:rPr>
              <w:t>m</w:t>
            </w:r>
          </w:p>
        </w:tc>
        <w:tc>
          <w:tcPr>
            <w:tcW w:w="1871" w:type="dxa"/>
          </w:tcPr>
          <w:p w14:paraId="64934938" w14:textId="77777777" w:rsidR="00577939" w:rsidRPr="00ED2E5A" w:rsidRDefault="00577939" w:rsidP="00ED2E5A">
            <w:pPr>
              <w:spacing w:line="360" w:lineRule="exact"/>
              <w:ind w:firstLineChars="0" w:firstLine="0"/>
              <w:jc w:val="center"/>
              <w:rPr>
                <w:sz w:val="21"/>
                <w:szCs w:val="21"/>
              </w:rPr>
            </w:pPr>
            <w:r w:rsidRPr="00ED2E5A">
              <w:rPr>
                <w:sz w:val="21"/>
                <w:szCs w:val="21"/>
              </w:rPr>
              <w:t>6</w:t>
            </w:r>
          </w:p>
        </w:tc>
        <w:tc>
          <w:tcPr>
            <w:tcW w:w="1872" w:type="dxa"/>
          </w:tcPr>
          <w:p w14:paraId="016CC49C" w14:textId="77777777" w:rsidR="00577939" w:rsidRPr="00ED2E5A" w:rsidRDefault="00577939" w:rsidP="00ED2E5A">
            <w:pPr>
              <w:spacing w:line="360" w:lineRule="exact"/>
              <w:ind w:firstLineChars="0" w:firstLine="0"/>
              <w:jc w:val="center"/>
              <w:rPr>
                <w:sz w:val="21"/>
                <w:szCs w:val="21"/>
              </w:rPr>
            </w:pPr>
          </w:p>
        </w:tc>
      </w:tr>
      <w:tr w:rsidR="00577939" w:rsidRPr="00ED2E5A" w14:paraId="2EE7FE13" w14:textId="77777777" w:rsidTr="00ED2E5A">
        <w:trPr>
          <w:jc w:val="center"/>
        </w:trPr>
        <w:tc>
          <w:tcPr>
            <w:tcW w:w="1871" w:type="dxa"/>
          </w:tcPr>
          <w:p w14:paraId="7A9E5BB2" w14:textId="77777777" w:rsidR="00577939" w:rsidRPr="00ED2E5A" w:rsidRDefault="00577939" w:rsidP="00ED2E5A">
            <w:pPr>
              <w:spacing w:line="360" w:lineRule="exact"/>
              <w:ind w:firstLineChars="0" w:firstLine="0"/>
              <w:jc w:val="center"/>
              <w:rPr>
                <w:sz w:val="21"/>
                <w:szCs w:val="21"/>
              </w:rPr>
            </w:pPr>
            <w:r w:rsidRPr="00ED2E5A">
              <w:rPr>
                <w:sz w:val="21"/>
                <w:szCs w:val="21"/>
              </w:rPr>
              <w:t>5</w:t>
            </w:r>
          </w:p>
        </w:tc>
        <w:tc>
          <w:tcPr>
            <w:tcW w:w="1871" w:type="dxa"/>
          </w:tcPr>
          <w:p w14:paraId="2830C2D6" w14:textId="77777777" w:rsidR="00577939" w:rsidRPr="00ED2E5A" w:rsidRDefault="00577939" w:rsidP="00ED2E5A">
            <w:pPr>
              <w:spacing w:line="360" w:lineRule="exact"/>
              <w:ind w:firstLineChars="0" w:firstLine="0"/>
              <w:jc w:val="center"/>
              <w:rPr>
                <w:sz w:val="21"/>
                <w:szCs w:val="21"/>
              </w:rPr>
            </w:pPr>
            <w:r w:rsidRPr="00ED2E5A">
              <w:rPr>
                <w:sz w:val="21"/>
                <w:szCs w:val="21"/>
              </w:rPr>
              <w:t>矿块生产能力</w:t>
            </w:r>
          </w:p>
        </w:tc>
        <w:tc>
          <w:tcPr>
            <w:tcW w:w="1871" w:type="dxa"/>
          </w:tcPr>
          <w:p w14:paraId="71AF594A" w14:textId="77777777" w:rsidR="00577939" w:rsidRPr="00ED2E5A" w:rsidRDefault="00577939" w:rsidP="00ED2E5A">
            <w:pPr>
              <w:spacing w:line="360" w:lineRule="exact"/>
              <w:ind w:firstLineChars="0" w:firstLine="0"/>
              <w:jc w:val="center"/>
              <w:rPr>
                <w:sz w:val="21"/>
                <w:szCs w:val="21"/>
              </w:rPr>
            </w:pPr>
            <w:r w:rsidRPr="00ED2E5A">
              <w:rPr>
                <w:sz w:val="21"/>
                <w:szCs w:val="21"/>
              </w:rPr>
              <w:t>吨</w:t>
            </w:r>
            <w:r w:rsidRPr="00ED2E5A">
              <w:rPr>
                <w:sz w:val="21"/>
                <w:szCs w:val="21"/>
              </w:rPr>
              <w:t>/d</w:t>
            </w:r>
          </w:p>
        </w:tc>
        <w:tc>
          <w:tcPr>
            <w:tcW w:w="1871" w:type="dxa"/>
          </w:tcPr>
          <w:p w14:paraId="6F016C02" w14:textId="77777777" w:rsidR="00577939" w:rsidRPr="00ED2E5A" w:rsidRDefault="00577939" w:rsidP="00ED2E5A">
            <w:pPr>
              <w:spacing w:line="360" w:lineRule="exact"/>
              <w:ind w:firstLineChars="0" w:firstLine="0"/>
              <w:jc w:val="center"/>
              <w:rPr>
                <w:sz w:val="21"/>
                <w:szCs w:val="21"/>
              </w:rPr>
            </w:pPr>
            <w:r w:rsidRPr="00ED2E5A">
              <w:rPr>
                <w:sz w:val="21"/>
                <w:szCs w:val="21"/>
              </w:rPr>
              <w:t>65</w:t>
            </w:r>
          </w:p>
        </w:tc>
        <w:tc>
          <w:tcPr>
            <w:tcW w:w="1872" w:type="dxa"/>
          </w:tcPr>
          <w:p w14:paraId="249979F2" w14:textId="77777777" w:rsidR="00577939" w:rsidRPr="00ED2E5A" w:rsidRDefault="00577939" w:rsidP="00ED2E5A">
            <w:pPr>
              <w:spacing w:line="360" w:lineRule="exact"/>
              <w:ind w:firstLineChars="0" w:firstLine="0"/>
              <w:jc w:val="center"/>
              <w:rPr>
                <w:sz w:val="21"/>
                <w:szCs w:val="21"/>
              </w:rPr>
            </w:pPr>
          </w:p>
        </w:tc>
      </w:tr>
      <w:tr w:rsidR="00577939" w:rsidRPr="00ED2E5A" w14:paraId="279F998B" w14:textId="77777777" w:rsidTr="00ED2E5A">
        <w:trPr>
          <w:jc w:val="center"/>
        </w:trPr>
        <w:tc>
          <w:tcPr>
            <w:tcW w:w="1871" w:type="dxa"/>
          </w:tcPr>
          <w:p w14:paraId="150AEB7B" w14:textId="77777777" w:rsidR="00577939" w:rsidRPr="00ED2E5A" w:rsidRDefault="00577939" w:rsidP="00ED2E5A">
            <w:pPr>
              <w:spacing w:line="360" w:lineRule="exact"/>
              <w:ind w:firstLineChars="0" w:firstLine="0"/>
              <w:jc w:val="center"/>
              <w:rPr>
                <w:sz w:val="21"/>
                <w:szCs w:val="21"/>
              </w:rPr>
            </w:pPr>
            <w:r w:rsidRPr="00ED2E5A">
              <w:rPr>
                <w:sz w:val="21"/>
                <w:szCs w:val="21"/>
              </w:rPr>
              <w:t>6</w:t>
            </w:r>
          </w:p>
        </w:tc>
        <w:tc>
          <w:tcPr>
            <w:tcW w:w="1871" w:type="dxa"/>
          </w:tcPr>
          <w:p w14:paraId="5EF89996" w14:textId="77777777" w:rsidR="00577939" w:rsidRPr="00ED2E5A" w:rsidRDefault="00577939" w:rsidP="00ED2E5A">
            <w:pPr>
              <w:spacing w:line="360" w:lineRule="exact"/>
              <w:ind w:firstLineChars="0" w:firstLine="0"/>
              <w:jc w:val="center"/>
              <w:rPr>
                <w:sz w:val="21"/>
                <w:szCs w:val="21"/>
              </w:rPr>
            </w:pPr>
            <w:r w:rsidRPr="00ED2E5A">
              <w:rPr>
                <w:sz w:val="21"/>
                <w:szCs w:val="21"/>
              </w:rPr>
              <w:t>回采率</w:t>
            </w:r>
          </w:p>
        </w:tc>
        <w:tc>
          <w:tcPr>
            <w:tcW w:w="1871" w:type="dxa"/>
          </w:tcPr>
          <w:p w14:paraId="0228E969" w14:textId="77777777" w:rsidR="00577939" w:rsidRPr="00ED2E5A" w:rsidRDefault="00577939" w:rsidP="00ED2E5A">
            <w:pPr>
              <w:spacing w:line="360" w:lineRule="exact"/>
              <w:ind w:firstLineChars="0" w:firstLine="0"/>
              <w:jc w:val="center"/>
              <w:rPr>
                <w:sz w:val="21"/>
                <w:szCs w:val="21"/>
              </w:rPr>
            </w:pPr>
            <w:r w:rsidRPr="00ED2E5A">
              <w:rPr>
                <w:sz w:val="21"/>
                <w:szCs w:val="21"/>
              </w:rPr>
              <w:t>%</w:t>
            </w:r>
          </w:p>
        </w:tc>
        <w:tc>
          <w:tcPr>
            <w:tcW w:w="1871" w:type="dxa"/>
          </w:tcPr>
          <w:p w14:paraId="768F136B" w14:textId="77777777" w:rsidR="00577939" w:rsidRPr="00ED2E5A" w:rsidRDefault="00577939" w:rsidP="00ED2E5A">
            <w:pPr>
              <w:spacing w:line="360" w:lineRule="exact"/>
              <w:ind w:firstLineChars="0" w:firstLine="0"/>
              <w:jc w:val="center"/>
              <w:rPr>
                <w:sz w:val="21"/>
                <w:szCs w:val="21"/>
              </w:rPr>
            </w:pPr>
            <w:r w:rsidRPr="00ED2E5A">
              <w:rPr>
                <w:sz w:val="21"/>
                <w:szCs w:val="21"/>
              </w:rPr>
              <w:t>80</w:t>
            </w:r>
          </w:p>
        </w:tc>
        <w:tc>
          <w:tcPr>
            <w:tcW w:w="1872" w:type="dxa"/>
          </w:tcPr>
          <w:p w14:paraId="69E8EB81" w14:textId="77777777" w:rsidR="00577939" w:rsidRPr="00ED2E5A" w:rsidRDefault="00577939" w:rsidP="00ED2E5A">
            <w:pPr>
              <w:spacing w:line="360" w:lineRule="exact"/>
              <w:ind w:firstLineChars="0" w:firstLine="0"/>
              <w:jc w:val="center"/>
              <w:rPr>
                <w:sz w:val="21"/>
                <w:szCs w:val="21"/>
              </w:rPr>
            </w:pPr>
          </w:p>
        </w:tc>
      </w:tr>
      <w:tr w:rsidR="00577939" w:rsidRPr="00ED2E5A" w14:paraId="32DCB73B" w14:textId="77777777" w:rsidTr="00ED2E5A">
        <w:trPr>
          <w:jc w:val="center"/>
        </w:trPr>
        <w:tc>
          <w:tcPr>
            <w:tcW w:w="1871" w:type="dxa"/>
          </w:tcPr>
          <w:p w14:paraId="30D22FA1" w14:textId="77777777" w:rsidR="00577939" w:rsidRPr="00ED2E5A" w:rsidRDefault="00577939" w:rsidP="00ED2E5A">
            <w:pPr>
              <w:spacing w:line="360" w:lineRule="exact"/>
              <w:ind w:firstLineChars="0" w:firstLine="0"/>
              <w:jc w:val="center"/>
              <w:rPr>
                <w:sz w:val="21"/>
                <w:szCs w:val="21"/>
              </w:rPr>
            </w:pPr>
            <w:r w:rsidRPr="00ED2E5A">
              <w:rPr>
                <w:sz w:val="21"/>
                <w:szCs w:val="21"/>
              </w:rPr>
              <w:t>7</w:t>
            </w:r>
          </w:p>
        </w:tc>
        <w:tc>
          <w:tcPr>
            <w:tcW w:w="1871" w:type="dxa"/>
          </w:tcPr>
          <w:p w14:paraId="0A7A0DEE" w14:textId="77777777" w:rsidR="00577939" w:rsidRPr="00ED2E5A" w:rsidRDefault="00577939" w:rsidP="00ED2E5A">
            <w:pPr>
              <w:spacing w:line="360" w:lineRule="exact"/>
              <w:ind w:firstLineChars="0" w:firstLine="0"/>
              <w:jc w:val="center"/>
              <w:rPr>
                <w:sz w:val="21"/>
                <w:szCs w:val="21"/>
              </w:rPr>
            </w:pPr>
            <w:r w:rsidRPr="00ED2E5A">
              <w:rPr>
                <w:sz w:val="21"/>
                <w:szCs w:val="21"/>
              </w:rPr>
              <w:t>贫化率</w:t>
            </w:r>
          </w:p>
        </w:tc>
        <w:tc>
          <w:tcPr>
            <w:tcW w:w="1871" w:type="dxa"/>
          </w:tcPr>
          <w:p w14:paraId="07752028" w14:textId="77777777" w:rsidR="00577939" w:rsidRPr="00ED2E5A" w:rsidRDefault="00577939" w:rsidP="00ED2E5A">
            <w:pPr>
              <w:spacing w:line="360" w:lineRule="exact"/>
              <w:ind w:firstLineChars="0" w:firstLine="0"/>
              <w:jc w:val="center"/>
              <w:rPr>
                <w:sz w:val="21"/>
                <w:szCs w:val="21"/>
              </w:rPr>
            </w:pPr>
            <w:r w:rsidRPr="00ED2E5A">
              <w:rPr>
                <w:sz w:val="21"/>
                <w:szCs w:val="21"/>
              </w:rPr>
              <w:t>%</w:t>
            </w:r>
          </w:p>
        </w:tc>
        <w:tc>
          <w:tcPr>
            <w:tcW w:w="1871" w:type="dxa"/>
          </w:tcPr>
          <w:p w14:paraId="335F56F4" w14:textId="77777777" w:rsidR="00577939" w:rsidRPr="00ED2E5A" w:rsidRDefault="00577939" w:rsidP="00ED2E5A">
            <w:pPr>
              <w:spacing w:line="360" w:lineRule="exact"/>
              <w:ind w:firstLineChars="0" w:firstLine="0"/>
              <w:jc w:val="center"/>
              <w:rPr>
                <w:sz w:val="21"/>
                <w:szCs w:val="21"/>
              </w:rPr>
            </w:pPr>
            <w:r w:rsidRPr="00ED2E5A">
              <w:rPr>
                <w:sz w:val="21"/>
                <w:szCs w:val="21"/>
              </w:rPr>
              <w:t>10</w:t>
            </w:r>
          </w:p>
        </w:tc>
        <w:tc>
          <w:tcPr>
            <w:tcW w:w="1872" w:type="dxa"/>
          </w:tcPr>
          <w:p w14:paraId="6B979FDC" w14:textId="77777777" w:rsidR="00577939" w:rsidRPr="00ED2E5A" w:rsidRDefault="00577939" w:rsidP="00ED2E5A">
            <w:pPr>
              <w:spacing w:line="360" w:lineRule="exact"/>
              <w:ind w:firstLineChars="0" w:firstLine="0"/>
              <w:jc w:val="center"/>
              <w:rPr>
                <w:sz w:val="21"/>
                <w:szCs w:val="21"/>
              </w:rPr>
            </w:pPr>
          </w:p>
        </w:tc>
      </w:tr>
    </w:tbl>
    <w:p w14:paraId="586E1318" w14:textId="77777777" w:rsidR="00266250" w:rsidRPr="00FA6BD6" w:rsidRDefault="00266250" w:rsidP="00FA6BD6">
      <w:pPr>
        <w:pStyle w:val="3"/>
        <w:spacing w:line="480" w:lineRule="exact"/>
        <w:ind w:firstLineChars="0" w:firstLine="0"/>
        <w:rPr>
          <w:rFonts w:eastAsia="宋体"/>
          <w:spacing w:val="0"/>
          <w:w w:val="100"/>
          <w:kern w:val="2"/>
          <w:szCs w:val="24"/>
        </w:rPr>
      </w:pPr>
      <w:bookmarkStart w:id="203" w:name="_Toc21133"/>
      <w:bookmarkStart w:id="204" w:name="_Toc27564"/>
      <w:bookmarkStart w:id="205" w:name="_Toc38962276"/>
      <w:bookmarkStart w:id="206" w:name="_Toc43218055"/>
      <w:r w:rsidRPr="00FA6BD6">
        <w:rPr>
          <w:rFonts w:eastAsia="宋体" w:hint="eastAsia"/>
          <w:spacing w:val="0"/>
          <w:w w:val="100"/>
          <w:kern w:val="2"/>
          <w:szCs w:val="24"/>
        </w:rPr>
        <w:t>3.3.6</w:t>
      </w:r>
      <w:r w:rsidR="00FA6BD6">
        <w:rPr>
          <w:rFonts w:eastAsia="宋体"/>
          <w:spacing w:val="0"/>
          <w:w w:val="100"/>
          <w:kern w:val="2"/>
          <w:szCs w:val="24"/>
        </w:rPr>
        <w:t xml:space="preserve"> </w:t>
      </w:r>
      <w:r w:rsidRPr="00FA6BD6">
        <w:rPr>
          <w:rFonts w:eastAsia="宋体" w:hint="eastAsia"/>
          <w:spacing w:val="0"/>
          <w:w w:val="100"/>
          <w:kern w:val="2"/>
          <w:szCs w:val="24"/>
        </w:rPr>
        <w:t>地面生产系统及辅助生产设施</w:t>
      </w:r>
      <w:bookmarkEnd w:id="203"/>
      <w:bookmarkEnd w:id="206"/>
    </w:p>
    <w:p w14:paraId="11DF768F" w14:textId="77777777" w:rsidR="00266250" w:rsidRDefault="00266250" w:rsidP="00266250">
      <w:pPr>
        <w:pStyle w:val="a1"/>
        <w:ind w:firstLine="480"/>
      </w:pPr>
      <w:r>
        <w:rPr>
          <w:rFonts w:hint="eastAsia"/>
        </w:rPr>
        <w:t>（</w:t>
      </w:r>
      <w:r>
        <w:rPr>
          <w:rFonts w:hint="eastAsia"/>
        </w:rPr>
        <w:t>1</w:t>
      </w:r>
      <w:r>
        <w:rPr>
          <w:rFonts w:hint="eastAsia"/>
        </w:rPr>
        <w:t>）生产系统</w:t>
      </w:r>
    </w:p>
    <w:p w14:paraId="44D40292" w14:textId="77777777" w:rsidR="00266250" w:rsidRDefault="00266250" w:rsidP="00266250">
      <w:pPr>
        <w:pStyle w:val="a1"/>
        <w:ind w:firstLine="480"/>
      </w:pPr>
      <w:r>
        <w:rPr>
          <w:rFonts w:hint="eastAsia"/>
        </w:rPr>
        <w:t>各中段生产的矿石均由各矿块漏斗装车，由各中段运输平硐直接运至选厂或地表矿石堆场；各中段生产的废石由本阶段平硐运至地表综合利用或备用废石场处置。本项目废石优先用于矿区遗留</w:t>
      </w:r>
      <w:proofErr w:type="gramStart"/>
      <w:r>
        <w:rPr>
          <w:rFonts w:hint="eastAsia"/>
        </w:rPr>
        <w:t>露天采坑的</w:t>
      </w:r>
      <w:proofErr w:type="gramEnd"/>
      <w:r>
        <w:rPr>
          <w:rFonts w:hint="eastAsia"/>
        </w:rPr>
        <w:t>治理，此外也可用于工业场地的垫整、运输道路的建设、井下采空区的回填治理、地下开采产生的地表裂缝和塌陷回填治理、外售用作其它建筑材料，当综合利用不畅时，运至备用废石场处置。</w:t>
      </w:r>
    </w:p>
    <w:p w14:paraId="147384D7" w14:textId="77777777" w:rsidR="00266250" w:rsidRDefault="00266250" w:rsidP="00266250">
      <w:pPr>
        <w:pStyle w:val="a1"/>
        <w:ind w:firstLine="480"/>
      </w:pPr>
      <w:r>
        <w:rPr>
          <w:rFonts w:hint="eastAsia"/>
        </w:rPr>
        <w:t>矿石、废石运输采用矿用三轮汽车。</w:t>
      </w:r>
    </w:p>
    <w:p w14:paraId="2EBBF1DD" w14:textId="77777777" w:rsidR="00266250" w:rsidRDefault="00266250" w:rsidP="00266250">
      <w:pPr>
        <w:pStyle w:val="a1"/>
        <w:ind w:firstLine="480"/>
      </w:pPr>
      <w:r>
        <w:rPr>
          <w:rFonts w:hint="eastAsia"/>
        </w:rPr>
        <w:t>（</w:t>
      </w:r>
      <w:r>
        <w:rPr>
          <w:rFonts w:hint="eastAsia"/>
        </w:rPr>
        <w:t>2</w:t>
      </w:r>
      <w:r>
        <w:rPr>
          <w:rFonts w:hint="eastAsia"/>
        </w:rPr>
        <w:t>）辅助生产系统</w:t>
      </w:r>
    </w:p>
    <w:p w14:paraId="7B3A893E" w14:textId="77777777" w:rsidR="00266250" w:rsidRDefault="00266250" w:rsidP="00266250">
      <w:pPr>
        <w:pStyle w:val="a1"/>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机修房</w:t>
      </w:r>
    </w:p>
    <w:p w14:paraId="0FB00730" w14:textId="77777777" w:rsidR="00266250" w:rsidRDefault="00266250" w:rsidP="00266250">
      <w:pPr>
        <w:pStyle w:val="a1"/>
        <w:ind w:firstLine="480"/>
      </w:pPr>
      <w:r>
        <w:rPr>
          <w:rFonts w:hint="eastAsia"/>
        </w:rPr>
        <w:t>本项目拟在</w:t>
      </w:r>
      <w:r w:rsidR="00FA6BD6">
        <w:rPr>
          <w:rFonts w:hint="eastAsia"/>
        </w:rPr>
        <w:t>办公</w:t>
      </w:r>
      <w:r>
        <w:rPr>
          <w:rFonts w:hint="eastAsia"/>
        </w:rPr>
        <w:t>生活区建设</w:t>
      </w:r>
      <w:r>
        <w:rPr>
          <w:rFonts w:hint="eastAsia"/>
        </w:rPr>
        <w:t>1</w:t>
      </w:r>
      <w:r>
        <w:rPr>
          <w:rFonts w:hint="eastAsia"/>
        </w:rPr>
        <w:t>间</w:t>
      </w:r>
      <w:r w:rsidR="00FA6BD6">
        <w:t>2</w:t>
      </w:r>
      <w:r>
        <w:rPr>
          <w:rFonts w:hint="eastAsia"/>
        </w:rPr>
        <w:t>0m</w:t>
      </w:r>
      <w:r>
        <w:rPr>
          <w:rFonts w:hint="eastAsia"/>
          <w:vertAlign w:val="superscript"/>
        </w:rPr>
        <w:t>2</w:t>
      </w:r>
      <w:r>
        <w:rPr>
          <w:rFonts w:hint="eastAsia"/>
        </w:rPr>
        <w:t>机修房，担负全矿机电设备的修理及简单的维护。</w:t>
      </w:r>
    </w:p>
    <w:p w14:paraId="6F10730F" w14:textId="77777777" w:rsidR="00266250" w:rsidRDefault="00266250" w:rsidP="00266250">
      <w:pPr>
        <w:pStyle w:val="a1"/>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材料库</w:t>
      </w:r>
    </w:p>
    <w:p w14:paraId="651AF03F" w14:textId="77777777" w:rsidR="00266250" w:rsidRDefault="00266250" w:rsidP="00266250">
      <w:pPr>
        <w:pStyle w:val="a1"/>
        <w:ind w:firstLine="480"/>
      </w:pPr>
      <w:r>
        <w:rPr>
          <w:rFonts w:hint="eastAsia"/>
        </w:rPr>
        <w:t>本项目拟在辅助生活区建设</w:t>
      </w:r>
      <w:r>
        <w:rPr>
          <w:rFonts w:hint="eastAsia"/>
        </w:rPr>
        <w:t>1</w:t>
      </w:r>
      <w:r>
        <w:rPr>
          <w:rFonts w:hint="eastAsia"/>
        </w:rPr>
        <w:t>间</w:t>
      </w:r>
      <w:r w:rsidR="00FA6BD6">
        <w:t>2</w:t>
      </w:r>
      <w:r>
        <w:rPr>
          <w:rFonts w:hint="eastAsia"/>
        </w:rPr>
        <w:t>0m</w:t>
      </w:r>
      <w:r>
        <w:rPr>
          <w:rFonts w:hint="eastAsia"/>
          <w:vertAlign w:val="superscript"/>
        </w:rPr>
        <w:t>2</w:t>
      </w:r>
      <w:r>
        <w:rPr>
          <w:rFonts w:hint="eastAsia"/>
        </w:rPr>
        <w:t>材料库房，用于储存生产使用的各种材料。</w:t>
      </w:r>
    </w:p>
    <w:p w14:paraId="557F8D02" w14:textId="77777777" w:rsidR="00266250" w:rsidRDefault="00266250" w:rsidP="00266250">
      <w:pPr>
        <w:pStyle w:val="a1"/>
        <w:ind w:firstLine="480"/>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炸药库</w:t>
      </w:r>
    </w:p>
    <w:p w14:paraId="195163B0" w14:textId="77777777" w:rsidR="00266250" w:rsidRDefault="00266250" w:rsidP="00266250">
      <w:pPr>
        <w:pStyle w:val="a1"/>
        <w:ind w:firstLine="480"/>
      </w:pPr>
      <w:r>
        <w:rPr>
          <w:rFonts w:hint="eastAsia"/>
        </w:rPr>
        <w:t>现有工程在</w:t>
      </w:r>
      <w:r w:rsidR="00FA6BD6">
        <w:rPr>
          <w:rFonts w:hint="eastAsia"/>
        </w:rPr>
        <w:t>矿区南侧</w:t>
      </w:r>
      <w:r w:rsidR="00FA6BD6">
        <w:rPr>
          <w:rFonts w:hint="eastAsia"/>
        </w:rPr>
        <w:t>6</w:t>
      </w:r>
      <w:r w:rsidR="00FA6BD6">
        <w:t>00</w:t>
      </w:r>
      <w:r w:rsidR="00FA6BD6">
        <w:rPr>
          <w:rFonts w:hint="eastAsia"/>
        </w:rPr>
        <w:t>m</w:t>
      </w:r>
      <w:r w:rsidR="00FA6BD6">
        <w:rPr>
          <w:rFonts w:hint="eastAsia"/>
        </w:rPr>
        <w:t>处</w:t>
      </w:r>
      <w:r>
        <w:rPr>
          <w:rFonts w:hint="eastAsia"/>
        </w:rPr>
        <w:t>建有炸药库</w:t>
      </w:r>
      <w:r>
        <w:t>，占地面积约</w:t>
      </w:r>
      <w:r w:rsidR="00FA6BD6">
        <w:t>400</w:t>
      </w:r>
      <w:r w:rsidR="00FA6BD6">
        <w:rPr>
          <w:rFonts w:hint="eastAsia"/>
        </w:rPr>
        <w:t>m</w:t>
      </w:r>
      <w:r w:rsidR="00FA6BD6" w:rsidRPr="00FA6BD6">
        <w:rPr>
          <w:vertAlign w:val="superscript"/>
        </w:rPr>
        <w:t>2</w:t>
      </w:r>
      <w:r>
        <w:t>，</w:t>
      </w:r>
      <w:r>
        <w:rPr>
          <w:rFonts w:hint="eastAsia"/>
        </w:rPr>
        <w:t>本项目可以充分利</w:t>
      </w:r>
      <w:r>
        <w:rPr>
          <w:rFonts w:hint="eastAsia"/>
        </w:rPr>
        <w:lastRenderedPageBreak/>
        <w:t>用。</w:t>
      </w:r>
    </w:p>
    <w:p w14:paraId="626A283C" w14:textId="77777777" w:rsidR="00266250" w:rsidRDefault="00266250" w:rsidP="00266250">
      <w:pPr>
        <w:pStyle w:val="a1"/>
        <w:ind w:firstLine="480"/>
      </w:pPr>
      <w:r>
        <w:fldChar w:fldCharType="begin"/>
      </w:r>
      <w:r>
        <w:instrText xml:space="preserve"> = 4 \* GB3 \* MERGEFORMAT </w:instrText>
      </w:r>
      <w:r>
        <w:fldChar w:fldCharType="separate"/>
      </w:r>
      <w:r>
        <w:t>④</w:t>
      </w:r>
      <w:r>
        <w:fldChar w:fldCharType="end"/>
      </w:r>
      <w:r>
        <w:rPr>
          <w:rFonts w:hint="eastAsia"/>
        </w:rPr>
        <w:t>配电室、空压机房</w:t>
      </w:r>
    </w:p>
    <w:p w14:paraId="1D9662B6" w14:textId="77777777" w:rsidR="00266250" w:rsidRDefault="00266250" w:rsidP="00266250">
      <w:pPr>
        <w:pStyle w:val="a1"/>
        <w:ind w:firstLine="480"/>
      </w:pPr>
      <w:r>
        <w:rPr>
          <w:rFonts w:hint="eastAsia"/>
        </w:rPr>
        <w:t>本项目在平硐工业场地设</w:t>
      </w:r>
      <w:r>
        <w:rPr>
          <w:rFonts w:hint="eastAsia"/>
        </w:rPr>
        <w:t>1</w:t>
      </w:r>
      <w:r>
        <w:rPr>
          <w:rFonts w:hint="eastAsia"/>
        </w:rPr>
        <w:t>间空压机房（</w:t>
      </w:r>
      <w:r w:rsidR="00FA6BD6">
        <w:t>35</w:t>
      </w:r>
      <w:r>
        <w:rPr>
          <w:rFonts w:hint="eastAsia"/>
        </w:rPr>
        <w:t>m</w:t>
      </w:r>
      <w:r>
        <w:rPr>
          <w:rFonts w:hint="eastAsia"/>
          <w:vertAlign w:val="superscript"/>
        </w:rPr>
        <w:t>2</w:t>
      </w:r>
      <w:r>
        <w:rPr>
          <w:rFonts w:hint="eastAsia"/>
        </w:rPr>
        <w:t>）和配电室（</w:t>
      </w:r>
      <w:r>
        <w:rPr>
          <w:rFonts w:hint="eastAsia"/>
        </w:rPr>
        <w:t>10m</w:t>
      </w:r>
      <w:r>
        <w:rPr>
          <w:rFonts w:hint="eastAsia"/>
          <w:vertAlign w:val="superscript"/>
        </w:rPr>
        <w:t>2</w:t>
      </w:r>
      <w:r>
        <w:rPr>
          <w:rFonts w:hint="eastAsia"/>
        </w:rPr>
        <w:t>）。</w:t>
      </w:r>
    </w:p>
    <w:p w14:paraId="2D559C96" w14:textId="77777777" w:rsidR="00266250" w:rsidRDefault="00266250" w:rsidP="00266250">
      <w:pPr>
        <w:pStyle w:val="a1"/>
        <w:ind w:firstLine="480"/>
      </w:pPr>
      <w:r>
        <w:rPr>
          <w:rFonts w:hint="eastAsia"/>
        </w:rPr>
        <w:t>（</w:t>
      </w:r>
      <w:r>
        <w:rPr>
          <w:rFonts w:hint="eastAsia"/>
        </w:rPr>
        <w:t>3</w:t>
      </w:r>
      <w:r>
        <w:rPr>
          <w:rFonts w:hint="eastAsia"/>
        </w:rPr>
        <w:t>）原矿堆存系统</w:t>
      </w:r>
    </w:p>
    <w:p w14:paraId="4864F05F" w14:textId="77777777" w:rsidR="00266250" w:rsidRDefault="00266250" w:rsidP="00266250">
      <w:pPr>
        <w:pStyle w:val="a1"/>
        <w:ind w:firstLine="480"/>
      </w:pPr>
      <w:r>
        <w:t>本项目原矿石</w:t>
      </w:r>
      <w:r>
        <w:rPr>
          <w:rFonts w:hint="eastAsia"/>
        </w:rPr>
        <w:t>运出地面后</w:t>
      </w:r>
      <w:r>
        <w:t>直接运至</w:t>
      </w:r>
      <w:r w:rsidR="00184877">
        <w:rPr>
          <w:rFonts w:hint="eastAsia"/>
        </w:rPr>
        <w:t>加工厂</w:t>
      </w:r>
      <w:r>
        <w:t>，特殊情况下在原矿</w:t>
      </w:r>
      <w:r w:rsidR="00E924E1">
        <w:rPr>
          <w:rFonts w:hint="eastAsia"/>
        </w:rPr>
        <w:t>库</w:t>
      </w:r>
      <w:r>
        <w:t>暂存。</w:t>
      </w:r>
      <w:r>
        <w:rPr>
          <w:rFonts w:hint="eastAsia"/>
        </w:rPr>
        <w:t>原矿石由矿用三轮汽车进行运输、装卸，装卸高度</w:t>
      </w:r>
      <w:r>
        <w:rPr>
          <w:rFonts w:hint="eastAsia"/>
        </w:rPr>
        <w:t>1.5m</w:t>
      </w:r>
      <w:r>
        <w:rPr>
          <w:rFonts w:hint="eastAsia"/>
        </w:rPr>
        <w:t>。</w:t>
      </w:r>
    </w:p>
    <w:p w14:paraId="63664A18" w14:textId="77777777" w:rsidR="00266250" w:rsidRDefault="00184877" w:rsidP="00184877">
      <w:pPr>
        <w:pStyle w:val="a1"/>
        <w:ind w:firstLine="480"/>
      </w:pPr>
      <w:r w:rsidRPr="00184877">
        <w:rPr>
          <w:rFonts w:hint="eastAsia"/>
          <w:bCs/>
        </w:rPr>
        <w:t>矿石堆存于全封闭储矿库内，建筑面积</w:t>
      </w:r>
      <w:r w:rsidRPr="00184877">
        <w:rPr>
          <w:rFonts w:hint="eastAsia"/>
          <w:bCs/>
        </w:rPr>
        <w:t>1</w:t>
      </w:r>
      <w:r w:rsidRPr="00184877">
        <w:rPr>
          <w:bCs/>
        </w:rPr>
        <w:t>200</w:t>
      </w:r>
      <w:r w:rsidRPr="00184877">
        <w:rPr>
          <w:rFonts w:hint="eastAsia"/>
          <w:bCs/>
        </w:rPr>
        <w:t>m</w:t>
      </w:r>
      <w:r w:rsidRPr="00184877">
        <w:rPr>
          <w:bCs/>
          <w:vertAlign w:val="superscript"/>
        </w:rPr>
        <w:t>2</w:t>
      </w:r>
      <w:r w:rsidRPr="00184877">
        <w:rPr>
          <w:rFonts w:hint="eastAsia"/>
          <w:bCs/>
        </w:rPr>
        <w:t>，采用彩钢结构。</w:t>
      </w:r>
      <w:r w:rsidR="00266250">
        <w:rPr>
          <w:rFonts w:hint="eastAsia"/>
        </w:rPr>
        <w:t>三面全封闭，另一面可采用推拉式可移动钢结构门</w:t>
      </w:r>
      <w:r w:rsidR="00266250">
        <w:t>，地面硬化、防渗处理，场内设置喷淋洒水装置</w:t>
      </w:r>
      <w:r w:rsidR="00266250">
        <w:rPr>
          <w:rFonts w:hint="eastAsia"/>
        </w:rPr>
        <w:t>，雾炮或喷雾洒水装置喷射半径可以覆盖整个储矿场和装卸点的喷雾洒水装置，喷洒频次</w:t>
      </w:r>
      <w:r w:rsidR="00266250">
        <w:rPr>
          <w:rFonts w:hint="eastAsia"/>
        </w:rPr>
        <w:t>2</w:t>
      </w:r>
      <w:r w:rsidR="00266250">
        <w:rPr>
          <w:rFonts w:hint="eastAsia"/>
        </w:rPr>
        <w:t>次</w:t>
      </w:r>
      <w:r w:rsidR="00266250">
        <w:rPr>
          <w:rFonts w:hint="eastAsia"/>
        </w:rPr>
        <w:t>/</w:t>
      </w:r>
      <w:r w:rsidR="00266250">
        <w:rPr>
          <w:rFonts w:hint="eastAsia"/>
        </w:rPr>
        <w:t>天，装卸点每次进行矿石装卸作业时均需喷洒水，持续时长为装卸作业时长。</w:t>
      </w:r>
    </w:p>
    <w:p w14:paraId="663575E6" w14:textId="77777777" w:rsidR="00266250" w:rsidRDefault="00266250" w:rsidP="00266250">
      <w:pPr>
        <w:pStyle w:val="a1"/>
        <w:ind w:firstLine="480"/>
      </w:pPr>
      <w:r>
        <w:rPr>
          <w:rFonts w:hint="eastAsia"/>
        </w:rPr>
        <w:t>（</w:t>
      </w:r>
      <w:r>
        <w:rPr>
          <w:rFonts w:hint="eastAsia"/>
        </w:rPr>
        <w:t>4</w:t>
      </w:r>
      <w:r>
        <w:rPr>
          <w:rFonts w:hint="eastAsia"/>
        </w:rPr>
        <w:t>）备用废石场</w:t>
      </w:r>
    </w:p>
    <w:p w14:paraId="2BF8EA13" w14:textId="77777777" w:rsidR="00184877" w:rsidRPr="00184877" w:rsidRDefault="00266250" w:rsidP="00184877">
      <w:pPr>
        <w:adjustRightInd w:val="0"/>
        <w:ind w:firstLine="480"/>
        <w:textAlignment w:val="baseline"/>
        <w:rPr>
          <w:rFonts w:cs="Times New Roman"/>
          <w:color w:val="000000"/>
        </w:rPr>
      </w:pPr>
      <w:r w:rsidRPr="00184877">
        <w:rPr>
          <w:rFonts w:cs="Times New Roman"/>
        </w:rPr>
        <w:t>根据三合一报告，</w:t>
      </w:r>
      <w:r w:rsidR="00184877" w:rsidRPr="00184877">
        <w:rPr>
          <w:rFonts w:cs="Times New Roman"/>
          <w:color w:val="000000"/>
          <w:lang w:val="zh-CN"/>
        </w:rPr>
        <w:t>本次设计废石场总容积</w:t>
      </w:r>
      <w:r w:rsidR="00184877" w:rsidRPr="00184877">
        <w:rPr>
          <w:rFonts w:cs="Times New Roman"/>
          <w:color w:val="000000"/>
        </w:rPr>
        <w:t>5.4</w:t>
      </w:r>
      <w:r w:rsidR="00184877" w:rsidRPr="00184877">
        <w:rPr>
          <w:rFonts w:cs="Times New Roman"/>
          <w:color w:val="000000"/>
          <w:lang w:val="zh-CN"/>
        </w:rPr>
        <w:t>×10</w:t>
      </w:r>
      <w:r w:rsidR="00184877" w:rsidRPr="00184877">
        <w:rPr>
          <w:rFonts w:cs="Times New Roman"/>
          <w:color w:val="000000"/>
          <w:vertAlign w:val="superscript"/>
          <w:lang w:val="zh-CN"/>
        </w:rPr>
        <w:t>4</w:t>
      </w:r>
      <w:r w:rsidR="00184877" w:rsidRPr="00184877">
        <w:rPr>
          <w:rFonts w:cs="Times New Roman"/>
          <w:color w:val="000000"/>
          <w:lang w:val="zh-CN"/>
        </w:rPr>
        <w:t>m³</w:t>
      </w:r>
      <w:r w:rsidR="00184877" w:rsidRPr="00184877">
        <w:rPr>
          <w:rFonts w:cs="Times New Roman"/>
          <w:color w:val="000000"/>
          <w:lang w:val="zh-CN"/>
        </w:rPr>
        <w:t>，占地面积</w:t>
      </w:r>
      <w:r w:rsidR="00184877" w:rsidRPr="00184877">
        <w:rPr>
          <w:rFonts w:cs="Times New Roman"/>
          <w:color w:val="000000"/>
        </w:rPr>
        <w:t>0.9379</w:t>
      </w:r>
      <w:r w:rsidR="00184877" w:rsidRPr="00184877">
        <w:rPr>
          <w:rFonts w:cs="Times New Roman"/>
          <w:color w:val="000000"/>
          <w:lang w:val="zh-CN"/>
        </w:rPr>
        <w:t>×10</w:t>
      </w:r>
      <w:r w:rsidR="00184877" w:rsidRPr="00184877">
        <w:rPr>
          <w:rFonts w:cs="Times New Roman"/>
          <w:color w:val="000000"/>
          <w:vertAlign w:val="superscript"/>
          <w:lang w:val="zh-CN"/>
        </w:rPr>
        <w:t>4</w:t>
      </w:r>
      <w:r w:rsidR="00184877" w:rsidRPr="00184877">
        <w:rPr>
          <w:rFonts w:cs="Times New Roman"/>
          <w:color w:val="000000"/>
          <w:lang w:val="zh-CN"/>
        </w:rPr>
        <w:t>m</w:t>
      </w:r>
      <w:r w:rsidR="00184877" w:rsidRPr="00184877">
        <w:rPr>
          <w:rFonts w:cs="Times New Roman"/>
          <w:color w:val="000000"/>
          <w:vertAlign w:val="superscript"/>
          <w:lang w:val="zh-CN"/>
        </w:rPr>
        <w:t>2</w:t>
      </w:r>
      <w:r w:rsidR="00184877" w:rsidRPr="00184877">
        <w:rPr>
          <w:rFonts w:cs="Times New Roman"/>
          <w:color w:val="000000"/>
          <w:lang w:val="zh-CN"/>
        </w:rPr>
        <w:t>，堆置总高度</w:t>
      </w:r>
      <w:r w:rsidR="00184877" w:rsidRPr="00184877">
        <w:rPr>
          <w:rFonts w:cs="Times New Roman"/>
          <w:color w:val="000000"/>
        </w:rPr>
        <w:t>不超过</w:t>
      </w:r>
      <w:r w:rsidR="00184877" w:rsidRPr="00184877">
        <w:rPr>
          <w:rFonts w:cs="Times New Roman"/>
          <w:color w:val="000000"/>
        </w:rPr>
        <w:t>8</w:t>
      </w:r>
      <w:r w:rsidR="00184877" w:rsidRPr="00184877">
        <w:rPr>
          <w:rFonts w:cs="Times New Roman"/>
          <w:color w:val="000000"/>
          <w:lang w:val="zh-CN"/>
        </w:rPr>
        <w:t>m</w:t>
      </w:r>
      <w:r w:rsidR="00184877" w:rsidRPr="00184877">
        <w:rPr>
          <w:rFonts w:cs="Times New Roman"/>
          <w:color w:val="000000"/>
          <w:lang w:val="zh-CN"/>
        </w:rPr>
        <w:t>，平台坡度小于</w:t>
      </w:r>
      <w:r w:rsidR="00184877" w:rsidRPr="00184877">
        <w:rPr>
          <w:rFonts w:cs="Times New Roman"/>
          <w:color w:val="000000"/>
        </w:rPr>
        <w:t>28</w:t>
      </w:r>
      <w:r w:rsidR="00184877" w:rsidRPr="00184877">
        <w:rPr>
          <w:rFonts w:cs="Times New Roman"/>
          <w:color w:val="000000"/>
          <w:lang w:val="zh-CN"/>
        </w:rPr>
        <w:t>°</w:t>
      </w:r>
      <w:r w:rsidR="00184877" w:rsidRPr="00184877">
        <w:rPr>
          <w:rFonts w:cs="Times New Roman"/>
          <w:color w:val="000000"/>
          <w:lang w:val="zh-CN"/>
        </w:rPr>
        <w:t>。废石场最高标高为平硐口标高。</w:t>
      </w:r>
      <w:r w:rsidR="00184877" w:rsidRPr="00184877">
        <w:rPr>
          <w:rFonts w:cs="Times New Roman"/>
          <w:color w:val="000000"/>
        </w:rPr>
        <w:t>矿山基建期内废石量较小，经估算矿山基建期共排弃废石</w:t>
      </w:r>
      <w:r w:rsidR="00184877" w:rsidRPr="00184877">
        <w:rPr>
          <w:rFonts w:cs="Times New Roman"/>
          <w:color w:val="000000"/>
        </w:rPr>
        <w:t>4</w:t>
      </w:r>
      <w:r w:rsidR="00184877" w:rsidRPr="00184877">
        <w:rPr>
          <w:rFonts w:cs="Times New Roman"/>
          <w:color w:val="000000"/>
          <w:lang w:val="zh-CN"/>
        </w:rPr>
        <w:t>×10</w:t>
      </w:r>
      <w:r w:rsidR="00184877" w:rsidRPr="00184877">
        <w:rPr>
          <w:rFonts w:cs="Times New Roman"/>
          <w:color w:val="000000"/>
          <w:vertAlign w:val="superscript"/>
        </w:rPr>
        <w:t>3</w:t>
      </w:r>
      <w:r w:rsidR="00184877" w:rsidRPr="00184877">
        <w:rPr>
          <w:rFonts w:cs="Times New Roman"/>
          <w:color w:val="000000"/>
          <w:lang w:val="zh-CN"/>
        </w:rPr>
        <w:t>m³</w:t>
      </w:r>
      <w:r w:rsidR="00184877" w:rsidRPr="00184877">
        <w:rPr>
          <w:rFonts w:cs="Times New Roman"/>
          <w:color w:val="000000"/>
          <w:lang w:val="zh-CN"/>
        </w:rPr>
        <w:t>，基建产生的废石首先排至各平硐口</w:t>
      </w:r>
      <w:r w:rsidR="00184877" w:rsidRPr="00184877">
        <w:rPr>
          <w:rFonts w:cs="Times New Roman"/>
          <w:color w:val="000000"/>
        </w:rPr>
        <w:t>用于填平</w:t>
      </w:r>
      <w:r w:rsidR="00184877" w:rsidRPr="00184877">
        <w:rPr>
          <w:rFonts w:cs="Times New Roman"/>
          <w:color w:val="000000"/>
          <w:lang w:val="zh-CN"/>
        </w:rPr>
        <w:t>硐</w:t>
      </w:r>
      <w:proofErr w:type="gramStart"/>
      <w:r w:rsidR="00184877" w:rsidRPr="00184877">
        <w:rPr>
          <w:rFonts w:cs="Times New Roman"/>
          <w:color w:val="000000"/>
          <w:lang w:val="zh-CN"/>
        </w:rPr>
        <w:t>口工业</w:t>
      </w:r>
      <w:proofErr w:type="gramEnd"/>
      <w:r w:rsidR="00184877" w:rsidRPr="00184877">
        <w:rPr>
          <w:rFonts w:cs="Times New Roman"/>
          <w:color w:val="000000"/>
          <w:lang w:val="zh-CN"/>
        </w:rPr>
        <w:t>场地，其余废石运往废石场，</w:t>
      </w:r>
      <w:r w:rsidR="00184877" w:rsidRPr="00184877">
        <w:rPr>
          <w:rFonts w:cs="Times New Roman"/>
          <w:color w:val="000000"/>
        </w:rPr>
        <w:t>本矿每年产废石约</w:t>
      </w:r>
      <w:r w:rsidR="00184877" w:rsidRPr="00184877">
        <w:rPr>
          <w:rFonts w:cs="Times New Roman"/>
          <w:color w:val="000000"/>
        </w:rPr>
        <w:t>3</w:t>
      </w:r>
      <w:r w:rsidR="00184877" w:rsidRPr="00184877">
        <w:rPr>
          <w:rFonts w:cs="Times New Roman"/>
          <w:color w:val="000000"/>
        </w:rPr>
        <w:t>万吨，设计废石场基本满足矿山服务年限内</w:t>
      </w:r>
      <w:proofErr w:type="gramStart"/>
      <w:r w:rsidR="00184877" w:rsidRPr="00184877">
        <w:rPr>
          <w:rFonts w:cs="Times New Roman"/>
          <w:color w:val="000000"/>
        </w:rPr>
        <w:t>排岩量</w:t>
      </w:r>
      <w:proofErr w:type="gramEnd"/>
      <w:r w:rsidR="00184877" w:rsidRPr="00184877">
        <w:rPr>
          <w:rFonts w:cs="Times New Roman"/>
          <w:color w:val="000000"/>
        </w:rPr>
        <w:t>的要求。</w:t>
      </w:r>
    </w:p>
    <w:p w14:paraId="07389580" w14:textId="77777777" w:rsidR="00266250" w:rsidRDefault="00266250" w:rsidP="00266250">
      <w:pPr>
        <w:pStyle w:val="a1"/>
        <w:ind w:firstLine="480"/>
      </w:pPr>
      <w:r>
        <w:rPr>
          <w:rFonts w:hint="eastAsia"/>
        </w:rPr>
        <w:t>（</w:t>
      </w:r>
      <w:r>
        <w:rPr>
          <w:rFonts w:hint="eastAsia"/>
        </w:rPr>
        <w:t>5</w:t>
      </w:r>
      <w:r>
        <w:rPr>
          <w:rFonts w:hint="eastAsia"/>
        </w:rPr>
        <w:t>）取土场</w:t>
      </w:r>
    </w:p>
    <w:p w14:paraId="20CC04A0" w14:textId="77777777" w:rsidR="00266250" w:rsidRDefault="00184877" w:rsidP="00266250">
      <w:pPr>
        <w:pStyle w:val="a1"/>
        <w:ind w:firstLine="480"/>
      </w:pPr>
      <w:r w:rsidRPr="00184877">
        <w:rPr>
          <w:rFonts w:hint="eastAsia"/>
        </w:rPr>
        <w:t>由于废石场位置土质较好，废石场剥离的表土可用于闭坑后的地质环境治理工程，故本次不设取土场</w:t>
      </w:r>
      <w:r w:rsidR="00266250">
        <w:rPr>
          <w:rFonts w:hint="eastAsia"/>
        </w:rPr>
        <w:t>。</w:t>
      </w:r>
    </w:p>
    <w:p w14:paraId="4DDA3FA5" w14:textId="77777777" w:rsidR="00266250" w:rsidRDefault="00266250" w:rsidP="00266250">
      <w:pPr>
        <w:pStyle w:val="a1"/>
        <w:ind w:firstLine="480"/>
      </w:pPr>
      <w:r>
        <w:rPr>
          <w:rFonts w:hint="eastAsia"/>
        </w:rPr>
        <w:t>（</w:t>
      </w:r>
      <w:r>
        <w:rPr>
          <w:rFonts w:hint="eastAsia"/>
        </w:rPr>
        <w:t>6</w:t>
      </w:r>
      <w:r>
        <w:rPr>
          <w:rFonts w:hint="eastAsia"/>
        </w:rPr>
        <w:t>）运输系统</w:t>
      </w:r>
    </w:p>
    <w:p w14:paraId="48C88EC2" w14:textId="77777777" w:rsidR="00266250" w:rsidRDefault="00266250" w:rsidP="00266250">
      <w:pPr>
        <w:pStyle w:val="a1"/>
        <w:ind w:firstLine="48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外部道路</w:t>
      </w:r>
    </w:p>
    <w:p w14:paraId="51197EF1" w14:textId="77777777" w:rsidR="00266250" w:rsidRDefault="00266250" w:rsidP="00266250">
      <w:pPr>
        <w:spacing w:line="460" w:lineRule="exact"/>
        <w:ind w:firstLine="480"/>
      </w:pPr>
      <w:r>
        <w:rPr>
          <w:rFonts w:hint="eastAsia"/>
        </w:rPr>
        <w:t>矿山外部道路为</w:t>
      </w:r>
      <w:r w:rsidR="00C40EFC">
        <w:rPr>
          <w:rFonts w:hint="eastAsia"/>
          <w:spacing w:val="4"/>
        </w:rPr>
        <w:t>金砂线</w:t>
      </w:r>
      <w:r>
        <w:rPr>
          <w:rFonts w:hint="eastAsia"/>
          <w:spacing w:val="4"/>
        </w:rPr>
        <w:t>，</w:t>
      </w:r>
      <w:r>
        <w:rPr>
          <w:rFonts w:hint="eastAsia"/>
        </w:rPr>
        <w:t>路况较好，为混凝土路面，可以满足本矿运输需要。</w:t>
      </w:r>
    </w:p>
    <w:p w14:paraId="5A27D4EA" w14:textId="77777777" w:rsidR="00266250" w:rsidRDefault="00266250" w:rsidP="00266250">
      <w:pPr>
        <w:pStyle w:val="a1"/>
        <w:ind w:firstLine="48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矿区道路</w:t>
      </w:r>
    </w:p>
    <w:p w14:paraId="45200E64" w14:textId="77777777" w:rsidR="00266250" w:rsidRDefault="00266250" w:rsidP="00266250">
      <w:pPr>
        <w:pStyle w:val="a1"/>
        <w:ind w:firstLine="480"/>
      </w:pPr>
      <w:r>
        <w:rPr>
          <w:rFonts w:hint="eastAsia"/>
        </w:rPr>
        <w:t>矿区进场道路和矿区道路共长约</w:t>
      </w:r>
      <w:r w:rsidR="00C40EFC">
        <w:t>1.2</w:t>
      </w:r>
      <w:r>
        <w:rPr>
          <w:rFonts w:hint="eastAsia"/>
        </w:rPr>
        <w:t>km</w:t>
      </w:r>
      <w:r>
        <w:rPr>
          <w:rFonts w:hint="eastAsia"/>
        </w:rPr>
        <w:t>，路面宽</w:t>
      </w:r>
      <w:r>
        <w:rPr>
          <w:rFonts w:hint="eastAsia"/>
        </w:rPr>
        <w:t>4.5m</w:t>
      </w:r>
      <w:r>
        <w:rPr>
          <w:rFonts w:hint="eastAsia"/>
        </w:rPr>
        <w:t>，现状为土砂石路面，水土流失严重</w:t>
      </w:r>
      <w:r>
        <w:t>。</w:t>
      </w:r>
      <w:r>
        <w:rPr>
          <w:rFonts w:hint="eastAsia"/>
        </w:rPr>
        <w:t>道路连接生活辅助区、各工业场地、炸药库、备用废石场。</w:t>
      </w:r>
    </w:p>
    <w:p w14:paraId="79D4F60E" w14:textId="77777777" w:rsidR="00266250" w:rsidRDefault="00266250" w:rsidP="00266250">
      <w:pPr>
        <w:pStyle w:val="a1"/>
        <w:ind w:firstLine="480"/>
      </w:pPr>
      <w:r>
        <w:rPr>
          <w:rFonts w:hint="eastAsia"/>
        </w:rPr>
        <w:t>评价要求对道路路面进行硬化处理，道路两侧设置排水沟，适当绿化。</w:t>
      </w:r>
    </w:p>
    <w:p w14:paraId="79F06E38" w14:textId="77777777" w:rsidR="00266250" w:rsidRPr="00266250" w:rsidRDefault="00266250" w:rsidP="00266250">
      <w:pPr>
        <w:pStyle w:val="3"/>
        <w:spacing w:line="480" w:lineRule="exact"/>
        <w:ind w:firstLineChars="0" w:firstLine="0"/>
        <w:rPr>
          <w:rFonts w:eastAsia="宋体"/>
          <w:spacing w:val="0"/>
          <w:w w:val="100"/>
          <w:kern w:val="2"/>
          <w:szCs w:val="24"/>
        </w:rPr>
      </w:pPr>
      <w:bookmarkStart w:id="207" w:name="_Toc43218056"/>
      <w:r w:rsidRPr="00266250">
        <w:rPr>
          <w:rFonts w:eastAsia="宋体" w:hint="eastAsia"/>
          <w:spacing w:val="0"/>
          <w:w w:val="100"/>
          <w:kern w:val="2"/>
          <w:szCs w:val="24"/>
        </w:rPr>
        <w:t>3</w:t>
      </w:r>
      <w:r w:rsidRPr="00266250">
        <w:rPr>
          <w:rFonts w:eastAsia="宋体"/>
          <w:spacing w:val="0"/>
          <w:w w:val="100"/>
          <w:kern w:val="2"/>
          <w:szCs w:val="24"/>
        </w:rPr>
        <w:t xml:space="preserve">.3.9 </w:t>
      </w:r>
      <w:r w:rsidRPr="00266250">
        <w:rPr>
          <w:rFonts w:eastAsia="宋体" w:hint="eastAsia"/>
          <w:spacing w:val="0"/>
          <w:w w:val="100"/>
          <w:kern w:val="2"/>
          <w:szCs w:val="24"/>
        </w:rPr>
        <w:t>石英</w:t>
      </w:r>
      <w:proofErr w:type="gramStart"/>
      <w:r w:rsidRPr="00266250">
        <w:rPr>
          <w:rFonts w:eastAsia="宋体" w:hint="eastAsia"/>
          <w:spacing w:val="0"/>
          <w:w w:val="100"/>
          <w:kern w:val="2"/>
          <w:szCs w:val="24"/>
        </w:rPr>
        <w:t>矿加工</w:t>
      </w:r>
      <w:proofErr w:type="gramEnd"/>
      <w:r w:rsidRPr="00266250">
        <w:rPr>
          <w:rFonts w:eastAsia="宋体" w:hint="eastAsia"/>
          <w:spacing w:val="0"/>
          <w:w w:val="100"/>
          <w:kern w:val="2"/>
          <w:szCs w:val="24"/>
        </w:rPr>
        <w:t>系统</w:t>
      </w:r>
      <w:bookmarkEnd w:id="207"/>
    </w:p>
    <w:p w14:paraId="17C1535B" w14:textId="4744E05A" w:rsidR="00266250" w:rsidRDefault="00266250" w:rsidP="00266250">
      <w:pPr>
        <w:ind w:firstLine="480"/>
        <w:jc w:val="left"/>
      </w:pPr>
      <w:r w:rsidRPr="001209B7">
        <w:rPr>
          <w:bCs/>
        </w:rPr>
        <w:t>本项目建设</w:t>
      </w:r>
      <w:r w:rsidRPr="001209B7">
        <w:rPr>
          <w:rFonts w:hint="eastAsia"/>
          <w:bCs/>
        </w:rPr>
        <w:t>1</w:t>
      </w:r>
      <w:r w:rsidRPr="001209B7">
        <w:rPr>
          <w:bCs/>
        </w:rPr>
        <w:t>条</w:t>
      </w:r>
      <w:r>
        <w:rPr>
          <w:rFonts w:hint="eastAsia"/>
          <w:bCs/>
        </w:rPr>
        <w:t>石英</w:t>
      </w:r>
      <w:proofErr w:type="gramStart"/>
      <w:r>
        <w:rPr>
          <w:rFonts w:hint="eastAsia"/>
          <w:bCs/>
        </w:rPr>
        <w:t>矿</w:t>
      </w:r>
      <w:r w:rsidRPr="001209B7">
        <w:rPr>
          <w:bCs/>
        </w:rPr>
        <w:t>加工</w:t>
      </w:r>
      <w:proofErr w:type="gramEnd"/>
      <w:r w:rsidRPr="001209B7">
        <w:rPr>
          <w:bCs/>
        </w:rPr>
        <w:t>生产线，</w:t>
      </w:r>
      <w:r w:rsidRPr="001209B7">
        <w:t>生产工艺为</w:t>
      </w:r>
      <w:r w:rsidR="00EA38AE">
        <w:rPr>
          <w:rFonts w:hint="eastAsia"/>
        </w:rPr>
        <w:t>三</w:t>
      </w:r>
      <w:r w:rsidRPr="001209B7">
        <w:t>级破碎</w:t>
      </w:r>
      <w:r w:rsidR="00EA38AE">
        <w:rPr>
          <w:rFonts w:hint="eastAsia"/>
        </w:rPr>
        <w:t>二</w:t>
      </w:r>
      <w:r w:rsidRPr="001209B7">
        <w:t>级筛分，鄂式破碎机</w:t>
      </w:r>
      <w:r w:rsidRPr="001209B7">
        <w:lastRenderedPageBreak/>
        <w:t>进行初破，</w:t>
      </w:r>
      <w:r w:rsidRPr="001209B7">
        <w:rPr>
          <w:rFonts w:hint="eastAsia"/>
        </w:rPr>
        <w:t>锤式破碎机</w:t>
      </w:r>
      <w:r w:rsidRPr="001209B7">
        <w:t>进一步破碎，经</w:t>
      </w:r>
      <w:r w:rsidRPr="001209B7">
        <w:rPr>
          <w:rFonts w:hint="eastAsia"/>
        </w:rPr>
        <w:t>一台</w:t>
      </w:r>
      <w:r w:rsidR="00CF6F3E">
        <w:rPr>
          <w:rFonts w:hint="eastAsia"/>
        </w:rPr>
        <w:t>单层</w:t>
      </w:r>
      <w:r w:rsidRPr="001209B7">
        <w:rPr>
          <w:rFonts w:hint="eastAsia"/>
        </w:rPr>
        <w:t>分级筛</w:t>
      </w:r>
      <w:r w:rsidRPr="001209B7">
        <w:t>后成</w:t>
      </w:r>
      <w:r w:rsidR="004C4779">
        <w:t>30-80</w:t>
      </w:r>
      <w:r w:rsidR="00CF6F3E" w:rsidRPr="001209B7">
        <w:rPr>
          <w:rFonts w:hint="eastAsia"/>
        </w:rPr>
        <w:t>mm</w:t>
      </w:r>
      <w:r w:rsidRPr="001209B7">
        <w:t>粒径的</w:t>
      </w:r>
      <w:r w:rsidR="007230E9">
        <w:rPr>
          <w:rFonts w:hint="eastAsia"/>
        </w:rPr>
        <w:t>碎石，然后</w:t>
      </w:r>
      <w:r w:rsidR="004C4779">
        <w:rPr>
          <w:rFonts w:hint="eastAsia"/>
        </w:rPr>
        <w:t>圆锥式破碎机进行三级破碎，然后</w:t>
      </w:r>
      <w:r w:rsidR="004C4779" w:rsidRPr="001209B7">
        <w:t>经</w:t>
      </w:r>
      <w:r w:rsidR="004C4779" w:rsidRPr="001209B7">
        <w:rPr>
          <w:rFonts w:hint="eastAsia"/>
        </w:rPr>
        <w:t>一台</w:t>
      </w:r>
      <w:r w:rsidR="004C4779">
        <w:rPr>
          <w:rFonts w:hint="eastAsia"/>
        </w:rPr>
        <w:t>单层</w:t>
      </w:r>
      <w:r w:rsidR="004C4779" w:rsidRPr="001209B7">
        <w:rPr>
          <w:rFonts w:hint="eastAsia"/>
        </w:rPr>
        <w:t>分级筛</w:t>
      </w:r>
      <w:r w:rsidR="004C4779" w:rsidRPr="001209B7">
        <w:t>后成</w:t>
      </w:r>
      <w:r w:rsidR="004C4779">
        <w:rPr>
          <w:rFonts w:hint="eastAsia"/>
        </w:rPr>
        <w:t>小于</w:t>
      </w:r>
      <w:r w:rsidR="004C4779">
        <w:t>10</w:t>
      </w:r>
      <w:r w:rsidR="004C4779">
        <w:rPr>
          <w:rFonts w:hint="eastAsia"/>
        </w:rPr>
        <w:t>mm</w:t>
      </w:r>
      <w:r w:rsidR="004C4779">
        <w:rPr>
          <w:rFonts w:hint="eastAsia"/>
        </w:rPr>
        <w:t>粒径的产品石英砂</w:t>
      </w:r>
      <w:r w:rsidRPr="001209B7">
        <w:rPr>
          <w:bCs/>
        </w:rPr>
        <w:t>。</w:t>
      </w:r>
      <w:r w:rsidR="00CF6F3E">
        <w:rPr>
          <w:rFonts w:hint="eastAsia"/>
        </w:rPr>
        <w:t>石英</w:t>
      </w:r>
      <w:proofErr w:type="gramStart"/>
      <w:r w:rsidR="00CF6F3E">
        <w:rPr>
          <w:rFonts w:hint="eastAsia"/>
        </w:rPr>
        <w:t>矿</w:t>
      </w:r>
      <w:r w:rsidRPr="001209B7">
        <w:t>加工</w:t>
      </w:r>
      <w:proofErr w:type="gramEnd"/>
      <w:r w:rsidRPr="001209B7">
        <w:t>生产线工艺流程（图</w:t>
      </w:r>
      <w:r w:rsidRPr="001209B7">
        <w:t>3-8</w:t>
      </w:r>
      <w:r w:rsidRPr="001209B7">
        <w:t>）。</w:t>
      </w:r>
    </w:p>
    <w:p w14:paraId="3934BC72" w14:textId="4ECD307C" w:rsidR="004C4779" w:rsidRDefault="00A711FE" w:rsidP="00266250">
      <w:pPr>
        <w:spacing w:line="440" w:lineRule="exact"/>
        <w:ind w:firstLine="480"/>
        <w:jc w:val="left"/>
        <w:rPr>
          <w:b/>
          <w:bCs/>
        </w:rPr>
      </w:pPr>
      <w:r>
        <w:rPr>
          <w:noProof/>
        </w:rPr>
        <w:object w:dxaOrig="1440" w:dyaOrig="1440" w14:anchorId="49000950">
          <v:shape id="_x0000_s1043" type="#_x0000_t75" style="position:absolute;left:0;text-align:left;margin-left:48.15pt;margin-top:4.9pt;width:340.15pt;height:97.2pt;z-index:-249537536;mso-position-horizontal-relative:text;mso-position-vertical-relative:text;mso-width-relative:page;mso-height-relative:page">
            <v:imagedata r:id="rId19" o:title=""/>
          </v:shape>
          <o:OLEObject Type="Embed" ProgID="Visio.Drawing.11" ShapeID="_x0000_s1043" DrawAspect="Content" ObjectID="_1653830867" r:id="rId20"/>
        </w:object>
      </w:r>
    </w:p>
    <w:p w14:paraId="01274AE6" w14:textId="674F58B6" w:rsidR="004C4779" w:rsidRDefault="004C4779" w:rsidP="00266250">
      <w:pPr>
        <w:spacing w:line="440" w:lineRule="exact"/>
        <w:ind w:firstLine="482"/>
        <w:jc w:val="left"/>
        <w:rPr>
          <w:b/>
          <w:bCs/>
        </w:rPr>
      </w:pPr>
    </w:p>
    <w:p w14:paraId="19479204" w14:textId="6758A560" w:rsidR="004C4779" w:rsidRDefault="004C4779" w:rsidP="00266250">
      <w:pPr>
        <w:spacing w:line="440" w:lineRule="exact"/>
        <w:ind w:firstLine="482"/>
        <w:jc w:val="left"/>
        <w:rPr>
          <w:b/>
          <w:bCs/>
        </w:rPr>
      </w:pPr>
    </w:p>
    <w:p w14:paraId="07C708F0" w14:textId="31818903" w:rsidR="004C4779" w:rsidRDefault="004C4779" w:rsidP="00266250">
      <w:pPr>
        <w:spacing w:line="440" w:lineRule="exact"/>
        <w:ind w:firstLine="482"/>
        <w:jc w:val="left"/>
        <w:rPr>
          <w:b/>
          <w:bCs/>
        </w:rPr>
      </w:pPr>
    </w:p>
    <w:p w14:paraId="37858938" w14:textId="247ECC17" w:rsidR="004C4779" w:rsidRDefault="00DD602B" w:rsidP="00266250">
      <w:pPr>
        <w:spacing w:line="440" w:lineRule="exact"/>
        <w:ind w:firstLine="482"/>
        <w:jc w:val="left"/>
        <w:rPr>
          <w:b/>
          <w:bCs/>
        </w:rPr>
      </w:pPr>
      <w:r>
        <w:rPr>
          <w:b/>
          <w:bCs/>
          <w:noProof/>
        </w:rPr>
        <mc:AlternateContent>
          <mc:Choice Requires="wps">
            <w:drawing>
              <wp:anchor distT="0" distB="0" distL="114300" distR="114300" simplePos="0" relativeHeight="253760512" behindDoc="0" locked="0" layoutInCell="1" allowOverlap="1" wp14:anchorId="4CBB6795" wp14:editId="47124B10">
                <wp:simplePos x="0" y="0"/>
                <wp:positionH relativeFrom="column">
                  <wp:posOffset>1509395</wp:posOffset>
                </wp:positionH>
                <wp:positionV relativeFrom="paragraph">
                  <wp:posOffset>259080</wp:posOffset>
                </wp:positionV>
                <wp:extent cx="3133725" cy="364490"/>
                <wp:effectExtent l="0" t="0" r="0" b="0"/>
                <wp:wrapSquare wrapText="bothSides"/>
                <wp:docPr id="2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4BC5C9" w14:textId="4A916F94" w:rsidR="00C44ADC" w:rsidRPr="00CF6F3E" w:rsidRDefault="00C44ADC" w:rsidP="00266250">
                            <w:pPr>
                              <w:spacing w:line="0" w:lineRule="atLeast"/>
                              <w:ind w:firstLineChars="0" w:firstLine="0"/>
                              <w:jc w:val="center"/>
                            </w:pPr>
                            <w:r w:rsidRPr="00CF6F3E">
                              <w:rPr>
                                <w:rFonts w:hAnsi="宋体"/>
                                <w:b/>
                                <w:bCs/>
                                <w:color w:val="000000"/>
                              </w:rPr>
                              <w:t>图</w:t>
                            </w:r>
                            <w:r w:rsidRPr="00CF6F3E">
                              <w:rPr>
                                <w:b/>
                                <w:bCs/>
                                <w:color w:val="000000"/>
                              </w:rPr>
                              <w:t>3</w:t>
                            </w:r>
                            <w:r w:rsidRPr="00CF6F3E">
                              <w:rPr>
                                <w:rFonts w:hint="eastAsia"/>
                                <w:b/>
                                <w:bCs/>
                                <w:color w:val="000000"/>
                              </w:rPr>
                              <w:t xml:space="preserve">-8   </w:t>
                            </w:r>
                            <w:r>
                              <w:rPr>
                                <w:rFonts w:hint="eastAsia"/>
                                <w:b/>
                                <w:bCs/>
                                <w:color w:val="000000"/>
                              </w:rPr>
                              <w:t>石英矿</w:t>
                            </w:r>
                            <w:r w:rsidRPr="00CF6F3E">
                              <w:rPr>
                                <w:rFonts w:hAnsi="宋体"/>
                                <w:b/>
                                <w:bCs/>
                                <w:color w:val="000000"/>
                              </w:rPr>
                              <w:t>加工系统生产流程</w:t>
                            </w:r>
                            <w:r w:rsidRPr="00CF6F3E">
                              <w:rPr>
                                <w:rFonts w:hAnsi="宋体" w:hint="eastAsia"/>
                                <w:b/>
                                <w:bCs/>
                                <w:color w:val="000000"/>
                              </w:rPr>
                              <w:t>图</w:t>
                            </w:r>
                          </w:p>
                        </w:txbxContent>
                      </wps:txbx>
                      <wps:bodyPr rot="0" vert="horz" wrap="square" lIns="91440" tIns="45720" rIns="91440" bIns="45720" anchor="t" anchorCtr="0" upright="1">
                        <a:noAutofit/>
                      </wps:bodyPr>
                    </wps:wsp>
                  </a:graphicData>
                </a:graphic>
              </wp:anchor>
            </w:drawing>
          </mc:Choice>
          <mc:Fallback>
            <w:pict>
              <v:shape w14:anchorId="4CBB6795" id="Text Box 32" o:spid="_x0000_s1029" type="#_x0000_t202" style="position:absolute;left:0;text-align:left;margin-left:118.85pt;margin-top:20.4pt;width:246.75pt;height:28.7pt;z-index:2537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" filled="f" stroked="f">
                <v:textbox>
                  <w:txbxContent>
                    <w:p w14:paraId="324BC5C9" w14:textId="4A916F94" w:rsidR="00C44ADC" w:rsidRPr="00CF6F3E" w:rsidRDefault="00C44ADC" w:rsidP="00266250">
                      <w:pPr>
                        <w:spacing w:line="0" w:lineRule="atLeast"/>
                        <w:ind w:firstLineChars="0" w:firstLine="0"/>
                        <w:jc w:val="center"/>
                      </w:pPr>
                      <w:r w:rsidRPr="00CF6F3E">
                        <w:rPr>
                          <w:rFonts w:hAnsi="宋体"/>
                          <w:b/>
                          <w:bCs/>
                          <w:color w:val="000000"/>
                        </w:rPr>
                        <w:t>图</w:t>
                      </w:r>
                      <w:r w:rsidRPr="00CF6F3E">
                        <w:rPr>
                          <w:b/>
                          <w:bCs/>
                          <w:color w:val="000000"/>
                        </w:rPr>
                        <w:t>3</w:t>
                      </w:r>
                      <w:r w:rsidRPr="00CF6F3E">
                        <w:rPr>
                          <w:rFonts w:hint="eastAsia"/>
                          <w:b/>
                          <w:bCs/>
                          <w:color w:val="000000"/>
                        </w:rPr>
                        <w:t xml:space="preserve">-8   </w:t>
                      </w:r>
                      <w:r>
                        <w:rPr>
                          <w:rFonts w:hint="eastAsia"/>
                          <w:b/>
                          <w:bCs/>
                          <w:color w:val="000000"/>
                        </w:rPr>
                        <w:t>石英矿</w:t>
                      </w:r>
                      <w:r w:rsidRPr="00CF6F3E">
                        <w:rPr>
                          <w:rFonts w:hAnsi="宋体"/>
                          <w:b/>
                          <w:bCs/>
                          <w:color w:val="000000"/>
                        </w:rPr>
                        <w:t>加工系统生产流程</w:t>
                      </w:r>
                      <w:r w:rsidRPr="00CF6F3E">
                        <w:rPr>
                          <w:rFonts w:hAnsi="宋体" w:hint="eastAsia"/>
                          <w:b/>
                          <w:bCs/>
                          <w:color w:val="000000"/>
                        </w:rPr>
                        <w:t>图</w:t>
                      </w:r>
                    </w:p>
                  </w:txbxContent>
                </v:textbox>
                <w10:wrap type="square"/>
              </v:shape>
            </w:pict>
          </mc:Fallback>
        </mc:AlternateContent>
      </w:r>
    </w:p>
    <w:p w14:paraId="7AAFD9C4" w14:textId="6F7526B1" w:rsidR="004C4779" w:rsidRDefault="004C4779" w:rsidP="00266250">
      <w:pPr>
        <w:spacing w:line="440" w:lineRule="exact"/>
        <w:ind w:firstLine="482"/>
        <w:jc w:val="left"/>
        <w:rPr>
          <w:b/>
          <w:bCs/>
        </w:rPr>
      </w:pPr>
    </w:p>
    <w:p w14:paraId="2DD82CBF"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08" w:name="_Toc43218057"/>
      <w:r w:rsidRPr="00912FF9">
        <w:rPr>
          <w:rFonts w:eastAsia="宋体" w:hint="eastAsia"/>
          <w:spacing w:val="0"/>
          <w:w w:val="100"/>
          <w:kern w:val="2"/>
          <w:szCs w:val="24"/>
        </w:rPr>
        <w:t>3.3.</w:t>
      </w:r>
      <w:r w:rsidR="00C40EFC">
        <w:rPr>
          <w:rFonts w:eastAsia="宋体"/>
          <w:spacing w:val="0"/>
          <w:w w:val="100"/>
          <w:kern w:val="2"/>
          <w:szCs w:val="24"/>
        </w:rPr>
        <w:t>10</w:t>
      </w:r>
      <w:r w:rsidR="00266250">
        <w:rPr>
          <w:rFonts w:eastAsia="宋体"/>
          <w:spacing w:val="0"/>
          <w:w w:val="100"/>
          <w:kern w:val="2"/>
          <w:szCs w:val="24"/>
        </w:rPr>
        <w:t xml:space="preserve"> </w:t>
      </w:r>
      <w:r w:rsidRPr="00912FF9">
        <w:rPr>
          <w:rFonts w:eastAsia="宋体" w:hint="eastAsia"/>
          <w:spacing w:val="0"/>
          <w:w w:val="100"/>
          <w:kern w:val="2"/>
          <w:szCs w:val="24"/>
        </w:rPr>
        <w:t>主要设备选型</w:t>
      </w:r>
      <w:bookmarkEnd w:id="204"/>
      <w:bookmarkEnd w:id="205"/>
      <w:bookmarkEnd w:id="208"/>
    </w:p>
    <w:p w14:paraId="59397466" w14:textId="77777777" w:rsidR="009F4A51" w:rsidRDefault="00625F55">
      <w:pPr>
        <w:pStyle w:val="a1"/>
        <w:ind w:firstLine="480"/>
      </w:pPr>
      <w:r>
        <w:rPr>
          <w:rFonts w:hint="eastAsia"/>
        </w:rPr>
        <w:t>本项目</w:t>
      </w:r>
      <w:r>
        <w:t>主要设备具体详见表</w:t>
      </w:r>
      <w:r w:rsidR="00693886">
        <w:t>3-7</w:t>
      </w:r>
      <w:r>
        <w:t>。</w:t>
      </w:r>
    </w:p>
    <w:p w14:paraId="0C33652B" w14:textId="77777777" w:rsidR="009F4A51" w:rsidRPr="00693886" w:rsidRDefault="00625F55" w:rsidP="00693886">
      <w:pPr>
        <w:pStyle w:val="af9"/>
        <w:spacing w:line="480" w:lineRule="exact"/>
        <w:rPr>
          <w:sz w:val="24"/>
          <w:szCs w:val="24"/>
        </w:rPr>
      </w:pPr>
      <w:r w:rsidRPr="00693886">
        <w:rPr>
          <w:sz w:val="24"/>
          <w:szCs w:val="24"/>
        </w:rPr>
        <w:t>表</w:t>
      </w:r>
      <w:r w:rsidR="00693886" w:rsidRPr="00693886">
        <w:rPr>
          <w:sz w:val="24"/>
          <w:szCs w:val="24"/>
        </w:rPr>
        <w:t>3-7</w:t>
      </w:r>
      <w:r w:rsidRPr="00693886">
        <w:rPr>
          <w:sz w:val="24"/>
          <w:szCs w:val="24"/>
        </w:rPr>
        <w:t xml:space="preserve">  </w:t>
      </w:r>
      <w:r w:rsidRPr="00693886">
        <w:rPr>
          <w:rFonts w:hint="eastAsia"/>
          <w:sz w:val="24"/>
          <w:szCs w:val="24"/>
        </w:rPr>
        <w:t>本项目主要</w:t>
      </w:r>
      <w:r w:rsidRPr="00693886">
        <w:rPr>
          <w:sz w:val="24"/>
          <w:szCs w:val="24"/>
        </w:rPr>
        <w:t>设备</w:t>
      </w:r>
      <w:r w:rsidRPr="00693886">
        <w:rPr>
          <w:rFonts w:hint="eastAsia"/>
          <w:sz w:val="24"/>
          <w:szCs w:val="24"/>
        </w:rPr>
        <w:t>一览</w:t>
      </w:r>
      <w:r w:rsidRPr="00693886">
        <w:rPr>
          <w:sz w:val="24"/>
          <w:szCs w:val="24"/>
        </w:rPr>
        <w:t>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2190"/>
        <w:gridCol w:w="1779"/>
        <w:gridCol w:w="850"/>
        <w:gridCol w:w="1990"/>
      </w:tblGrid>
      <w:tr w:rsidR="00693886" w:rsidRPr="00700B06" w14:paraId="44B7E64B" w14:textId="77777777" w:rsidTr="00700B06">
        <w:trPr>
          <w:jc w:val="center"/>
        </w:trPr>
        <w:tc>
          <w:tcPr>
            <w:tcW w:w="988" w:type="dxa"/>
            <w:vAlign w:val="center"/>
          </w:tcPr>
          <w:p w14:paraId="2ABCDC9E" w14:textId="77777777" w:rsidR="00693886" w:rsidRPr="00700B06" w:rsidRDefault="00693886" w:rsidP="00693886">
            <w:pPr>
              <w:pStyle w:val="af8"/>
              <w:spacing w:line="360" w:lineRule="exact"/>
              <w:rPr>
                <w:spacing w:val="0"/>
              </w:rPr>
            </w:pPr>
            <w:r w:rsidRPr="00700B06">
              <w:rPr>
                <w:spacing w:val="0"/>
              </w:rPr>
              <w:t>序号</w:t>
            </w:r>
          </w:p>
        </w:tc>
        <w:tc>
          <w:tcPr>
            <w:tcW w:w="1559" w:type="dxa"/>
            <w:vAlign w:val="center"/>
          </w:tcPr>
          <w:p w14:paraId="2A686381" w14:textId="77777777" w:rsidR="00693886" w:rsidRPr="00700B06" w:rsidRDefault="00693886" w:rsidP="00693886">
            <w:pPr>
              <w:pStyle w:val="af8"/>
              <w:spacing w:line="360" w:lineRule="exact"/>
              <w:rPr>
                <w:spacing w:val="0"/>
              </w:rPr>
            </w:pPr>
            <w:r w:rsidRPr="00700B06">
              <w:rPr>
                <w:spacing w:val="0"/>
              </w:rPr>
              <w:t>工业场地</w:t>
            </w:r>
          </w:p>
        </w:tc>
        <w:tc>
          <w:tcPr>
            <w:tcW w:w="2190" w:type="dxa"/>
            <w:vAlign w:val="center"/>
          </w:tcPr>
          <w:p w14:paraId="01BE17FF" w14:textId="77777777" w:rsidR="00693886" w:rsidRPr="00700B06" w:rsidRDefault="00693886" w:rsidP="00693886">
            <w:pPr>
              <w:pStyle w:val="af8"/>
              <w:spacing w:line="360" w:lineRule="exact"/>
              <w:rPr>
                <w:spacing w:val="0"/>
              </w:rPr>
            </w:pPr>
            <w:r w:rsidRPr="00700B06">
              <w:rPr>
                <w:spacing w:val="0"/>
              </w:rPr>
              <w:t>名</w:t>
            </w:r>
            <w:r w:rsidRPr="00700B06">
              <w:rPr>
                <w:spacing w:val="0"/>
              </w:rPr>
              <w:t xml:space="preserve">  </w:t>
            </w:r>
            <w:r w:rsidRPr="00700B06">
              <w:rPr>
                <w:spacing w:val="0"/>
              </w:rPr>
              <w:t>称</w:t>
            </w:r>
          </w:p>
        </w:tc>
        <w:tc>
          <w:tcPr>
            <w:tcW w:w="1779" w:type="dxa"/>
            <w:vAlign w:val="center"/>
          </w:tcPr>
          <w:p w14:paraId="74AB33BA" w14:textId="77777777" w:rsidR="00693886" w:rsidRPr="00700B06" w:rsidRDefault="00693886" w:rsidP="00693886">
            <w:pPr>
              <w:pStyle w:val="af8"/>
              <w:spacing w:line="360" w:lineRule="exact"/>
              <w:rPr>
                <w:spacing w:val="0"/>
              </w:rPr>
            </w:pPr>
            <w:r w:rsidRPr="00700B06">
              <w:rPr>
                <w:spacing w:val="0"/>
              </w:rPr>
              <w:t>规格及型号</w:t>
            </w:r>
          </w:p>
        </w:tc>
        <w:tc>
          <w:tcPr>
            <w:tcW w:w="850" w:type="dxa"/>
            <w:vAlign w:val="center"/>
          </w:tcPr>
          <w:p w14:paraId="66EC5936" w14:textId="77777777" w:rsidR="00693886" w:rsidRPr="00700B06" w:rsidRDefault="00693886" w:rsidP="00693886">
            <w:pPr>
              <w:pStyle w:val="af8"/>
              <w:spacing w:line="360" w:lineRule="exact"/>
              <w:rPr>
                <w:spacing w:val="0"/>
              </w:rPr>
            </w:pPr>
            <w:r w:rsidRPr="00700B06">
              <w:rPr>
                <w:spacing w:val="0"/>
              </w:rPr>
              <w:t>数量</w:t>
            </w:r>
          </w:p>
        </w:tc>
        <w:tc>
          <w:tcPr>
            <w:tcW w:w="1990" w:type="dxa"/>
            <w:vAlign w:val="center"/>
          </w:tcPr>
          <w:p w14:paraId="14275A17" w14:textId="77777777" w:rsidR="00693886" w:rsidRPr="00700B06" w:rsidRDefault="00693886" w:rsidP="00693886">
            <w:pPr>
              <w:pStyle w:val="af8"/>
              <w:spacing w:line="360" w:lineRule="exact"/>
              <w:rPr>
                <w:spacing w:val="0"/>
              </w:rPr>
            </w:pPr>
            <w:r w:rsidRPr="00700B06">
              <w:rPr>
                <w:spacing w:val="0"/>
              </w:rPr>
              <w:t>备</w:t>
            </w:r>
            <w:r w:rsidRPr="00700B06">
              <w:rPr>
                <w:spacing w:val="0"/>
              </w:rPr>
              <w:t xml:space="preserve">  </w:t>
            </w:r>
            <w:r w:rsidRPr="00700B06">
              <w:rPr>
                <w:spacing w:val="0"/>
              </w:rPr>
              <w:t>注</w:t>
            </w:r>
          </w:p>
        </w:tc>
      </w:tr>
      <w:tr w:rsidR="00636E63" w:rsidRPr="00700B06" w14:paraId="56F0FB09" w14:textId="77777777" w:rsidTr="00700B06">
        <w:trPr>
          <w:jc w:val="center"/>
        </w:trPr>
        <w:tc>
          <w:tcPr>
            <w:tcW w:w="988" w:type="dxa"/>
            <w:vAlign w:val="center"/>
          </w:tcPr>
          <w:p w14:paraId="5E0A9F17" w14:textId="77777777" w:rsidR="00636E63" w:rsidRPr="00700B06" w:rsidRDefault="00636E63" w:rsidP="00636E63">
            <w:pPr>
              <w:pStyle w:val="af8"/>
              <w:spacing w:line="360" w:lineRule="exact"/>
              <w:rPr>
                <w:spacing w:val="0"/>
              </w:rPr>
            </w:pPr>
            <w:r w:rsidRPr="00700B06">
              <w:rPr>
                <w:rFonts w:hint="eastAsia"/>
                <w:spacing w:val="0"/>
              </w:rPr>
              <w:t>1</w:t>
            </w:r>
          </w:p>
        </w:tc>
        <w:tc>
          <w:tcPr>
            <w:tcW w:w="1559" w:type="dxa"/>
            <w:vMerge w:val="restart"/>
            <w:vAlign w:val="center"/>
          </w:tcPr>
          <w:p w14:paraId="58861902" w14:textId="77777777" w:rsidR="00636E63" w:rsidRPr="00700B06" w:rsidRDefault="00636E63" w:rsidP="00636E63">
            <w:pPr>
              <w:pStyle w:val="af8"/>
              <w:spacing w:line="360" w:lineRule="exact"/>
              <w:rPr>
                <w:spacing w:val="0"/>
              </w:rPr>
            </w:pPr>
            <w:r w:rsidRPr="00700B06">
              <w:rPr>
                <w:rFonts w:hint="eastAsia"/>
                <w:spacing w:val="0"/>
              </w:rPr>
              <w:t>矿区</w:t>
            </w:r>
          </w:p>
        </w:tc>
        <w:tc>
          <w:tcPr>
            <w:tcW w:w="2190" w:type="dxa"/>
            <w:vAlign w:val="center"/>
          </w:tcPr>
          <w:p w14:paraId="2B7A51E5" w14:textId="77777777" w:rsidR="00636E63" w:rsidRPr="00700B06" w:rsidRDefault="00636E63" w:rsidP="00636E63">
            <w:pPr>
              <w:pStyle w:val="af8"/>
              <w:spacing w:line="360" w:lineRule="exact"/>
              <w:rPr>
                <w:spacing w:val="0"/>
              </w:rPr>
            </w:pPr>
            <w:r w:rsidRPr="00700B06">
              <w:rPr>
                <w:rFonts w:hint="eastAsia"/>
                <w:spacing w:val="0"/>
              </w:rPr>
              <w:t>小型装载机</w:t>
            </w:r>
          </w:p>
        </w:tc>
        <w:tc>
          <w:tcPr>
            <w:tcW w:w="1779" w:type="dxa"/>
            <w:vAlign w:val="center"/>
          </w:tcPr>
          <w:p w14:paraId="0EA494D0" w14:textId="77777777" w:rsidR="00636E63" w:rsidRPr="00700B06" w:rsidRDefault="00636E63" w:rsidP="00636E63">
            <w:pPr>
              <w:pStyle w:val="af8"/>
              <w:spacing w:line="360" w:lineRule="exact"/>
              <w:rPr>
                <w:spacing w:val="0"/>
              </w:rPr>
            </w:pPr>
          </w:p>
        </w:tc>
        <w:tc>
          <w:tcPr>
            <w:tcW w:w="850" w:type="dxa"/>
            <w:vAlign w:val="center"/>
          </w:tcPr>
          <w:p w14:paraId="5AEDA223" w14:textId="77777777" w:rsidR="00636E63" w:rsidRPr="00700B06" w:rsidRDefault="00636E63" w:rsidP="00636E63">
            <w:pPr>
              <w:pStyle w:val="af8"/>
              <w:spacing w:line="360" w:lineRule="exact"/>
              <w:rPr>
                <w:spacing w:val="0"/>
              </w:rPr>
            </w:pPr>
            <w:r w:rsidRPr="00700B06">
              <w:rPr>
                <w:spacing w:val="0"/>
              </w:rPr>
              <w:t>2</w:t>
            </w:r>
          </w:p>
        </w:tc>
        <w:tc>
          <w:tcPr>
            <w:tcW w:w="1990" w:type="dxa"/>
            <w:vAlign w:val="center"/>
          </w:tcPr>
          <w:p w14:paraId="697209DB" w14:textId="77777777" w:rsidR="00636E63" w:rsidRPr="00700B06" w:rsidRDefault="00636E63" w:rsidP="00636E63">
            <w:pPr>
              <w:pStyle w:val="af8"/>
              <w:spacing w:line="360" w:lineRule="exact"/>
              <w:rPr>
                <w:spacing w:val="0"/>
              </w:rPr>
            </w:pPr>
            <w:proofErr w:type="gramStart"/>
            <w:r w:rsidRPr="00700B06">
              <w:rPr>
                <w:spacing w:val="0"/>
              </w:rPr>
              <w:t>斗容</w:t>
            </w:r>
            <w:proofErr w:type="gramEnd"/>
            <w:r w:rsidRPr="00700B06">
              <w:rPr>
                <w:spacing w:val="0"/>
              </w:rPr>
              <w:t>0.2m</w:t>
            </w:r>
            <w:r w:rsidRPr="00700B06">
              <w:rPr>
                <w:spacing w:val="0"/>
                <w:vertAlign w:val="superscript"/>
              </w:rPr>
              <w:t>3</w:t>
            </w:r>
          </w:p>
        </w:tc>
      </w:tr>
      <w:tr w:rsidR="00636E63" w:rsidRPr="00700B06" w14:paraId="0B82726E" w14:textId="77777777" w:rsidTr="00700B06">
        <w:trPr>
          <w:jc w:val="center"/>
        </w:trPr>
        <w:tc>
          <w:tcPr>
            <w:tcW w:w="988" w:type="dxa"/>
            <w:vAlign w:val="center"/>
          </w:tcPr>
          <w:p w14:paraId="75DB785C" w14:textId="77777777" w:rsidR="00636E63" w:rsidRPr="00700B06" w:rsidRDefault="00636E63" w:rsidP="00636E63">
            <w:pPr>
              <w:pStyle w:val="af8"/>
              <w:spacing w:line="360" w:lineRule="exact"/>
              <w:rPr>
                <w:spacing w:val="0"/>
              </w:rPr>
            </w:pPr>
            <w:r w:rsidRPr="00700B06">
              <w:rPr>
                <w:rFonts w:hint="eastAsia"/>
                <w:spacing w:val="0"/>
              </w:rPr>
              <w:t>2</w:t>
            </w:r>
          </w:p>
        </w:tc>
        <w:tc>
          <w:tcPr>
            <w:tcW w:w="1559" w:type="dxa"/>
            <w:vMerge/>
            <w:vAlign w:val="center"/>
          </w:tcPr>
          <w:p w14:paraId="7FA5576E" w14:textId="77777777" w:rsidR="00636E63" w:rsidRPr="00700B06" w:rsidRDefault="00636E63" w:rsidP="00636E63">
            <w:pPr>
              <w:pStyle w:val="af8"/>
              <w:spacing w:line="360" w:lineRule="exact"/>
              <w:rPr>
                <w:spacing w:val="0"/>
              </w:rPr>
            </w:pPr>
          </w:p>
        </w:tc>
        <w:tc>
          <w:tcPr>
            <w:tcW w:w="2190" w:type="dxa"/>
            <w:vAlign w:val="center"/>
          </w:tcPr>
          <w:p w14:paraId="05181A77" w14:textId="77777777" w:rsidR="00636E63" w:rsidRPr="00700B06" w:rsidRDefault="00636E63" w:rsidP="00636E63">
            <w:pPr>
              <w:pStyle w:val="af8"/>
              <w:spacing w:line="360" w:lineRule="exact"/>
              <w:rPr>
                <w:spacing w:val="0"/>
              </w:rPr>
            </w:pPr>
            <w:r w:rsidRPr="00700B06">
              <w:rPr>
                <w:rFonts w:hint="eastAsia"/>
                <w:spacing w:val="0"/>
              </w:rPr>
              <w:t>矿用三轮车</w:t>
            </w:r>
          </w:p>
        </w:tc>
        <w:tc>
          <w:tcPr>
            <w:tcW w:w="1779" w:type="dxa"/>
            <w:vAlign w:val="center"/>
          </w:tcPr>
          <w:p w14:paraId="08BBF251" w14:textId="77777777" w:rsidR="00636E63" w:rsidRPr="00700B06" w:rsidRDefault="00636E63" w:rsidP="00636E63">
            <w:pPr>
              <w:pStyle w:val="af8"/>
              <w:spacing w:line="360" w:lineRule="exact"/>
              <w:rPr>
                <w:spacing w:val="0"/>
              </w:rPr>
            </w:pPr>
            <w:r w:rsidRPr="00700B06">
              <w:rPr>
                <w:spacing w:val="0"/>
              </w:rPr>
              <w:t>1.5</w:t>
            </w:r>
          </w:p>
        </w:tc>
        <w:tc>
          <w:tcPr>
            <w:tcW w:w="850" w:type="dxa"/>
            <w:vAlign w:val="center"/>
          </w:tcPr>
          <w:p w14:paraId="2D4BD1E9" w14:textId="77777777" w:rsidR="00636E63" w:rsidRPr="00700B06" w:rsidRDefault="00636E63" w:rsidP="00636E63">
            <w:pPr>
              <w:pStyle w:val="af8"/>
              <w:spacing w:line="360" w:lineRule="exact"/>
              <w:rPr>
                <w:spacing w:val="0"/>
              </w:rPr>
            </w:pPr>
            <w:r w:rsidRPr="00700B06">
              <w:rPr>
                <w:spacing w:val="0"/>
              </w:rPr>
              <w:t>4</w:t>
            </w:r>
          </w:p>
        </w:tc>
        <w:tc>
          <w:tcPr>
            <w:tcW w:w="1990" w:type="dxa"/>
            <w:vAlign w:val="center"/>
          </w:tcPr>
          <w:p w14:paraId="50C0B23B" w14:textId="77777777" w:rsidR="00636E63" w:rsidRPr="00700B06" w:rsidRDefault="00636E63" w:rsidP="00636E63">
            <w:pPr>
              <w:pStyle w:val="af8"/>
              <w:spacing w:line="360" w:lineRule="exact"/>
              <w:rPr>
                <w:spacing w:val="0"/>
              </w:rPr>
            </w:pPr>
            <w:r w:rsidRPr="00700B06">
              <w:rPr>
                <w:rFonts w:hint="eastAsia"/>
                <w:spacing w:val="0"/>
              </w:rPr>
              <w:t>3</w:t>
            </w:r>
            <w:r w:rsidRPr="00700B06">
              <w:rPr>
                <w:rFonts w:hint="eastAsia"/>
                <w:spacing w:val="0"/>
              </w:rPr>
              <w:t>用</w:t>
            </w:r>
            <w:r w:rsidRPr="00700B06">
              <w:rPr>
                <w:rFonts w:hint="eastAsia"/>
                <w:spacing w:val="0"/>
              </w:rPr>
              <w:t>1</w:t>
            </w:r>
            <w:r w:rsidRPr="00700B06">
              <w:rPr>
                <w:rFonts w:hint="eastAsia"/>
                <w:spacing w:val="0"/>
              </w:rPr>
              <w:t>备</w:t>
            </w:r>
          </w:p>
        </w:tc>
      </w:tr>
      <w:tr w:rsidR="00636E63" w:rsidRPr="00700B06" w14:paraId="78B7FD89" w14:textId="77777777" w:rsidTr="00700B06">
        <w:trPr>
          <w:jc w:val="center"/>
        </w:trPr>
        <w:tc>
          <w:tcPr>
            <w:tcW w:w="988" w:type="dxa"/>
            <w:vAlign w:val="center"/>
          </w:tcPr>
          <w:p w14:paraId="266C9624" w14:textId="77777777" w:rsidR="00636E63" w:rsidRPr="00700B06" w:rsidRDefault="00636E63" w:rsidP="00636E63">
            <w:pPr>
              <w:pStyle w:val="af8"/>
              <w:spacing w:line="360" w:lineRule="exact"/>
              <w:rPr>
                <w:spacing w:val="0"/>
              </w:rPr>
            </w:pPr>
            <w:r w:rsidRPr="00700B06">
              <w:rPr>
                <w:rFonts w:hint="eastAsia"/>
                <w:spacing w:val="0"/>
              </w:rPr>
              <w:t>3</w:t>
            </w:r>
          </w:p>
        </w:tc>
        <w:tc>
          <w:tcPr>
            <w:tcW w:w="1559" w:type="dxa"/>
            <w:vMerge/>
            <w:vAlign w:val="center"/>
          </w:tcPr>
          <w:p w14:paraId="2EC8B50D" w14:textId="77777777" w:rsidR="00636E63" w:rsidRPr="00700B06" w:rsidRDefault="00636E63" w:rsidP="00636E63">
            <w:pPr>
              <w:pStyle w:val="af8"/>
              <w:spacing w:line="360" w:lineRule="exact"/>
              <w:rPr>
                <w:spacing w:val="0"/>
              </w:rPr>
            </w:pPr>
          </w:p>
        </w:tc>
        <w:tc>
          <w:tcPr>
            <w:tcW w:w="2190" w:type="dxa"/>
            <w:vAlign w:val="center"/>
          </w:tcPr>
          <w:p w14:paraId="64D6829F" w14:textId="77777777" w:rsidR="00636E63" w:rsidRPr="00700B06" w:rsidRDefault="00636E63" w:rsidP="00636E63">
            <w:pPr>
              <w:pStyle w:val="af8"/>
              <w:spacing w:line="360" w:lineRule="exact"/>
              <w:rPr>
                <w:spacing w:val="0"/>
              </w:rPr>
            </w:pPr>
            <w:r w:rsidRPr="00700B06">
              <w:rPr>
                <w:spacing w:val="0"/>
              </w:rPr>
              <w:t>推土机</w:t>
            </w:r>
          </w:p>
        </w:tc>
        <w:tc>
          <w:tcPr>
            <w:tcW w:w="1779" w:type="dxa"/>
            <w:vAlign w:val="center"/>
          </w:tcPr>
          <w:p w14:paraId="145DF1DE" w14:textId="77777777" w:rsidR="00636E63" w:rsidRPr="00700B06" w:rsidRDefault="00636E63" w:rsidP="00636E63">
            <w:pPr>
              <w:pStyle w:val="af8"/>
              <w:spacing w:line="360" w:lineRule="exact"/>
              <w:rPr>
                <w:spacing w:val="0"/>
              </w:rPr>
            </w:pPr>
            <w:r w:rsidRPr="00700B06">
              <w:rPr>
                <w:spacing w:val="0"/>
              </w:rPr>
              <w:t>TY220</w:t>
            </w:r>
          </w:p>
        </w:tc>
        <w:tc>
          <w:tcPr>
            <w:tcW w:w="850" w:type="dxa"/>
            <w:vAlign w:val="center"/>
          </w:tcPr>
          <w:p w14:paraId="73149EE6" w14:textId="77777777" w:rsidR="00636E63" w:rsidRPr="00700B06" w:rsidRDefault="00636E63" w:rsidP="00636E63">
            <w:pPr>
              <w:pStyle w:val="af8"/>
              <w:spacing w:line="360" w:lineRule="exact"/>
              <w:rPr>
                <w:spacing w:val="0"/>
              </w:rPr>
            </w:pPr>
            <w:r w:rsidRPr="00700B06">
              <w:rPr>
                <w:spacing w:val="0"/>
              </w:rPr>
              <w:t>1</w:t>
            </w:r>
          </w:p>
        </w:tc>
        <w:tc>
          <w:tcPr>
            <w:tcW w:w="1990" w:type="dxa"/>
            <w:vAlign w:val="center"/>
          </w:tcPr>
          <w:p w14:paraId="7920C1CE" w14:textId="77777777" w:rsidR="00636E63" w:rsidRPr="00700B06" w:rsidRDefault="00636E63" w:rsidP="00636E63">
            <w:pPr>
              <w:pStyle w:val="af8"/>
              <w:spacing w:line="360" w:lineRule="exact"/>
              <w:rPr>
                <w:spacing w:val="0"/>
              </w:rPr>
            </w:pPr>
          </w:p>
        </w:tc>
      </w:tr>
      <w:tr w:rsidR="00636E63" w:rsidRPr="00700B06" w14:paraId="478375C0" w14:textId="77777777" w:rsidTr="00700B06">
        <w:trPr>
          <w:jc w:val="center"/>
        </w:trPr>
        <w:tc>
          <w:tcPr>
            <w:tcW w:w="988" w:type="dxa"/>
            <w:vAlign w:val="center"/>
          </w:tcPr>
          <w:p w14:paraId="45865ACB" w14:textId="77777777" w:rsidR="00636E63" w:rsidRPr="00700B06" w:rsidRDefault="00636E63" w:rsidP="00636E63">
            <w:pPr>
              <w:pStyle w:val="af8"/>
              <w:spacing w:line="360" w:lineRule="exact"/>
              <w:rPr>
                <w:spacing w:val="0"/>
              </w:rPr>
            </w:pPr>
            <w:r w:rsidRPr="00700B06">
              <w:rPr>
                <w:rFonts w:hint="eastAsia"/>
                <w:spacing w:val="0"/>
              </w:rPr>
              <w:t>4</w:t>
            </w:r>
          </w:p>
        </w:tc>
        <w:tc>
          <w:tcPr>
            <w:tcW w:w="1559" w:type="dxa"/>
            <w:vMerge/>
            <w:vAlign w:val="center"/>
          </w:tcPr>
          <w:p w14:paraId="4E55F87C" w14:textId="77777777" w:rsidR="00636E63" w:rsidRPr="00700B06" w:rsidRDefault="00636E63" w:rsidP="00636E63">
            <w:pPr>
              <w:pStyle w:val="af8"/>
              <w:spacing w:line="360" w:lineRule="exact"/>
              <w:rPr>
                <w:spacing w:val="0"/>
              </w:rPr>
            </w:pPr>
          </w:p>
        </w:tc>
        <w:tc>
          <w:tcPr>
            <w:tcW w:w="2190" w:type="dxa"/>
            <w:vAlign w:val="center"/>
          </w:tcPr>
          <w:p w14:paraId="532A859C" w14:textId="77777777" w:rsidR="00636E63" w:rsidRPr="00700B06" w:rsidRDefault="00700B06" w:rsidP="00636E63">
            <w:pPr>
              <w:pStyle w:val="af8"/>
              <w:spacing w:line="360" w:lineRule="exact"/>
              <w:rPr>
                <w:spacing w:val="0"/>
              </w:rPr>
            </w:pPr>
            <w:r w:rsidRPr="00700B06">
              <w:rPr>
                <w:spacing w:val="0"/>
              </w:rPr>
              <w:t>轴流式节能扇风机</w:t>
            </w:r>
          </w:p>
        </w:tc>
        <w:tc>
          <w:tcPr>
            <w:tcW w:w="1779" w:type="dxa"/>
            <w:vAlign w:val="center"/>
          </w:tcPr>
          <w:p w14:paraId="2154A656" w14:textId="77777777" w:rsidR="00636E63" w:rsidRPr="00700B06" w:rsidRDefault="00700B06" w:rsidP="00636E63">
            <w:pPr>
              <w:pStyle w:val="af8"/>
              <w:spacing w:line="360" w:lineRule="exact"/>
              <w:rPr>
                <w:spacing w:val="0"/>
              </w:rPr>
            </w:pPr>
            <w:r w:rsidRPr="00700B06">
              <w:t>BK</w:t>
            </w:r>
            <w:r w:rsidRPr="00700B06">
              <w:rPr>
                <w:vertAlign w:val="subscript"/>
              </w:rPr>
              <w:t>40</w:t>
            </w:r>
            <w:r w:rsidRPr="00700B06">
              <w:t>—4—NO9</w:t>
            </w:r>
          </w:p>
        </w:tc>
        <w:tc>
          <w:tcPr>
            <w:tcW w:w="850" w:type="dxa"/>
            <w:vAlign w:val="center"/>
          </w:tcPr>
          <w:p w14:paraId="477E03F7" w14:textId="77777777" w:rsidR="00636E63" w:rsidRPr="00700B06" w:rsidRDefault="00700B06" w:rsidP="00636E63">
            <w:pPr>
              <w:pStyle w:val="af8"/>
              <w:spacing w:line="360" w:lineRule="exact"/>
              <w:rPr>
                <w:spacing w:val="0"/>
              </w:rPr>
            </w:pPr>
            <w:r>
              <w:rPr>
                <w:rFonts w:hint="eastAsia"/>
                <w:spacing w:val="0"/>
              </w:rPr>
              <w:t>1</w:t>
            </w:r>
          </w:p>
        </w:tc>
        <w:tc>
          <w:tcPr>
            <w:tcW w:w="1990" w:type="dxa"/>
            <w:vAlign w:val="center"/>
          </w:tcPr>
          <w:p w14:paraId="486AE296" w14:textId="77777777" w:rsidR="00636E63" w:rsidRPr="00700B06" w:rsidRDefault="00700B06" w:rsidP="00636E63">
            <w:pPr>
              <w:pStyle w:val="af8"/>
              <w:spacing w:line="360" w:lineRule="exact"/>
              <w:rPr>
                <w:spacing w:val="0"/>
              </w:rPr>
            </w:pPr>
            <w:r w:rsidRPr="00700B06">
              <w:rPr>
                <w:rFonts w:hint="eastAsia"/>
                <w:spacing w:val="0"/>
              </w:rPr>
              <w:t>风量</w:t>
            </w:r>
            <w:r w:rsidRPr="00700B06">
              <w:rPr>
                <w:rFonts w:hint="eastAsia"/>
                <w:spacing w:val="0"/>
              </w:rPr>
              <w:t>6.3-15.5 m</w:t>
            </w:r>
            <w:r w:rsidRPr="00700B06">
              <w:rPr>
                <w:rFonts w:hint="eastAsia"/>
                <w:spacing w:val="0"/>
                <w:vertAlign w:val="superscript"/>
              </w:rPr>
              <w:t>3</w:t>
            </w:r>
            <w:r w:rsidRPr="00700B06">
              <w:rPr>
                <w:rFonts w:hint="eastAsia"/>
                <w:spacing w:val="0"/>
              </w:rPr>
              <w:t>/S</w:t>
            </w:r>
          </w:p>
        </w:tc>
      </w:tr>
      <w:tr w:rsidR="00700B06" w:rsidRPr="00700B06" w14:paraId="155454C5" w14:textId="77777777" w:rsidTr="00700B06">
        <w:trPr>
          <w:jc w:val="center"/>
        </w:trPr>
        <w:tc>
          <w:tcPr>
            <w:tcW w:w="988" w:type="dxa"/>
            <w:vAlign w:val="center"/>
          </w:tcPr>
          <w:p w14:paraId="194917C0" w14:textId="77777777" w:rsidR="00700B06" w:rsidRPr="00700B06" w:rsidRDefault="00700B06" w:rsidP="00700B06">
            <w:pPr>
              <w:pStyle w:val="af8"/>
              <w:spacing w:line="360" w:lineRule="exact"/>
              <w:rPr>
                <w:spacing w:val="0"/>
              </w:rPr>
            </w:pPr>
            <w:r w:rsidRPr="00700B06">
              <w:rPr>
                <w:rFonts w:hint="eastAsia"/>
                <w:spacing w:val="0"/>
              </w:rPr>
              <w:t>5</w:t>
            </w:r>
          </w:p>
        </w:tc>
        <w:tc>
          <w:tcPr>
            <w:tcW w:w="1559" w:type="dxa"/>
            <w:vMerge/>
            <w:vAlign w:val="center"/>
          </w:tcPr>
          <w:p w14:paraId="2420E1CA" w14:textId="77777777" w:rsidR="00700B06" w:rsidRPr="00700B06" w:rsidRDefault="00700B06" w:rsidP="00700B06">
            <w:pPr>
              <w:pStyle w:val="af8"/>
              <w:spacing w:line="360" w:lineRule="exact"/>
              <w:rPr>
                <w:spacing w:val="0"/>
              </w:rPr>
            </w:pPr>
          </w:p>
        </w:tc>
        <w:tc>
          <w:tcPr>
            <w:tcW w:w="2190" w:type="dxa"/>
            <w:vAlign w:val="center"/>
          </w:tcPr>
          <w:p w14:paraId="1C82CF56" w14:textId="77777777" w:rsidR="00700B06" w:rsidRPr="00700B06" w:rsidRDefault="00700B06" w:rsidP="00700B06">
            <w:pPr>
              <w:pStyle w:val="af8"/>
              <w:spacing w:line="360" w:lineRule="exact"/>
              <w:rPr>
                <w:spacing w:val="0"/>
              </w:rPr>
            </w:pPr>
            <w:r w:rsidRPr="00700B06">
              <w:rPr>
                <w:spacing w:val="0"/>
              </w:rPr>
              <w:t>洒水车</w:t>
            </w:r>
          </w:p>
        </w:tc>
        <w:tc>
          <w:tcPr>
            <w:tcW w:w="1779" w:type="dxa"/>
            <w:vAlign w:val="center"/>
          </w:tcPr>
          <w:p w14:paraId="6158DE9F" w14:textId="77777777" w:rsidR="00700B06" w:rsidRPr="00700B06" w:rsidRDefault="00700B06" w:rsidP="00700B06">
            <w:pPr>
              <w:pStyle w:val="af8"/>
              <w:spacing w:line="360" w:lineRule="exact"/>
              <w:rPr>
                <w:spacing w:val="0"/>
              </w:rPr>
            </w:pPr>
            <w:r w:rsidRPr="00700B06">
              <w:rPr>
                <w:spacing w:val="0"/>
              </w:rPr>
              <w:t>-</w:t>
            </w:r>
          </w:p>
        </w:tc>
        <w:tc>
          <w:tcPr>
            <w:tcW w:w="850" w:type="dxa"/>
            <w:vAlign w:val="center"/>
          </w:tcPr>
          <w:p w14:paraId="2961656F" w14:textId="77777777" w:rsidR="00700B06" w:rsidRPr="00700B06" w:rsidRDefault="00700B06" w:rsidP="00700B06">
            <w:pPr>
              <w:pStyle w:val="af8"/>
              <w:spacing w:line="360" w:lineRule="exact"/>
              <w:rPr>
                <w:spacing w:val="0"/>
              </w:rPr>
            </w:pPr>
            <w:r w:rsidRPr="00700B06">
              <w:rPr>
                <w:spacing w:val="0"/>
              </w:rPr>
              <w:t>1</w:t>
            </w:r>
          </w:p>
        </w:tc>
        <w:tc>
          <w:tcPr>
            <w:tcW w:w="1990" w:type="dxa"/>
            <w:vAlign w:val="center"/>
          </w:tcPr>
          <w:p w14:paraId="187D2DD7" w14:textId="77777777" w:rsidR="00700B06" w:rsidRPr="00700B06" w:rsidRDefault="00700B06" w:rsidP="00700B06">
            <w:pPr>
              <w:pStyle w:val="af8"/>
              <w:spacing w:line="360" w:lineRule="exact"/>
              <w:rPr>
                <w:spacing w:val="0"/>
              </w:rPr>
            </w:pPr>
            <w:r w:rsidRPr="00700B06">
              <w:rPr>
                <w:spacing w:val="0"/>
              </w:rPr>
              <w:t>洒水降尘</w:t>
            </w:r>
          </w:p>
        </w:tc>
      </w:tr>
      <w:tr w:rsidR="00700B06" w:rsidRPr="00700B06" w14:paraId="17BDB006" w14:textId="77777777" w:rsidTr="00F7126B">
        <w:trPr>
          <w:jc w:val="center"/>
        </w:trPr>
        <w:tc>
          <w:tcPr>
            <w:tcW w:w="988" w:type="dxa"/>
            <w:vAlign w:val="center"/>
          </w:tcPr>
          <w:p w14:paraId="5F44BDDD" w14:textId="77777777" w:rsidR="00700B06" w:rsidRPr="00700B06" w:rsidRDefault="00700B06" w:rsidP="00700B06">
            <w:pPr>
              <w:pStyle w:val="af8"/>
              <w:spacing w:line="360" w:lineRule="exact"/>
              <w:rPr>
                <w:spacing w:val="0"/>
              </w:rPr>
            </w:pPr>
            <w:r w:rsidRPr="00700B06">
              <w:rPr>
                <w:rFonts w:hint="eastAsia"/>
                <w:spacing w:val="0"/>
              </w:rPr>
              <w:t>1</w:t>
            </w:r>
          </w:p>
        </w:tc>
        <w:tc>
          <w:tcPr>
            <w:tcW w:w="1559" w:type="dxa"/>
            <w:vMerge w:val="restart"/>
            <w:vAlign w:val="center"/>
          </w:tcPr>
          <w:p w14:paraId="6B34BF3E" w14:textId="77777777" w:rsidR="00700B06" w:rsidRPr="00700B06" w:rsidRDefault="00700B06" w:rsidP="00700B06">
            <w:pPr>
              <w:pStyle w:val="af8"/>
              <w:spacing w:line="360" w:lineRule="exact"/>
              <w:rPr>
                <w:spacing w:val="0"/>
              </w:rPr>
            </w:pPr>
            <w:r w:rsidRPr="00700B06">
              <w:rPr>
                <w:rFonts w:hint="eastAsia"/>
                <w:spacing w:val="0"/>
              </w:rPr>
              <w:t>石英矿加工厂</w:t>
            </w:r>
          </w:p>
        </w:tc>
        <w:tc>
          <w:tcPr>
            <w:tcW w:w="2190" w:type="dxa"/>
          </w:tcPr>
          <w:p w14:paraId="6199A64E" w14:textId="77777777" w:rsidR="00700B06" w:rsidRPr="00700B06" w:rsidRDefault="00700B06" w:rsidP="00700B06">
            <w:pPr>
              <w:pStyle w:val="af8"/>
              <w:spacing w:line="360" w:lineRule="exact"/>
              <w:rPr>
                <w:spacing w:val="0"/>
              </w:rPr>
            </w:pPr>
            <w:r w:rsidRPr="00700B06">
              <w:rPr>
                <w:rFonts w:hint="eastAsia"/>
                <w:spacing w:val="0"/>
              </w:rPr>
              <w:t>颚式破碎机</w:t>
            </w:r>
          </w:p>
        </w:tc>
        <w:tc>
          <w:tcPr>
            <w:tcW w:w="1779" w:type="dxa"/>
          </w:tcPr>
          <w:p w14:paraId="5E8DF70B" w14:textId="77777777" w:rsidR="00700B06" w:rsidRPr="00700B06" w:rsidRDefault="00991289" w:rsidP="00700B06">
            <w:pPr>
              <w:pStyle w:val="af8"/>
              <w:spacing w:line="360" w:lineRule="exact"/>
              <w:rPr>
                <w:spacing w:val="0"/>
              </w:rPr>
            </w:pPr>
            <w:r w:rsidRPr="00991289">
              <w:rPr>
                <w:spacing w:val="0"/>
              </w:rPr>
              <w:t>PE-200×300</w:t>
            </w:r>
          </w:p>
        </w:tc>
        <w:tc>
          <w:tcPr>
            <w:tcW w:w="850" w:type="dxa"/>
          </w:tcPr>
          <w:p w14:paraId="074B52BE" w14:textId="77777777" w:rsidR="00700B06" w:rsidRPr="00700B06" w:rsidRDefault="00700B06" w:rsidP="00700B06">
            <w:pPr>
              <w:pStyle w:val="af8"/>
              <w:spacing w:line="360" w:lineRule="exact"/>
              <w:rPr>
                <w:spacing w:val="0"/>
              </w:rPr>
            </w:pPr>
            <w:r w:rsidRPr="00700B06">
              <w:rPr>
                <w:rFonts w:hint="eastAsia"/>
                <w:spacing w:val="0"/>
              </w:rPr>
              <w:t>1</w:t>
            </w:r>
          </w:p>
        </w:tc>
        <w:tc>
          <w:tcPr>
            <w:tcW w:w="1990" w:type="dxa"/>
            <w:vAlign w:val="center"/>
          </w:tcPr>
          <w:p w14:paraId="6FB1EC28" w14:textId="77777777" w:rsidR="00700B06" w:rsidRPr="00700B06" w:rsidRDefault="00991289" w:rsidP="00700B06">
            <w:pPr>
              <w:pStyle w:val="af8"/>
              <w:spacing w:line="360" w:lineRule="exact"/>
              <w:rPr>
                <w:spacing w:val="0"/>
              </w:rPr>
            </w:pPr>
            <w:r>
              <w:rPr>
                <w:rFonts w:hint="eastAsia"/>
                <w:spacing w:val="0"/>
              </w:rPr>
              <w:t>处理能力</w:t>
            </w:r>
            <w:r>
              <w:rPr>
                <w:rFonts w:hint="eastAsia"/>
                <w:spacing w:val="0"/>
              </w:rPr>
              <w:t>2</w:t>
            </w:r>
            <w:r>
              <w:rPr>
                <w:spacing w:val="0"/>
              </w:rPr>
              <w:t>-6</w:t>
            </w:r>
            <w:r>
              <w:rPr>
                <w:rFonts w:hint="eastAsia"/>
                <w:spacing w:val="0"/>
              </w:rPr>
              <w:t>t</w:t>
            </w:r>
            <w:r>
              <w:rPr>
                <w:spacing w:val="0"/>
              </w:rPr>
              <w:t>/</w:t>
            </w:r>
            <w:r>
              <w:rPr>
                <w:rFonts w:hint="eastAsia"/>
                <w:spacing w:val="0"/>
              </w:rPr>
              <w:t>h</w:t>
            </w:r>
          </w:p>
        </w:tc>
      </w:tr>
      <w:tr w:rsidR="00700B06" w:rsidRPr="00700B06" w14:paraId="68AB3B06" w14:textId="77777777" w:rsidTr="00F7126B">
        <w:trPr>
          <w:jc w:val="center"/>
        </w:trPr>
        <w:tc>
          <w:tcPr>
            <w:tcW w:w="988" w:type="dxa"/>
            <w:vAlign w:val="center"/>
          </w:tcPr>
          <w:p w14:paraId="63168276" w14:textId="369D7C2E" w:rsidR="00700B06" w:rsidRPr="00700B06" w:rsidRDefault="005951CC" w:rsidP="00700B06">
            <w:pPr>
              <w:pStyle w:val="af8"/>
              <w:spacing w:line="360" w:lineRule="exact"/>
              <w:rPr>
                <w:spacing w:val="0"/>
              </w:rPr>
            </w:pPr>
            <w:r>
              <w:rPr>
                <w:rFonts w:hint="eastAsia"/>
                <w:spacing w:val="0"/>
              </w:rPr>
              <w:t>2</w:t>
            </w:r>
          </w:p>
        </w:tc>
        <w:tc>
          <w:tcPr>
            <w:tcW w:w="1559" w:type="dxa"/>
            <w:vMerge/>
            <w:vAlign w:val="center"/>
          </w:tcPr>
          <w:p w14:paraId="7197D01E" w14:textId="77777777" w:rsidR="00700B06" w:rsidRPr="00700B06" w:rsidRDefault="00700B06" w:rsidP="00700B06">
            <w:pPr>
              <w:pStyle w:val="af8"/>
              <w:spacing w:line="360" w:lineRule="exact"/>
              <w:rPr>
                <w:spacing w:val="0"/>
              </w:rPr>
            </w:pPr>
          </w:p>
        </w:tc>
        <w:tc>
          <w:tcPr>
            <w:tcW w:w="2190" w:type="dxa"/>
          </w:tcPr>
          <w:p w14:paraId="6817F446" w14:textId="77777777" w:rsidR="00700B06" w:rsidRPr="00700B06" w:rsidRDefault="00700B06" w:rsidP="00700B06">
            <w:pPr>
              <w:pStyle w:val="af8"/>
              <w:spacing w:line="360" w:lineRule="exact"/>
              <w:rPr>
                <w:spacing w:val="0"/>
              </w:rPr>
            </w:pPr>
            <w:r w:rsidRPr="00700B06">
              <w:rPr>
                <w:rFonts w:hint="eastAsia"/>
                <w:spacing w:val="0"/>
              </w:rPr>
              <w:t>锤式破碎机</w:t>
            </w:r>
          </w:p>
        </w:tc>
        <w:tc>
          <w:tcPr>
            <w:tcW w:w="1779" w:type="dxa"/>
          </w:tcPr>
          <w:p w14:paraId="7A03187D" w14:textId="77777777" w:rsidR="00700B06" w:rsidRPr="00700B06" w:rsidRDefault="006B1C9C" w:rsidP="00700B06">
            <w:pPr>
              <w:pStyle w:val="af8"/>
              <w:spacing w:line="360" w:lineRule="exact"/>
              <w:rPr>
                <w:spacing w:val="0"/>
              </w:rPr>
            </w:pPr>
            <w:r w:rsidRPr="006B1C9C">
              <w:rPr>
                <w:spacing w:val="0"/>
              </w:rPr>
              <w:t>P</w:t>
            </w:r>
            <w:r>
              <w:rPr>
                <w:spacing w:val="0"/>
              </w:rPr>
              <w:t>C300</w:t>
            </w:r>
            <w:r w:rsidRPr="006B1C9C">
              <w:rPr>
                <w:spacing w:val="0"/>
              </w:rPr>
              <w:t>×</w:t>
            </w:r>
            <w:r>
              <w:rPr>
                <w:spacing w:val="0"/>
              </w:rPr>
              <w:t>4</w:t>
            </w:r>
            <w:r w:rsidRPr="006B1C9C">
              <w:rPr>
                <w:spacing w:val="0"/>
              </w:rPr>
              <w:t>00</w:t>
            </w:r>
          </w:p>
        </w:tc>
        <w:tc>
          <w:tcPr>
            <w:tcW w:w="850" w:type="dxa"/>
          </w:tcPr>
          <w:p w14:paraId="63CF654D" w14:textId="77777777" w:rsidR="00700B06" w:rsidRPr="00700B06" w:rsidRDefault="00700B06" w:rsidP="00700B06">
            <w:pPr>
              <w:pStyle w:val="af8"/>
              <w:spacing w:line="360" w:lineRule="exact"/>
              <w:rPr>
                <w:spacing w:val="0"/>
              </w:rPr>
            </w:pPr>
            <w:r w:rsidRPr="00700B06">
              <w:rPr>
                <w:rFonts w:hint="eastAsia"/>
                <w:spacing w:val="0"/>
              </w:rPr>
              <w:t>1</w:t>
            </w:r>
          </w:p>
        </w:tc>
        <w:tc>
          <w:tcPr>
            <w:tcW w:w="1990" w:type="dxa"/>
            <w:vAlign w:val="center"/>
          </w:tcPr>
          <w:p w14:paraId="266E1869" w14:textId="77777777" w:rsidR="00700B06" w:rsidRPr="00700B06" w:rsidRDefault="006B1C9C" w:rsidP="00700B06">
            <w:pPr>
              <w:pStyle w:val="af8"/>
              <w:spacing w:line="360" w:lineRule="exact"/>
              <w:rPr>
                <w:spacing w:val="0"/>
              </w:rPr>
            </w:pPr>
            <w:r>
              <w:rPr>
                <w:rFonts w:hint="eastAsia"/>
                <w:spacing w:val="0"/>
              </w:rPr>
              <w:t>处理能力</w:t>
            </w:r>
            <w:r>
              <w:rPr>
                <w:spacing w:val="0"/>
              </w:rPr>
              <w:t>5-7</w:t>
            </w:r>
            <w:r>
              <w:rPr>
                <w:rFonts w:hint="eastAsia"/>
                <w:spacing w:val="0"/>
              </w:rPr>
              <w:t>t</w:t>
            </w:r>
            <w:r>
              <w:rPr>
                <w:spacing w:val="0"/>
              </w:rPr>
              <w:t>/</w:t>
            </w:r>
            <w:r>
              <w:rPr>
                <w:rFonts w:hint="eastAsia"/>
                <w:spacing w:val="0"/>
              </w:rPr>
              <w:t>h</w:t>
            </w:r>
          </w:p>
        </w:tc>
      </w:tr>
      <w:tr w:rsidR="005951CC" w:rsidRPr="00700B06" w14:paraId="00C23CA7" w14:textId="77777777" w:rsidTr="00F7126B">
        <w:trPr>
          <w:jc w:val="center"/>
        </w:trPr>
        <w:tc>
          <w:tcPr>
            <w:tcW w:w="988" w:type="dxa"/>
            <w:vAlign w:val="center"/>
          </w:tcPr>
          <w:p w14:paraId="44268B86" w14:textId="52B1BC50" w:rsidR="005951CC" w:rsidRPr="00700B06" w:rsidRDefault="005951CC" w:rsidP="00700B06">
            <w:pPr>
              <w:pStyle w:val="af8"/>
              <w:spacing w:line="360" w:lineRule="exact"/>
              <w:rPr>
                <w:spacing w:val="0"/>
              </w:rPr>
            </w:pPr>
            <w:r>
              <w:rPr>
                <w:rFonts w:hint="eastAsia"/>
                <w:spacing w:val="0"/>
              </w:rPr>
              <w:t>3</w:t>
            </w:r>
          </w:p>
        </w:tc>
        <w:tc>
          <w:tcPr>
            <w:tcW w:w="1559" w:type="dxa"/>
            <w:vMerge/>
            <w:vAlign w:val="center"/>
          </w:tcPr>
          <w:p w14:paraId="15C366B4" w14:textId="77777777" w:rsidR="005951CC" w:rsidRPr="00700B06" w:rsidRDefault="005951CC" w:rsidP="00700B06">
            <w:pPr>
              <w:pStyle w:val="af8"/>
              <w:spacing w:line="360" w:lineRule="exact"/>
              <w:rPr>
                <w:spacing w:val="0"/>
              </w:rPr>
            </w:pPr>
          </w:p>
        </w:tc>
        <w:tc>
          <w:tcPr>
            <w:tcW w:w="2190" w:type="dxa"/>
          </w:tcPr>
          <w:p w14:paraId="0447C4C3" w14:textId="3832EAC0" w:rsidR="005951CC" w:rsidRPr="00700B06" w:rsidRDefault="005951CC" w:rsidP="00700B06">
            <w:pPr>
              <w:pStyle w:val="af8"/>
              <w:spacing w:line="360" w:lineRule="exact"/>
              <w:rPr>
                <w:spacing w:val="0"/>
              </w:rPr>
            </w:pPr>
            <w:r>
              <w:rPr>
                <w:rFonts w:hint="eastAsia"/>
                <w:spacing w:val="0"/>
              </w:rPr>
              <w:t>圆锥式破碎机</w:t>
            </w:r>
          </w:p>
        </w:tc>
        <w:tc>
          <w:tcPr>
            <w:tcW w:w="1779" w:type="dxa"/>
          </w:tcPr>
          <w:p w14:paraId="50541740" w14:textId="0A71B984" w:rsidR="005951CC" w:rsidRPr="006B1C9C" w:rsidRDefault="005951CC" w:rsidP="00700B06">
            <w:pPr>
              <w:pStyle w:val="af8"/>
              <w:spacing w:line="360" w:lineRule="exact"/>
              <w:rPr>
                <w:spacing w:val="0"/>
              </w:rPr>
            </w:pPr>
            <w:r w:rsidRPr="005951CC">
              <w:rPr>
                <w:spacing w:val="0"/>
              </w:rPr>
              <w:t>PYD600</w:t>
            </w:r>
          </w:p>
        </w:tc>
        <w:tc>
          <w:tcPr>
            <w:tcW w:w="850" w:type="dxa"/>
          </w:tcPr>
          <w:p w14:paraId="450CC4BF" w14:textId="47E6B719" w:rsidR="005951CC" w:rsidRPr="00700B06" w:rsidRDefault="005951CC" w:rsidP="00700B06">
            <w:pPr>
              <w:pStyle w:val="af8"/>
              <w:spacing w:line="360" w:lineRule="exact"/>
              <w:rPr>
                <w:spacing w:val="0"/>
              </w:rPr>
            </w:pPr>
            <w:r>
              <w:rPr>
                <w:rFonts w:hint="eastAsia"/>
                <w:spacing w:val="0"/>
              </w:rPr>
              <w:t>1</w:t>
            </w:r>
          </w:p>
        </w:tc>
        <w:tc>
          <w:tcPr>
            <w:tcW w:w="1990" w:type="dxa"/>
            <w:vAlign w:val="center"/>
          </w:tcPr>
          <w:p w14:paraId="15E4ACB4" w14:textId="0722901D" w:rsidR="005951CC" w:rsidRDefault="005951CC" w:rsidP="00700B06">
            <w:pPr>
              <w:pStyle w:val="af8"/>
              <w:spacing w:line="360" w:lineRule="exact"/>
              <w:rPr>
                <w:spacing w:val="0"/>
              </w:rPr>
            </w:pPr>
            <w:r>
              <w:rPr>
                <w:rFonts w:hint="eastAsia"/>
                <w:spacing w:val="0"/>
              </w:rPr>
              <w:t>处理能力</w:t>
            </w:r>
            <w:r>
              <w:rPr>
                <w:spacing w:val="0"/>
              </w:rPr>
              <w:t>12-23</w:t>
            </w:r>
            <w:r>
              <w:rPr>
                <w:rFonts w:hint="eastAsia"/>
                <w:spacing w:val="0"/>
              </w:rPr>
              <w:t>t</w:t>
            </w:r>
            <w:r>
              <w:rPr>
                <w:spacing w:val="0"/>
              </w:rPr>
              <w:t>/</w:t>
            </w:r>
            <w:r>
              <w:rPr>
                <w:rFonts w:hint="eastAsia"/>
                <w:spacing w:val="0"/>
              </w:rPr>
              <w:t>h</w:t>
            </w:r>
          </w:p>
        </w:tc>
      </w:tr>
      <w:tr w:rsidR="00700B06" w:rsidRPr="00700B06" w14:paraId="78907188" w14:textId="77777777" w:rsidTr="00F7126B">
        <w:trPr>
          <w:jc w:val="center"/>
        </w:trPr>
        <w:tc>
          <w:tcPr>
            <w:tcW w:w="988" w:type="dxa"/>
            <w:vAlign w:val="center"/>
          </w:tcPr>
          <w:p w14:paraId="0C044EF1" w14:textId="0F9EE392" w:rsidR="00700B06" w:rsidRPr="00700B06" w:rsidRDefault="005951CC" w:rsidP="00700B06">
            <w:pPr>
              <w:pStyle w:val="af8"/>
              <w:spacing w:line="360" w:lineRule="exact"/>
              <w:rPr>
                <w:spacing w:val="0"/>
              </w:rPr>
            </w:pPr>
            <w:r>
              <w:rPr>
                <w:spacing w:val="0"/>
              </w:rPr>
              <w:t>4</w:t>
            </w:r>
          </w:p>
        </w:tc>
        <w:tc>
          <w:tcPr>
            <w:tcW w:w="1559" w:type="dxa"/>
            <w:vMerge/>
            <w:vAlign w:val="center"/>
          </w:tcPr>
          <w:p w14:paraId="1C552D66" w14:textId="77777777" w:rsidR="00700B06" w:rsidRPr="00700B06" w:rsidRDefault="00700B06" w:rsidP="00700B06">
            <w:pPr>
              <w:pStyle w:val="af8"/>
              <w:spacing w:line="360" w:lineRule="exact"/>
              <w:rPr>
                <w:spacing w:val="0"/>
              </w:rPr>
            </w:pPr>
          </w:p>
        </w:tc>
        <w:tc>
          <w:tcPr>
            <w:tcW w:w="2190" w:type="dxa"/>
          </w:tcPr>
          <w:p w14:paraId="0ABB5E3A" w14:textId="77777777" w:rsidR="00700B06" w:rsidRPr="00700B06" w:rsidRDefault="00700B06" w:rsidP="00700B06">
            <w:pPr>
              <w:pStyle w:val="af8"/>
              <w:spacing w:line="360" w:lineRule="exact"/>
              <w:rPr>
                <w:spacing w:val="0"/>
              </w:rPr>
            </w:pPr>
            <w:r w:rsidRPr="00700B06">
              <w:rPr>
                <w:rFonts w:hint="eastAsia"/>
                <w:spacing w:val="0"/>
              </w:rPr>
              <w:t>振动筛</w:t>
            </w:r>
          </w:p>
        </w:tc>
        <w:tc>
          <w:tcPr>
            <w:tcW w:w="1779" w:type="dxa"/>
          </w:tcPr>
          <w:p w14:paraId="511A8513" w14:textId="77777777" w:rsidR="00700B06" w:rsidRPr="00700B06" w:rsidRDefault="006B1C9C" w:rsidP="00700B06">
            <w:pPr>
              <w:pStyle w:val="af8"/>
              <w:spacing w:line="360" w:lineRule="exact"/>
              <w:rPr>
                <w:spacing w:val="0"/>
              </w:rPr>
            </w:pPr>
            <w:r>
              <w:rPr>
                <w:spacing w:val="0"/>
              </w:rPr>
              <w:t>0.5</w:t>
            </w:r>
            <w:r w:rsidR="00700B06" w:rsidRPr="00700B06">
              <w:rPr>
                <w:rFonts w:hint="eastAsia"/>
                <w:spacing w:val="0"/>
              </w:rPr>
              <w:t>×</w:t>
            </w:r>
            <w:r>
              <w:rPr>
                <w:spacing w:val="0"/>
              </w:rPr>
              <w:t>2.5</w:t>
            </w:r>
            <w:r w:rsidR="00700B06" w:rsidRPr="00700B06">
              <w:rPr>
                <w:rFonts w:hint="eastAsia"/>
                <w:spacing w:val="0"/>
              </w:rPr>
              <w:t>m</w:t>
            </w:r>
            <w:r w:rsidR="00700B06" w:rsidRPr="00700B06">
              <w:rPr>
                <w:rFonts w:hint="eastAsia"/>
                <w:spacing w:val="0"/>
                <w:vertAlign w:val="superscript"/>
              </w:rPr>
              <w:t>2</w:t>
            </w:r>
          </w:p>
        </w:tc>
        <w:tc>
          <w:tcPr>
            <w:tcW w:w="850" w:type="dxa"/>
          </w:tcPr>
          <w:p w14:paraId="017017FA" w14:textId="7D0467DC" w:rsidR="00700B06" w:rsidRPr="00700B06" w:rsidRDefault="005951CC" w:rsidP="00700B06">
            <w:pPr>
              <w:pStyle w:val="af8"/>
              <w:spacing w:line="360" w:lineRule="exact"/>
              <w:rPr>
                <w:spacing w:val="0"/>
              </w:rPr>
            </w:pPr>
            <w:r>
              <w:rPr>
                <w:spacing w:val="0"/>
              </w:rPr>
              <w:t>2</w:t>
            </w:r>
          </w:p>
        </w:tc>
        <w:tc>
          <w:tcPr>
            <w:tcW w:w="1990" w:type="dxa"/>
            <w:vAlign w:val="center"/>
          </w:tcPr>
          <w:p w14:paraId="44547EC7" w14:textId="77777777" w:rsidR="00700B06" w:rsidRPr="00700B06" w:rsidRDefault="006B1C9C" w:rsidP="00700B06">
            <w:pPr>
              <w:pStyle w:val="af8"/>
              <w:spacing w:line="360" w:lineRule="exact"/>
              <w:rPr>
                <w:spacing w:val="0"/>
              </w:rPr>
            </w:pPr>
            <w:r>
              <w:rPr>
                <w:rFonts w:hint="eastAsia"/>
                <w:spacing w:val="0"/>
              </w:rPr>
              <w:t>进料粒度＜</w:t>
            </w:r>
            <w:r>
              <w:rPr>
                <w:rFonts w:hint="eastAsia"/>
                <w:spacing w:val="0"/>
              </w:rPr>
              <w:t>1</w:t>
            </w:r>
            <w:r>
              <w:rPr>
                <w:spacing w:val="0"/>
              </w:rPr>
              <w:t>0</w:t>
            </w:r>
            <w:r>
              <w:rPr>
                <w:rFonts w:hint="eastAsia"/>
                <w:spacing w:val="0"/>
              </w:rPr>
              <w:t>mm</w:t>
            </w:r>
          </w:p>
        </w:tc>
      </w:tr>
    </w:tbl>
    <w:p w14:paraId="58606085"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09" w:name="_Toc28242"/>
      <w:bookmarkStart w:id="210" w:name="_Toc38962279"/>
      <w:bookmarkStart w:id="211" w:name="_Toc43218058"/>
      <w:r w:rsidRPr="00912FF9">
        <w:rPr>
          <w:rFonts w:eastAsia="宋体" w:hint="eastAsia"/>
          <w:spacing w:val="0"/>
          <w:w w:val="100"/>
          <w:kern w:val="2"/>
          <w:szCs w:val="24"/>
        </w:rPr>
        <w:t>3.3.</w:t>
      </w:r>
      <w:r w:rsidR="00693886">
        <w:rPr>
          <w:rFonts w:eastAsia="宋体"/>
          <w:spacing w:val="0"/>
          <w:w w:val="100"/>
          <w:kern w:val="2"/>
          <w:szCs w:val="24"/>
        </w:rPr>
        <w:t xml:space="preserve">11 </w:t>
      </w:r>
      <w:r w:rsidRPr="00912FF9">
        <w:rPr>
          <w:rFonts w:eastAsia="宋体" w:hint="eastAsia"/>
          <w:spacing w:val="0"/>
          <w:w w:val="100"/>
          <w:kern w:val="2"/>
          <w:szCs w:val="24"/>
        </w:rPr>
        <w:t>工作制度与劳动定员</w:t>
      </w:r>
      <w:bookmarkEnd w:id="209"/>
      <w:bookmarkEnd w:id="210"/>
      <w:bookmarkEnd w:id="211"/>
    </w:p>
    <w:p w14:paraId="0463C0BC" w14:textId="77777777" w:rsidR="007B7E1D" w:rsidRDefault="007B7E1D" w:rsidP="007B7E1D">
      <w:pPr>
        <w:ind w:firstLine="480"/>
      </w:pPr>
      <w:r>
        <w:rPr>
          <w:rFonts w:hint="eastAsia"/>
        </w:rPr>
        <w:t>矿区：年工作日</w:t>
      </w:r>
      <w:r>
        <w:rPr>
          <w:rFonts w:hint="eastAsia"/>
        </w:rPr>
        <w:t>250</w:t>
      </w:r>
      <w:r>
        <w:rPr>
          <w:rFonts w:hint="eastAsia"/>
        </w:rPr>
        <w:t>天，每天</w:t>
      </w:r>
      <w:r>
        <w:rPr>
          <w:rFonts w:hint="eastAsia"/>
        </w:rPr>
        <w:t>3</w:t>
      </w:r>
      <w:r>
        <w:rPr>
          <w:rFonts w:hint="eastAsia"/>
        </w:rPr>
        <w:t>班，每班</w:t>
      </w:r>
      <w:r>
        <w:rPr>
          <w:rFonts w:hint="eastAsia"/>
        </w:rPr>
        <w:t>8</w:t>
      </w:r>
      <w:r>
        <w:rPr>
          <w:rFonts w:hint="eastAsia"/>
        </w:rPr>
        <w:t>小时；劳动定员</w:t>
      </w:r>
      <w:r>
        <w:rPr>
          <w:rFonts w:hint="eastAsia"/>
        </w:rPr>
        <w:t>1</w:t>
      </w:r>
      <w:r>
        <w:t>5</w:t>
      </w:r>
      <w:r>
        <w:rPr>
          <w:rFonts w:hint="eastAsia"/>
        </w:rPr>
        <w:t>人；</w:t>
      </w:r>
      <w:r w:rsidR="0018525E">
        <w:rPr>
          <w:rFonts w:hint="eastAsia"/>
        </w:rPr>
        <w:t>冬季不生产；</w:t>
      </w:r>
    </w:p>
    <w:p w14:paraId="01E5ADCA" w14:textId="77777777" w:rsidR="009F4A51" w:rsidRDefault="007B7E1D" w:rsidP="007B7E1D">
      <w:pPr>
        <w:ind w:firstLine="480"/>
      </w:pPr>
      <w:r>
        <w:rPr>
          <w:rFonts w:hint="eastAsia"/>
        </w:rPr>
        <w:t>石英矿加工厂：年工作日</w:t>
      </w:r>
      <w:r>
        <w:rPr>
          <w:rFonts w:hint="eastAsia"/>
        </w:rPr>
        <w:t>250</w:t>
      </w:r>
      <w:r>
        <w:rPr>
          <w:rFonts w:hint="eastAsia"/>
        </w:rPr>
        <w:t>天，每天</w:t>
      </w:r>
      <w:r>
        <w:rPr>
          <w:rFonts w:hint="eastAsia"/>
        </w:rPr>
        <w:t>2</w:t>
      </w:r>
      <w:r>
        <w:rPr>
          <w:rFonts w:hint="eastAsia"/>
        </w:rPr>
        <w:t>班，每班</w:t>
      </w:r>
      <w:r>
        <w:rPr>
          <w:rFonts w:hint="eastAsia"/>
        </w:rPr>
        <w:t>8</w:t>
      </w:r>
      <w:r>
        <w:rPr>
          <w:rFonts w:hint="eastAsia"/>
        </w:rPr>
        <w:t>小时；劳动定员</w:t>
      </w:r>
      <w:r>
        <w:t>25</w:t>
      </w:r>
      <w:r>
        <w:rPr>
          <w:rFonts w:hint="eastAsia"/>
        </w:rPr>
        <w:t>人；</w:t>
      </w:r>
      <w:r w:rsidR="0018525E">
        <w:rPr>
          <w:rFonts w:hint="eastAsia"/>
        </w:rPr>
        <w:t>冬季不生产；</w:t>
      </w:r>
    </w:p>
    <w:p w14:paraId="6348C86A" w14:textId="77777777" w:rsidR="009F4A51" w:rsidRPr="00B054A5" w:rsidRDefault="00625F55" w:rsidP="00B054A5">
      <w:pPr>
        <w:pStyle w:val="li2"/>
        <w:spacing w:line="480" w:lineRule="exact"/>
        <w:outlineLvl w:val="0"/>
        <w:rPr>
          <w:rFonts w:eastAsia="宋体"/>
          <w:sz w:val="28"/>
          <w:szCs w:val="28"/>
        </w:rPr>
      </w:pPr>
      <w:bookmarkStart w:id="212" w:name="_Toc21476"/>
      <w:bookmarkStart w:id="213" w:name="_Toc43218059"/>
      <w:r w:rsidRPr="00B054A5">
        <w:rPr>
          <w:rFonts w:eastAsia="宋体" w:hint="eastAsia"/>
          <w:sz w:val="28"/>
          <w:szCs w:val="28"/>
        </w:rPr>
        <w:t>3.4</w:t>
      </w:r>
      <w:r w:rsidR="00A54266">
        <w:rPr>
          <w:rFonts w:eastAsia="宋体"/>
          <w:sz w:val="28"/>
          <w:szCs w:val="28"/>
        </w:rPr>
        <w:t xml:space="preserve"> </w:t>
      </w:r>
      <w:r w:rsidRPr="00B054A5">
        <w:rPr>
          <w:rFonts w:eastAsia="宋体" w:hint="eastAsia"/>
          <w:sz w:val="28"/>
          <w:szCs w:val="28"/>
        </w:rPr>
        <w:t>公用工程</w:t>
      </w:r>
      <w:bookmarkEnd w:id="212"/>
      <w:bookmarkEnd w:id="213"/>
    </w:p>
    <w:p w14:paraId="7A3D86E3"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14" w:name="_Toc4511"/>
      <w:bookmarkStart w:id="215" w:name="_Toc38962281"/>
      <w:bookmarkStart w:id="216" w:name="_Toc43218060"/>
      <w:r w:rsidRPr="00912FF9">
        <w:rPr>
          <w:rFonts w:eastAsia="宋体" w:hint="eastAsia"/>
          <w:spacing w:val="0"/>
          <w:w w:val="100"/>
          <w:kern w:val="2"/>
          <w:szCs w:val="24"/>
        </w:rPr>
        <w:t>3.4.1</w:t>
      </w:r>
      <w:r w:rsidR="00A54266">
        <w:rPr>
          <w:rFonts w:eastAsia="宋体"/>
          <w:spacing w:val="0"/>
          <w:w w:val="100"/>
          <w:kern w:val="2"/>
          <w:szCs w:val="24"/>
        </w:rPr>
        <w:t xml:space="preserve"> </w:t>
      </w:r>
      <w:r w:rsidRPr="00912FF9">
        <w:rPr>
          <w:rFonts w:eastAsia="宋体" w:hint="eastAsia"/>
          <w:spacing w:val="0"/>
          <w:w w:val="100"/>
          <w:kern w:val="2"/>
          <w:szCs w:val="24"/>
        </w:rPr>
        <w:t>供电</w:t>
      </w:r>
      <w:bookmarkEnd w:id="214"/>
      <w:bookmarkEnd w:id="215"/>
      <w:bookmarkEnd w:id="216"/>
    </w:p>
    <w:p w14:paraId="256CB764" w14:textId="77777777" w:rsidR="00A54266" w:rsidRDefault="00A54266">
      <w:pPr>
        <w:pStyle w:val="a1"/>
        <w:ind w:firstLine="480"/>
      </w:pPr>
      <w:r>
        <w:rPr>
          <w:rFonts w:hint="eastAsia"/>
        </w:rPr>
        <w:t>矿区：</w:t>
      </w:r>
      <w:r w:rsidRPr="00A54266">
        <w:rPr>
          <w:rFonts w:hint="eastAsia"/>
        </w:rPr>
        <w:t>厂区内设</w:t>
      </w:r>
      <w:r w:rsidRPr="00A54266">
        <w:rPr>
          <w:rFonts w:hint="eastAsia"/>
        </w:rPr>
        <w:t>1</w:t>
      </w:r>
      <w:r w:rsidRPr="00A54266">
        <w:rPr>
          <w:rFonts w:hint="eastAsia"/>
        </w:rPr>
        <w:t>台</w:t>
      </w:r>
      <w:r w:rsidRPr="00A54266">
        <w:rPr>
          <w:rFonts w:hint="eastAsia"/>
        </w:rPr>
        <w:t>250KVA</w:t>
      </w:r>
      <w:r w:rsidRPr="00A54266">
        <w:rPr>
          <w:rFonts w:hint="eastAsia"/>
        </w:rPr>
        <w:t>变压器，</w:t>
      </w:r>
      <w:proofErr w:type="gramStart"/>
      <w:r w:rsidRPr="00A54266">
        <w:rPr>
          <w:rFonts w:hint="eastAsia"/>
        </w:rPr>
        <w:t>引自红沟村</w:t>
      </w:r>
      <w:proofErr w:type="gramEnd"/>
      <w:r>
        <w:rPr>
          <w:rFonts w:hint="eastAsia"/>
        </w:rPr>
        <w:t>；</w:t>
      </w:r>
    </w:p>
    <w:p w14:paraId="56C433CB" w14:textId="77777777" w:rsidR="009F4A51" w:rsidRDefault="00A54266">
      <w:pPr>
        <w:pStyle w:val="a1"/>
        <w:ind w:firstLine="480"/>
      </w:pPr>
      <w:r>
        <w:rPr>
          <w:rFonts w:hint="eastAsia"/>
        </w:rPr>
        <w:t>石英矿加工厂：</w:t>
      </w:r>
      <w:r w:rsidRPr="00A54266">
        <w:rPr>
          <w:rFonts w:hint="eastAsia"/>
        </w:rPr>
        <w:t>厂区内设</w:t>
      </w:r>
      <w:r w:rsidRPr="00A54266">
        <w:rPr>
          <w:rFonts w:hint="eastAsia"/>
        </w:rPr>
        <w:t>1</w:t>
      </w:r>
      <w:r w:rsidRPr="00A54266">
        <w:rPr>
          <w:rFonts w:hint="eastAsia"/>
        </w:rPr>
        <w:t>台</w:t>
      </w:r>
      <w:r w:rsidRPr="00A54266">
        <w:rPr>
          <w:rFonts w:hint="eastAsia"/>
        </w:rPr>
        <w:t>250KVA</w:t>
      </w:r>
      <w:r w:rsidRPr="00A54266">
        <w:rPr>
          <w:rFonts w:hint="eastAsia"/>
        </w:rPr>
        <w:t>变压器，引自西沟村</w:t>
      </w:r>
      <w:r>
        <w:rPr>
          <w:rFonts w:hint="eastAsia"/>
        </w:rPr>
        <w:t>；</w:t>
      </w:r>
    </w:p>
    <w:p w14:paraId="4003E2FD"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17" w:name="_Toc3077"/>
      <w:bookmarkStart w:id="218" w:name="_Toc38962282"/>
      <w:bookmarkStart w:id="219" w:name="_Toc43218061"/>
      <w:r w:rsidRPr="00912FF9">
        <w:rPr>
          <w:rFonts w:eastAsia="宋体" w:hint="eastAsia"/>
          <w:spacing w:val="0"/>
          <w:w w:val="100"/>
          <w:kern w:val="2"/>
          <w:szCs w:val="24"/>
        </w:rPr>
        <w:lastRenderedPageBreak/>
        <w:t>3.4.2</w:t>
      </w:r>
      <w:r w:rsidR="00A54266">
        <w:rPr>
          <w:rFonts w:eastAsia="宋体"/>
          <w:spacing w:val="0"/>
          <w:w w:val="100"/>
          <w:kern w:val="2"/>
          <w:szCs w:val="24"/>
        </w:rPr>
        <w:t xml:space="preserve"> </w:t>
      </w:r>
      <w:r w:rsidRPr="00912FF9">
        <w:rPr>
          <w:rFonts w:eastAsia="宋体" w:hint="eastAsia"/>
          <w:spacing w:val="0"/>
          <w:w w:val="100"/>
          <w:kern w:val="2"/>
          <w:szCs w:val="24"/>
        </w:rPr>
        <w:t>给排水</w:t>
      </w:r>
      <w:bookmarkEnd w:id="217"/>
      <w:bookmarkEnd w:id="218"/>
      <w:bookmarkEnd w:id="219"/>
    </w:p>
    <w:p w14:paraId="7027E17E" w14:textId="77777777" w:rsidR="009F4A51" w:rsidRDefault="00625F55">
      <w:pPr>
        <w:pStyle w:val="a1"/>
        <w:ind w:firstLine="480"/>
      </w:pPr>
      <w:r>
        <w:rPr>
          <w:rFonts w:hint="eastAsia"/>
        </w:rPr>
        <w:t>（</w:t>
      </w:r>
      <w:r>
        <w:rPr>
          <w:rFonts w:hint="eastAsia"/>
        </w:rPr>
        <w:t>1</w:t>
      </w:r>
      <w:r>
        <w:rPr>
          <w:rFonts w:hint="eastAsia"/>
        </w:rPr>
        <w:t>）水源</w:t>
      </w:r>
    </w:p>
    <w:p w14:paraId="450299F5" w14:textId="77777777" w:rsidR="009F4A51" w:rsidRDefault="00A54266">
      <w:pPr>
        <w:pStyle w:val="a1"/>
        <w:ind w:firstLine="480"/>
      </w:pPr>
      <w:r>
        <w:rPr>
          <w:rFonts w:hint="eastAsia"/>
        </w:rPr>
        <w:t>矿区：</w:t>
      </w:r>
      <w:r w:rsidR="00625F55">
        <w:rPr>
          <w:rFonts w:hint="eastAsia"/>
        </w:rPr>
        <w:t>水源来自</w:t>
      </w:r>
      <w:r>
        <w:rPr>
          <w:rFonts w:hint="eastAsia"/>
        </w:rPr>
        <w:t>西沟村</w:t>
      </w:r>
      <w:r w:rsidR="00625F55">
        <w:rPr>
          <w:rFonts w:hint="eastAsia"/>
        </w:rPr>
        <w:t>水井，由汽车拉水，</w:t>
      </w:r>
      <w:r>
        <w:rPr>
          <w:rFonts w:hint="eastAsia"/>
        </w:rPr>
        <w:t>矿区</w:t>
      </w:r>
      <w:r w:rsidR="00625F55">
        <w:rPr>
          <w:rFonts w:hint="eastAsia"/>
        </w:rPr>
        <w:t>工业场地内设一座高位蓄水池（容积</w:t>
      </w:r>
      <w:r w:rsidR="00A72756">
        <w:t>100</w:t>
      </w:r>
      <w:r w:rsidR="00625F55">
        <w:rPr>
          <w:rFonts w:hint="eastAsia"/>
        </w:rPr>
        <w:t>m</w:t>
      </w:r>
      <w:r w:rsidR="00625F55">
        <w:rPr>
          <w:rFonts w:hint="eastAsia"/>
          <w:vertAlign w:val="superscript"/>
        </w:rPr>
        <w:t>3</w:t>
      </w:r>
      <w:r w:rsidR="00625F55">
        <w:rPr>
          <w:rFonts w:hint="eastAsia"/>
        </w:rPr>
        <w:t>）储水，通过输水管线送至各用水场所，能满足本项目生产、生活、消防用水需求。</w:t>
      </w:r>
    </w:p>
    <w:p w14:paraId="0FD91729" w14:textId="77777777" w:rsidR="00A54266" w:rsidRDefault="00A54266" w:rsidP="00A54266">
      <w:pPr>
        <w:pStyle w:val="a1"/>
        <w:ind w:firstLine="480"/>
      </w:pPr>
      <w:r>
        <w:rPr>
          <w:rFonts w:hint="eastAsia"/>
        </w:rPr>
        <w:t>石英矿加工厂：水源来自西沟村水井，由汽车拉水，矿区工业场地内设一座蓄水池（容积</w:t>
      </w:r>
      <w:r w:rsidR="00A72756">
        <w:t>200</w:t>
      </w:r>
      <w:r>
        <w:rPr>
          <w:rFonts w:hint="eastAsia"/>
        </w:rPr>
        <w:t>m</w:t>
      </w:r>
      <w:r>
        <w:rPr>
          <w:rFonts w:hint="eastAsia"/>
          <w:vertAlign w:val="superscript"/>
        </w:rPr>
        <w:t>3</w:t>
      </w:r>
      <w:r>
        <w:rPr>
          <w:rFonts w:hint="eastAsia"/>
        </w:rPr>
        <w:t>）储水，通过输水管线送至各用水场所，能满足本项目生产、生活、消防用水需求。</w:t>
      </w:r>
    </w:p>
    <w:p w14:paraId="165A3A7E" w14:textId="77777777" w:rsidR="009F4A51" w:rsidRDefault="00625F55">
      <w:pPr>
        <w:pStyle w:val="a1"/>
        <w:ind w:firstLine="480"/>
      </w:pPr>
      <w:r>
        <w:rPr>
          <w:rFonts w:hint="eastAsia"/>
        </w:rPr>
        <w:t>本矿区水文地质条件简单，矿体位于</w:t>
      </w:r>
      <w:proofErr w:type="gramStart"/>
      <w:r>
        <w:rPr>
          <w:rFonts w:hint="eastAsia"/>
        </w:rPr>
        <w:t>当地奥灰水</w:t>
      </w:r>
      <w:proofErr w:type="gramEnd"/>
      <w:r>
        <w:rPr>
          <w:rFonts w:hint="eastAsia"/>
        </w:rPr>
        <w:t>标高之上，</w:t>
      </w:r>
      <w:r w:rsidR="00352602">
        <w:rPr>
          <w:rFonts w:hint="eastAsia"/>
        </w:rPr>
        <w:t>且</w:t>
      </w:r>
      <w:r w:rsidR="00352602" w:rsidRPr="00352602">
        <w:rPr>
          <w:rFonts w:hint="eastAsia"/>
        </w:rPr>
        <w:t>主矿体位于山梁（脊）地带</w:t>
      </w:r>
      <w:r w:rsidR="00352602">
        <w:rPr>
          <w:rFonts w:hint="eastAsia"/>
        </w:rPr>
        <w:t>，</w:t>
      </w:r>
      <w:r>
        <w:rPr>
          <w:rFonts w:hint="eastAsia"/>
        </w:rPr>
        <w:t>矿山开采过程中正常情况下基本无涌水产生。</w:t>
      </w:r>
    </w:p>
    <w:p w14:paraId="1E82A8E6" w14:textId="77777777" w:rsidR="009F4A51" w:rsidRDefault="00625F55">
      <w:pPr>
        <w:pStyle w:val="a1"/>
        <w:ind w:firstLine="480"/>
      </w:pPr>
      <w:r>
        <w:rPr>
          <w:rFonts w:hint="eastAsia"/>
        </w:rPr>
        <w:t>（</w:t>
      </w:r>
      <w:r>
        <w:rPr>
          <w:rFonts w:hint="eastAsia"/>
        </w:rPr>
        <w:t>2</w:t>
      </w:r>
      <w:r>
        <w:rPr>
          <w:rFonts w:hint="eastAsia"/>
        </w:rPr>
        <w:t>）给水</w:t>
      </w:r>
    </w:p>
    <w:p w14:paraId="15965114" w14:textId="77777777" w:rsidR="009F4A51" w:rsidRDefault="00625F55">
      <w:pPr>
        <w:pStyle w:val="a1"/>
        <w:ind w:firstLine="480"/>
      </w:pPr>
      <w:bookmarkStart w:id="220" w:name="_Hlk39998844"/>
      <w:r>
        <w:rPr>
          <w:rFonts w:hint="eastAsia"/>
        </w:rPr>
        <w:t>①生活用水</w:t>
      </w:r>
    </w:p>
    <w:p w14:paraId="42B137B8" w14:textId="77777777" w:rsidR="009F4A51" w:rsidRPr="005A681B" w:rsidRDefault="00F7126B">
      <w:pPr>
        <w:pStyle w:val="a1"/>
        <w:ind w:firstLine="480"/>
        <w:rPr>
          <w:rFonts w:cs="Times New Roman"/>
        </w:rPr>
      </w:pPr>
      <w:r w:rsidRPr="005A681B">
        <w:rPr>
          <w:rFonts w:cs="Times New Roman"/>
        </w:rPr>
        <w:t>矿区</w:t>
      </w:r>
      <w:r w:rsidR="00625F55" w:rsidRPr="005A681B">
        <w:rPr>
          <w:rFonts w:cs="Times New Roman"/>
        </w:rPr>
        <w:t>生活用水</w:t>
      </w:r>
      <w:r w:rsidRPr="005A681B">
        <w:rPr>
          <w:rFonts w:cs="Times New Roman"/>
        </w:rPr>
        <w:t>：</w:t>
      </w:r>
      <w:r w:rsidR="0019414C" w:rsidRPr="005A681B">
        <w:rPr>
          <w:rFonts w:cs="Times New Roman"/>
        </w:rPr>
        <w:t>劳动定员</w:t>
      </w:r>
      <w:r w:rsidR="0019414C" w:rsidRPr="005A681B">
        <w:rPr>
          <w:rFonts w:cs="Times New Roman"/>
        </w:rPr>
        <w:t>15</w:t>
      </w:r>
      <w:r w:rsidR="0019414C" w:rsidRPr="005A681B">
        <w:rPr>
          <w:rFonts w:cs="Times New Roman"/>
        </w:rPr>
        <w:t>人，</w:t>
      </w:r>
      <w:r w:rsidR="00625F55" w:rsidRPr="005A681B">
        <w:rPr>
          <w:rFonts w:cs="Times New Roman"/>
        </w:rPr>
        <w:t>主要是日常生活用水。参考《山西省用水定额》（</w:t>
      </w:r>
      <w:r w:rsidR="00625F55" w:rsidRPr="005A681B">
        <w:rPr>
          <w:rFonts w:cs="Times New Roman"/>
        </w:rPr>
        <w:t>DB14/T1049-2015</w:t>
      </w:r>
      <w:r w:rsidR="00625F55" w:rsidRPr="005A681B">
        <w:rPr>
          <w:rFonts w:cs="Times New Roman"/>
        </w:rPr>
        <w:t>）、《建筑给排水设计规范》（</w:t>
      </w:r>
      <w:r w:rsidR="00625F55" w:rsidRPr="005A681B">
        <w:rPr>
          <w:rFonts w:cs="Times New Roman"/>
        </w:rPr>
        <w:t>2009</w:t>
      </w:r>
      <w:r w:rsidR="00625F55" w:rsidRPr="005A681B">
        <w:rPr>
          <w:rFonts w:cs="Times New Roman"/>
        </w:rPr>
        <w:t>版），结合项目实际情况，日常生活用水按</w:t>
      </w:r>
      <w:r w:rsidR="005A681B" w:rsidRPr="005A681B">
        <w:rPr>
          <w:rFonts w:cs="Times New Roman"/>
        </w:rPr>
        <w:t>60</w:t>
      </w:r>
      <w:r w:rsidR="00625F55" w:rsidRPr="005A681B">
        <w:rPr>
          <w:rFonts w:cs="Times New Roman"/>
        </w:rPr>
        <w:t>L/</w:t>
      </w:r>
      <w:r w:rsidR="00625F55" w:rsidRPr="005A681B">
        <w:rPr>
          <w:rFonts w:cs="Times New Roman"/>
        </w:rPr>
        <w:t>人</w:t>
      </w:r>
      <w:r w:rsidR="00625F55" w:rsidRPr="005A681B">
        <w:rPr>
          <w:rFonts w:cs="Times New Roman"/>
        </w:rPr>
        <w:t>·d</w:t>
      </w:r>
      <w:r w:rsidR="00625F55" w:rsidRPr="005A681B">
        <w:rPr>
          <w:rFonts w:cs="Times New Roman"/>
        </w:rPr>
        <w:t>计，则生活用水量约为</w:t>
      </w:r>
      <w:r w:rsidR="005A681B">
        <w:rPr>
          <w:rFonts w:cs="Times New Roman"/>
        </w:rPr>
        <w:t>0.9</w:t>
      </w:r>
      <w:r w:rsidR="00625F55" w:rsidRPr="005A681B">
        <w:rPr>
          <w:rFonts w:cs="Times New Roman"/>
        </w:rPr>
        <w:t>m</w:t>
      </w:r>
      <w:r w:rsidR="00625F55" w:rsidRPr="005A681B">
        <w:rPr>
          <w:rFonts w:cs="Times New Roman"/>
          <w:vertAlign w:val="superscript"/>
        </w:rPr>
        <w:t>3</w:t>
      </w:r>
      <w:r w:rsidR="00625F55" w:rsidRPr="005A681B">
        <w:rPr>
          <w:rFonts w:cs="Times New Roman"/>
        </w:rPr>
        <w:t>/d</w:t>
      </w:r>
      <w:r w:rsidR="00625F55" w:rsidRPr="005A681B">
        <w:rPr>
          <w:rFonts w:cs="Times New Roman"/>
        </w:rPr>
        <w:t>。</w:t>
      </w:r>
    </w:p>
    <w:p w14:paraId="23B36450" w14:textId="77777777" w:rsidR="00F7126B" w:rsidRDefault="00F7126B" w:rsidP="00F7126B">
      <w:pPr>
        <w:pStyle w:val="a1"/>
        <w:ind w:firstLine="480"/>
      </w:pPr>
      <w:r>
        <w:rPr>
          <w:rFonts w:hint="eastAsia"/>
        </w:rPr>
        <w:t>石英矿加工厂生活用水：</w:t>
      </w:r>
      <w:r w:rsidR="0019414C">
        <w:rPr>
          <w:rFonts w:hint="eastAsia"/>
        </w:rPr>
        <w:t>劳动定员</w:t>
      </w:r>
      <w:r w:rsidR="0019414C">
        <w:t>25</w:t>
      </w:r>
      <w:r w:rsidR="0019414C">
        <w:rPr>
          <w:rFonts w:hint="eastAsia"/>
        </w:rPr>
        <w:t>人，</w:t>
      </w:r>
      <w:r>
        <w:rPr>
          <w:rFonts w:hint="eastAsia"/>
        </w:rPr>
        <w:t>主要是日常生活用水。参考《山西省用水定额》（</w:t>
      </w:r>
      <w:r>
        <w:rPr>
          <w:rFonts w:hint="eastAsia"/>
        </w:rPr>
        <w:t>DB14/T1049-2015</w:t>
      </w:r>
      <w:r>
        <w:rPr>
          <w:rFonts w:hint="eastAsia"/>
        </w:rPr>
        <w:t>）、《建筑给排水设计规范》（</w:t>
      </w:r>
      <w:r>
        <w:rPr>
          <w:rFonts w:hint="eastAsia"/>
        </w:rPr>
        <w:t>2009</w:t>
      </w:r>
      <w:r>
        <w:rPr>
          <w:rFonts w:hint="eastAsia"/>
        </w:rPr>
        <w:t>版），结合项目实际</w:t>
      </w:r>
      <w:r w:rsidRPr="005A681B">
        <w:rPr>
          <w:rFonts w:cs="Times New Roman"/>
        </w:rPr>
        <w:t>情况，日常生活用水按</w:t>
      </w:r>
      <w:r w:rsidR="005A681B" w:rsidRPr="005A681B">
        <w:rPr>
          <w:rFonts w:cs="Times New Roman"/>
        </w:rPr>
        <w:t>60</w:t>
      </w:r>
      <w:r w:rsidRPr="005A681B">
        <w:rPr>
          <w:rFonts w:cs="Times New Roman"/>
        </w:rPr>
        <w:t>L/</w:t>
      </w:r>
      <w:r w:rsidRPr="005A681B">
        <w:rPr>
          <w:rFonts w:cs="Times New Roman"/>
        </w:rPr>
        <w:t>人</w:t>
      </w:r>
      <w:r w:rsidRPr="005A681B">
        <w:rPr>
          <w:rFonts w:cs="Times New Roman"/>
        </w:rPr>
        <w:t>·d</w:t>
      </w:r>
      <w:r w:rsidRPr="005A681B">
        <w:rPr>
          <w:rFonts w:cs="Times New Roman"/>
        </w:rPr>
        <w:t>计，则生活用水量约为</w:t>
      </w:r>
      <w:r w:rsidR="005A681B">
        <w:rPr>
          <w:rFonts w:cs="Times New Roman"/>
        </w:rPr>
        <w:t>1.5</w:t>
      </w:r>
      <w:r w:rsidRPr="005A681B">
        <w:rPr>
          <w:rFonts w:cs="Times New Roman"/>
        </w:rPr>
        <w:t>m</w:t>
      </w:r>
      <w:r w:rsidRPr="005A681B">
        <w:rPr>
          <w:rFonts w:cs="Times New Roman"/>
          <w:vertAlign w:val="superscript"/>
        </w:rPr>
        <w:t>3</w:t>
      </w:r>
      <w:r w:rsidRPr="005A681B">
        <w:rPr>
          <w:rFonts w:cs="Times New Roman"/>
        </w:rPr>
        <w:t>/d</w:t>
      </w:r>
      <w:r w:rsidRPr="005A681B">
        <w:rPr>
          <w:rFonts w:cs="Times New Roman"/>
        </w:rPr>
        <w:t>。</w:t>
      </w:r>
    </w:p>
    <w:p w14:paraId="341C1C11" w14:textId="77777777" w:rsidR="009F4A51" w:rsidRDefault="00625F55">
      <w:pPr>
        <w:pStyle w:val="a1"/>
        <w:ind w:firstLine="480"/>
      </w:pPr>
      <w:r>
        <w:rPr>
          <w:rFonts w:hint="eastAsia"/>
        </w:rPr>
        <w:t>②生产用水</w:t>
      </w:r>
    </w:p>
    <w:p w14:paraId="356D8B33" w14:textId="77777777" w:rsidR="009F4A51" w:rsidRDefault="00FA4146">
      <w:pPr>
        <w:pStyle w:val="a1"/>
        <w:ind w:firstLine="480"/>
      </w:pPr>
      <w:r>
        <w:rPr>
          <w:rFonts w:hint="eastAsia"/>
        </w:rPr>
        <w:t>矿区</w:t>
      </w:r>
      <w:r w:rsidR="00625F55">
        <w:rPr>
          <w:rFonts w:hint="eastAsia"/>
        </w:rPr>
        <w:t>生产用水</w:t>
      </w:r>
      <w:r>
        <w:rPr>
          <w:rFonts w:hint="eastAsia"/>
        </w:rPr>
        <w:t>：</w:t>
      </w:r>
      <w:r w:rsidR="00625F55">
        <w:rPr>
          <w:rFonts w:hint="eastAsia"/>
        </w:rPr>
        <w:t>主要是露天开采工作面剥离、挖掘、装卸过程</w:t>
      </w:r>
      <w:proofErr w:type="gramStart"/>
      <w:r w:rsidR="00625F55">
        <w:rPr>
          <w:rFonts w:hint="eastAsia"/>
        </w:rPr>
        <w:t>中抑尘</w:t>
      </w:r>
      <w:proofErr w:type="gramEnd"/>
      <w:r w:rsidR="00625F55">
        <w:rPr>
          <w:rFonts w:hint="eastAsia"/>
        </w:rPr>
        <w:t>洒水，以及原矿</w:t>
      </w:r>
      <w:r>
        <w:rPr>
          <w:rFonts w:hint="eastAsia"/>
        </w:rPr>
        <w:t>库</w:t>
      </w:r>
      <w:r w:rsidR="00625F55">
        <w:rPr>
          <w:rFonts w:hint="eastAsia"/>
        </w:rPr>
        <w:t>内的洒水装置用水。类比同类型项目，开采工作面降尘洒水量约</w:t>
      </w:r>
      <w:r w:rsidR="00625F55">
        <w:rPr>
          <w:rFonts w:hint="eastAsia"/>
        </w:rPr>
        <w:t>20m</w:t>
      </w:r>
      <w:r w:rsidR="00625F55">
        <w:rPr>
          <w:rFonts w:hint="eastAsia"/>
          <w:vertAlign w:val="superscript"/>
        </w:rPr>
        <w:t>3</w:t>
      </w:r>
      <w:r w:rsidR="00625F55">
        <w:rPr>
          <w:rFonts w:hint="eastAsia"/>
        </w:rPr>
        <w:t>/d</w:t>
      </w:r>
      <w:r w:rsidR="00625F55">
        <w:rPr>
          <w:rFonts w:hint="eastAsia"/>
        </w:rPr>
        <w:t>；</w:t>
      </w:r>
      <w:r w:rsidR="00E924E1">
        <w:rPr>
          <w:rFonts w:hint="eastAsia"/>
        </w:rPr>
        <w:t>原矿库</w:t>
      </w:r>
      <w:r w:rsidR="00625F55">
        <w:rPr>
          <w:rFonts w:hint="eastAsia"/>
        </w:rPr>
        <w:t>洒水量按</w:t>
      </w:r>
      <w:r w:rsidR="00625F55">
        <w:rPr>
          <w:rFonts w:hint="eastAsia"/>
        </w:rPr>
        <w:t>1.5L/(m</w:t>
      </w:r>
      <w:r w:rsidR="00625F55">
        <w:rPr>
          <w:rFonts w:hint="eastAsia"/>
          <w:vertAlign w:val="superscript"/>
        </w:rPr>
        <w:t>2</w:t>
      </w:r>
      <w:r w:rsidR="00625F55">
        <w:rPr>
          <w:rFonts w:hint="eastAsia"/>
        </w:rPr>
        <w:t>·次</w:t>
      </w:r>
      <w:r w:rsidR="00625F55">
        <w:rPr>
          <w:rFonts w:hint="eastAsia"/>
        </w:rPr>
        <w:t>)</w:t>
      </w:r>
      <w:r w:rsidR="00625F55">
        <w:rPr>
          <w:rFonts w:hint="eastAsia"/>
        </w:rPr>
        <w:t>计，洒水面积约</w:t>
      </w:r>
      <w:r w:rsidR="00DA42EB">
        <w:t>1200</w:t>
      </w:r>
      <w:r w:rsidR="00625F55">
        <w:rPr>
          <w:rFonts w:hint="eastAsia"/>
        </w:rPr>
        <w:t>m</w:t>
      </w:r>
      <w:r w:rsidR="00625F55">
        <w:rPr>
          <w:rFonts w:hint="eastAsia"/>
          <w:vertAlign w:val="superscript"/>
        </w:rPr>
        <w:t>2</w:t>
      </w:r>
      <w:r w:rsidR="00625F55">
        <w:rPr>
          <w:rFonts w:hint="eastAsia"/>
        </w:rPr>
        <w:t>，每天洒水</w:t>
      </w:r>
      <w:r w:rsidR="00625F55">
        <w:rPr>
          <w:rFonts w:hint="eastAsia"/>
        </w:rPr>
        <w:t>2</w:t>
      </w:r>
      <w:r w:rsidR="00625F55">
        <w:rPr>
          <w:rFonts w:hint="eastAsia"/>
        </w:rPr>
        <w:t>次</w:t>
      </w:r>
      <w:r w:rsidR="00625F55">
        <w:rPr>
          <w:rFonts w:hint="eastAsia"/>
        </w:rPr>
        <w:t>/d</w:t>
      </w:r>
      <w:r w:rsidR="00625F55">
        <w:rPr>
          <w:rFonts w:hint="eastAsia"/>
        </w:rPr>
        <w:t>，则原矿</w:t>
      </w:r>
      <w:r>
        <w:rPr>
          <w:rFonts w:hint="eastAsia"/>
        </w:rPr>
        <w:t>库</w:t>
      </w:r>
      <w:r w:rsidR="00625F55">
        <w:rPr>
          <w:rFonts w:hint="eastAsia"/>
        </w:rPr>
        <w:t>洒水量约</w:t>
      </w:r>
      <w:r w:rsidR="00DA42EB">
        <w:t>3.6</w:t>
      </w:r>
      <w:r w:rsidR="00625F55">
        <w:rPr>
          <w:rFonts w:hint="eastAsia"/>
        </w:rPr>
        <w:t>m</w:t>
      </w:r>
      <w:r w:rsidR="00625F55">
        <w:rPr>
          <w:rFonts w:hint="eastAsia"/>
          <w:vertAlign w:val="superscript"/>
        </w:rPr>
        <w:t>3</w:t>
      </w:r>
      <w:r w:rsidR="00625F55">
        <w:rPr>
          <w:rFonts w:hint="eastAsia"/>
        </w:rPr>
        <w:t>/d</w:t>
      </w:r>
      <w:r w:rsidR="00625F55">
        <w:rPr>
          <w:rFonts w:hint="eastAsia"/>
        </w:rPr>
        <w:t>。</w:t>
      </w:r>
    </w:p>
    <w:p w14:paraId="4681E0E5" w14:textId="77777777" w:rsidR="00FA4146" w:rsidRDefault="00FA4146" w:rsidP="00FA4146">
      <w:pPr>
        <w:pStyle w:val="a1"/>
        <w:ind w:firstLine="480"/>
      </w:pPr>
      <w:r>
        <w:rPr>
          <w:rFonts w:hint="eastAsia"/>
        </w:rPr>
        <w:t>石英矿加工厂生产用水：主要是原矿库及产品库内的洒水装置用水。类比同类型项目，原矿库及产品库洒水量按</w:t>
      </w:r>
      <w:r>
        <w:rPr>
          <w:rFonts w:hint="eastAsia"/>
        </w:rPr>
        <w:t>1.5L/(m</w:t>
      </w:r>
      <w:r>
        <w:rPr>
          <w:rFonts w:hint="eastAsia"/>
          <w:vertAlign w:val="superscript"/>
        </w:rPr>
        <w:t>2</w:t>
      </w:r>
      <w:r>
        <w:rPr>
          <w:rFonts w:hint="eastAsia"/>
        </w:rPr>
        <w:t>·次</w:t>
      </w:r>
      <w:r>
        <w:rPr>
          <w:rFonts w:hint="eastAsia"/>
        </w:rPr>
        <w:t>)</w:t>
      </w:r>
      <w:r>
        <w:rPr>
          <w:rFonts w:hint="eastAsia"/>
        </w:rPr>
        <w:t>计，洒水面积共计</w:t>
      </w:r>
      <w:r w:rsidR="00DA42EB">
        <w:t>4</w:t>
      </w:r>
      <w:r>
        <w:t>0</w:t>
      </w:r>
      <w:r>
        <w:rPr>
          <w:rFonts w:hint="eastAsia"/>
        </w:rPr>
        <w:t>00m</w:t>
      </w:r>
      <w:r>
        <w:rPr>
          <w:rFonts w:hint="eastAsia"/>
          <w:vertAlign w:val="superscript"/>
        </w:rPr>
        <w:t>2</w:t>
      </w:r>
      <w:r>
        <w:rPr>
          <w:rFonts w:hint="eastAsia"/>
        </w:rPr>
        <w:t>，每天洒水</w:t>
      </w:r>
      <w:r>
        <w:rPr>
          <w:rFonts w:hint="eastAsia"/>
        </w:rPr>
        <w:t>2</w:t>
      </w:r>
      <w:r>
        <w:rPr>
          <w:rFonts w:hint="eastAsia"/>
        </w:rPr>
        <w:t>次，则洒水量约</w:t>
      </w:r>
      <w:r w:rsidR="00DA42EB">
        <w:t>12.0</w:t>
      </w:r>
      <w:r>
        <w:rPr>
          <w:rFonts w:hint="eastAsia"/>
        </w:rPr>
        <w:t>m</w:t>
      </w:r>
      <w:r>
        <w:rPr>
          <w:rFonts w:hint="eastAsia"/>
          <w:vertAlign w:val="superscript"/>
        </w:rPr>
        <w:t>3</w:t>
      </w:r>
      <w:r>
        <w:rPr>
          <w:rFonts w:hint="eastAsia"/>
        </w:rPr>
        <w:t>/d</w:t>
      </w:r>
      <w:r>
        <w:rPr>
          <w:rFonts w:hint="eastAsia"/>
        </w:rPr>
        <w:t>。</w:t>
      </w:r>
    </w:p>
    <w:p w14:paraId="7F9D81F6" w14:textId="77777777" w:rsidR="009F4A51" w:rsidRDefault="00625F55">
      <w:pPr>
        <w:pStyle w:val="a1"/>
        <w:ind w:firstLine="480"/>
      </w:pPr>
      <w:r>
        <w:t>③</w:t>
      </w:r>
      <w:r>
        <w:t>绿化、道路洒水</w:t>
      </w:r>
    </w:p>
    <w:p w14:paraId="588FB33A" w14:textId="77777777" w:rsidR="009F4A51" w:rsidRDefault="00FA4146">
      <w:pPr>
        <w:pStyle w:val="a1"/>
        <w:ind w:firstLine="480"/>
      </w:pPr>
      <w:r>
        <w:rPr>
          <w:rFonts w:hint="eastAsia"/>
        </w:rPr>
        <w:t>矿区</w:t>
      </w:r>
      <w:r w:rsidR="00625F55">
        <w:rPr>
          <w:rFonts w:hint="eastAsia"/>
        </w:rPr>
        <w:t>工业场地</w:t>
      </w:r>
      <w:r w:rsidR="00625F55">
        <w:t>绿化</w:t>
      </w:r>
      <w:r w:rsidR="00982406">
        <w:rPr>
          <w:rFonts w:hint="eastAsia"/>
        </w:rPr>
        <w:t>洒水按</w:t>
      </w:r>
      <w:r w:rsidR="00625F55">
        <w:t>2</w:t>
      </w:r>
      <w:r w:rsidR="00625F55">
        <w:t>次</w:t>
      </w:r>
      <w:r w:rsidR="00625F55">
        <w:t>/d</w:t>
      </w:r>
      <w:r w:rsidR="00982406">
        <w:rPr>
          <w:rFonts w:hint="eastAsia"/>
        </w:rPr>
        <w:t>，</w:t>
      </w:r>
      <w:r w:rsidR="00625F55">
        <w:rPr>
          <w:rFonts w:hint="eastAsia"/>
        </w:rPr>
        <w:t>绿化洒水量按</w:t>
      </w:r>
      <w:r w:rsidR="00625F55">
        <w:rPr>
          <w:rFonts w:hint="eastAsia"/>
        </w:rPr>
        <w:t>1.5L/(m</w:t>
      </w:r>
      <w:r w:rsidR="00625F55">
        <w:rPr>
          <w:rFonts w:hint="eastAsia"/>
          <w:vertAlign w:val="superscript"/>
        </w:rPr>
        <w:t>2</w:t>
      </w:r>
      <w:r w:rsidR="00625F55" w:rsidRPr="0018525E">
        <w:rPr>
          <w:rFonts w:cs="Times New Roman"/>
        </w:rPr>
        <w:t>·</w:t>
      </w:r>
      <w:r w:rsidR="00625F55">
        <w:rPr>
          <w:rFonts w:hint="eastAsia"/>
        </w:rPr>
        <w:t>次</w:t>
      </w:r>
      <w:r w:rsidR="00625F55">
        <w:rPr>
          <w:rFonts w:hint="eastAsia"/>
        </w:rPr>
        <w:t>)</w:t>
      </w:r>
      <w:r w:rsidR="00625F55">
        <w:rPr>
          <w:rFonts w:hint="eastAsia"/>
        </w:rPr>
        <w:t>计，绿化洒水面积</w:t>
      </w:r>
      <w:r w:rsidR="0018525E">
        <w:t>1</w:t>
      </w:r>
      <w:r w:rsidR="00625F55">
        <w:rPr>
          <w:rFonts w:hint="eastAsia"/>
        </w:rPr>
        <w:t>00m</w:t>
      </w:r>
      <w:r w:rsidR="00625F55">
        <w:rPr>
          <w:rFonts w:hint="eastAsia"/>
          <w:vertAlign w:val="superscript"/>
        </w:rPr>
        <w:t>2</w:t>
      </w:r>
      <w:r w:rsidR="00625F55">
        <w:rPr>
          <w:rFonts w:hint="eastAsia"/>
        </w:rPr>
        <w:t>，则绿化用水量为</w:t>
      </w:r>
      <w:r w:rsidR="0018525E">
        <w:t>0.3</w:t>
      </w:r>
      <w:r w:rsidR="00625F55">
        <w:rPr>
          <w:rFonts w:hint="eastAsia"/>
        </w:rPr>
        <w:t>m</w:t>
      </w:r>
      <w:r w:rsidR="00625F55">
        <w:rPr>
          <w:rFonts w:hint="eastAsia"/>
          <w:vertAlign w:val="superscript"/>
        </w:rPr>
        <w:t>3</w:t>
      </w:r>
      <w:r w:rsidR="00625F55">
        <w:rPr>
          <w:rFonts w:hint="eastAsia"/>
        </w:rPr>
        <w:t>/d</w:t>
      </w:r>
      <w:r w:rsidR="00982406">
        <w:rPr>
          <w:rFonts w:hint="eastAsia"/>
        </w:rPr>
        <w:t>；</w:t>
      </w:r>
      <w:r w:rsidR="00625F55">
        <w:rPr>
          <w:rFonts w:hint="eastAsia"/>
        </w:rPr>
        <w:t>道路洒水量为</w:t>
      </w:r>
      <w:r w:rsidR="00982406">
        <w:t>5.0</w:t>
      </w:r>
      <w:r w:rsidR="00625F55">
        <w:rPr>
          <w:rFonts w:hint="eastAsia"/>
        </w:rPr>
        <w:t>m</w:t>
      </w:r>
      <w:r w:rsidR="00625F55">
        <w:rPr>
          <w:rFonts w:hint="eastAsia"/>
          <w:vertAlign w:val="superscript"/>
        </w:rPr>
        <w:t>3</w:t>
      </w:r>
      <w:r w:rsidR="00625F55">
        <w:rPr>
          <w:rFonts w:hint="eastAsia"/>
        </w:rPr>
        <w:t>/d</w:t>
      </w:r>
      <w:r w:rsidR="00625F55">
        <w:rPr>
          <w:rFonts w:hint="eastAsia"/>
        </w:rPr>
        <w:t>。</w:t>
      </w:r>
    </w:p>
    <w:p w14:paraId="1BDB9176" w14:textId="77777777" w:rsidR="0018525E" w:rsidRDefault="00FA4146" w:rsidP="0018525E">
      <w:pPr>
        <w:pStyle w:val="a1"/>
        <w:ind w:firstLine="480"/>
      </w:pPr>
      <w:r>
        <w:rPr>
          <w:rFonts w:hint="eastAsia"/>
        </w:rPr>
        <w:lastRenderedPageBreak/>
        <w:t>石英矿加工厂</w:t>
      </w:r>
      <w:r w:rsidR="0018525E">
        <w:rPr>
          <w:rFonts w:hint="eastAsia"/>
        </w:rPr>
        <w:t>工业场地</w:t>
      </w:r>
      <w:r w:rsidR="0018525E">
        <w:t>绿化洒水按</w:t>
      </w:r>
      <w:r w:rsidR="0018525E">
        <w:t>2</w:t>
      </w:r>
      <w:r w:rsidR="0018525E">
        <w:t>次</w:t>
      </w:r>
      <w:r w:rsidR="0018525E">
        <w:t>/d</w:t>
      </w:r>
      <w:r w:rsidR="0018525E">
        <w:rPr>
          <w:rFonts w:hint="eastAsia"/>
        </w:rPr>
        <w:t>，洒水量按</w:t>
      </w:r>
      <w:r w:rsidR="0018525E">
        <w:rPr>
          <w:rFonts w:hint="eastAsia"/>
        </w:rPr>
        <w:t>1.5L/(m</w:t>
      </w:r>
      <w:r w:rsidR="0018525E">
        <w:rPr>
          <w:rFonts w:hint="eastAsia"/>
          <w:vertAlign w:val="superscript"/>
        </w:rPr>
        <w:t>2</w:t>
      </w:r>
      <w:r w:rsidR="0018525E" w:rsidRPr="0018525E">
        <w:rPr>
          <w:rFonts w:cs="Times New Roman"/>
        </w:rPr>
        <w:t>·</w:t>
      </w:r>
      <w:r w:rsidR="0018525E">
        <w:rPr>
          <w:rFonts w:hint="eastAsia"/>
        </w:rPr>
        <w:t>次</w:t>
      </w:r>
      <w:r w:rsidR="0018525E">
        <w:rPr>
          <w:rFonts w:hint="eastAsia"/>
        </w:rPr>
        <w:t>)</w:t>
      </w:r>
      <w:r w:rsidR="0018525E">
        <w:rPr>
          <w:rFonts w:hint="eastAsia"/>
        </w:rPr>
        <w:t>计，绿化洒水面积</w:t>
      </w:r>
      <w:r w:rsidR="0018525E">
        <w:t>2</w:t>
      </w:r>
      <w:r w:rsidR="0018525E">
        <w:rPr>
          <w:rFonts w:hint="eastAsia"/>
        </w:rPr>
        <w:t>00m</w:t>
      </w:r>
      <w:r w:rsidR="0018525E">
        <w:rPr>
          <w:rFonts w:hint="eastAsia"/>
          <w:vertAlign w:val="superscript"/>
        </w:rPr>
        <w:t>2</w:t>
      </w:r>
      <w:r w:rsidR="0018525E">
        <w:rPr>
          <w:rFonts w:hint="eastAsia"/>
        </w:rPr>
        <w:t>，则绿化用水量为</w:t>
      </w:r>
      <w:r w:rsidR="0018525E">
        <w:t>0.6</w:t>
      </w:r>
      <w:r w:rsidR="0018525E">
        <w:rPr>
          <w:rFonts w:hint="eastAsia"/>
        </w:rPr>
        <w:t>m</w:t>
      </w:r>
      <w:r w:rsidR="0018525E">
        <w:rPr>
          <w:rFonts w:hint="eastAsia"/>
          <w:vertAlign w:val="superscript"/>
        </w:rPr>
        <w:t>3</w:t>
      </w:r>
      <w:r w:rsidR="0018525E">
        <w:rPr>
          <w:rFonts w:hint="eastAsia"/>
        </w:rPr>
        <w:t>/d</w:t>
      </w:r>
      <w:r w:rsidR="00982406">
        <w:rPr>
          <w:rFonts w:hint="eastAsia"/>
        </w:rPr>
        <w:t>；道路洒水量为</w:t>
      </w:r>
      <w:r w:rsidR="00982406">
        <w:t>5.0</w:t>
      </w:r>
      <w:r w:rsidR="00982406">
        <w:rPr>
          <w:rFonts w:hint="eastAsia"/>
        </w:rPr>
        <w:t>m</w:t>
      </w:r>
      <w:r w:rsidR="00982406">
        <w:rPr>
          <w:rFonts w:hint="eastAsia"/>
          <w:vertAlign w:val="superscript"/>
        </w:rPr>
        <w:t>3</w:t>
      </w:r>
      <w:r w:rsidR="00982406">
        <w:rPr>
          <w:rFonts w:hint="eastAsia"/>
        </w:rPr>
        <w:t>/d</w:t>
      </w:r>
      <w:r w:rsidR="00982406">
        <w:rPr>
          <w:rFonts w:hint="eastAsia"/>
        </w:rPr>
        <w:t>。</w:t>
      </w:r>
    </w:p>
    <w:p w14:paraId="51682A17" w14:textId="77777777" w:rsidR="009F4A51" w:rsidRDefault="00625F55">
      <w:pPr>
        <w:pStyle w:val="a1"/>
        <w:ind w:firstLine="480"/>
      </w:pPr>
      <w:r>
        <w:t>④</w:t>
      </w:r>
      <w:r>
        <w:t>运输车辆冲洗用水</w:t>
      </w:r>
    </w:p>
    <w:p w14:paraId="2423A679" w14:textId="77777777" w:rsidR="009F4A51" w:rsidRDefault="0018525E">
      <w:pPr>
        <w:pStyle w:val="a1"/>
        <w:ind w:firstLine="480"/>
      </w:pPr>
      <w:r>
        <w:rPr>
          <w:rFonts w:hint="eastAsia"/>
        </w:rPr>
        <w:t>矿区</w:t>
      </w:r>
      <w:r w:rsidR="00625F55">
        <w:t>运输</w:t>
      </w:r>
      <w:r w:rsidR="00625F55">
        <w:rPr>
          <w:rFonts w:hint="eastAsia"/>
        </w:rPr>
        <w:t>车辆</w:t>
      </w:r>
      <w:r w:rsidR="00625F55">
        <w:t>进出</w:t>
      </w:r>
      <w:r w:rsidR="00625F55">
        <w:rPr>
          <w:rFonts w:hint="eastAsia"/>
        </w:rPr>
        <w:t>采场处</w:t>
      </w:r>
      <w:r w:rsidR="00625F55">
        <w:t>设置车辆冲洗平台</w:t>
      </w:r>
      <w:r w:rsidR="00625F55">
        <w:rPr>
          <w:rFonts w:hint="eastAsia"/>
        </w:rPr>
        <w:t>，包括冲洗废水收集池、沉淀池、清水池各</w:t>
      </w:r>
      <w:r w:rsidR="00625F55">
        <w:rPr>
          <w:rFonts w:hint="eastAsia"/>
        </w:rPr>
        <w:t>1</w:t>
      </w:r>
      <w:r w:rsidR="00625F55">
        <w:rPr>
          <w:rFonts w:hint="eastAsia"/>
        </w:rPr>
        <w:t>个</w:t>
      </w:r>
      <w:r w:rsidR="00625F55">
        <w:t>，</w:t>
      </w:r>
      <w:r w:rsidR="00625F55">
        <w:rPr>
          <w:rFonts w:hint="eastAsia"/>
        </w:rPr>
        <w:t>车辆</w:t>
      </w:r>
      <w:r w:rsidR="00625F55">
        <w:t>冲洗</w:t>
      </w:r>
      <w:r w:rsidR="00625F55">
        <w:rPr>
          <w:rFonts w:hint="eastAsia"/>
        </w:rPr>
        <w:t>废</w:t>
      </w:r>
      <w:r w:rsidR="00625F55">
        <w:t>水</w:t>
      </w:r>
      <w:r w:rsidR="00625F55">
        <w:rPr>
          <w:rFonts w:hint="eastAsia"/>
        </w:rPr>
        <w:t>经沉淀处理后循环使用，每天冲洗车辆约</w:t>
      </w:r>
      <w:r w:rsidR="00131A7A">
        <w:t>20</w:t>
      </w:r>
      <w:r w:rsidR="00625F55">
        <w:rPr>
          <w:rFonts w:hint="eastAsia"/>
        </w:rPr>
        <w:t>辆次，冲洗</w:t>
      </w:r>
      <w:r w:rsidR="00625F55">
        <w:t>水量按照</w:t>
      </w:r>
      <w:r w:rsidR="00625F55">
        <w:t>0.5m</w:t>
      </w:r>
      <w:r w:rsidR="00625F55">
        <w:rPr>
          <w:vertAlign w:val="superscript"/>
        </w:rPr>
        <w:t>3</w:t>
      </w:r>
      <w:r w:rsidR="00625F55">
        <w:t>/</w:t>
      </w:r>
      <w:r w:rsidR="00625F55">
        <w:t>辆</w:t>
      </w:r>
      <w:r w:rsidR="00625F55">
        <w:t>·</w:t>
      </w:r>
      <w:r w:rsidR="00625F55">
        <w:t>次，</w:t>
      </w:r>
      <w:proofErr w:type="gramStart"/>
      <w:r w:rsidR="00625F55">
        <w:t>则</w:t>
      </w:r>
      <w:r w:rsidR="00625F55">
        <w:rPr>
          <w:rFonts w:hint="eastAsia"/>
        </w:rPr>
        <w:t>车辆</w:t>
      </w:r>
      <w:proofErr w:type="gramEnd"/>
      <w:r w:rsidR="00625F55">
        <w:rPr>
          <w:rFonts w:hint="eastAsia"/>
        </w:rPr>
        <w:t>冲洗</w:t>
      </w:r>
      <w:r w:rsidR="00625F55">
        <w:t>用水量</w:t>
      </w:r>
      <w:r w:rsidR="00625F55">
        <w:rPr>
          <w:rFonts w:hint="eastAsia"/>
        </w:rPr>
        <w:t>约</w:t>
      </w:r>
      <w:r w:rsidR="00625F55">
        <w:t>为</w:t>
      </w:r>
      <w:r w:rsidR="00131A7A">
        <w:t>1</w:t>
      </w:r>
      <w:r w:rsidR="00625F55">
        <w:rPr>
          <w:rFonts w:hint="eastAsia"/>
        </w:rPr>
        <w:t>0</w:t>
      </w:r>
      <w:r w:rsidR="00625F55">
        <w:t>m</w:t>
      </w:r>
      <w:r w:rsidR="00625F55">
        <w:rPr>
          <w:vertAlign w:val="superscript"/>
        </w:rPr>
        <w:t>3</w:t>
      </w:r>
      <w:r w:rsidR="00625F55">
        <w:t>/d</w:t>
      </w:r>
      <w:r w:rsidR="00625F55">
        <w:t>，</w:t>
      </w:r>
      <w:r w:rsidR="00625F55">
        <w:rPr>
          <w:rFonts w:hint="eastAsia"/>
        </w:rPr>
        <w:t>补充水量按循环用水量的</w:t>
      </w:r>
      <w:r w:rsidR="00625F55">
        <w:rPr>
          <w:rFonts w:hint="eastAsia"/>
        </w:rPr>
        <w:t>20%</w:t>
      </w:r>
      <w:r w:rsidR="00625F55">
        <w:rPr>
          <w:rFonts w:hint="eastAsia"/>
        </w:rPr>
        <w:t>计，则每天运输车辆冲洗补充用水量约</w:t>
      </w:r>
      <w:r w:rsidR="00131A7A">
        <w:t>2</w:t>
      </w:r>
      <w:r w:rsidR="00625F55">
        <w:rPr>
          <w:rFonts w:hint="eastAsia"/>
        </w:rPr>
        <w:t>m</w:t>
      </w:r>
      <w:r w:rsidR="00625F55">
        <w:rPr>
          <w:rFonts w:hint="eastAsia"/>
          <w:vertAlign w:val="superscript"/>
        </w:rPr>
        <w:t>3</w:t>
      </w:r>
      <w:r w:rsidR="00625F55">
        <w:rPr>
          <w:rFonts w:hint="eastAsia"/>
        </w:rPr>
        <w:t>/d</w:t>
      </w:r>
      <w:r w:rsidR="00625F55">
        <w:t>。</w:t>
      </w:r>
    </w:p>
    <w:p w14:paraId="06B63BF0" w14:textId="77777777" w:rsidR="0018525E" w:rsidRDefault="0018525E" w:rsidP="0018525E">
      <w:pPr>
        <w:pStyle w:val="a1"/>
        <w:ind w:firstLine="480"/>
      </w:pPr>
      <w:r>
        <w:rPr>
          <w:rFonts w:hint="eastAsia"/>
        </w:rPr>
        <w:t>石英矿加工厂</w:t>
      </w:r>
      <w:r>
        <w:t>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经沉淀处理后循环使用，每天冲洗车辆约</w:t>
      </w:r>
      <w:r w:rsidR="00131A7A">
        <w:t>20</w:t>
      </w:r>
      <w:r>
        <w:rPr>
          <w:rFonts w:hint="eastAsia"/>
        </w:rPr>
        <w:t>辆次，冲洗</w:t>
      </w:r>
      <w:r>
        <w:t>水量按照</w:t>
      </w:r>
      <w:r>
        <w:t>0.5m</w:t>
      </w:r>
      <w:r>
        <w:rPr>
          <w:vertAlign w:val="superscript"/>
        </w:rPr>
        <w:t>3</w:t>
      </w:r>
      <w:r>
        <w:t>/</w:t>
      </w:r>
      <w:r>
        <w:t>辆</w:t>
      </w:r>
      <w:r>
        <w:t>·</w:t>
      </w:r>
      <w:r>
        <w:t>次，</w:t>
      </w:r>
      <w:proofErr w:type="gramStart"/>
      <w:r>
        <w:t>则</w:t>
      </w:r>
      <w:r>
        <w:rPr>
          <w:rFonts w:hint="eastAsia"/>
        </w:rPr>
        <w:t>车辆</w:t>
      </w:r>
      <w:proofErr w:type="gramEnd"/>
      <w:r>
        <w:rPr>
          <w:rFonts w:hint="eastAsia"/>
        </w:rPr>
        <w:t>冲洗</w:t>
      </w:r>
      <w:r>
        <w:t>用水量</w:t>
      </w:r>
      <w:r>
        <w:rPr>
          <w:rFonts w:hint="eastAsia"/>
        </w:rPr>
        <w:t>约</w:t>
      </w:r>
      <w:r>
        <w:t>为</w:t>
      </w:r>
      <w:r w:rsidR="00131A7A">
        <w:t>1</w:t>
      </w:r>
      <w:r>
        <w:rPr>
          <w:rFonts w:hint="eastAsia"/>
        </w:rPr>
        <w:t>0</w:t>
      </w:r>
      <w:r>
        <w:t>m</w:t>
      </w:r>
      <w:r>
        <w:rPr>
          <w:vertAlign w:val="superscript"/>
        </w:rPr>
        <w:t>3</w:t>
      </w:r>
      <w:r>
        <w:t>/d</w:t>
      </w:r>
      <w:r>
        <w:t>，</w:t>
      </w:r>
      <w:r>
        <w:rPr>
          <w:rFonts w:hint="eastAsia"/>
        </w:rPr>
        <w:t>补充水量按循环用水量的</w:t>
      </w:r>
      <w:r>
        <w:rPr>
          <w:rFonts w:hint="eastAsia"/>
        </w:rPr>
        <w:t>20%</w:t>
      </w:r>
      <w:r>
        <w:rPr>
          <w:rFonts w:hint="eastAsia"/>
        </w:rPr>
        <w:t>计，则每天运输车辆冲洗补充用水量约</w:t>
      </w:r>
      <w:r w:rsidR="00131A7A">
        <w:t>2</w:t>
      </w:r>
      <w:r>
        <w:rPr>
          <w:rFonts w:hint="eastAsia"/>
        </w:rPr>
        <w:t>m</w:t>
      </w:r>
      <w:r>
        <w:rPr>
          <w:rFonts w:hint="eastAsia"/>
          <w:vertAlign w:val="superscript"/>
        </w:rPr>
        <w:t>3</w:t>
      </w:r>
      <w:r>
        <w:rPr>
          <w:rFonts w:hint="eastAsia"/>
        </w:rPr>
        <w:t>/d</w:t>
      </w:r>
      <w:r>
        <w:t>。</w:t>
      </w:r>
    </w:p>
    <w:p w14:paraId="182620B6" w14:textId="77777777" w:rsidR="009F4A51" w:rsidRDefault="00625F55">
      <w:pPr>
        <w:pStyle w:val="a1"/>
        <w:ind w:firstLine="480"/>
      </w:pPr>
      <w:r>
        <w:rPr>
          <w:rFonts w:hint="eastAsia"/>
        </w:rPr>
        <w:t>（</w:t>
      </w:r>
      <w:r>
        <w:rPr>
          <w:rFonts w:hint="eastAsia"/>
        </w:rPr>
        <w:t>3</w:t>
      </w:r>
      <w:r>
        <w:rPr>
          <w:rFonts w:hint="eastAsia"/>
        </w:rPr>
        <w:t>）排水</w:t>
      </w:r>
    </w:p>
    <w:p w14:paraId="09C19447" w14:textId="77777777" w:rsidR="009F4A51" w:rsidRDefault="00131A7A">
      <w:pPr>
        <w:pStyle w:val="a1"/>
        <w:ind w:firstLine="480"/>
      </w:pPr>
      <w:r>
        <w:rPr>
          <w:rFonts w:hint="eastAsia"/>
        </w:rPr>
        <w:t>矿区</w:t>
      </w:r>
      <w:r w:rsidR="00625F55">
        <w:rPr>
          <w:rFonts w:hint="eastAsia"/>
        </w:rPr>
        <w:t>生活污水</w:t>
      </w:r>
      <w:r w:rsidR="000D2842">
        <w:rPr>
          <w:rFonts w:hint="eastAsia"/>
        </w:rPr>
        <w:t>：</w:t>
      </w:r>
      <w:r w:rsidR="00625F55">
        <w:rPr>
          <w:rFonts w:hint="eastAsia"/>
        </w:rPr>
        <w:t>排污系数按</w:t>
      </w:r>
      <w:r w:rsidR="00625F55">
        <w:rPr>
          <w:rFonts w:hint="eastAsia"/>
        </w:rPr>
        <w:t>0.8</w:t>
      </w:r>
      <w:r w:rsidR="00625F55">
        <w:rPr>
          <w:rFonts w:hint="eastAsia"/>
        </w:rPr>
        <w:t>计，则生活污水产生量约</w:t>
      </w:r>
      <w:r>
        <w:t>0.78</w:t>
      </w:r>
      <w:r w:rsidR="00625F55">
        <w:rPr>
          <w:rFonts w:hint="eastAsia"/>
        </w:rPr>
        <w:t>m</w:t>
      </w:r>
      <w:r w:rsidR="00625F55">
        <w:rPr>
          <w:rFonts w:hint="eastAsia"/>
        </w:rPr>
        <w:t>³</w:t>
      </w:r>
      <w:r w:rsidR="00625F55">
        <w:rPr>
          <w:rFonts w:hint="eastAsia"/>
        </w:rPr>
        <w:t>/d</w:t>
      </w:r>
      <w:r w:rsidR="00625F55">
        <w:rPr>
          <w:rFonts w:hint="eastAsia"/>
        </w:rPr>
        <w:t>。拟在采矿工业场地内设置</w:t>
      </w:r>
      <w:r w:rsidR="00625F55">
        <w:rPr>
          <w:rFonts w:hint="eastAsia"/>
        </w:rPr>
        <w:t>1</w:t>
      </w:r>
      <w:r w:rsidR="00625F55">
        <w:rPr>
          <w:rFonts w:hint="eastAsia"/>
        </w:rPr>
        <w:t>个</w:t>
      </w:r>
      <w:r w:rsidR="00625F55">
        <w:rPr>
          <w:rFonts w:hint="eastAsia"/>
        </w:rPr>
        <w:t>5m</w:t>
      </w:r>
      <w:r w:rsidR="00625F55">
        <w:rPr>
          <w:rFonts w:hint="eastAsia"/>
          <w:vertAlign w:val="superscript"/>
        </w:rPr>
        <w:t>3</w:t>
      </w:r>
      <w:r w:rsidR="00625F55">
        <w:rPr>
          <w:rFonts w:hint="eastAsia"/>
        </w:rPr>
        <w:t>生活污水收集沉淀池，食堂设置隔油池，餐饮废水经隔油预处理后和其他生活污水一起进入生活污水收集沉淀池，沉淀后全部回用于道路洒水等，不外排。</w:t>
      </w:r>
    </w:p>
    <w:p w14:paraId="62621712" w14:textId="77777777" w:rsidR="000D2842" w:rsidRDefault="000D2842" w:rsidP="000D2842">
      <w:pPr>
        <w:pStyle w:val="a1"/>
        <w:ind w:firstLine="480"/>
      </w:pPr>
      <w:r>
        <w:rPr>
          <w:rFonts w:hint="eastAsia"/>
        </w:rPr>
        <w:t>石英</w:t>
      </w:r>
      <w:proofErr w:type="gramStart"/>
      <w:r>
        <w:rPr>
          <w:rFonts w:hint="eastAsia"/>
        </w:rPr>
        <w:t>矿加工长</w:t>
      </w:r>
      <w:proofErr w:type="gramEnd"/>
      <w:r>
        <w:rPr>
          <w:rFonts w:hint="eastAsia"/>
        </w:rPr>
        <w:t>生活污水：排污系数按</w:t>
      </w:r>
      <w:r>
        <w:rPr>
          <w:rFonts w:hint="eastAsia"/>
        </w:rPr>
        <w:t>0.8</w:t>
      </w:r>
      <w:r>
        <w:rPr>
          <w:rFonts w:hint="eastAsia"/>
        </w:rPr>
        <w:t>计，则生活污水产生量约</w:t>
      </w:r>
      <w:r>
        <w:t>1.0</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bookmarkEnd w:id="220"/>
    <w:p w14:paraId="681BFEFA" w14:textId="77777777" w:rsidR="009F4A51" w:rsidRDefault="00625F55">
      <w:pPr>
        <w:pStyle w:val="a1"/>
        <w:ind w:firstLine="480"/>
      </w:pPr>
      <w:r>
        <w:rPr>
          <w:rFonts w:hint="eastAsia"/>
        </w:rPr>
        <w:t>本项目用排水情况见表</w:t>
      </w:r>
      <w:r w:rsidR="000D2842">
        <w:t>3-8</w:t>
      </w:r>
      <w:r>
        <w:rPr>
          <w:rFonts w:hint="eastAsia"/>
        </w:rPr>
        <w:t>，水平衡见图</w:t>
      </w:r>
      <w:r w:rsidR="000D2842">
        <w:t>3-9</w:t>
      </w:r>
      <w:r>
        <w:rPr>
          <w:rFonts w:hint="eastAsia"/>
        </w:rPr>
        <w:t>。</w:t>
      </w:r>
    </w:p>
    <w:p w14:paraId="1511BD2D" w14:textId="77777777" w:rsidR="00982406" w:rsidRDefault="00982406" w:rsidP="00982406">
      <w:pPr>
        <w:pStyle w:val="af9"/>
        <w:spacing w:line="480" w:lineRule="exact"/>
        <w:rPr>
          <w:sz w:val="24"/>
          <w:szCs w:val="24"/>
        </w:rPr>
      </w:pPr>
      <w:r w:rsidRPr="000D2842">
        <w:rPr>
          <w:rFonts w:hint="eastAsia"/>
          <w:sz w:val="24"/>
          <w:szCs w:val="24"/>
        </w:rPr>
        <w:t>表</w:t>
      </w:r>
      <w:r>
        <w:rPr>
          <w:sz w:val="24"/>
          <w:szCs w:val="24"/>
        </w:rPr>
        <w:t>3-8</w:t>
      </w:r>
      <w:r w:rsidRPr="000D2842">
        <w:rPr>
          <w:rFonts w:hint="eastAsia"/>
          <w:sz w:val="24"/>
          <w:szCs w:val="24"/>
        </w:rPr>
        <w:t xml:space="preserve"> </w:t>
      </w:r>
      <w:r w:rsidRPr="000D2842">
        <w:rPr>
          <w:rFonts w:hint="eastAsia"/>
          <w:sz w:val="24"/>
          <w:szCs w:val="24"/>
        </w:rPr>
        <w:t>本项目用排水情况表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1418"/>
        <w:gridCol w:w="1701"/>
        <w:gridCol w:w="992"/>
        <w:gridCol w:w="851"/>
        <w:gridCol w:w="1564"/>
      </w:tblGrid>
      <w:tr w:rsidR="00982406" w:rsidRPr="00982406" w14:paraId="54C40F7A" w14:textId="77777777" w:rsidTr="001177FC">
        <w:trPr>
          <w:jc w:val="center"/>
        </w:trPr>
        <w:tc>
          <w:tcPr>
            <w:tcW w:w="704" w:type="dxa"/>
            <w:vAlign w:val="center"/>
          </w:tcPr>
          <w:p w14:paraId="64932097" w14:textId="77777777" w:rsidR="00982406" w:rsidRPr="00982406" w:rsidRDefault="00982406" w:rsidP="00982406">
            <w:pPr>
              <w:pStyle w:val="af8"/>
              <w:spacing w:line="360" w:lineRule="exact"/>
              <w:rPr>
                <w:spacing w:val="0"/>
              </w:rPr>
            </w:pPr>
            <w:r w:rsidRPr="00982406">
              <w:rPr>
                <w:spacing w:val="0"/>
              </w:rPr>
              <w:t>工业场地</w:t>
            </w:r>
          </w:p>
        </w:tc>
        <w:tc>
          <w:tcPr>
            <w:tcW w:w="2126" w:type="dxa"/>
            <w:vAlign w:val="center"/>
          </w:tcPr>
          <w:p w14:paraId="7B56385D" w14:textId="77777777" w:rsidR="00982406" w:rsidRPr="00982406" w:rsidRDefault="00982406" w:rsidP="00982406">
            <w:pPr>
              <w:pStyle w:val="af8"/>
              <w:spacing w:line="360" w:lineRule="exact"/>
              <w:rPr>
                <w:spacing w:val="0"/>
              </w:rPr>
            </w:pPr>
            <w:r w:rsidRPr="00982406">
              <w:rPr>
                <w:spacing w:val="0"/>
              </w:rPr>
              <w:t>用水项目</w:t>
            </w:r>
          </w:p>
        </w:tc>
        <w:tc>
          <w:tcPr>
            <w:tcW w:w="1418" w:type="dxa"/>
            <w:vAlign w:val="center"/>
          </w:tcPr>
          <w:p w14:paraId="35BD3D20" w14:textId="77777777" w:rsidR="00982406" w:rsidRPr="00982406" w:rsidRDefault="00982406" w:rsidP="00982406">
            <w:pPr>
              <w:pStyle w:val="af8"/>
              <w:spacing w:line="360" w:lineRule="exact"/>
              <w:rPr>
                <w:spacing w:val="0"/>
              </w:rPr>
            </w:pPr>
            <w:r w:rsidRPr="00982406">
              <w:rPr>
                <w:spacing w:val="0"/>
              </w:rPr>
              <w:t>用水标准</w:t>
            </w:r>
          </w:p>
        </w:tc>
        <w:tc>
          <w:tcPr>
            <w:tcW w:w="1701" w:type="dxa"/>
            <w:vAlign w:val="center"/>
          </w:tcPr>
          <w:p w14:paraId="37DEB97C" w14:textId="77777777" w:rsidR="00982406" w:rsidRPr="00982406" w:rsidRDefault="00982406" w:rsidP="00982406">
            <w:pPr>
              <w:pStyle w:val="af8"/>
              <w:spacing w:line="360" w:lineRule="exact"/>
              <w:rPr>
                <w:spacing w:val="0"/>
              </w:rPr>
            </w:pPr>
            <w:r w:rsidRPr="00982406">
              <w:rPr>
                <w:spacing w:val="0"/>
              </w:rPr>
              <w:t>用水频次</w:t>
            </w:r>
          </w:p>
        </w:tc>
        <w:tc>
          <w:tcPr>
            <w:tcW w:w="992" w:type="dxa"/>
            <w:vAlign w:val="center"/>
          </w:tcPr>
          <w:p w14:paraId="767EA11C" w14:textId="77777777" w:rsidR="00982406" w:rsidRPr="00982406" w:rsidRDefault="00982406" w:rsidP="00982406">
            <w:pPr>
              <w:pStyle w:val="af8"/>
              <w:spacing w:line="360" w:lineRule="exact"/>
              <w:rPr>
                <w:spacing w:val="0"/>
              </w:rPr>
            </w:pPr>
            <w:r w:rsidRPr="00982406">
              <w:rPr>
                <w:spacing w:val="0"/>
              </w:rPr>
              <w:t>用水量</w:t>
            </w:r>
            <w:r w:rsidRPr="00982406">
              <w:rPr>
                <w:spacing w:val="0"/>
              </w:rPr>
              <w:t>(m</w:t>
            </w:r>
            <w:r w:rsidRPr="00982406">
              <w:rPr>
                <w:spacing w:val="0"/>
                <w:vertAlign w:val="superscript"/>
              </w:rPr>
              <w:t>3</w:t>
            </w:r>
            <w:r w:rsidRPr="00982406">
              <w:rPr>
                <w:spacing w:val="0"/>
              </w:rPr>
              <w:t>/d)</w:t>
            </w:r>
          </w:p>
        </w:tc>
        <w:tc>
          <w:tcPr>
            <w:tcW w:w="851" w:type="dxa"/>
            <w:vAlign w:val="center"/>
          </w:tcPr>
          <w:p w14:paraId="72F7B1EB" w14:textId="77777777" w:rsidR="00982406" w:rsidRPr="00982406" w:rsidRDefault="00982406" w:rsidP="00982406">
            <w:pPr>
              <w:pStyle w:val="af8"/>
              <w:spacing w:line="360" w:lineRule="exact"/>
              <w:rPr>
                <w:spacing w:val="0"/>
              </w:rPr>
            </w:pPr>
            <w:r w:rsidRPr="00982406">
              <w:rPr>
                <w:spacing w:val="0"/>
              </w:rPr>
              <w:t>排水量</w:t>
            </w:r>
            <w:r w:rsidRPr="00982406">
              <w:rPr>
                <w:spacing w:val="0"/>
              </w:rPr>
              <w:t>(m</w:t>
            </w:r>
            <w:r w:rsidRPr="00982406">
              <w:rPr>
                <w:spacing w:val="0"/>
                <w:vertAlign w:val="superscript"/>
              </w:rPr>
              <w:t>3</w:t>
            </w:r>
            <w:r w:rsidRPr="00982406">
              <w:rPr>
                <w:spacing w:val="0"/>
              </w:rPr>
              <w:t>/d)</w:t>
            </w:r>
          </w:p>
        </w:tc>
        <w:tc>
          <w:tcPr>
            <w:tcW w:w="1564" w:type="dxa"/>
            <w:vAlign w:val="center"/>
          </w:tcPr>
          <w:p w14:paraId="2371833A" w14:textId="77777777" w:rsidR="00982406" w:rsidRPr="00982406" w:rsidRDefault="00982406" w:rsidP="00982406">
            <w:pPr>
              <w:pStyle w:val="af8"/>
              <w:spacing w:line="360" w:lineRule="exact"/>
              <w:rPr>
                <w:spacing w:val="0"/>
              </w:rPr>
            </w:pPr>
            <w:r w:rsidRPr="00982406">
              <w:rPr>
                <w:spacing w:val="0"/>
              </w:rPr>
              <w:t>备注</w:t>
            </w:r>
          </w:p>
        </w:tc>
      </w:tr>
      <w:tr w:rsidR="00982406" w:rsidRPr="00982406" w14:paraId="10207937" w14:textId="77777777" w:rsidTr="001177FC">
        <w:trPr>
          <w:jc w:val="center"/>
        </w:trPr>
        <w:tc>
          <w:tcPr>
            <w:tcW w:w="704" w:type="dxa"/>
            <w:vMerge w:val="restart"/>
            <w:vAlign w:val="center"/>
          </w:tcPr>
          <w:p w14:paraId="00929922" w14:textId="77777777" w:rsidR="00982406" w:rsidRPr="00982406" w:rsidRDefault="00982406" w:rsidP="00982406">
            <w:pPr>
              <w:pStyle w:val="af8"/>
              <w:spacing w:line="360" w:lineRule="exact"/>
              <w:rPr>
                <w:spacing w:val="0"/>
              </w:rPr>
            </w:pPr>
            <w:r w:rsidRPr="00982406">
              <w:rPr>
                <w:spacing w:val="0"/>
              </w:rPr>
              <w:t>矿区</w:t>
            </w:r>
          </w:p>
        </w:tc>
        <w:tc>
          <w:tcPr>
            <w:tcW w:w="2126" w:type="dxa"/>
            <w:vAlign w:val="center"/>
          </w:tcPr>
          <w:p w14:paraId="130970B7" w14:textId="77777777" w:rsidR="00982406" w:rsidRPr="00982406" w:rsidRDefault="00982406" w:rsidP="00982406">
            <w:pPr>
              <w:pStyle w:val="af8"/>
              <w:spacing w:line="360" w:lineRule="exact"/>
              <w:rPr>
                <w:spacing w:val="0"/>
              </w:rPr>
            </w:pPr>
            <w:r w:rsidRPr="00982406">
              <w:rPr>
                <w:spacing w:val="0"/>
              </w:rPr>
              <w:t>生活用水</w:t>
            </w:r>
          </w:p>
        </w:tc>
        <w:tc>
          <w:tcPr>
            <w:tcW w:w="1418" w:type="dxa"/>
            <w:vAlign w:val="center"/>
          </w:tcPr>
          <w:p w14:paraId="6C35DB45" w14:textId="77777777" w:rsidR="00982406" w:rsidRPr="00982406" w:rsidRDefault="00982406" w:rsidP="00982406">
            <w:pPr>
              <w:pStyle w:val="af8"/>
              <w:spacing w:line="360" w:lineRule="exact"/>
              <w:rPr>
                <w:spacing w:val="0"/>
              </w:rPr>
            </w:pPr>
            <w:r w:rsidRPr="00982406">
              <w:rPr>
                <w:spacing w:val="0"/>
              </w:rPr>
              <w:t>60L/(</w:t>
            </w:r>
            <w:r w:rsidRPr="00982406">
              <w:rPr>
                <w:spacing w:val="0"/>
              </w:rPr>
              <w:t>人</w:t>
            </w:r>
            <w:r w:rsidRPr="00982406">
              <w:rPr>
                <w:spacing w:val="0"/>
              </w:rPr>
              <w:t>·d)</w:t>
            </w:r>
          </w:p>
        </w:tc>
        <w:tc>
          <w:tcPr>
            <w:tcW w:w="1701" w:type="dxa"/>
            <w:vAlign w:val="center"/>
          </w:tcPr>
          <w:p w14:paraId="6929D3A6" w14:textId="77777777" w:rsidR="00982406" w:rsidRPr="00982406" w:rsidRDefault="00982406" w:rsidP="00982406">
            <w:pPr>
              <w:pStyle w:val="af8"/>
              <w:spacing w:line="360" w:lineRule="exact"/>
              <w:rPr>
                <w:spacing w:val="0"/>
              </w:rPr>
            </w:pPr>
            <w:r w:rsidRPr="00982406">
              <w:rPr>
                <w:spacing w:val="0"/>
              </w:rPr>
              <w:t>15</w:t>
            </w:r>
            <w:r w:rsidRPr="00982406">
              <w:rPr>
                <w:spacing w:val="0"/>
              </w:rPr>
              <w:t>人</w:t>
            </w:r>
            <w:r w:rsidRPr="00982406">
              <w:rPr>
                <w:spacing w:val="0"/>
              </w:rPr>
              <w:t>/d</w:t>
            </w:r>
          </w:p>
        </w:tc>
        <w:tc>
          <w:tcPr>
            <w:tcW w:w="992" w:type="dxa"/>
            <w:vAlign w:val="center"/>
          </w:tcPr>
          <w:p w14:paraId="04A966FE" w14:textId="77777777" w:rsidR="00982406" w:rsidRPr="00982406" w:rsidRDefault="00982406" w:rsidP="00982406">
            <w:pPr>
              <w:pStyle w:val="af8"/>
              <w:spacing w:line="360" w:lineRule="exact"/>
              <w:rPr>
                <w:spacing w:val="0"/>
              </w:rPr>
            </w:pPr>
            <w:r w:rsidRPr="00982406">
              <w:rPr>
                <w:spacing w:val="0"/>
              </w:rPr>
              <w:t>0.9</w:t>
            </w:r>
          </w:p>
        </w:tc>
        <w:tc>
          <w:tcPr>
            <w:tcW w:w="851" w:type="dxa"/>
            <w:vAlign w:val="center"/>
          </w:tcPr>
          <w:p w14:paraId="71E0D006" w14:textId="77777777" w:rsidR="00982406" w:rsidRPr="00982406" w:rsidRDefault="00982406" w:rsidP="00982406">
            <w:pPr>
              <w:pStyle w:val="af8"/>
              <w:spacing w:line="360" w:lineRule="exact"/>
              <w:rPr>
                <w:spacing w:val="0"/>
              </w:rPr>
            </w:pPr>
            <w:r w:rsidRPr="00982406">
              <w:rPr>
                <w:spacing w:val="0"/>
              </w:rPr>
              <w:t>0.72</w:t>
            </w:r>
          </w:p>
        </w:tc>
        <w:tc>
          <w:tcPr>
            <w:tcW w:w="1564" w:type="dxa"/>
            <w:vAlign w:val="center"/>
          </w:tcPr>
          <w:p w14:paraId="58996765" w14:textId="77777777" w:rsidR="00982406" w:rsidRPr="00982406" w:rsidRDefault="00982406" w:rsidP="00982406">
            <w:pPr>
              <w:pStyle w:val="af8"/>
              <w:spacing w:line="360" w:lineRule="exact"/>
              <w:rPr>
                <w:spacing w:val="0"/>
              </w:rPr>
            </w:pPr>
          </w:p>
        </w:tc>
      </w:tr>
      <w:tr w:rsidR="00982406" w:rsidRPr="00982406" w14:paraId="55B2793E" w14:textId="77777777" w:rsidTr="001177FC">
        <w:trPr>
          <w:jc w:val="center"/>
        </w:trPr>
        <w:tc>
          <w:tcPr>
            <w:tcW w:w="704" w:type="dxa"/>
            <w:vMerge/>
            <w:vAlign w:val="center"/>
          </w:tcPr>
          <w:p w14:paraId="48D6FF8F" w14:textId="77777777" w:rsidR="00982406" w:rsidRPr="00982406" w:rsidRDefault="00982406" w:rsidP="00982406">
            <w:pPr>
              <w:pStyle w:val="af8"/>
              <w:spacing w:line="360" w:lineRule="exact"/>
              <w:rPr>
                <w:spacing w:val="0"/>
              </w:rPr>
            </w:pPr>
          </w:p>
        </w:tc>
        <w:tc>
          <w:tcPr>
            <w:tcW w:w="2126" w:type="dxa"/>
            <w:vAlign w:val="center"/>
          </w:tcPr>
          <w:p w14:paraId="7B16DCD9" w14:textId="77777777" w:rsidR="00982406" w:rsidRPr="00982406" w:rsidRDefault="00982406" w:rsidP="00982406">
            <w:pPr>
              <w:pStyle w:val="af8"/>
              <w:spacing w:line="360" w:lineRule="exact"/>
              <w:rPr>
                <w:spacing w:val="0"/>
              </w:rPr>
            </w:pPr>
            <w:r w:rsidRPr="00982406">
              <w:rPr>
                <w:spacing w:val="0"/>
              </w:rPr>
              <w:t>开采</w:t>
            </w:r>
            <w:proofErr w:type="gramStart"/>
            <w:r w:rsidRPr="00982406">
              <w:rPr>
                <w:spacing w:val="0"/>
              </w:rPr>
              <w:t>工作面抑尘洒水</w:t>
            </w:r>
            <w:proofErr w:type="gramEnd"/>
          </w:p>
        </w:tc>
        <w:tc>
          <w:tcPr>
            <w:tcW w:w="1418" w:type="dxa"/>
            <w:vAlign w:val="center"/>
          </w:tcPr>
          <w:p w14:paraId="3723711C" w14:textId="77777777" w:rsidR="00982406" w:rsidRPr="00982406" w:rsidRDefault="00982406" w:rsidP="00982406">
            <w:pPr>
              <w:pStyle w:val="af8"/>
              <w:spacing w:line="360" w:lineRule="exact"/>
              <w:rPr>
                <w:spacing w:val="0"/>
              </w:rPr>
            </w:pPr>
            <w:r w:rsidRPr="00982406">
              <w:rPr>
                <w:spacing w:val="0"/>
              </w:rPr>
              <w:t>-</w:t>
            </w:r>
          </w:p>
        </w:tc>
        <w:tc>
          <w:tcPr>
            <w:tcW w:w="1701" w:type="dxa"/>
            <w:vAlign w:val="center"/>
          </w:tcPr>
          <w:p w14:paraId="65B717CF" w14:textId="77777777" w:rsidR="00982406" w:rsidRPr="00982406" w:rsidRDefault="00982406" w:rsidP="00982406">
            <w:pPr>
              <w:pStyle w:val="af8"/>
              <w:spacing w:line="360" w:lineRule="exact"/>
              <w:rPr>
                <w:spacing w:val="0"/>
              </w:rPr>
            </w:pPr>
            <w:r w:rsidRPr="00982406">
              <w:rPr>
                <w:spacing w:val="0"/>
              </w:rPr>
              <w:t>8h/d</w:t>
            </w:r>
          </w:p>
        </w:tc>
        <w:tc>
          <w:tcPr>
            <w:tcW w:w="992" w:type="dxa"/>
            <w:vAlign w:val="center"/>
          </w:tcPr>
          <w:p w14:paraId="3C195BD5" w14:textId="77777777" w:rsidR="00982406" w:rsidRPr="00982406" w:rsidRDefault="00982406" w:rsidP="00982406">
            <w:pPr>
              <w:pStyle w:val="af8"/>
              <w:spacing w:line="360" w:lineRule="exact"/>
              <w:rPr>
                <w:spacing w:val="0"/>
              </w:rPr>
            </w:pPr>
            <w:r w:rsidRPr="00982406">
              <w:rPr>
                <w:spacing w:val="0"/>
              </w:rPr>
              <w:t>20</w:t>
            </w:r>
          </w:p>
        </w:tc>
        <w:tc>
          <w:tcPr>
            <w:tcW w:w="851" w:type="dxa"/>
            <w:vAlign w:val="center"/>
          </w:tcPr>
          <w:p w14:paraId="33E4C8FB"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6AFF0D6A" w14:textId="77777777" w:rsidR="00982406" w:rsidRPr="00982406" w:rsidRDefault="00982406" w:rsidP="00982406">
            <w:pPr>
              <w:pStyle w:val="af8"/>
              <w:spacing w:line="360" w:lineRule="exact"/>
              <w:rPr>
                <w:spacing w:val="0"/>
              </w:rPr>
            </w:pPr>
          </w:p>
        </w:tc>
      </w:tr>
      <w:tr w:rsidR="00982406" w:rsidRPr="00982406" w14:paraId="256F6DB3" w14:textId="77777777" w:rsidTr="001177FC">
        <w:trPr>
          <w:jc w:val="center"/>
        </w:trPr>
        <w:tc>
          <w:tcPr>
            <w:tcW w:w="704" w:type="dxa"/>
            <w:vMerge/>
            <w:vAlign w:val="center"/>
          </w:tcPr>
          <w:p w14:paraId="3AE2225B" w14:textId="77777777" w:rsidR="00982406" w:rsidRPr="00982406" w:rsidRDefault="00982406" w:rsidP="00982406">
            <w:pPr>
              <w:pStyle w:val="af8"/>
              <w:spacing w:line="360" w:lineRule="exact"/>
              <w:rPr>
                <w:spacing w:val="0"/>
              </w:rPr>
            </w:pPr>
          </w:p>
        </w:tc>
        <w:tc>
          <w:tcPr>
            <w:tcW w:w="2126" w:type="dxa"/>
            <w:vAlign w:val="center"/>
          </w:tcPr>
          <w:p w14:paraId="104CC6F1" w14:textId="77777777" w:rsidR="00982406" w:rsidRPr="00982406" w:rsidRDefault="00982406" w:rsidP="00982406">
            <w:pPr>
              <w:pStyle w:val="af8"/>
              <w:spacing w:line="360" w:lineRule="exact"/>
              <w:rPr>
                <w:spacing w:val="0"/>
              </w:rPr>
            </w:pPr>
            <w:r w:rsidRPr="00982406">
              <w:rPr>
                <w:spacing w:val="0"/>
              </w:rPr>
              <w:t>原矿库洒水</w:t>
            </w:r>
          </w:p>
        </w:tc>
        <w:tc>
          <w:tcPr>
            <w:tcW w:w="1418" w:type="dxa"/>
            <w:vAlign w:val="center"/>
          </w:tcPr>
          <w:p w14:paraId="6C78C2C5" w14:textId="77777777" w:rsidR="00982406" w:rsidRPr="00982406" w:rsidRDefault="00982406" w:rsidP="00982406">
            <w:pPr>
              <w:pStyle w:val="af8"/>
              <w:spacing w:line="360" w:lineRule="exact"/>
              <w:rPr>
                <w:spacing w:val="0"/>
              </w:rPr>
            </w:pPr>
            <w:r w:rsidRPr="00982406">
              <w:rPr>
                <w:spacing w:val="0"/>
              </w:rPr>
              <w:t>1.5L/(m</w:t>
            </w:r>
            <w:r w:rsidRPr="00982406">
              <w:rPr>
                <w:spacing w:val="0"/>
                <w:vertAlign w:val="superscript"/>
              </w:rPr>
              <w:t>2</w:t>
            </w:r>
            <w:r w:rsidRPr="00982406">
              <w:rPr>
                <w:spacing w:val="0"/>
              </w:rPr>
              <w:t>·</w:t>
            </w:r>
            <w:r w:rsidRPr="00982406">
              <w:rPr>
                <w:spacing w:val="0"/>
              </w:rPr>
              <w:t>次</w:t>
            </w:r>
            <w:r w:rsidRPr="00982406">
              <w:rPr>
                <w:spacing w:val="0"/>
              </w:rPr>
              <w:t>)</w:t>
            </w:r>
          </w:p>
        </w:tc>
        <w:tc>
          <w:tcPr>
            <w:tcW w:w="1701" w:type="dxa"/>
            <w:vAlign w:val="center"/>
          </w:tcPr>
          <w:p w14:paraId="6FD4FABF" w14:textId="77777777" w:rsidR="00982406" w:rsidRPr="00982406" w:rsidRDefault="00982406" w:rsidP="00982406">
            <w:pPr>
              <w:pStyle w:val="af8"/>
              <w:spacing w:line="360" w:lineRule="exact"/>
              <w:rPr>
                <w:spacing w:val="0"/>
              </w:rPr>
            </w:pPr>
            <w:r w:rsidRPr="00982406">
              <w:rPr>
                <w:spacing w:val="0"/>
              </w:rPr>
              <w:t>1200m</w:t>
            </w:r>
            <w:r w:rsidRPr="00982406">
              <w:rPr>
                <w:spacing w:val="0"/>
                <w:vertAlign w:val="superscript"/>
              </w:rPr>
              <w:t>2</w:t>
            </w:r>
            <w:r w:rsidRPr="00982406">
              <w:rPr>
                <w:spacing w:val="0"/>
              </w:rPr>
              <w:t>，</w:t>
            </w:r>
            <w:r w:rsidRPr="00982406">
              <w:rPr>
                <w:spacing w:val="0"/>
              </w:rPr>
              <w:t>2</w:t>
            </w:r>
            <w:r w:rsidRPr="00982406">
              <w:rPr>
                <w:spacing w:val="0"/>
              </w:rPr>
              <w:t>次</w:t>
            </w:r>
            <w:r w:rsidRPr="00982406">
              <w:rPr>
                <w:spacing w:val="0"/>
              </w:rPr>
              <w:t>/d</w:t>
            </w:r>
          </w:p>
        </w:tc>
        <w:tc>
          <w:tcPr>
            <w:tcW w:w="992" w:type="dxa"/>
            <w:vAlign w:val="center"/>
          </w:tcPr>
          <w:p w14:paraId="58A462E7" w14:textId="77777777" w:rsidR="00982406" w:rsidRPr="00982406" w:rsidRDefault="00982406" w:rsidP="00982406">
            <w:pPr>
              <w:pStyle w:val="af8"/>
              <w:spacing w:line="360" w:lineRule="exact"/>
              <w:rPr>
                <w:spacing w:val="0"/>
              </w:rPr>
            </w:pPr>
            <w:r w:rsidRPr="00982406">
              <w:rPr>
                <w:spacing w:val="0"/>
              </w:rPr>
              <w:t>3.6</w:t>
            </w:r>
          </w:p>
        </w:tc>
        <w:tc>
          <w:tcPr>
            <w:tcW w:w="851" w:type="dxa"/>
            <w:vAlign w:val="center"/>
          </w:tcPr>
          <w:p w14:paraId="357318F3"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1B9104BC" w14:textId="77777777" w:rsidR="00982406" w:rsidRPr="00982406" w:rsidRDefault="00982406" w:rsidP="00982406">
            <w:pPr>
              <w:pStyle w:val="af8"/>
              <w:spacing w:line="360" w:lineRule="exact"/>
              <w:rPr>
                <w:spacing w:val="0"/>
              </w:rPr>
            </w:pPr>
          </w:p>
        </w:tc>
      </w:tr>
      <w:tr w:rsidR="00982406" w:rsidRPr="00982406" w14:paraId="6F221A25" w14:textId="77777777" w:rsidTr="001177FC">
        <w:trPr>
          <w:jc w:val="center"/>
        </w:trPr>
        <w:tc>
          <w:tcPr>
            <w:tcW w:w="704" w:type="dxa"/>
            <w:vMerge/>
            <w:vAlign w:val="center"/>
          </w:tcPr>
          <w:p w14:paraId="3ED037DB" w14:textId="77777777" w:rsidR="00982406" w:rsidRPr="00982406" w:rsidRDefault="00982406" w:rsidP="00982406">
            <w:pPr>
              <w:pStyle w:val="af8"/>
              <w:spacing w:line="360" w:lineRule="exact"/>
              <w:rPr>
                <w:spacing w:val="0"/>
              </w:rPr>
            </w:pPr>
          </w:p>
        </w:tc>
        <w:tc>
          <w:tcPr>
            <w:tcW w:w="2126" w:type="dxa"/>
            <w:vAlign w:val="center"/>
          </w:tcPr>
          <w:p w14:paraId="54FB9F81" w14:textId="77777777" w:rsidR="00982406" w:rsidRPr="00982406" w:rsidRDefault="00982406" w:rsidP="00982406">
            <w:pPr>
              <w:pStyle w:val="af8"/>
              <w:spacing w:line="360" w:lineRule="exact"/>
              <w:rPr>
                <w:spacing w:val="0"/>
              </w:rPr>
            </w:pPr>
            <w:r w:rsidRPr="00982406">
              <w:rPr>
                <w:spacing w:val="0"/>
              </w:rPr>
              <w:t>绿化洒水</w:t>
            </w:r>
          </w:p>
        </w:tc>
        <w:tc>
          <w:tcPr>
            <w:tcW w:w="1418" w:type="dxa"/>
            <w:vAlign w:val="center"/>
          </w:tcPr>
          <w:p w14:paraId="5422F4A0" w14:textId="77777777" w:rsidR="00982406" w:rsidRPr="00982406" w:rsidRDefault="00982406" w:rsidP="00982406">
            <w:pPr>
              <w:pStyle w:val="af8"/>
              <w:spacing w:line="360" w:lineRule="exact"/>
              <w:rPr>
                <w:spacing w:val="0"/>
              </w:rPr>
            </w:pPr>
            <w:r w:rsidRPr="00982406">
              <w:rPr>
                <w:spacing w:val="0"/>
              </w:rPr>
              <w:t>1.5L/(m</w:t>
            </w:r>
            <w:r w:rsidRPr="00982406">
              <w:rPr>
                <w:spacing w:val="0"/>
                <w:vertAlign w:val="superscript"/>
              </w:rPr>
              <w:t>2</w:t>
            </w:r>
            <w:r w:rsidRPr="00982406">
              <w:rPr>
                <w:spacing w:val="0"/>
              </w:rPr>
              <w:t>·</w:t>
            </w:r>
            <w:r w:rsidRPr="00982406">
              <w:rPr>
                <w:spacing w:val="0"/>
              </w:rPr>
              <w:t>次</w:t>
            </w:r>
            <w:r w:rsidRPr="00982406">
              <w:rPr>
                <w:spacing w:val="0"/>
              </w:rPr>
              <w:t>)</w:t>
            </w:r>
          </w:p>
        </w:tc>
        <w:tc>
          <w:tcPr>
            <w:tcW w:w="1701" w:type="dxa"/>
            <w:vAlign w:val="center"/>
          </w:tcPr>
          <w:p w14:paraId="5C0F7304" w14:textId="77777777" w:rsidR="00982406" w:rsidRPr="00982406" w:rsidRDefault="00982406" w:rsidP="00982406">
            <w:pPr>
              <w:pStyle w:val="af8"/>
              <w:spacing w:line="360" w:lineRule="exact"/>
              <w:rPr>
                <w:spacing w:val="0"/>
              </w:rPr>
            </w:pPr>
            <w:r w:rsidRPr="00982406">
              <w:rPr>
                <w:spacing w:val="0"/>
              </w:rPr>
              <w:t>100m</w:t>
            </w:r>
            <w:r w:rsidRPr="00982406">
              <w:rPr>
                <w:spacing w:val="0"/>
                <w:vertAlign w:val="superscript"/>
              </w:rPr>
              <w:t>2</w:t>
            </w:r>
            <w:r w:rsidRPr="00982406">
              <w:rPr>
                <w:spacing w:val="0"/>
              </w:rPr>
              <w:t>，</w:t>
            </w:r>
            <w:r w:rsidRPr="00982406">
              <w:rPr>
                <w:spacing w:val="0"/>
              </w:rPr>
              <w:t>2</w:t>
            </w:r>
            <w:r w:rsidRPr="00982406">
              <w:rPr>
                <w:spacing w:val="0"/>
              </w:rPr>
              <w:t>次</w:t>
            </w:r>
            <w:r w:rsidRPr="00982406">
              <w:rPr>
                <w:spacing w:val="0"/>
              </w:rPr>
              <w:t>/d</w:t>
            </w:r>
          </w:p>
        </w:tc>
        <w:tc>
          <w:tcPr>
            <w:tcW w:w="992" w:type="dxa"/>
            <w:vAlign w:val="center"/>
          </w:tcPr>
          <w:p w14:paraId="57BC58F0" w14:textId="77777777" w:rsidR="00982406" w:rsidRPr="00982406" w:rsidRDefault="00982406" w:rsidP="00982406">
            <w:pPr>
              <w:pStyle w:val="af8"/>
              <w:spacing w:line="360" w:lineRule="exact"/>
              <w:rPr>
                <w:spacing w:val="0"/>
              </w:rPr>
            </w:pPr>
            <w:r w:rsidRPr="00982406">
              <w:rPr>
                <w:spacing w:val="0"/>
              </w:rPr>
              <w:t>0.3</w:t>
            </w:r>
          </w:p>
        </w:tc>
        <w:tc>
          <w:tcPr>
            <w:tcW w:w="851" w:type="dxa"/>
            <w:vAlign w:val="center"/>
          </w:tcPr>
          <w:p w14:paraId="6FACCC05"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531BDE0A" w14:textId="77777777" w:rsidR="00982406" w:rsidRPr="00982406" w:rsidRDefault="00982406" w:rsidP="00982406">
            <w:pPr>
              <w:pStyle w:val="af8"/>
              <w:spacing w:line="360" w:lineRule="exact"/>
              <w:rPr>
                <w:spacing w:val="0"/>
              </w:rPr>
            </w:pPr>
          </w:p>
        </w:tc>
      </w:tr>
      <w:tr w:rsidR="00982406" w:rsidRPr="00982406" w14:paraId="45E8C61B" w14:textId="77777777" w:rsidTr="001177FC">
        <w:trPr>
          <w:jc w:val="center"/>
        </w:trPr>
        <w:tc>
          <w:tcPr>
            <w:tcW w:w="704" w:type="dxa"/>
            <w:vMerge/>
            <w:vAlign w:val="center"/>
          </w:tcPr>
          <w:p w14:paraId="0A51E898" w14:textId="77777777" w:rsidR="00982406" w:rsidRPr="00982406" w:rsidRDefault="00982406" w:rsidP="00982406">
            <w:pPr>
              <w:pStyle w:val="af8"/>
              <w:spacing w:line="360" w:lineRule="exact"/>
              <w:rPr>
                <w:spacing w:val="0"/>
              </w:rPr>
            </w:pPr>
          </w:p>
        </w:tc>
        <w:tc>
          <w:tcPr>
            <w:tcW w:w="2126" w:type="dxa"/>
            <w:vAlign w:val="center"/>
          </w:tcPr>
          <w:p w14:paraId="0354B91C" w14:textId="77777777" w:rsidR="00982406" w:rsidRPr="00982406" w:rsidRDefault="00982406" w:rsidP="00982406">
            <w:pPr>
              <w:pStyle w:val="af8"/>
              <w:spacing w:line="360" w:lineRule="exact"/>
              <w:rPr>
                <w:spacing w:val="0"/>
              </w:rPr>
            </w:pPr>
            <w:r w:rsidRPr="00982406">
              <w:rPr>
                <w:spacing w:val="0"/>
              </w:rPr>
              <w:t>道路洒水</w:t>
            </w:r>
          </w:p>
        </w:tc>
        <w:tc>
          <w:tcPr>
            <w:tcW w:w="1418" w:type="dxa"/>
            <w:vAlign w:val="center"/>
          </w:tcPr>
          <w:p w14:paraId="644E08E3" w14:textId="77777777" w:rsidR="00982406" w:rsidRPr="00982406" w:rsidRDefault="00982406" w:rsidP="00982406">
            <w:pPr>
              <w:pStyle w:val="af8"/>
              <w:spacing w:line="360" w:lineRule="exact"/>
              <w:rPr>
                <w:spacing w:val="0"/>
              </w:rPr>
            </w:pPr>
            <w:r w:rsidRPr="00982406">
              <w:rPr>
                <w:spacing w:val="0"/>
              </w:rPr>
              <w:t>5.0m</w:t>
            </w:r>
            <w:r w:rsidRPr="00982406">
              <w:rPr>
                <w:spacing w:val="0"/>
                <w:vertAlign w:val="superscript"/>
              </w:rPr>
              <w:t>3</w:t>
            </w:r>
            <w:r w:rsidRPr="00982406">
              <w:rPr>
                <w:spacing w:val="0"/>
              </w:rPr>
              <w:t>/d</w:t>
            </w:r>
          </w:p>
        </w:tc>
        <w:tc>
          <w:tcPr>
            <w:tcW w:w="1701" w:type="dxa"/>
            <w:vAlign w:val="center"/>
          </w:tcPr>
          <w:p w14:paraId="20B7E2A2" w14:textId="77777777" w:rsidR="00982406" w:rsidRPr="00982406" w:rsidRDefault="00982406" w:rsidP="00982406">
            <w:pPr>
              <w:pStyle w:val="af8"/>
              <w:spacing w:line="360" w:lineRule="exact"/>
              <w:rPr>
                <w:spacing w:val="0"/>
              </w:rPr>
            </w:pPr>
          </w:p>
        </w:tc>
        <w:tc>
          <w:tcPr>
            <w:tcW w:w="992" w:type="dxa"/>
            <w:vAlign w:val="center"/>
          </w:tcPr>
          <w:p w14:paraId="497E1620" w14:textId="77777777" w:rsidR="00982406" w:rsidRPr="00982406" w:rsidRDefault="00982406" w:rsidP="00982406">
            <w:pPr>
              <w:pStyle w:val="af8"/>
              <w:spacing w:line="360" w:lineRule="exact"/>
              <w:rPr>
                <w:spacing w:val="0"/>
              </w:rPr>
            </w:pPr>
            <w:r w:rsidRPr="00982406">
              <w:rPr>
                <w:spacing w:val="0"/>
              </w:rPr>
              <w:t>4.28</w:t>
            </w:r>
          </w:p>
        </w:tc>
        <w:tc>
          <w:tcPr>
            <w:tcW w:w="851" w:type="dxa"/>
            <w:vAlign w:val="center"/>
          </w:tcPr>
          <w:p w14:paraId="0523A916"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441A7434" w14:textId="77777777" w:rsidR="00982406" w:rsidRPr="00982406" w:rsidRDefault="00982406" w:rsidP="00982406">
            <w:pPr>
              <w:pStyle w:val="af8"/>
              <w:spacing w:line="360" w:lineRule="exact"/>
              <w:rPr>
                <w:spacing w:val="0"/>
              </w:rPr>
            </w:pPr>
            <w:r w:rsidRPr="00982406">
              <w:rPr>
                <w:spacing w:val="0"/>
              </w:rPr>
              <w:t>0.72m</w:t>
            </w:r>
            <w:r w:rsidRPr="00982406">
              <w:rPr>
                <w:spacing w:val="0"/>
                <w:vertAlign w:val="superscript"/>
              </w:rPr>
              <w:t>3</w:t>
            </w:r>
            <w:r w:rsidRPr="00982406">
              <w:rPr>
                <w:spacing w:val="0"/>
              </w:rPr>
              <w:t>来自生活污水</w:t>
            </w:r>
          </w:p>
        </w:tc>
      </w:tr>
      <w:tr w:rsidR="00982406" w:rsidRPr="00982406" w14:paraId="6EBF3679" w14:textId="77777777" w:rsidTr="001177FC">
        <w:trPr>
          <w:jc w:val="center"/>
        </w:trPr>
        <w:tc>
          <w:tcPr>
            <w:tcW w:w="704" w:type="dxa"/>
            <w:vMerge/>
            <w:vAlign w:val="center"/>
          </w:tcPr>
          <w:p w14:paraId="0E04E423" w14:textId="77777777" w:rsidR="00982406" w:rsidRPr="00982406" w:rsidRDefault="00982406" w:rsidP="00982406">
            <w:pPr>
              <w:pStyle w:val="af8"/>
              <w:spacing w:line="360" w:lineRule="exact"/>
              <w:rPr>
                <w:spacing w:val="0"/>
              </w:rPr>
            </w:pPr>
          </w:p>
        </w:tc>
        <w:tc>
          <w:tcPr>
            <w:tcW w:w="2126" w:type="dxa"/>
            <w:vAlign w:val="center"/>
          </w:tcPr>
          <w:p w14:paraId="6CB0BC86" w14:textId="77777777" w:rsidR="00982406" w:rsidRPr="00982406" w:rsidRDefault="00982406" w:rsidP="00982406">
            <w:pPr>
              <w:pStyle w:val="af8"/>
              <w:spacing w:line="360" w:lineRule="exact"/>
              <w:rPr>
                <w:spacing w:val="0"/>
              </w:rPr>
            </w:pPr>
            <w:r w:rsidRPr="00982406">
              <w:rPr>
                <w:spacing w:val="0"/>
              </w:rPr>
              <w:t>车辆冲洗补充水</w:t>
            </w:r>
          </w:p>
        </w:tc>
        <w:tc>
          <w:tcPr>
            <w:tcW w:w="1418" w:type="dxa"/>
            <w:vAlign w:val="center"/>
          </w:tcPr>
          <w:p w14:paraId="533D4828" w14:textId="77777777" w:rsidR="00982406" w:rsidRPr="00982406" w:rsidRDefault="00982406" w:rsidP="00982406">
            <w:pPr>
              <w:pStyle w:val="af8"/>
              <w:spacing w:line="360" w:lineRule="exact"/>
              <w:rPr>
                <w:spacing w:val="0"/>
              </w:rPr>
            </w:pPr>
            <w:r w:rsidRPr="00982406">
              <w:t>0.5m</w:t>
            </w:r>
            <w:r w:rsidRPr="00982406">
              <w:rPr>
                <w:vertAlign w:val="superscript"/>
              </w:rPr>
              <w:t>3</w:t>
            </w:r>
            <w:r w:rsidRPr="00982406">
              <w:t>/</w:t>
            </w:r>
            <w:r w:rsidRPr="00982406">
              <w:t>辆</w:t>
            </w:r>
            <w:r w:rsidRPr="00982406">
              <w:t>·</w:t>
            </w:r>
            <w:r w:rsidRPr="00982406">
              <w:t>次</w:t>
            </w:r>
          </w:p>
        </w:tc>
        <w:tc>
          <w:tcPr>
            <w:tcW w:w="1701" w:type="dxa"/>
            <w:vAlign w:val="center"/>
          </w:tcPr>
          <w:p w14:paraId="7105FA86" w14:textId="77777777" w:rsidR="00982406" w:rsidRPr="00982406" w:rsidRDefault="00982406" w:rsidP="00982406">
            <w:pPr>
              <w:pStyle w:val="af8"/>
              <w:spacing w:line="360" w:lineRule="exact"/>
              <w:rPr>
                <w:spacing w:val="0"/>
              </w:rPr>
            </w:pPr>
            <w:r w:rsidRPr="00982406">
              <w:rPr>
                <w:spacing w:val="0"/>
              </w:rPr>
              <w:t>20</w:t>
            </w:r>
            <w:r w:rsidRPr="00982406">
              <w:rPr>
                <w:spacing w:val="0"/>
              </w:rPr>
              <w:t>辆次</w:t>
            </w:r>
            <w:r w:rsidRPr="00982406">
              <w:rPr>
                <w:spacing w:val="0"/>
              </w:rPr>
              <w:t>/a</w:t>
            </w:r>
          </w:p>
        </w:tc>
        <w:tc>
          <w:tcPr>
            <w:tcW w:w="992" w:type="dxa"/>
            <w:vAlign w:val="center"/>
          </w:tcPr>
          <w:p w14:paraId="0D68D846" w14:textId="77777777" w:rsidR="00982406" w:rsidRPr="00982406" w:rsidRDefault="00982406" w:rsidP="00982406">
            <w:pPr>
              <w:pStyle w:val="af8"/>
              <w:spacing w:line="360" w:lineRule="exact"/>
              <w:rPr>
                <w:spacing w:val="0"/>
              </w:rPr>
            </w:pPr>
            <w:r w:rsidRPr="00982406">
              <w:rPr>
                <w:spacing w:val="0"/>
              </w:rPr>
              <w:t>2.0</w:t>
            </w:r>
          </w:p>
        </w:tc>
        <w:tc>
          <w:tcPr>
            <w:tcW w:w="851" w:type="dxa"/>
            <w:vAlign w:val="center"/>
          </w:tcPr>
          <w:p w14:paraId="0A3DB6FF"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7CA205A3" w14:textId="77777777" w:rsidR="00982406" w:rsidRPr="00982406" w:rsidRDefault="00982406" w:rsidP="00982406">
            <w:pPr>
              <w:pStyle w:val="af8"/>
              <w:spacing w:line="360" w:lineRule="exact"/>
              <w:rPr>
                <w:spacing w:val="0"/>
              </w:rPr>
            </w:pPr>
            <w:r w:rsidRPr="00982406">
              <w:rPr>
                <w:spacing w:val="0"/>
              </w:rPr>
              <w:t>补水按照</w:t>
            </w:r>
            <w:r w:rsidRPr="00982406">
              <w:rPr>
                <w:spacing w:val="0"/>
              </w:rPr>
              <w:t>20%</w:t>
            </w:r>
          </w:p>
        </w:tc>
      </w:tr>
      <w:tr w:rsidR="00982406" w:rsidRPr="00982406" w14:paraId="4C2DA42B" w14:textId="77777777" w:rsidTr="001177FC">
        <w:trPr>
          <w:jc w:val="center"/>
        </w:trPr>
        <w:tc>
          <w:tcPr>
            <w:tcW w:w="704" w:type="dxa"/>
            <w:vMerge/>
            <w:vAlign w:val="center"/>
          </w:tcPr>
          <w:p w14:paraId="3899AE54" w14:textId="77777777" w:rsidR="00982406" w:rsidRPr="00982406" w:rsidRDefault="00982406" w:rsidP="00982406">
            <w:pPr>
              <w:pStyle w:val="af8"/>
              <w:spacing w:line="360" w:lineRule="exact"/>
              <w:rPr>
                <w:spacing w:val="0"/>
              </w:rPr>
            </w:pPr>
          </w:p>
        </w:tc>
        <w:tc>
          <w:tcPr>
            <w:tcW w:w="2126" w:type="dxa"/>
            <w:vAlign w:val="center"/>
          </w:tcPr>
          <w:p w14:paraId="7AC1956B" w14:textId="77777777" w:rsidR="00982406" w:rsidRPr="00982406" w:rsidRDefault="00982406" w:rsidP="00982406">
            <w:pPr>
              <w:pStyle w:val="af8"/>
              <w:spacing w:line="360" w:lineRule="exact"/>
              <w:rPr>
                <w:spacing w:val="0"/>
              </w:rPr>
            </w:pPr>
            <w:r w:rsidRPr="00982406">
              <w:rPr>
                <w:spacing w:val="0"/>
              </w:rPr>
              <w:t>小计</w:t>
            </w:r>
          </w:p>
        </w:tc>
        <w:tc>
          <w:tcPr>
            <w:tcW w:w="1418" w:type="dxa"/>
            <w:vAlign w:val="center"/>
          </w:tcPr>
          <w:p w14:paraId="6F8E1FF5" w14:textId="77777777" w:rsidR="00982406" w:rsidRPr="00982406" w:rsidRDefault="00982406" w:rsidP="00982406">
            <w:pPr>
              <w:pStyle w:val="af8"/>
              <w:spacing w:line="360" w:lineRule="exact"/>
              <w:rPr>
                <w:spacing w:val="0"/>
              </w:rPr>
            </w:pPr>
          </w:p>
        </w:tc>
        <w:tc>
          <w:tcPr>
            <w:tcW w:w="1701" w:type="dxa"/>
            <w:vAlign w:val="center"/>
          </w:tcPr>
          <w:p w14:paraId="3A6CDE09" w14:textId="77777777" w:rsidR="00982406" w:rsidRPr="00982406" w:rsidRDefault="00982406" w:rsidP="00982406">
            <w:pPr>
              <w:pStyle w:val="af8"/>
              <w:spacing w:line="360" w:lineRule="exact"/>
              <w:rPr>
                <w:spacing w:val="0"/>
              </w:rPr>
            </w:pPr>
          </w:p>
        </w:tc>
        <w:tc>
          <w:tcPr>
            <w:tcW w:w="992" w:type="dxa"/>
            <w:vAlign w:val="center"/>
          </w:tcPr>
          <w:p w14:paraId="7D8EC5A0" w14:textId="77777777" w:rsidR="00982406" w:rsidRPr="00982406" w:rsidRDefault="00982406" w:rsidP="00982406">
            <w:pPr>
              <w:pStyle w:val="af8"/>
              <w:spacing w:line="360" w:lineRule="exact"/>
              <w:rPr>
                <w:spacing w:val="0"/>
              </w:rPr>
            </w:pPr>
            <w:r w:rsidRPr="00982406">
              <w:rPr>
                <w:spacing w:val="0"/>
              </w:rPr>
              <w:t>31.08</w:t>
            </w:r>
          </w:p>
        </w:tc>
        <w:tc>
          <w:tcPr>
            <w:tcW w:w="851" w:type="dxa"/>
            <w:vAlign w:val="center"/>
          </w:tcPr>
          <w:p w14:paraId="69407A77" w14:textId="77777777" w:rsidR="00982406" w:rsidRPr="00982406" w:rsidRDefault="00982406" w:rsidP="00982406">
            <w:pPr>
              <w:pStyle w:val="af8"/>
              <w:spacing w:line="360" w:lineRule="exact"/>
              <w:rPr>
                <w:spacing w:val="0"/>
              </w:rPr>
            </w:pPr>
            <w:r w:rsidRPr="00982406">
              <w:rPr>
                <w:spacing w:val="0"/>
              </w:rPr>
              <w:t>0.72</w:t>
            </w:r>
          </w:p>
        </w:tc>
        <w:tc>
          <w:tcPr>
            <w:tcW w:w="1564" w:type="dxa"/>
            <w:vAlign w:val="center"/>
          </w:tcPr>
          <w:p w14:paraId="69A7246F" w14:textId="77777777" w:rsidR="00982406" w:rsidRPr="00982406" w:rsidRDefault="00982406" w:rsidP="00982406">
            <w:pPr>
              <w:pStyle w:val="af8"/>
              <w:spacing w:line="360" w:lineRule="exact"/>
              <w:rPr>
                <w:spacing w:val="0"/>
              </w:rPr>
            </w:pPr>
          </w:p>
        </w:tc>
      </w:tr>
      <w:tr w:rsidR="00982406" w:rsidRPr="00982406" w14:paraId="65D3A1DC" w14:textId="77777777" w:rsidTr="001177FC">
        <w:trPr>
          <w:trHeight w:val="70"/>
          <w:jc w:val="center"/>
        </w:trPr>
        <w:tc>
          <w:tcPr>
            <w:tcW w:w="704" w:type="dxa"/>
            <w:vMerge w:val="restart"/>
            <w:vAlign w:val="center"/>
          </w:tcPr>
          <w:p w14:paraId="0DFFEA67" w14:textId="77777777" w:rsidR="00982406" w:rsidRPr="00982406" w:rsidRDefault="00982406" w:rsidP="00982406">
            <w:pPr>
              <w:pStyle w:val="af8"/>
              <w:spacing w:line="360" w:lineRule="exact"/>
              <w:rPr>
                <w:spacing w:val="0"/>
              </w:rPr>
            </w:pPr>
            <w:r w:rsidRPr="00982406">
              <w:rPr>
                <w:spacing w:val="0"/>
              </w:rPr>
              <w:t>石英矿加工厂</w:t>
            </w:r>
          </w:p>
        </w:tc>
        <w:tc>
          <w:tcPr>
            <w:tcW w:w="2126" w:type="dxa"/>
            <w:vAlign w:val="center"/>
          </w:tcPr>
          <w:p w14:paraId="2DD030A9" w14:textId="77777777" w:rsidR="00982406" w:rsidRPr="00982406" w:rsidRDefault="00982406" w:rsidP="00982406">
            <w:pPr>
              <w:pStyle w:val="af8"/>
              <w:spacing w:line="360" w:lineRule="exact"/>
              <w:rPr>
                <w:spacing w:val="0"/>
              </w:rPr>
            </w:pPr>
            <w:r w:rsidRPr="00982406">
              <w:rPr>
                <w:spacing w:val="0"/>
              </w:rPr>
              <w:t>生活用水</w:t>
            </w:r>
          </w:p>
        </w:tc>
        <w:tc>
          <w:tcPr>
            <w:tcW w:w="1418" w:type="dxa"/>
            <w:vAlign w:val="center"/>
          </w:tcPr>
          <w:p w14:paraId="26E78290" w14:textId="77777777" w:rsidR="00982406" w:rsidRPr="00982406" w:rsidRDefault="00982406" w:rsidP="00982406">
            <w:pPr>
              <w:pStyle w:val="af8"/>
              <w:spacing w:line="360" w:lineRule="exact"/>
              <w:rPr>
                <w:spacing w:val="0"/>
              </w:rPr>
            </w:pPr>
            <w:r w:rsidRPr="00982406">
              <w:rPr>
                <w:spacing w:val="0"/>
              </w:rPr>
              <w:t>60L/(</w:t>
            </w:r>
            <w:r w:rsidRPr="00982406">
              <w:rPr>
                <w:spacing w:val="0"/>
              </w:rPr>
              <w:t>人</w:t>
            </w:r>
            <w:r w:rsidRPr="00982406">
              <w:rPr>
                <w:spacing w:val="0"/>
              </w:rPr>
              <w:t>·d)</w:t>
            </w:r>
          </w:p>
        </w:tc>
        <w:tc>
          <w:tcPr>
            <w:tcW w:w="1701" w:type="dxa"/>
            <w:vAlign w:val="center"/>
          </w:tcPr>
          <w:p w14:paraId="1A888683" w14:textId="77777777" w:rsidR="00982406" w:rsidRPr="00982406" w:rsidRDefault="00982406" w:rsidP="00982406">
            <w:pPr>
              <w:pStyle w:val="af8"/>
              <w:spacing w:line="360" w:lineRule="exact"/>
              <w:rPr>
                <w:spacing w:val="0"/>
              </w:rPr>
            </w:pPr>
            <w:r w:rsidRPr="00982406">
              <w:rPr>
                <w:spacing w:val="0"/>
              </w:rPr>
              <w:t>25</w:t>
            </w:r>
            <w:r w:rsidRPr="00982406">
              <w:rPr>
                <w:spacing w:val="0"/>
              </w:rPr>
              <w:t>人</w:t>
            </w:r>
            <w:r w:rsidRPr="00982406">
              <w:rPr>
                <w:spacing w:val="0"/>
              </w:rPr>
              <w:t>/d</w:t>
            </w:r>
          </w:p>
        </w:tc>
        <w:tc>
          <w:tcPr>
            <w:tcW w:w="992" w:type="dxa"/>
            <w:vAlign w:val="center"/>
          </w:tcPr>
          <w:p w14:paraId="029D0BE9" w14:textId="77777777" w:rsidR="00982406" w:rsidRPr="00982406" w:rsidRDefault="00982406" w:rsidP="00982406">
            <w:pPr>
              <w:pStyle w:val="af8"/>
              <w:spacing w:line="360" w:lineRule="exact"/>
              <w:rPr>
                <w:spacing w:val="0"/>
              </w:rPr>
            </w:pPr>
            <w:r w:rsidRPr="00982406">
              <w:rPr>
                <w:spacing w:val="0"/>
              </w:rPr>
              <w:t>1.5</w:t>
            </w:r>
          </w:p>
        </w:tc>
        <w:tc>
          <w:tcPr>
            <w:tcW w:w="851" w:type="dxa"/>
            <w:vAlign w:val="center"/>
          </w:tcPr>
          <w:p w14:paraId="5DDEA596" w14:textId="77777777" w:rsidR="00982406" w:rsidRPr="00982406" w:rsidRDefault="00982406" w:rsidP="00982406">
            <w:pPr>
              <w:pStyle w:val="af8"/>
              <w:spacing w:line="360" w:lineRule="exact"/>
              <w:rPr>
                <w:spacing w:val="0"/>
              </w:rPr>
            </w:pPr>
            <w:r w:rsidRPr="00982406">
              <w:rPr>
                <w:spacing w:val="0"/>
              </w:rPr>
              <w:t>1.2</w:t>
            </w:r>
          </w:p>
        </w:tc>
        <w:tc>
          <w:tcPr>
            <w:tcW w:w="1564" w:type="dxa"/>
            <w:vAlign w:val="center"/>
          </w:tcPr>
          <w:p w14:paraId="41835153" w14:textId="77777777" w:rsidR="00982406" w:rsidRPr="00982406" w:rsidRDefault="00982406" w:rsidP="00982406">
            <w:pPr>
              <w:pStyle w:val="af8"/>
              <w:spacing w:line="360" w:lineRule="exact"/>
              <w:rPr>
                <w:spacing w:val="0"/>
              </w:rPr>
            </w:pPr>
          </w:p>
        </w:tc>
      </w:tr>
      <w:tr w:rsidR="00982406" w:rsidRPr="00982406" w14:paraId="17724D77" w14:textId="77777777" w:rsidTr="001177FC">
        <w:trPr>
          <w:jc w:val="center"/>
        </w:trPr>
        <w:tc>
          <w:tcPr>
            <w:tcW w:w="704" w:type="dxa"/>
            <w:vMerge/>
            <w:vAlign w:val="center"/>
          </w:tcPr>
          <w:p w14:paraId="02F5646B" w14:textId="77777777" w:rsidR="00982406" w:rsidRPr="00982406" w:rsidRDefault="00982406" w:rsidP="00982406">
            <w:pPr>
              <w:pStyle w:val="af8"/>
              <w:spacing w:line="360" w:lineRule="exact"/>
              <w:rPr>
                <w:spacing w:val="0"/>
              </w:rPr>
            </w:pPr>
          </w:p>
        </w:tc>
        <w:tc>
          <w:tcPr>
            <w:tcW w:w="2126" w:type="dxa"/>
            <w:vAlign w:val="center"/>
          </w:tcPr>
          <w:p w14:paraId="1B1A1B24" w14:textId="77777777" w:rsidR="00982406" w:rsidRPr="00982406" w:rsidRDefault="00982406" w:rsidP="00982406">
            <w:pPr>
              <w:pStyle w:val="af8"/>
              <w:spacing w:line="360" w:lineRule="exact"/>
              <w:rPr>
                <w:spacing w:val="0"/>
              </w:rPr>
            </w:pPr>
            <w:r w:rsidRPr="00982406">
              <w:rPr>
                <w:spacing w:val="0"/>
              </w:rPr>
              <w:t>原矿库洒水</w:t>
            </w:r>
          </w:p>
        </w:tc>
        <w:tc>
          <w:tcPr>
            <w:tcW w:w="1418" w:type="dxa"/>
            <w:vAlign w:val="center"/>
          </w:tcPr>
          <w:p w14:paraId="538FE562" w14:textId="77777777" w:rsidR="00982406" w:rsidRPr="00982406" w:rsidRDefault="00982406" w:rsidP="00982406">
            <w:pPr>
              <w:pStyle w:val="af8"/>
              <w:spacing w:line="360" w:lineRule="exact"/>
              <w:rPr>
                <w:spacing w:val="0"/>
              </w:rPr>
            </w:pPr>
            <w:r w:rsidRPr="00982406">
              <w:rPr>
                <w:spacing w:val="0"/>
              </w:rPr>
              <w:t>1.5L/(m</w:t>
            </w:r>
            <w:r w:rsidRPr="00982406">
              <w:rPr>
                <w:spacing w:val="0"/>
                <w:vertAlign w:val="superscript"/>
              </w:rPr>
              <w:t>2</w:t>
            </w:r>
            <w:r w:rsidRPr="00982406">
              <w:rPr>
                <w:spacing w:val="0"/>
              </w:rPr>
              <w:t>·</w:t>
            </w:r>
            <w:r w:rsidRPr="00982406">
              <w:rPr>
                <w:spacing w:val="0"/>
              </w:rPr>
              <w:t>次</w:t>
            </w:r>
            <w:r w:rsidRPr="00982406">
              <w:rPr>
                <w:spacing w:val="0"/>
              </w:rPr>
              <w:t>)</w:t>
            </w:r>
          </w:p>
        </w:tc>
        <w:tc>
          <w:tcPr>
            <w:tcW w:w="1701" w:type="dxa"/>
            <w:vAlign w:val="center"/>
          </w:tcPr>
          <w:p w14:paraId="525FBF03" w14:textId="77777777" w:rsidR="00982406" w:rsidRPr="00982406" w:rsidRDefault="00982406" w:rsidP="00982406">
            <w:pPr>
              <w:pStyle w:val="af8"/>
              <w:spacing w:line="360" w:lineRule="exact"/>
              <w:rPr>
                <w:spacing w:val="0"/>
              </w:rPr>
            </w:pPr>
            <w:r w:rsidRPr="00982406">
              <w:rPr>
                <w:spacing w:val="0"/>
              </w:rPr>
              <w:t>2000m</w:t>
            </w:r>
            <w:r w:rsidRPr="00982406">
              <w:rPr>
                <w:spacing w:val="0"/>
                <w:vertAlign w:val="superscript"/>
              </w:rPr>
              <w:t>2</w:t>
            </w:r>
            <w:r w:rsidRPr="00982406">
              <w:rPr>
                <w:spacing w:val="0"/>
              </w:rPr>
              <w:t>，</w:t>
            </w:r>
            <w:r w:rsidRPr="00982406">
              <w:rPr>
                <w:spacing w:val="0"/>
              </w:rPr>
              <w:t>2</w:t>
            </w:r>
            <w:r w:rsidRPr="00982406">
              <w:rPr>
                <w:spacing w:val="0"/>
              </w:rPr>
              <w:t>次</w:t>
            </w:r>
            <w:r w:rsidRPr="00982406">
              <w:rPr>
                <w:spacing w:val="0"/>
              </w:rPr>
              <w:t>/d</w:t>
            </w:r>
          </w:p>
        </w:tc>
        <w:tc>
          <w:tcPr>
            <w:tcW w:w="992" w:type="dxa"/>
            <w:vAlign w:val="center"/>
          </w:tcPr>
          <w:p w14:paraId="3E2FAAD6" w14:textId="77777777" w:rsidR="00982406" w:rsidRPr="00982406" w:rsidRDefault="00982406" w:rsidP="00982406">
            <w:pPr>
              <w:pStyle w:val="af8"/>
              <w:spacing w:line="360" w:lineRule="exact"/>
              <w:rPr>
                <w:spacing w:val="0"/>
              </w:rPr>
            </w:pPr>
            <w:r w:rsidRPr="00982406">
              <w:rPr>
                <w:spacing w:val="0"/>
              </w:rPr>
              <w:t>6.0</w:t>
            </w:r>
          </w:p>
        </w:tc>
        <w:tc>
          <w:tcPr>
            <w:tcW w:w="851" w:type="dxa"/>
            <w:vAlign w:val="center"/>
          </w:tcPr>
          <w:p w14:paraId="45B997ED"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7C06442C" w14:textId="77777777" w:rsidR="00982406" w:rsidRPr="00982406" w:rsidRDefault="00982406" w:rsidP="00982406">
            <w:pPr>
              <w:pStyle w:val="af8"/>
              <w:spacing w:line="360" w:lineRule="exact"/>
              <w:rPr>
                <w:spacing w:val="0"/>
              </w:rPr>
            </w:pPr>
          </w:p>
        </w:tc>
      </w:tr>
      <w:tr w:rsidR="00982406" w:rsidRPr="00982406" w14:paraId="0810712E" w14:textId="77777777" w:rsidTr="001177FC">
        <w:trPr>
          <w:jc w:val="center"/>
        </w:trPr>
        <w:tc>
          <w:tcPr>
            <w:tcW w:w="704" w:type="dxa"/>
            <w:vMerge/>
            <w:vAlign w:val="center"/>
          </w:tcPr>
          <w:p w14:paraId="17127CEA" w14:textId="77777777" w:rsidR="00982406" w:rsidRPr="00982406" w:rsidRDefault="00982406" w:rsidP="00982406">
            <w:pPr>
              <w:pStyle w:val="af8"/>
              <w:spacing w:line="360" w:lineRule="exact"/>
              <w:rPr>
                <w:spacing w:val="0"/>
              </w:rPr>
            </w:pPr>
          </w:p>
        </w:tc>
        <w:tc>
          <w:tcPr>
            <w:tcW w:w="2126" w:type="dxa"/>
            <w:vAlign w:val="center"/>
          </w:tcPr>
          <w:p w14:paraId="3B4ED6B4" w14:textId="77777777" w:rsidR="00982406" w:rsidRPr="00982406" w:rsidRDefault="00982406" w:rsidP="00982406">
            <w:pPr>
              <w:pStyle w:val="af8"/>
              <w:spacing w:line="360" w:lineRule="exact"/>
              <w:rPr>
                <w:spacing w:val="0"/>
              </w:rPr>
            </w:pPr>
            <w:r w:rsidRPr="00982406">
              <w:rPr>
                <w:spacing w:val="0"/>
              </w:rPr>
              <w:t>产品库洒水</w:t>
            </w:r>
          </w:p>
        </w:tc>
        <w:tc>
          <w:tcPr>
            <w:tcW w:w="1418" w:type="dxa"/>
            <w:vAlign w:val="center"/>
          </w:tcPr>
          <w:p w14:paraId="5A8F8BFC" w14:textId="77777777" w:rsidR="00982406" w:rsidRPr="00982406" w:rsidRDefault="00982406" w:rsidP="00982406">
            <w:pPr>
              <w:pStyle w:val="af8"/>
              <w:spacing w:line="360" w:lineRule="exact"/>
              <w:rPr>
                <w:spacing w:val="0"/>
              </w:rPr>
            </w:pPr>
            <w:r w:rsidRPr="00982406">
              <w:rPr>
                <w:spacing w:val="0"/>
              </w:rPr>
              <w:t>1.5L/(m</w:t>
            </w:r>
            <w:r w:rsidRPr="00982406">
              <w:rPr>
                <w:spacing w:val="0"/>
                <w:vertAlign w:val="superscript"/>
              </w:rPr>
              <w:t>2</w:t>
            </w:r>
            <w:r w:rsidRPr="00982406">
              <w:rPr>
                <w:spacing w:val="0"/>
              </w:rPr>
              <w:t>·</w:t>
            </w:r>
            <w:r w:rsidRPr="00982406">
              <w:rPr>
                <w:spacing w:val="0"/>
              </w:rPr>
              <w:t>次</w:t>
            </w:r>
            <w:r w:rsidRPr="00982406">
              <w:rPr>
                <w:spacing w:val="0"/>
              </w:rPr>
              <w:t>)</w:t>
            </w:r>
          </w:p>
        </w:tc>
        <w:tc>
          <w:tcPr>
            <w:tcW w:w="1701" w:type="dxa"/>
            <w:vAlign w:val="center"/>
          </w:tcPr>
          <w:p w14:paraId="4FFA1F28" w14:textId="77777777" w:rsidR="00982406" w:rsidRPr="00982406" w:rsidRDefault="00982406" w:rsidP="00982406">
            <w:pPr>
              <w:pStyle w:val="af8"/>
              <w:spacing w:line="360" w:lineRule="exact"/>
              <w:rPr>
                <w:spacing w:val="0"/>
              </w:rPr>
            </w:pPr>
            <w:r w:rsidRPr="00982406">
              <w:rPr>
                <w:spacing w:val="0"/>
              </w:rPr>
              <w:t>2000m</w:t>
            </w:r>
            <w:r w:rsidRPr="00982406">
              <w:rPr>
                <w:spacing w:val="0"/>
                <w:vertAlign w:val="superscript"/>
              </w:rPr>
              <w:t>2</w:t>
            </w:r>
            <w:r w:rsidRPr="00982406">
              <w:rPr>
                <w:spacing w:val="0"/>
              </w:rPr>
              <w:t>，</w:t>
            </w:r>
            <w:r w:rsidRPr="00982406">
              <w:rPr>
                <w:spacing w:val="0"/>
              </w:rPr>
              <w:t>2</w:t>
            </w:r>
            <w:r w:rsidRPr="00982406">
              <w:rPr>
                <w:spacing w:val="0"/>
              </w:rPr>
              <w:t>次</w:t>
            </w:r>
            <w:r w:rsidRPr="00982406">
              <w:rPr>
                <w:spacing w:val="0"/>
              </w:rPr>
              <w:t>/d</w:t>
            </w:r>
          </w:p>
        </w:tc>
        <w:tc>
          <w:tcPr>
            <w:tcW w:w="992" w:type="dxa"/>
            <w:vAlign w:val="center"/>
          </w:tcPr>
          <w:p w14:paraId="498A2EDA" w14:textId="77777777" w:rsidR="00982406" w:rsidRPr="00982406" w:rsidRDefault="00982406" w:rsidP="00982406">
            <w:pPr>
              <w:pStyle w:val="af8"/>
              <w:spacing w:line="360" w:lineRule="exact"/>
              <w:rPr>
                <w:spacing w:val="0"/>
              </w:rPr>
            </w:pPr>
            <w:r w:rsidRPr="00982406">
              <w:rPr>
                <w:spacing w:val="0"/>
              </w:rPr>
              <w:t>6.0</w:t>
            </w:r>
          </w:p>
        </w:tc>
        <w:tc>
          <w:tcPr>
            <w:tcW w:w="851" w:type="dxa"/>
            <w:vAlign w:val="center"/>
          </w:tcPr>
          <w:p w14:paraId="55343B8F"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4FDDB909" w14:textId="77777777" w:rsidR="00982406" w:rsidRPr="00982406" w:rsidRDefault="00982406" w:rsidP="00982406">
            <w:pPr>
              <w:pStyle w:val="af8"/>
              <w:spacing w:line="360" w:lineRule="exact"/>
              <w:rPr>
                <w:spacing w:val="0"/>
              </w:rPr>
            </w:pPr>
          </w:p>
        </w:tc>
      </w:tr>
      <w:tr w:rsidR="00982406" w:rsidRPr="00982406" w14:paraId="093DA1CB" w14:textId="77777777" w:rsidTr="001177FC">
        <w:trPr>
          <w:jc w:val="center"/>
        </w:trPr>
        <w:tc>
          <w:tcPr>
            <w:tcW w:w="704" w:type="dxa"/>
            <w:vMerge/>
            <w:vAlign w:val="center"/>
          </w:tcPr>
          <w:p w14:paraId="79D29C31" w14:textId="77777777" w:rsidR="00982406" w:rsidRPr="00982406" w:rsidRDefault="00982406" w:rsidP="00982406">
            <w:pPr>
              <w:pStyle w:val="af8"/>
              <w:spacing w:line="360" w:lineRule="exact"/>
              <w:rPr>
                <w:spacing w:val="0"/>
              </w:rPr>
            </w:pPr>
          </w:p>
        </w:tc>
        <w:tc>
          <w:tcPr>
            <w:tcW w:w="2126" w:type="dxa"/>
            <w:vAlign w:val="center"/>
          </w:tcPr>
          <w:p w14:paraId="1FBF03A1" w14:textId="77777777" w:rsidR="00982406" w:rsidRPr="00982406" w:rsidRDefault="00982406" w:rsidP="00982406">
            <w:pPr>
              <w:pStyle w:val="af8"/>
              <w:spacing w:line="360" w:lineRule="exact"/>
              <w:rPr>
                <w:spacing w:val="0"/>
              </w:rPr>
            </w:pPr>
            <w:r w:rsidRPr="00982406">
              <w:rPr>
                <w:spacing w:val="0"/>
              </w:rPr>
              <w:t>绿化洒水</w:t>
            </w:r>
          </w:p>
        </w:tc>
        <w:tc>
          <w:tcPr>
            <w:tcW w:w="1418" w:type="dxa"/>
            <w:vAlign w:val="center"/>
          </w:tcPr>
          <w:p w14:paraId="7DFB0CD4" w14:textId="77777777" w:rsidR="00982406" w:rsidRPr="00982406" w:rsidRDefault="00982406" w:rsidP="00982406">
            <w:pPr>
              <w:pStyle w:val="af8"/>
              <w:spacing w:line="360" w:lineRule="exact"/>
              <w:rPr>
                <w:spacing w:val="0"/>
              </w:rPr>
            </w:pPr>
            <w:r w:rsidRPr="00982406">
              <w:rPr>
                <w:spacing w:val="0"/>
              </w:rPr>
              <w:t>1.5L/(m</w:t>
            </w:r>
            <w:r w:rsidRPr="00982406">
              <w:rPr>
                <w:spacing w:val="0"/>
                <w:vertAlign w:val="superscript"/>
              </w:rPr>
              <w:t>2</w:t>
            </w:r>
            <w:r w:rsidRPr="00982406">
              <w:rPr>
                <w:spacing w:val="0"/>
              </w:rPr>
              <w:t>·</w:t>
            </w:r>
            <w:r w:rsidRPr="00982406">
              <w:rPr>
                <w:spacing w:val="0"/>
              </w:rPr>
              <w:t>次</w:t>
            </w:r>
            <w:r w:rsidRPr="00982406">
              <w:rPr>
                <w:spacing w:val="0"/>
              </w:rPr>
              <w:t>)</w:t>
            </w:r>
          </w:p>
        </w:tc>
        <w:tc>
          <w:tcPr>
            <w:tcW w:w="1701" w:type="dxa"/>
            <w:vAlign w:val="center"/>
          </w:tcPr>
          <w:p w14:paraId="23281CF3" w14:textId="77777777" w:rsidR="00982406" w:rsidRPr="00982406" w:rsidRDefault="00982406" w:rsidP="00982406">
            <w:pPr>
              <w:pStyle w:val="af8"/>
              <w:spacing w:line="360" w:lineRule="exact"/>
              <w:rPr>
                <w:spacing w:val="0"/>
              </w:rPr>
            </w:pPr>
            <w:r w:rsidRPr="00982406">
              <w:rPr>
                <w:spacing w:val="0"/>
              </w:rPr>
              <w:t>200m</w:t>
            </w:r>
            <w:r w:rsidRPr="00982406">
              <w:rPr>
                <w:spacing w:val="0"/>
                <w:vertAlign w:val="superscript"/>
              </w:rPr>
              <w:t>2</w:t>
            </w:r>
            <w:r w:rsidRPr="00982406">
              <w:rPr>
                <w:spacing w:val="0"/>
              </w:rPr>
              <w:t>，</w:t>
            </w:r>
            <w:r w:rsidRPr="00982406">
              <w:rPr>
                <w:spacing w:val="0"/>
              </w:rPr>
              <w:t>2</w:t>
            </w:r>
            <w:r w:rsidRPr="00982406">
              <w:rPr>
                <w:spacing w:val="0"/>
              </w:rPr>
              <w:t>次</w:t>
            </w:r>
            <w:r w:rsidRPr="00982406">
              <w:rPr>
                <w:spacing w:val="0"/>
              </w:rPr>
              <w:t>/d</w:t>
            </w:r>
          </w:p>
        </w:tc>
        <w:tc>
          <w:tcPr>
            <w:tcW w:w="992" w:type="dxa"/>
            <w:vAlign w:val="center"/>
          </w:tcPr>
          <w:p w14:paraId="54EB5A89" w14:textId="77777777" w:rsidR="00982406" w:rsidRPr="00982406" w:rsidRDefault="00982406" w:rsidP="00982406">
            <w:pPr>
              <w:pStyle w:val="af8"/>
              <w:spacing w:line="360" w:lineRule="exact"/>
              <w:rPr>
                <w:spacing w:val="0"/>
              </w:rPr>
            </w:pPr>
            <w:r w:rsidRPr="00982406">
              <w:rPr>
                <w:spacing w:val="0"/>
              </w:rPr>
              <w:t>0.6</w:t>
            </w:r>
          </w:p>
        </w:tc>
        <w:tc>
          <w:tcPr>
            <w:tcW w:w="851" w:type="dxa"/>
            <w:vAlign w:val="center"/>
          </w:tcPr>
          <w:p w14:paraId="63FD25D0"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01A099EC" w14:textId="77777777" w:rsidR="00982406" w:rsidRPr="00982406" w:rsidRDefault="00982406" w:rsidP="00982406">
            <w:pPr>
              <w:pStyle w:val="af8"/>
              <w:spacing w:line="360" w:lineRule="exact"/>
              <w:rPr>
                <w:spacing w:val="0"/>
              </w:rPr>
            </w:pPr>
          </w:p>
        </w:tc>
      </w:tr>
      <w:tr w:rsidR="00982406" w:rsidRPr="00982406" w14:paraId="4E4AE9DA" w14:textId="77777777" w:rsidTr="001177FC">
        <w:trPr>
          <w:jc w:val="center"/>
        </w:trPr>
        <w:tc>
          <w:tcPr>
            <w:tcW w:w="704" w:type="dxa"/>
            <w:vMerge/>
            <w:vAlign w:val="center"/>
          </w:tcPr>
          <w:p w14:paraId="1C749EEC" w14:textId="77777777" w:rsidR="00982406" w:rsidRPr="00982406" w:rsidRDefault="00982406" w:rsidP="00982406">
            <w:pPr>
              <w:pStyle w:val="af8"/>
              <w:spacing w:line="360" w:lineRule="exact"/>
              <w:rPr>
                <w:spacing w:val="0"/>
              </w:rPr>
            </w:pPr>
          </w:p>
        </w:tc>
        <w:tc>
          <w:tcPr>
            <w:tcW w:w="2126" w:type="dxa"/>
            <w:vAlign w:val="center"/>
          </w:tcPr>
          <w:p w14:paraId="41018F3A" w14:textId="77777777" w:rsidR="00982406" w:rsidRPr="00982406" w:rsidRDefault="00982406" w:rsidP="00982406">
            <w:pPr>
              <w:pStyle w:val="af8"/>
              <w:spacing w:line="360" w:lineRule="exact"/>
              <w:rPr>
                <w:spacing w:val="0"/>
              </w:rPr>
            </w:pPr>
            <w:r w:rsidRPr="00982406">
              <w:rPr>
                <w:spacing w:val="0"/>
              </w:rPr>
              <w:t>道路洒水</w:t>
            </w:r>
          </w:p>
        </w:tc>
        <w:tc>
          <w:tcPr>
            <w:tcW w:w="1418" w:type="dxa"/>
            <w:vAlign w:val="center"/>
          </w:tcPr>
          <w:p w14:paraId="73E06AD6" w14:textId="77777777" w:rsidR="00982406" w:rsidRPr="00982406" w:rsidRDefault="00982406" w:rsidP="00982406">
            <w:pPr>
              <w:pStyle w:val="af8"/>
              <w:spacing w:line="360" w:lineRule="exact"/>
              <w:rPr>
                <w:spacing w:val="0"/>
              </w:rPr>
            </w:pPr>
            <w:r w:rsidRPr="00982406">
              <w:rPr>
                <w:spacing w:val="0"/>
              </w:rPr>
              <w:t>5.0m</w:t>
            </w:r>
            <w:r w:rsidRPr="00982406">
              <w:rPr>
                <w:spacing w:val="0"/>
                <w:vertAlign w:val="superscript"/>
              </w:rPr>
              <w:t>3</w:t>
            </w:r>
            <w:r w:rsidRPr="00982406">
              <w:rPr>
                <w:spacing w:val="0"/>
              </w:rPr>
              <w:t>/d</w:t>
            </w:r>
          </w:p>
        </w:tc>
        <w:tc>
          <w:tcPr>
            <w:tcW w:w="1701" w:type="dxa"/>
            <w:vAlign w:val="center"/>
          </w:tcPr>
          <w:p w14:paraId="036F9645" w14:textId="77777777" w:rsidR="00982406" w:rsidRPr="00982406" w:rsidRDefault="00982406" w:rsidP="00982406">
            <w:pPr>
              <w:pStyle w:val="af8"/>
              <w:spacing w:line="360" w:lineRule="exact"/>
              <w:rPr>
                <w:spacing w:val="0"/>
              </w:rPr>
            </w:pPr>
          </w:p>
        </w:tc>
        <w:tc>
          <w:tcPr>
            <w:tcW w:w="992" w:type="dxa"/>
            <w:vAlign w:val="center"/>
          </w:tcPr>
          <w:p w14:paraId="6AE498B9" w14:textId="77777777" w:rsidR="00982406" w:rsidRPr="00982406" w:rsidRDefault="00982406" w:rsidP="00982406">
            <w:pPr>
              <w:pStyle w:val="af8"/>
              <w:spacing w:line="360" w:lineRule="exact"/>
              <w:rPr>
                <w:spacing w:val="0"/>
              </w:rPr>
            </w:pPr>
            <w:r w:rsidRPr="00982406">
              <w:rPr>
                <w:spacing w:val="0"/>
              </w:rPr>
              <w:t>3.8</w:t>
            </w:r>
          </w:p>
        </w:tc>
        <w:tc>
          <w:tcPr>
            <w:tcW w:w="851" w:type="dxa"/>
            <w:vAlign w:val="center"/>
          </w:tcPr>
          <w:p w14:paraId="5EC3F23B"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1E30B98C" w14:textId="77777777" w:rsidR="00982406" w:rsidRPr="00982406" w:rsidRDefault="00982406" w:rsidP="00982406">
            <w:pPr>
              <w:pStyle w:val="af8"/>
              <w:spacing w:line="360" w:lineRule="exact"/>
              <w:rPr>
                <w:spacing w:val="0"/>
              </w:rPr>
            </w:pPr>
            <w:r w:rsidRPr="00982406">
              <w:rPr>
                <w:spacing w:val="0"/>
              </w:rPr>
              <w:t>1.2m</w:t>
            </w:r>
            <w:r w:rsidRPr="00982406">
              <w:rPr>
                <w:spacing w:val="0"/>
                <w:vertAlign w:val="superscript"/>
              </w:rPr>
              <w:t>3</w:t>
            </w:r>
            <w:r w:rsidRPr="00982406">
              <w:rPr>
                <w:spacing w:val="0"/>
              </w:rPr>
              <w:t>来自生活污水</w:t>
            </w:r>
          </w:p>
        </w:tc>
      </w:tr>
      <w:tr w:rsidR="00982406" w:rsidRPr="00982406" w14:paraId="156C65ED" w14:textId="77777777" w:rsidTr="001177FC">
        <w:trPr>
          <w:jc w:val="center"/>
        </w:trPr>
        <w:tc>
          <w:tcPr>
            <w:tcW w:w="704" w:type="dxa"/>
            <w:vMerge/>
            <w:vAlign w:val="center"/>
          </w:tcPr>
          <w:p w14:paraId="2AFA40AA" w14:textId="77777777" w:rsidR="00982406" w:rsidRPr="00982406" w:rsidRDefault="00982406" w:rsidP="00982406">
            <w:pPr>
              <w:pStyle w:val="af8"/>
              <w:spacing w:line="360" w:lineRule="exact"/>
              <w:rPr>
                <w:spacing w:val="0"/>
              </w:rPr>
            </w:pPr>
          </w:p>
        </w:tc>
        <w:tc>
          <w:tcPr>
            <w:tcW w:w="2126" w:type="dxa"/>
            <w:vAlign w:val="center"/>
          </w:tcPr>
          <w:p w14:paraId="5D8F85E2" w14:textId="77777777" w:rsidR="00982406" w:rsidRPr="00982406" w:rsidRDefault="00982406" w:rsidP="00982406">
            <w:pPr>
              <w:pStyle w:val="af8"/>
              <w:spacing w:line="360" w:lineRule="exact"/>
              <w:rPr>
                <w:spacing w:val="0"/>
              </w:rPr>
            </w:pPr>
            <w:r w:rsidRPr="00982406">
              <w:rPr>
                <w:spacing w:val="0"/>
              </w:rPr>
              <w:t>车辆冲洗补充水</w:t>
            </w:r>
          </w:p>
        </w:tc>
        <w:tc>
          <w:tcPr>
            <w:tcW w:w="1418" w:type="dxa"/>
            <w:vAlign w:val="center"/>
          </w:tcPr>
          <w:p w14:paraId="66101DEB" w14:textId="77777777" w:rsidR="00982406" w:rsidRPr="00982406" w:rsidRDefault="00982406" w:rsidP="00982406">
            <w:pPr>
              <w:pStyle w:val="af8"/>
              <w:spacing w:line="360" w:lineRule="exact"/>
              <w:rPr>
                <w:spacing w:val="0"/>
              </w:rPr>
            </w:pPr>
            <w:r w:rsidRPr="00982406">
              <w:t>0.5m</w:t>
            </w:r>
            <w:r w:rsidRPr="00982406">
              <w:rPr>
                <w:vertAlign w:val="superscript"/>
              </w:rPr>
              <w:t>3</w:t>
            </w:r>
            <w:r w:rsidRPr="00982406">
              <w:t>/</w:t>
            </w:r>
            <w:r w:rsidRPr="00982406">
              <w:t>辆</w:t>
            </w:r>
            <w:r w:rsidRPr="00982406">
              <w:t>·</w:t>
            </w:r>
            <w:r w:rsidRPr="00982406">
              <w:t>次</w:t>
            </w:r>
          </w:p>
        </w:tc>
        <w:tc>
          <w:tcPr>
            <w:tcW w:w="1701" w:type="dxa"/>
            <w:vAlign w:val="center"/>
          </w:tcPr>
          <w:p w14:paraId="1358B304" w14:textId="77777777" w:rsidR="00982406" w:rsidRPr="00982406" w:rsidRDefault="00982406" w:rsidP="00982406">
            <w:pPr>
              <w:pStyle w:val="af8"/>
              <w:spacing w:line="360" w:lineRule="exact"/>
              <w:rPr>
                <w:spacing w:val="0"/>
              </w:rPr>
            </w:pPr>
            <w:r w:rsidRPr="00982406">
              <w:rPr>
                <w:spacing w:val="0"/>
              </w:rPr>
              <w:t>20</w:t>
            </w:r>
            <w:r w:rsidRPr="00982406">
              <w:rPr>
                <w:spacing w:val="0"/>
              </w:rPr>
              <w:t>辆次</w:t>
            </w:r>
            <w:r w:rsidRPr="00982406">
              <w:rPr>
                <w:spacing w:val="0"/>
              </w:rPr>
              <w:t>/a</w:t>
            </w:r>
          </w:p>
        </w:tc>
        <w:tc>
          <w:tcPr>
            <w:tcW w:w="992" w:type="dxa"/>
            <w:vAlign w:val="center"/>
          </w:tcPr>
          <w:p w14:paraId="4CD8507B" w14:textId="77777777" w:rsidR="00982406" w:rsidRPr="00982406" w:rsidRDefault="00982406" w:rsidP="00982406">
            <w:pPr>
              <w:pStyle w:val="af8"/>
              <w:spacing w:line="360" w:lineRule="exact"/>
              <w:rPr>
                <w:spacing w:val="0"/>
              </w:rPr>
            </w:pPr>
            <w:r w:rsidRPr="00982406">
              <w:rPr>
                <w:spacing w:val="0"/>
              </w:rPr>
              <w:t>2.0</w:t>
            </w:r>
          </w:p>
        </w:tc>
        <w:tc>
          <w:tcPr>
            <w:tcW w:w="851" w:type="dxa"/>
            <w:vAlign w:val="center"/>
          </w:tcPr>
          <w:p w14:paraId="21946915" w14:textId="77777777" w:rsidR="00982406" w:rsidRPr="00982406" w:rsidRDefault="00982406" w:rsidP="00982406">
            <w:pPr>
              <w:pStyle w:val="af8"/>
              <w:spacing w:line="360" w:lineRule="exact"/>
              <w:rPr>
                <w:spacing w:val="0"/>
              </w:rPr>
            </w:pPr>
            <w:r w:rsidRPr="00982406">
              <w:rPr>
                <w:spacing w:val="0"/>
              </w:rPr>
              <w:t>0</w:t>
            </w:r>
          </w:p>
        </w:tc>
        <w:tc>
          <w:tcPr>
            <w:tcW w:w="1564" w:type="dxa"/>
            <w:vAlign w:val="center"/>
          </w:tcPr>
          <w:p w14:paraId="559021C5" w14:textId="77777777" w:rsidR="00982406" w:rsidRPr="00982406" w:rsidRDefault="00982406" w:rsidP="00982406">
            <w:pPr>
              <w:pStyle w:val="af8"/>
              <w:spacing w:line="360" w:lineRule="exact"/>
              <w:rPr>
                <w:spacing w:val="0"/>
              </w:rPr>
            </w:pPr>
            <w:r w:rsidRPr="00982406">
              <w:rPr>
                <w:spacing w:val="0"/>
              </w:rPr>
              <w:t>补水按照</w:t>
            </w:r>
            <w:r w:rsidRPr="00982406">
              <w:rPr>
                <w:spacing w:val="0"/>
              </w:rPr>
              <w:t>20%</w:t>
            </w:r>
          </w:p>
        </w:tc>
      </w:tr>
      <w:tr w:rsidR="00982406" w:rsidRPr="00982406" w14:paraId="26D91A74" w14:textId="77777777" w:rsidTr="001177FC">
        <w:trPr>
          <w:jc w:val="center"/>
        </w:trPr>
        <w:tc>
          <w:tcPr>
            <w:tcW w:w="704" w:type="dxa"/>
            <w:vMerge/>
            <w:vAlign w:val="center"/>
          </w:tcPr>
          <w:p w14:paraId="7A8EE307" w14:textId="77777777" w:rsidR="00982406" w:rsidRPr="00982406" w:rsidRDefault="00982406" w:rsidP="00982406">
            <w:pPr>
              <w:pStyle w:val="af8"/>
              <w:spacing w:line="360" w:lineRule="exact"/>
              <w:rPr>
                <w:spacing w:val="0"/>
              </w:rPr>
            </w:pPr>
          </w:p>
        </w:tc>
        <w:tc>
          <w:tcPr>
            <w:tcW w:w="2126" w:type="dxa"/>
            <w:vAlign w:val="center"/>
          </w:tcPr>
          <w:p w14:paraId="56A86AA5" w14:textId="77777777" w:rsidR="00982406" w:rsidRPr="00982406" w:rsidRDefault="00982406" w:rsidP="00982406">
            <w:pPr>
              <w:pStyle w:val="af8"/>
              <w:spacing w:line="360" w:lineRule="exact"/>
              <w:rPr>
                <w:spacing w:val="0"/>
              </w:rPr>
            </w:pPr>
            <w:r w:rsidRPr="00982406">
              <w:rPr>
                <w:spacing w:val="0"/>
              </w:rPr>
              <w:t>小计</w:t>
            </w:r>
          </w:p>
        </w:tc>
        <w:tc>
          <w:tcPr>
            <w:tcW w:w="1418" w:type="dxa"/>
            <w:vAlign w:val="center"/>
          </w:tcPr>
          <w:p w14:paraId="16101363" w14:textId="77777777" w:rsidR="00982406" w:rsidRPr="00982406" w:rsidRDefault="00982406" w:rsidP="00982406">
            <w:pPr>
              <w:pStyle w:val="af8"/>
              <w:spacing w:line="360" w:lineRule="exact"/>
              <w:rPr>
                <w:spacing w:val="0"/>
              </w:rPr>
            </w:pPr>
          </w:p>
        </w:tc>
        <w:tc>
          <w:tcPr>
            <w:tcW w:w="1701" w:type="dxa"/>
            <w:vAlign w:val="center"/>
          </w:tcPr>
          <w:p w14:paraId="01C46F78" w14:textId="77777777" w:rsidR="00982406" w:rsidRPr="00982406" w:rsidRDefault="00982406" w:rsidP="00982406">
            <w:pPr>
              <w:pStyle w:val="af8"/>
              <w:spacing w:line="360" w:lineRule="exact"/>
              <w:rPr>
                <w:spacing w:val="0"/>
              </w:rPr>
            </w:pPr>
          </w:p>
        </w:tc>
        <w:tc>
          <w:tcPr>
            <w:tcW w:w="992" w:type="dxa"/>
            <w:vAlign w:val="center"/>
          </w:tcPr>
          <w:p w14:paraId="67F51267" w14:textId="77777777" w:rsidR="00982406" w:rsidRPr="00982406" w:rsidRDefault="00982406" w:rsidP="00982406">
            <w:pPr>
              <w:pStyle w:val="af8"/>
              <w:spacing w:line="360" w:lineRule="exact"/>
              <w:rPr>
                <w:spacing w:val="0"/>
              </w:rPr>
            </w:pPr>
            <w:r w:rsidRPr="00982406">
              <w:rPr>
                <w:spacing w:val="0"/>
              </w:rPr>
              <w:t>19.9</w:t>
            </w:r>
          </w:p>
        </w:tc>
        <w:tc>
          <w:tcPr>
            <w:tcW w:w="851" w:type="dxa"/>
            <w:vAlign w:val="center"/>
          </w:tcPr>
          <w:p w14:paraId="3FCFE205" w14:textId="77777777" w:rsidR="00982406" w:rsidRPr="00982406" w:rsidRDefault="00982406" w:rsidP="00982406">
            <w:pPr>
              <w:pStyle w:val="af8"/>
              <w:spacing w:line="360" w:lineRule="exact"/>
              <w:rPr>
                <w:spacing w:val="0"/>
              </w:rPr>
            </w:pPr>
            <w:r w:rsidRPr="00982406">
              <w:rPr>
                <w:spacing w:val="0"/>
              </w:rPr>
              <w:t>1.2</w:t>
            </w:r>
          </w:p>
        </w:tc>
        <w:tc>
          <w:tcPr>
            <w:tcW w:w="1564" w:type="dxa"/>
            <w:vAlign w:val="center"/>
          </w:tcPr>
          <w:p w14:paraId="251EBA2D" w14:textId="77777777" w:rsidR="00982406" w:rsidRPr="00982406" w:rsidRDefault="00982406" w:rsidP="00982406">
            <w:pPr>
              <w:pStyle w:val="af8"/>
              <w:spacing w:line="360" w:lineRule="exact"/>
              <w:rPr>
                <w:spacing w:val="0"/>
              </w:rPr>
            </w:pPr>
          </w:p>
        </w:tc>
      </w:tr>
      <w:tr w:rsidR="00982406" w:rsidRPr="00982406" w14:paraId="498A70DC" w14:textId="77777777" w:rsidTr="001177FC">
        <w:trPr>
          <w:jc w:val="center"/>
        </w:trPr>
        <w:tc>
          <w:tcPr>
            <w:tcW w:w="2830" w:type="dxa"/>
            <w:gridSpan w:val="2"/>
            <w:vAlign w:val="center"/>
          </w:tcPr>
          <w:p w14:paraId="71D8A044" w14:textId="77777777" w:rsidR="00982406" w:rsidRPr="00982406" w:rsidRDefault="00982406" w:rsidP="00982406">
            <w:pPr>
              <w:pStyle w:val="af8"/>
              <w:spacing w:line="360" w:lineRule="exact"/>
              <w:rPr>
                <w:spacing w:val="0"/>
              </w:rPr>
            </w:pPr>
            <w:r w:rsidRPr="00982406">
              <w:rPr>
                <w:spacing w:val="0"/>
              </w:rPr>
              <w:t>总计</w:t>
            </w:r>
          </w:p>
        </w:tc>
        <w:tc>
          <w:tcPr>
            <w:tcW w:w="1418" w:type="dxa"/>
            <w:vAlign w:val="center"/>
          </w:tcPr>
          <w:p w14:paraId="1E893F86" w14:textId="77777777" w:rsidR="00982406" w:rsidRPr="00982406" w:rsidRDefault="00982406" w:rsidP="00982406">
            <w:pPr>
              <w:pStyle w:val="af8"/>
              <w:spacing w:line="360" w:lineRule="exact"/>
              <w:rPr>
                <w:spacing w:val="0"/>
              </w:rPr>
            </w:pPr>
          </w:p>
        </w:tc>
        <w:tc>
          <w:tcPr>
            <w:tcW w:w="1701" w:type="dxa"/>
            <w:vAlign w:val="center"/>
          </w:tcPr>
          <w:p w14:paraId="1256C409" w14:textId="77777777" w:rsidR="00982406" w:rsidRPr="00982406" w:rsidRDefault="00982406" w:rsidP="00982406">
            <w:pPr>
              <w:pStyle w:val="af8"/>
              <w:spacing w:line="360" w:lineRule="exact"/>
              <w:rPr>
                <w:spacing w:val="0"/>
              </w:rPr>
            </w:pPr>
          </w:p>
        </w:tc>
        <w:tc>
          <w:tcPr>
            <w:tcW w:w="992" w:type="dxa"/>
            <w:vAlign w:val="center"/>
          </w:tcPr>
          <w:p w14:paraId="25AB4445" w14:textId="77777777" w:rsidR="00982406" w:rsidRPr="00982406" w:rsidRDefault="00982406" w:rsidP="00982406">
            <w:pPr>
              <w:pStyle w:val="af8"/>
              <w:spacing w:line="360" w:lineRule="exact"/>
              <w:rPr>
                <w:spacing w:val="0"/>
              </w:rPr>
            </w:pPr>
            <w:r w:rsidRPr="00982406">
              <w:rPr>
                <w:spacing w:val="0"/>
              </w:rPr>
              <w:t>50.98</w:t>
            </w:r>
          </w:p>
        </w:tc>
        <w:tc>
          <w:tcPr>
            <w:tcW w:w="851" w:type="dxa"/>
            <w:vAlign w:val="center"/>
          </w:tcPr>
          <w:p w14:paraId="3666CAFB" w14:textId="77777777" w:rsidR="00982406" w:rsidRPr="00982406" w:rsidRDefault="00982406" w:rsidP="00982406">
            <w:pPr>
              <w:pStyle w:val="af8"/>
              <w:spacing w:line="360" w:lineRule="exact"/>
              <w:rPr>
                <w:spacing w:val="0"/>
              </w:rPr>
            </w:pPr>
            <w:r w:rsidRPr="00982406">
              <w:rPr>
                <w:spacing w:val="0"/>
              </w:rPr>
              <w:t>1.92</w:t>
            </w:r>
          </w:p>
        </w:tc>
        <w:tc>
          <w:tcPr>
            <w:tcW w:w="1564" w:type="dxa"/>
            <w:vAlign w:val="center"/>
          </w:tcPr>
          <w:p w14:paraId="2085D6B4" w14:textId="77777777" w:rsidR="00982406" w:rsidRPr="00982406" w:rsidRDefault="00982406" w:rsidP="00982406">
            <w:pPr>
              <w:pStyle w:val="af8"/>
              <w:spacing w:line="360" w:lineRule="exact"/>
              <w:rPr>
                <w:spacing w:val="0"/>
              </w:rPr>
            </w:pPr>
          </w:p>
        </w:tc>
      </w:tr>
    </w:tbl>
    <w:p w14:paraId="5F188DF9" w14:textId="6BE73856" w:rsidR="00982406" w:rsidRDefault="00577FDE">
      <w:pPr>
        <w:pStyle w:val="a1"/>
        <w:ind w:firstLine="480"/>
      </w:pPr>
      <w:r>
        <w:rPr>
          <w:noProof/>
        </w:rPr>
        <mc:AlternateContent>
          <mc:Choice Requires="wpg">
            <w:drawing>
              <wp:anchor distT="0" distB="0" distL="114300" distR="114300" simplePos="0" relativeHeight="253766656" behindDoc="0" locked="0" layoutInCell="1" allowOverlap="1" wp14:anchorId="20693228" wp14:editId="65CB16F6">
                <wp:simplePos x="0" y="0"/>
                <wp:positionH relativeFrom="column">
                  <wp:posOffset>861695</wp:posOffset>
                </wp:positionH>
                <wp:positionV relativeFrom="paragraph">
                  <wp:posOffset>93980</wp:posOffset>
                </wp:positionV>
                <wp:extent cx="4229735" cy="6334125"/>
                <wp:effectExtent l="0" t="0" r="0" b="0"/>
                <wp:wrapNone/>
                <wp:docPr id="4" name="组合 4"/>
                <wp:cNvGraphicFramePr/>
                <a:graphic xmlns:a="http://schemas.openxmlformats.org/drawingml/2006/main">
                  <a:graphicData uri="http://schemas.microsoft.com/office/word/2010/wordprocessingGroup">
                    <wpg:wgp>
                      <wpg:cNvGrpSpPr/>
                      <wpg:grpSpPr>
                        <a:xfrm>
                          <a:off x="0" y="0"/>
                          <a:ext cx="4229735" cy="6334125"/>
                          <a:chOff x="0" y="0"/>
                          <a:chExt cx="4229735" cy="6334125"/>
                        </a:xfrm>
                      </wpg:grpSpPr>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735" cy="5829300"/>
                          </a:xfrm>
                          <a:prstGeom prst="rect">
                            <a:avLst/>
                          </a:prstGeom>
                          <a:noFill/>
                          <a:ln>
                            <a:noFill/>
                          </a:ln>
                        </pic:spPr>
                      </pic:pic>
                      <wps:wsp>
                        <wps:cNvPr id="2" name="文本框 2"/>
                        <wps:cNvSpPr txBox="1"/>
                        <wps:spPr>
                          <a:xfrm>
                            <a:off x="666750" y="5829300"/>
                            <a:ext cx="2876550" cy="504825"/>
                          </a:xfrm>
                          <a:prstGeom prst="rect">
                            <a:avLst/>
                          </a:prstGeom>
                          <a:noFill/>
                          <a:ln w="6350">
                            <a:noFill/>
                          </a:ln>
                        </wps:spPr>
                        <wps:txbx>
                          <w:txbxContent>
                            <w:p w14:paraId="2D8A0739" w14:textId="77777777" w:rsidR="00C44ADC" w:rsidRPr="00982406" w:rsidRDefault="00C44ADC">
                              <w:pPr>
                                <w:ind w:firstLine="482"/>
                                <w:rPr>
                                  <w:b/>
                                  <w:bCs/>
                                </w:rPr>
                              </w:pPr>
                              <w:r w:rsidRPr="00982406">
                                <w:rPr>
                                  <w:rFonts w:hint="eastAsia"/>
                                  <w:b/>
                                  <w:bCs/>
                                </w:rPr>
                                <w:t>图</w:t>
                              </w:r>
                              <w:r w:rsidRPr="00982406">
                                <w:rPr>
                                  <w:rFonts w:hint="eastAsia"/>
                                  <w:b/>
                                  <w:bCs/>
                                </w:rPr>
                                <w:t>3</w:t>
                              </w:r>
                              <w:r w:rsidRPr="00982406">
                                <w:rPr>
                                  <w:b/>
                                  <w:bCs/>
                                </w:rPr>
                                <w:t xml:space="preserve">-9   </w:t>
                              </w:r>
                              <w:r w:rsidRPr="00982406">
                                <w:rPr>
                                  <w:rFonts w:hint="eastAsia"/>
                                  <w:b/>
                                  <w:bCs/>
                                </w:rPr>
                                <w:t>项目水平衡图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93228" id="组合 4" o:spid="_x0000_s1030" style="position:absolute;left:0;text-align:left;margin-left:67.85pt;margin-top:7.4pt;width:333.05pt;height:498.75pt;z-index:253766656" coordsize="42297,63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">
                <v:shape id="图片 1" o:spid="_x0000_s1031" type="#_x0000_t75" style="position:absolute;width:42297;height:5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">
                  <v:imagedata r:id="rId22" o:title=""/>
                </v:shape>
                <v:shape id="文本框 2" o:spid="_x0000_s1032" type="#_x0000_t202" style="position:absolute;left:6667;top:58293;width:28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D8A0739" w14:textId="77777777" w:rsidR="00C44ADC" w:rsidRPr="00982406" w:rsidRDefault="00C44ADC">
                        <w:pPr>
                          <w:ind w:firstLine="482"/>
                          <w:rPr>
                            <w:b/>
                            <w:bCs/>
                          </w:rPr>
                        </w:pPr>
                        <w:r w:rsidRPr="00982406">
                          <w:rPr>
                            <w:rFonts w:hint="eastAsia"/>
                            <w:b/>
                            <w:bCs/>
                          </w:rPr>
                          <w:t>图</w:t>
                        </w:r>
                        <w:r w:rsidRPr="00982406">
                          <w:rPr>
                            <w:rFonts w:hint="eastAsia"/>
                            <w:b/>
                            <w:bCs/>
                          </w:rPr>
                          <w:t>3</w:t>
                        </w:r>
                        <w:r w:rsidRPr="00982406">
                          <w:rPr>
                            <w:b/>
                            <w:bCs/>
                          </w:rPr>
                          <w:t xml:space="preserve">-9   </w:t>
                        </w:r>
                        <w:r w:rsidRPr="00982406">
                          <w:rPr>
                            <w:rFonts w:hint="eastAsia"/>
                            <w:b/>
                            <w:bCs/>
                          </w:rPr>
                          <w:t>项目水平衡图</w:t>
                        </w:r>
                      </w:p>
                    </w:txbxContent>
                  </v:textbox>
                </v:shape>
              </v:group>
            </w:pict>
          </mc:Fallback>
        </mc:AlternateContent>
      </w:r>
    </w:p>
    <w:p w14:paraId="4C0B726E" w14:textId="77777777" w:rsidR="00982406" w:rsidRDefault="00982406">
      <w:pPr>
        <w:pStyle w:val="a1"/>
        <w:ind w:firstLine="480"/>
      </w:pPr>
    </w:p>
    <w:p w14:paraId="6E31D228" w14:textId="77777777" w:rsidR="00982406" w:rsidRDefault="00982406">
      <w:pPr>
        <w:pStyle w:val="a1"/>
        <w:ind w:firstLine="480"/>
      </w:pPr>
    </w:p>
    <w:p w14:paraId="08582D77" w14:textId="77777777" w:rsidR="00982406" w:rsidRDefault="00982406">
      <w:pPr>
        <w:pStyle w:val="a1"/>
        <w:ind w:firstLine="480"/>
      </w:pPr>
    </w:p>
    <w:p w14:paraId="39D4D51E" w14:textId="77777777" w:rsidR="00982406" w:rsidRDefault="00982406">
      <w:pPr>
        <w:pStyle w:val="a1"/>
        <w:ind w:firstLine="480"/>
      </w:pPr>
    </w:p>
    <w:p w14:paraId="3500C427" w14:textId="77777777" w:rsidR="00982406" w:rsidRDefault="00982406">
      <w:pPr>
        <w:pStyle w:val="a1"/>
        <w:ind w:firstLine="480"/>
      </w:pPr>
    </w:p>
    <w:p w14:paraId="7971E75A" w14:textId="77777777" w:rsidR="00982406" w:rsidRDefault="00982406">
      <w:pPr>
        <w:pStyle w:val="a1"/>
        <w:ind w:firstLine="480"/>
      </w:pPr>
    </w:p>
    <w:p w14:paraId="21C56A13" w14:textId="77777777" w:rsidR="00982406" w:rsidRDefault="00982406">
      <w:pPr>
        <w:pStyle w:val="a1"/>
        <w:ind w:firstLine="480"/>
      </w:pPr>
    </w:p>
    <w:p w14:paraId="2D83107A" w14:textId="77777777" w:rsidR="00982406" w:rsidRDefault="00982406">
      <w:pPr>
        <w:pStyle w:val="a1"/>
        <w:ind w:firstLine="480"/>
      </w:pPr>
    </w:p>
    <w:p w14:paraId="181BED4B" w14:textId="77777777" w:rsidR="00982406" w:rsidRDefault="00982406">
      <w:pPr>
        <w:pStyle w:val="a1"/>
        <w:ind w:firstLine="480"/>
      </w:pPr>
    </w:p>
    <w:p w14:paraId="026B08FA" w14:textId="77777777" w:rsidR="00982406" w:rsidRDefault="00982406">
      <w:pPr>
        <w:pStyle w:val="a1"/>
        <w:ind w:firstLine="480"/>
      </w:pPr>
    </w:p>
    <w:p w14:paraId="5F44112C" w14:textId="77777777" w:rsidR="00982406" w:rsidRDefault="00982406">
      <w:pPr>
        <w:pStyle w:val="a1"/>
        <w:ind w:firstLine="480"/>
      </w:pPr>
    </w:p>
    <w:p w14:paraId="5153A139" w14:textId="77777777" w:rsidR="00982406" w:rsidRDefault="00982406">
      <w:pPr>
        <w:pStyle w:val="a1"/>
        <w:ind w:firstLine="480"/>
      </w:pPr>
    </w:p>
    <w:p w14:paraId="105CE931" w14:textId="77777777" w:rsidR="00982406" w:rsidRDefault="00982406">
      <w:pPr>
        <w:pStyle w:val="a1"/>
        <w:ind w:firstLine="480"/>
      </w:pPr>
    </w:p>
    <w:p w14:paraId="576ABC57" w14:textId="77777777" w:rsidR="00982406" w:rsidRDefault="00982406">
      <w:pPr>
        <w:pStyle w:val="a1"/>
        <w:ind w:firstLine="480"/>
      </w:pPr>
    </w:p>
    <w:p w14:paraId="34C830A5" w14:textId="77777777" w:rsidR="00982406" w:rsidRDefault="00982406">
      <w:pPr>
        <w:pStyle w:val="a1"/>
        <w:ind w:firstLine="480"/>
      </w:pPr>
    </w:p>
    <w:p w14:paraId="7EFEF803" w14:textId="77777777" w:rsidR="00982406" w:rsidRDefault="00982406">
      <w:pPr>
        <w:pStyle w:val="a1"/>
        <w:ind w:firstLine="480"/>
      </w:pPr>
    </w:p>
    <w:p w14:paraId="167D95A3" w14:textId="77777777" w:rsidR="00982406" w:rsidRDefault="00982406">
      <w:pPr>
        <w:pStyle w:val="a1"/>
        <w:ind w:firstLine="480"/>
      </w:pPr>
    </w:p>
    <w:p w14:paraId="6AE23C25" w14:textId="77777777" w:rsidR="00982406" w:rsidRDefault="00982406">
      <w:pPr>
        <w:pStyle w:val="a1"/>
        <w:ind w:firstLine="480"/>
      </w:pPr>
    </w:p>
    <w:p w14:paraId="042A3E8C" w14:textId="4848EB55" w:rsidR="00982406" w:rsidRDefault="00982406">
      <w:pPr>
        <w:pStyle w:val="a1"/>
        <w:ind w:firstLine="480"/>
      </w:pPr>
    </w:p>
    <w:p w14:paraId="22CF6ACB"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21" w:name="_Toc17726"/>
      <w:bookmarkStart w:id="222" w:name="_Toc38962283"/>
      <w:bookmarkStart w:id="223" w:name="_Toc43218062"/>
      <w:r w:rsidRPr="00912FF9">
        <w:rPr>
          <w:rFonts w:eastAsia="宋体" w:hint="eastAsia"/>
          <w:spacing w:val="0"/>
          <w:w w:val="100"/>
          <w:kern w:val="2"/>
          <w:szCs w:val="24"/>
        </w:rPr>
        <w:lastRenderedPageBreak/>
        <w:t>3.4.3</w:t>
      </w:r>
      <w:r w:rsidR="000A325C">
        <w:rPr>
          <w:rFonts w:eastAsia="宋体"/>
          <w:spacing w:val="0"/>
          <w:w w:val="100"/>
          <w:kern w:val="2"/>
          <w:szCs w:val="24"/>
        </w:rPr>
        <w:t xml:space="preserve"> </w:t>
      </w:r>
      <w:r w:rsidRPr="00912FF9">
        <w:rPr>
          <w:rFonts w:eastAsia="宋体" w:hint="eastAsia"/>
          <w:spacing w:val="0"/>
          <w:w w:val="100"/>
          <w:kern w:val="2"/>
          <w:szCs w:val="24"/>
        </w:rPr>
        <w:t>采暖及供热</w:t>
      </w:r>
      <w:bookmarkEnd w:id="221"/>
      <w:bookmarkEnd w:id="222"/>
      <w:bookmarkEnd w:id="223"/>
    </w:p>
    <w:p w14:paraId="0A40B71B" w14:textId="77777777" w:rsidR="009F4A51" w:rsidRDefault="00625F55">
      <w:pPr>
        <w:pStyle w:val="a1"/>
        <w:ind w:firstLine="480"/>
      </w:pPr>
      <w:r>
        <w:rPr>
          <w:rFonts w:hint="eastAsia"/>
        </w:rPr>
        <w:t>本项目</w:t>
      </w:r>
      <w:r w:rsidR="000D2842">
        <w:rPr>
          <w:rFonts w:hint="eastAsia"/>
          <w:bCs/>
        </w:rPr>
        <w:t>冬季不生产</w:t>
      </w:r>
      <w:r>
        <w:rPr>
          <w:rFonts w:hint="eastAsia"/>
          <w:bCs/>
        </w:rPr>
        <w:t>，</w:t>
      </w:r>
      <w:r>
        <w:rPr>
          <w:rFonts w:hint="eastAsia"/>
        </w:rPr>
        <w:t>冬季</w:t>
      </w:r>
      <w:r w:rsidR="000D2842">
        <w:rPr>
          <w:rFonts w:hint="eastAsia"/>
        </w:rPr>
        <w:t>值班室</w:t>
      </w:r>
      <w:r>
        <w:rPr>
          <w:rFonts w:hint="eastAsia"/>
        </w:rPr>
        <w:t>采暖采用电暖气。食堂燃料采用液化石油气。</w:t>
      </w:r>
    </w:p>
    <w:p w14:paraId="6FBD339D"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24" w:name="_Toc5827"/>
      <w:bookmarkStart w:id="225" w:name="_Toc38962284"/>
      <w:bookmarkStart w:id="226" w:name="_Toc43218063"/>
      <w:r w:rsidRPr="00912FF9">
        <w:rPr>
          <w:rFonts w:eastAsia="宋体" w:hint="eastAsia"/>
          <w:spacing w:val="0"/>
          <w:w w:val="100"/>
          <w:kern w:val="2"/>
          <w:szCs w:val="24"/>
        </w:rPr>
        <w:t>3.4.4</w:t>
      </w:r>
      <w:r w:rsidR="000A325C">
        <w:rPr>
          <w:rFonts w:eastAsia="宋体"/>
          <w:spacing w:val="0"/>
          <w:w w:val="100"/>
          <w:kern w:val="2"/>
          <w:szCs w:val="24"/>
        </w:rPr>
        <w:t xml:space="preserve"> </w:t>
      </w:r>
      <w:r w:rsidRPr="00912FF9">
        <w:rPr>
          <w:rFonts w:eastAsia="宋体" w:hint="eastAsia"/>
          <w:spacing w:val="0"/>
          <w:w w:val="100"/>
          <w:kern w:val="2"/>
          <w:szCs w:val="24"/>
        </w:rPr>
        <w:t>机、汽修设施</w:t>
      </w:r>
      <w:bookmarkEnd w:id="224"/>
      <w:bookmarkEnd w:id="225"/>
      <w:bookmarkEnd w:id="226"/>
    </w:p>
    <w:p w14:paraId="4871FFB4" w14:textId="77777777" w:rsidR="009F4A51" w:rsidRDefault="00625F55">
      <w:pPr>
        <w:pStyle w:val="a1"/>
        <w:ind w:firstLine="480"/>
      </w:pPr>
      <w:r>
        <w:rPr>
          <w:rFonts w:hint="eastAsia"/>
        </w:rPr>
        <w:t>在矿区采矿工业场地设置设备保养维修房，承担矿山机械设备的日常维护，保证设备的正常运转。中、大修时送至附近的大修厂进行大修。</w:t>
      </w:r>
    </w:p>
    <w:p w14:paraId="586B64FF" w14:textId="77777777" w:rsidR="009F4A51" w:rsidRPr="006F6374" w:rsidRDefault="00625F55" w:rsidP="006F6374">
      <w:pPr>
        <w:pStyle w:val="li2"/>
        <w:spacing w:line="480" w:lineRule="exact"/>
        <w:outlineLvl w:val="0"/>
        <w:rPr>
          <w:rFonts w:eastAsia="宋体"/>
          <w:sz w:val="28"/>
          <w:szCs w:val="28"/>
        </w:rPr>
      </w:pPr>
      <w:bookmarkStart w:id="227" w:name="_Toc12329"/>
      <w:bookmarkStart w:id="228" w:name="_Toc43218064"/>
      <w:r w:rsidRPr="006F6374">
        <w:rPr>
          <w:rFonts w:eastAsia="宋体" w:hint="eastAsia"/>
          <w:sz w:val="28"/>
          <w:szCs w:val="28"/>
        </w:rPr>
        <w:t>3.5</w:t>
      </w:r>
      <w:r w:rsidR="000A325C">
        <w:rPr>
          <w:rFonts w:eastAsia="宋体"/>
          <w:sz w:val="28"/>
          <w:szCs w:val="28"/>
        </w:rPr>
        <w:t xml:space="preserve"> </w:t>
      </w:r>
      <w:r w:rsidR="000A325C">
        <w:rPr>
          <w:rFonts w:eastAsia="宋体" w:hint="eastAsia"/>
          <w:sz w:val="28"/>
          <w:szCs w:val="28"/>
        </w:rPr>
        <w:t>施工期环境影响</w:t>
      </w:r>
      <w:r w:rsidRPr="006F6374">
        <w:rPr>
          <w:rFonts w:eastAsia="宋体" w:hint="eastAsia"/>
          <w:sz w:val="28"/>
          <w:szCs w:val="28"/>
        </w:rPr>
        <w:t>分析</w:t>
      </w:r>
      <w:bookmarkEnd w:id="227"/>
      <w:bookmarkEnd w:id="228"/>
    </w:p>
    <w:p w14:paraId="4362ABE7" w14:textId="77777777" w:rsidR="000A325C" w:rsidRDefault="000A325C" w:rsidP="000A325C">
      <w:pPr>
        <w:pStyle w:val="a1"/>
        <w:ind w:firstLine="480"/>
      </w:pPr>
      <w:r>
        <w:rPr>
          <w:rFonts w:hint="eastAsia"/>
        </w:rPr>
        <w:t>针对项目建设的实际情况，评价认为建设</w:t>
      </w:r>
      <w:proofErr w:type="gramStart"/>
      <w:r>
        <w:rPr>
          <w:rFonts w:hint="eastAsia"/>
        </w:rPr>
        <w:t>期影响</w:t>
      </w:r>
      <w:proofErr w:type="gramEnd"/>
      <w:r>
        <w:rPr>
          <w:rFonts w:hint="eastAsia"/>
        </w:rPr>
        <w:t>范围主要为各工业场地、备用废石场、生活</w:t>
      </w:r>
      <w:proofErr w:type="gramStart"/>
      <w:r>
        <w:rPr>
          <w:rFonts w:hint="eastAsia"/>
        </w:rPr>
        <w:t>辅助区</w:t>
      </w:r>
      <w:proofErr w:type="gramEnd"/>
      <w:r>
        <w:rPr>
          <w:rFonts w:hint="eastAsia"/>
        </w:rPr>
        <w:t>及规划道路沿线，施工活动环境影响主要包括废气、废水、固体废物、噪声以及对区域自然、生态环境及周围居民生活的影响。</w:t>
      </w:r>
    </w:p>
    <w:p w14:paraId="3B698CB8"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29" w:name="_Toc43218065"/>
      <w:r w:rsidRPr="00912FF9">
        <w:rPr>
          <w:rFonts w:eastAsia="宋体" w:hint="eastAsia"/>
          <w:spacing w:val="0"/>
          <w:w w:val="100"/>
          <w:kern w:val="2"/>
          <w:szCs w:val="24"/>
        </w:rPr>
        <w:t>3.5.1</w:t>
      </w:r>
      <w:r w:rsidR="000A325C">
        <w:rPr>
          <w:rFonts w:eastAsia="宋体"/>
          <w:spacing w:val="0"/>
          <w:w w:val="100"/>
          <w:kern w:val="2"/>
          <w:szCs w:val="24"/>
        </w:rPr>
        <w:t xml:space="preserve"> </w:t>
      </w:r>
      <w:r w:rsidR="000A325C">
        <w:rPr>
          <w:rFonts w:eastAsia="宋体" w:hint="eastAsia"/>
          <w:spacing w:val="0"/>
          <w:w w:val="100"/>
          <w:kern w:val="2"/>
          <w:szCs w:val="24"/>
        </w:rPr>
        <w:t>施工期环境</w:t>
      </w:r>
      <w:r w:rsidR="001177FC">
        <w:rPr>
          <w:rFonts w:eastAsia="宋体" w:hint="eastAsia"/>
          <w:spacing w:val="0"/>
          <w:w w:val="100"/>
          <w:kern w:val="2"/>
          <w:szCs w:val="24"/>
        </w:rPr>
        <w:t>空气</w:t>
      </w:r>
      <w:r w:rsidR="000A325C">
        <w:rPr>
          <w:rFonts w:eastAsia="宋体" w:hint="eastAsia"/>
          <w:spacing w:val="0"/>
          <w:w w:val="100"/>
          <w:kern w:val="2"/>
          <w:szCs w:val="24"/>
        </w:rPr>
        <w:t>影响分析</w:t>
      </w:r>
      <w:bookmarkEnd w:id="229"/>
    </w:p>
    <w:p w14:paraId="5B48337A" w14:textId="77777777" w:rsidR="009F4A51" w:rsidRDefault="00625F55">
      <w:pPr>
        <w:pStyle w:val="a1"/>
        <w:ind w:firstLine="480"/>
      </w:pPr>
      <w:r>
        <w:rPr>
          <w:rFonts w:hint="eastAsia"/>
        </w:rPr>
        <w:t>建设期大气污染主要包括施工扬尘和施工机械、运输车辆排放的尾气。</w:t>
      </w:r>
    </w:p>
    <w:p w14:paraId="7BEBB7D8" w14:textId="77777777" w:rsidR="009F4A51" w:rsidRDefault="00625F55">
      <w:pPr>
        <w:pStyle w:val="a1"/>
        <w:ind w:firstLine="480"/>
      </w:pPr>
      <w:r>
        <w:rPr>
          <w:rFonts w:hint="eastAsia"/>
        </w:rPr>
        <w:t>施工扬尘是建设期一个重要的污染源，其主要来自原料堆放不当产生的扬尘、土方开挖产生的扬尘、基建剥离产生的扬尘、建筑材料运输扬尘、废弃渣土运输扬尘等，主要以无组织排放为主，并与施工时的气象有关。因此要做好围挡、苫盖、建筑材料妥善保管、洒水、清扫道路、清洗车辆等降尘措施，将施工扬尘的影响降到最低。</w:t>
      </w:r>
    </w:p>
    <w:p w14:paraId="1CF8C239" w14:textId="77777777" w:rsidR="009F4A51" w:rsidRDefault="00625F55">
      <w:pPr>
        <w:pStyle w:val="a1"/>
        <w:ind w:firstLine="480"/>
      </w:pPr>
      <w:r>
        <w:rPr>
          <w:rFonts w:hint="eastAsia"/>
        </w:rPr>
        <w:t>施工机械、运输车辆排放的尾气，主要污染物为</w:t>
      </w:r>
      <w:r>
        <w:rPr>
          <w:rFonts w:hint="eastAsia"/>
        </w:rPr>
        <w:t>NO</w:t>
      </w:r>
      <w:r>
        <w:rPr>
          <w:rFonts w:hint="eastAsia"/>
          <w:vertAlign w:val="subscript"/>
        </w:rPr>
        <w:t>X</w:t>
      </w:r>
      <w:r>
        <w:rPr>
          <w:rFonts w:hint="eastAsia"/>
        </w:rPr>
        <w:t>、总烃、</w:t>
      </w:r>
      <w:r>
        <w:rPr>
          <w:rFonts w:hint="eastAsia"/>
        </w:rPr>
        <w:t>CO</w:t>
      </w:r>
      <w:r>
        <w:rPr>
          <w:rFonts w:hint="eastAsia"/>
        </w:rPr>
        <w:t>等，排放量有限，依靠自然扩散后对区域环境空气质量影响较小。</w:t>
      </w:r>
    </w:p>
    <w:p w14:paraId="0E3FB5CA"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30" w:name="_Toc43218066"/>
      <w:r w:rsidRPr="00912FF9">
        <w:rPr>
          <w:rFonts w:eastAsia="宋体" w:hint="eastAsia"/>
          <w:spacing w:val="0"/>
          <w:w w:val="100"/>
          <w:kern w:val="2"/>
          <w:szCs w:val="24"/>
        </w:rPr>
        <w:t>3.5.2</w:t>
      </w:r>
      <w:r w:rsidR="00604054">
        <w:rPr>
          <w:rFonts w:eastAsia="宋体"/>
          <w:spacing w:val="0"/>
          <w:w w:val="100"/>
          <w:kern w:val="2"/>
          <w:szCs w:val="24"/>
        </w:rPr>
        <w:t xml:space="preserve"> </w:t>
      </w:r>
      <w:r w:rsidR="00604054">
        <w:rPr>
          <w:rFonts w:eastAsia="宋体" w:hint="eastAsia"/>
          <w:spacing w:val="0"/>
          <w:w w:val="100"/>
          <w:kern w:val="2"/>
          <w:szCs w:val="24"/>
        </w:rPr>
        <w:t>施工期水环境影响分析</w:t>
      </w:r>
      <w:bookmarkEnd w:id="230"/>
    </w:p>
    <w:p w14:paraId="3D2DB8E3" w14:textId="77777777" w:rsidR="00604054" w:rsidRPr="001209B7" w:rsidRDefault="00604054" w:rsidP="00604054">
      <w:pPr>
        <w:ind w:firstLine="480"/>
        <w:jc w:val="left"/>
        <w:rPr>
          <w:bCs/>
        </w:rPr>
      </w:pPr>
      <w:r w:rsidRPr="001209B7">
        <w:rPr>
          <w:rFonts w:hint="eastAsia"/>
          <w:bCs/>
        </w:rPr>
        <w:t>（</w:t>
      </w:r>
      <w:r w:rsidRPr="001209B7">
        <w:rPr>
          <w:rFonts w:hint="eastAsia"/>
          <w:bCs/>
        </w:rPr>
        <w:t>1</w:t>
      </w:r>
      <w:r w:rsidRPr="001209B7">
        <w:rPr>
          <w:rFonts w:hint="eastAsia"/>
          <w:bCs/>
        </w:rPr>
        <w:t>）</w:t>
      </w:r>
      <w:r w:rsidRPr="001209B7">
        <w:rPr>
          <w:bCs/>
        </w:rPr>
        <w:t>施工废水</w:t>
      </w:r>
    </w:p>
    <w:p w14:paraId="1E1AA047" w14:textId="77777777" w:rsidR="00604054" w:rsidRPr="001209B7" w:rsidRDefault="00604054" w:rsidP="00604054">
      <w:pPr>
        <w:ind w:firstLine="480"/>
        <w:jc w:val="left"/>
        <w:rPr>
          <w:bCs/>
        </w:rPr>
      </w:pPr>
      <w:r w:rsidRPr="001209B7">
        <w:rPr>
          <w:bCs/>
        </w:rPr>
        <w:t>施工过程中会产生一定的施工废水，如施工机械设备冲洗废水、施工车辆冲洗废水等。施工废水产生量较小，</w:t>
      </w:r>
      <w:proofErr w:type="gramStart"/>
      <w:r w:rsidRPr="001209B7">
        <w:rPr>
          <w:bCs/>
        </w:rPr>
        <w:t>经沉砂</w:t>
      </w:r>
      <w:proofErr w:type="gramEnd"/>
      <w:r w:rsidRPr="001209B7">
        <w:rPr>
          <w:bCs/>
        </w:rPr>
        <w:t>池</w:t>
      </w:r>
      <w:r w:rsidRPr="001209B7">
        <w:rPr>
          <w:bCs/>
        </w:rPr>
        <w:t>(</w:t>
      </w:r>
      <w:r w:rsidRPr="001209B7">
        <w:rPr>
          <w:bCs/>
        </w:rPr>
        <w:t>设置防渗</w:t>
      </w:r>
      <w:r w:rsidRPr="001209B7">
        <w:rPr>
          <w:bCs/>
        </w:rPr>
        <w:t>)</w:t>
      </w:r>
      <w:r w:rsidRPr="001209B7">
        <w:rPr>
          <w:bCs/>
        </w:rPr>
        <w:t>处理后，回用于设备或车辆清洗，根据调查资料类比，本项目施工废水量约为</w:t>
      </w:r>
      <w:r w:rsidRPr="001209B7">
        <w:rPr>
          <w:bCs/>
        </w:rPr>
        <w:t>0.5m</w:t>
      </w:r>
      <w:r w:rsidRPr="001209B7">
        <w:rPr>
          <w:bCs/>
          <w:vertAlign w:val="superscript"/>
        </w:rPr>
        <w:t>3</w:t>
      </w:r>
      <w:r w:rsidRPr="001209B7">
        <w:rPr>
          <w:bCs/>
        </w:rPr>
        <w:t>/d</w:t>
      </w:r>
      <w:r w:rsidRPr="001209B7">
        <w:rPr>
          <w:bCs/>
        </w:rPr>
        <w:t>，废水中含有</w:t>
      </w:r>
      <w:r w:rsidRPr="001209B7">
        <w:rPr>
          <w:bCs/>
        </w:rPr>
        <w:t>SS</w:t>
      </w:r>
      <w:r w:rsidRPr="001209B7">
        <w:rPr>
          <w:bCs/>
        </w:rPr>
        <w:t>、石油类等污染物，</w:t>
      </w:r>
      <w:r w:rsidRPr="001209B7">
        <w:rPr>
          <w:bCs/>
        </w:rPr>
        <w:t>SS</w:t>
      </w:r>
      <w:r w:rsidRPr="001209B7">
        <w:rPr>
          <w:bCs/>
        </w:rPr>
        <w:t>一般为</w:t>
      </w:r>
      <w:r w:rsidRPr="001209B7">
        <w:rPr>
          <w:bCs/>
        </w:rPr>
        <w:t>2500mg/L</w:t>
      </w:r>
      <w:r w:rsidRPr="001209B7">
        <w:rPr>
          <w:bCs/>
        </w:rPr>
        <w:t>。</w:t>
      </w:r>
    </w:p>
    <w:p w14:paraId="7E838607" w14:textId="77777777" w:rsidR="00604054" w:rsidRPr="001209B7" w:rsidRDefault="00604054" w:rsidP="00604054">
      <w:pPr>
        <w:ind w:firstLine="480"/>
        <w:jc w:val="left"/>
        <w:rPr>
          <w:bCs/>
        </w:rPr>
      </w:pPr>
      <w:r w:rsidRPr="001209B7">
        <w:rPr>
          <w:rFonts w:hint="eastAsia"/>
          <w:bCs/>
        </w:rPr>
        <w:t>（</w:t>
      </w:r>
      <w:r w:rsidRPr="001209B7">
        <w:rPr>
          <w:rFonts w:hint="eastAsia"/>
          <w:bCs/>
        </w:rPr>
        <w:t>2</w:t>
      </w:r>
      <w:r w:rsidRPr="001209B7">
        <w:rPr>
          <w:rFonts w:hint="eastAsia"/>
          <w:bCs/>
        </w:rPr>
        <w:t>）</w:t>
      </w:r>
      <w:r w:rsidRPr="001209B7">
        <w:rPr>
          <w:bCs/>
        </w:rPr>
        <w:t>生活污水</w:t>
      </w:r>
    </w:p>
    <w:p w14:paraId="16B9AA44" w14:textId="77777777" w:rsidR="00604054" w:rsidRPr="001209B7" w:rsidRDefault="00604054" w:rsidP="00604054">
      <w:pPr>
        <w:ind w:firstLine="480"/>
        <w:jc w:val="left"/>
        <w:rPr>
          <w:bCs/>
        </w:rPr>
      </w:pPr>
      <w:r w:rsidRPr="001209B7">
        <w:rPr>
          <w:bCs/>
        </w:rPr>
        <w:t>本项目</w:t>
      </w:r>
      <w:r w:rsidRPr="001209B7">
        <w:rPr>
          <w:rFonts w:hint="eastAsia"/>
          <w:bCs/>
        </w:rPr>
        <w:t>施工生活设施利用现有工程的生活设施</w:t>
      </w:r>
      <w:r w:rsidRPr="001209B7">
        <w:rPr>
          <w:bCs/>
        </w:rPr>
        <w:t>，施工人员均是来自附近的村民。项目施工人员拟定</w:t>
      </w:r>
      <w:r w:rsidRPr="001209B7">
        <w:rPr>
          <w:bCs/>
        </w:rPr>
        <w:t>10</w:t>
      </w:r>
      <w:r w:rsidRPr="001209B7">
        <w:rPr>
          <w:bCs/>
        </w:rPr>
        <w:t>人，施工期生活用水量取</w:t>
      </w:r>
      <w:r w:rsidRPr="001209B7">
        <w:rPr>
          <w:bCs/>
        </w:rPr>
        <w:t>60L/d·</w:t>
      </w:r>
      <w:r w:rsidRPr="001209B7">
        <w:rPr>
          <w:bCs/>
        </w:rPr>
        <w:t>人，</w:t>
      </w:r>
      <w:proofErr w:type="gramStart"/>
      <w:r w:rsidRPr="001209B7">
        <w:rPr>
          <w:bCs/>
        </w:rPr>
        <w:t>产污系数</w:t>
      </w:r>
      <w:proofErr w:type="gramEnd"/>
      <w:r w:rsidRPr="001209B7">
        <w:rPr>
          <w:bCs/>
        </w:rPr>
        <w:t>取</w:t>
      </w:r>
      <w:r w:rsidRPr="001209B7">
        <w:rPr>
          <w:bCs/>
        </w:rPr>
        <w:t>0.8</w:t>
      </w:r>
      <w:r w:rsidRPr="001209B7">
        <w:rPr>
          <w:bCs/>
        </w:rPr>
        <w:t>，则施工期生活污水产生量是</w:t>
      </w:r>
      <w:r w:rsidRPr="001209B7">
        <w:rPr>
          <w:bCs/>
        </w:rPr>
        <w:t>0.48m</w:t>
      </w:r>
      <w:r w:rsidRPr="001209B7">
        <w:rPr>
          <w:bCs/>
          <w:vertAlign w:val="superscript"/>
        </w:rPr>
        <w:t>3</w:t>
      </w:r>
      <w:r w:rsidRPr="001209B7">
        <w:rPr>
          <w:bCs/>
        </w:rPr>
        <w:t>/d</w:t>
      </w:r>
      <w:r w:rsidRPr="001209B7">
        <w:rPr>
          <w:rFonts w:hint="eastAsia"/>
          <w:bCs/>
        </w:rPr>
        <w:t>，</w:t>
      </w:r>
      <w:r w:rsidRPr="001209B7">
        <w:rPr>
          <w:bCs/>
        </w:rPr>
        <w:t>废水中含有</w:t>
      </w:r>
      <w:r w:rsidRPr="001209B7">
        <w:rPr>
          <w:bCs/>
        </w:rPr>
        <w:t>SS</w:t>
      </w:r>
      <w:r w:rsidRPr="001209B7">
        <w:rPr>
          <w:bCs/>
        </w:rPr>
        <w:t>、石油类等污染物。</w:t>
      </w:r>
    </w:p>
    <w:p w14:paraId="6BC59F95" w14:textId="77777777" w:rsidR="00604054" w:rsidRPr="00912FF9" w:rsidRDefault="00604054" w:rsidP="00604054">
      <w:pPr>
        <w:pStyle w:val="3"/>
        <w:spacing w:line="480" w:lineRule="exact"/>
        <w:ind w:firstLineChars="0" w:firstLine="0"/>
        <w:rPr>
          <w:rFonts w:eastAsia="宋体"/>
          <w:spacing w:val="0"/>
          <w:w w:val="100"/>
          <w:kern w:val="2"/>
          <w:szCs w:val="24"/>
        </w:rPr>
      </w:pPr>
      <w:bookmarkStart w:id="231" w:name="_Toc43218067"/>
      <w:r>
        <w:rPr>
          <w:rFonts w:eastAsia="宋体"/>
          <w:spacing w:val="0"/>
          <w:w w:val="100"/>
          <w:kern w:val="2"/>
          <w:szCs w:val="24"/>
        </w:rPr>
        <w:lastRenderedPageBreak/>
        <w:t xml:space="preserve">3.5.3 </w:t>
      </w:r>
      <w:r>
        <w:rPr>
          <w:rFonts w:eastAsia="宋体" w:hint="eastAsia"/>
          <w:spacing w:val="0"/>
          <w:w w:val="100"/>
          <w:kern w:val="2"/>
          <w:szCs w:val="24"/>
        </w:rPr>
        <w:t>施工期</w:t>
      </w:r>
      <w:r w:rsidRPr="00912FF9">
        <w:rPr>
          <w:rFonts w:eastAsia="宋体" w:hint="eastAsia"/>
          <w:spacing w:val="0"/>
          <w:w w:val="100"/>
          <w:kern w:val="2"/>
          <w:szCs w:val="24"/>
        </w:rPr>
        <w:t>声环境影响</w:t>
      </w:r>
      <w:r>
        <w:rPr>
          <w:rFonts w:eastAsia="宋体" w:hint="eastAsia"/>
          <w:spacing w:val="0"/>
          <w:w w:val="100"/>
          <w:kern w:val="2"/>
          <w:szCs w:val="24"/>
        </w:rPr>
        <w:t>分析</w:t>
      </w:r>
      <w:bookmarkEnd w:id="231"/>
    </w:p>
    <w:p w14:paraId="17880FC4" w14:textId="77777777" w:rsidR="00604054" w:rsidRDefault="00604054" w:rsidP="00604054">
      <w:pPr>
        <w:pStyle w:val="a1"/>
        <w:ind w:firstLine="480"/>
      </w:pPr>
      <w:r>
        <w:rPr>
          <w:rFonts w:hint="eastAsia"/>
        </w:rPr>
        <w:t>建设期噪声主要为施工设备噪声如搅拌机、推土机等，以及运输车辆的交通噪声。所产噪声对施工现场的声环境产生一定的干扰，这些施工噪声多为突发性的噪声，施工期为短期影响。</w:t>
      </w:r>
    </w:p>
    <w:p w14:paraId="59D196C3" w14:textId="77777777" w:rsidR="00604054" w:rsidRPr="00912FF9" w:rsidRDefault="00604054" w:rsidP="00604054">
      <w:pPr>
        <w:pStyle w:val="3"/>
        <w:spacing w:line="480" w:lineRule="exact"/>
        <w:ind w:firstLineChars="0" w:firstLine="0"/>
        <w:rPr>
          <w:rFonts w:eastAsia="宋体"/>
          <w:spacing w:val="0"/>
          <w:w w:val="100"/>
          <w:kern w:val="2"/>
          <w:szCs w:val="24"/>
        </w:rPr>
      </w:pPr>
      <w:bookmarkStart w:id="232" w:name="_Toc43218068"/>
      <w:r>
        <w:rPr>
          <w:rFonts w:eastAsia="宋体"/>
          <w:spacing w:val="0"/>
          <w:w w:val="100"/>
          <w:kern w:val="2"/>
          <w:szCs w:val="24"/>
        </w:rPr>
        <w:t xml:space="preserve">3.5.4 </w:t>
      </w:r>
      <w:r>
        <w:rPr>
          <w:rFonts w:eastAsia="宋体" w:hint="eastAsia"/>
          <w:spacing w:val="0"/>
          <w:w w:val="100"/>
          <w:kern w:val="2"/>
          <w:szCs w:val="24"/>
        </w:rPr>
        <w:t>施工期</w:t>
      </w:r>
      <w:r w:rsidRPr="00912FF9">
        <w:rPr>
          <w:rFonts w:eastAsia="宋体" w:hint="eastAsia"/>
          <w:spacing w:val="0"/>
          <w:w w:val="100"/>
          <w:kern w:val="2"/>
          <w:szCs w:val="24"/>
        </w:rPr>
        <w:t>固体废物环境影响</w:t>
      </w:r>
      <w:r>
        <w:rPr>
          <w:rFonts w:eastAsia="宋体" w:hint="eastAsia"/>
          <w:spacing w:val="0"/>
          <w:w w:val="100"/>
          <w:kern w:val="2"/>
          <w:szCs w:val="24"/>
        </w:rPr>
        <w:t>分析</w:t>
      </w:r>
      <w:bookmarkEnd w:id="232"/>
    </w:p>
    <w:p w14:paraId="58919865" w14:textId="77777777" w:rsidR="005A2C47" w:rsidRDefault="005A2C47" w:rsidP="005A2C47">
      <w:pPr>
        <w:ind w:firstLine="480"/>
        <w:rPr>
          <w:bCs/>
        </w:rPr>
      </w:pPr>
      <w:r>
        <w:rPr>
          <w:rFonts w:hint="eastAsia"/>
          <w:bCs/>
        </w:rPr>
        <w:t>建设</w:t>
      </w:r>
      <w:r>
        <w:rPr>
          <w:bCs/>
        </w:rPr>
        <w:t>期间固体废物为</w:t>
      </w:r>
      <w:r>
        <w:rPr>
          <w:rFonts w:hint="eastAsia"/>
          <w:bCs/>
        </w:rPr>
        <w:t>掘进废石</w:t>
      </w:r>
      <w:r>
        <w:rPr>
          <w:bCs/>
        </w:rPr>
        <w:t>、结构阶段的废渣土、废建筑材料</w:t>
      </w:r>
      <w:r>
        <w:rPr>
          <w:rFonts w:hint="eastAsia"/>
          <w:bCs/>
        </w:rPr>
        <w:t>以</w:t>
      </w:r>
      <w:r>
        <w:rPr>
          <w:bCs/>
        </w:rPr>
        <w:t>及施工人员的生活垃圾。</w:t>
      </w:r>
    </w:p>
    <w:p w14:paraId="6490478F" w14:textId="77777777" w:rsidR="005A2C47" w:rsidRDefault="005A2C47" w:rsidP="005A2C47">
      <w:pPr>
        <w:pStyle w:val="a1"/>
        <w:ind w:firstLine="480"/>
      </w:pP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Pr>
          <w:rFonts w:hint="eastAsia"/>
        </w:rPr>
        <w:t>；建筑垃圾中可回收利用的材料可以用来铺设道路、各工业场地平整、备用废石场拦渣坝等的建设；建筑垃圾不能回收利用的送代县渣土</w:t>
      </w:r>
      <w:proofErr w:type="gramStart"/>
      <w:r>
        <w:rPr>
          <w:rFonts w:hint="eastAsia"/>
        </w:rPr>
        <w:t>收纳场</w:t>
      </w:r>
      <w:proofErr w:type="gramEnd"/>
      <w:r>
        <w:rPr>
          <w:rFonts w:hint="eastAsia"/>
        </w:rPr>
        <w:t>处理；生活垃圾集中收集，定期清运至当地环卫部门指定场所。</w:t>
      </w:r>
    </w:p>
    <w:p w14:paraId="0E16363C" w14:textId="77777777" w:rsidR="009F4A51" w:rsidRPr="00912FF9" w:rsidRDefault="00604054" w:rsidP="00912FF9">
      <w:pPr>
        <w:pStyle w:val="3"/>
        <w:spacing w:line="480" w:lineRule="exact"/>
        <w:ind w:firstLineChars="0" w:firstLine="0"/>
        <w:rPr>
          <w:rFonts w:eastAsia="宋体"/>
          <w:spacing w:val="0"/>
          <w:w w:val="100"/>
          <w:kern w:val="2"/>
          <w:szCs w:val="24"/>
        </w:rPr>
      </w:pPr>
      <w:bookmarkStart w:id="233" w:name="_Toc43218069"/>
      <w:r>
        <w:rPr>
          <w:rFonts w:eastAsia="宋体"/>
          <w:spacing w:val="0"/>
          <w:w w:val="100"/>
          <w:kern w:val="2"/>
          <w:szCs w:val="24"/>
        </w:rPr>
        <w:t xml:space="preserve">3.5.5 </w:t>
      </w:r>
      <w:r>
        <w:rPr>
          <w:rFonts w:eastAsia="宋体" w:hint="eastAsia"/>
          <w:spacing w:val="0"/>
          <w:w w:val="100"/>
          <w:kern w:val="2"/>
          <w:szCs w:val="24"/>
        </w:rPr>
        <w:t>施工期</w:t>
      </w:r>
      <w:r w:rsidR="00625F55" w:rsidRPr="00912FF9">
        <w:rPr>
          <w:rFonts w:eastAsia="宋体" w:hint="eastAsia"/>
          <w:spacing w:val="0"/>
          <w:w w:val="100"/>
          <w:kern w:val="2"/>
          <w:szCs w:val="24"/>
        </w:rPr>
        <w:t>生态环境影响</w:t>
      </w:r>
      <w:r>
        <w:rPr>
          <w:rFonts w:eastAsia="宋体" w:hint="eastAsia"/>
          <w:spacing w:val="0"/>
          <w:w w:val="100"/>
          <w:kern w:val="2"/>
          <w:szCs w:val="24"/>
        </w:rPr>
        <w:t>分析</w:t>
      </w:r>
      <w:bookmarkEnd w:id="233"/>
    </w:p>
    <w:p w14:paraId="052B43E3" w14:textId="77777777" w:rsidR="009F4A51" w:rsidRDefault="00625F55">
      <w:pPr>
        <w:pStyle w:val="a1"/>
        <w:ind w:firstLine="480"/>
      </w:pPr>
      <w:r>
        <w:rPr>
          <w:rFonts w:hint="eastAsia"/>
        </w:rPr>
        <w:t>随着建设项目的开展，本区的生态环境结构和功能将受到一定影响，主要是场地开挖、回填对土地的扰动，对植被的破坏，短期的水土流失；露天采矿场基建剥离，排土场场地清理、拦土坝等工程的建设会造成土地扰动，地表植被破坏，水土流失；各种施工建设会对区域的景观生态及生态完整性造成一定影响；露天采矿场工程的建设会导致土地利用明显改变；各种施工活动会对周边的野生动物产生一定的影响。但本项目建设期较短，地面系统扰动有限，随着施工期的结束和各项生态保护和治理措施的逐步落实，上述生态环境影响将逐渐消失，建设期对区域生态环境的影响可以接受。</w:t>
      </w:r>
    </w:p>
    <w:p w14:paraId="67D815C2" w14:textId="77777777" w:rsidR="009F4A51" w:rsidRPr="006F6374" w:rsidRDefault="000A325C" w:rsidP="006F6374">
      <w:pPr>
        <w:pStyle w:val="li2"/>
        <w:spacing w:line="480" w:lineRule="exact"/>
        <w:outlineLvl w:val="0"/>
        <w:rPr>
          <w:rFonts w:eastAsia="宋体"/>
          <w:sz w:val="28"/>
          <w:szCs w:val="28"/>
        </w:rPr>
      </w:pPr>
      <w:bookmarkStart w:id="234" w:name="_Toc2112"/>
      <w:bookmarkStart w:id="235" w:name="_Toc43218070"/>
      <w:r>
        <w:rPr>
          <w:rFonts w:eastAsia="宋体"/>
          <w:sz w:val="28"/>
          <w:szCs w:val="28"/>
        </w:rPr>
        <w:t xml:space="preserve">3.6 </w:t>
      </w:r>
      <w:r w:rsidR="00625F55" w:rsidRPr="006F6374">
        <w:rPr>
          <w:rFonts w:eastAsia="宋体" w:hint="eastAsia"/>
          <w:sz w:val="28"/>
          <w:szCs w:val="28"/>
        </w:rPr>
        <w:t>运营期</w:t>
      </w:r>
      <w:r>
        <w:rPr>
          <w:rFonts w:eastAsia="宋体" w:hint="eastAsia"/>
          <w:sz w:val="28"/>
          <w:szCs w:val="28"/>
        </w:rPr>
        <w:t>环境影响</w:t>
      </w:r>
      <w:r w:rsidR="00625F55" w:rsidRPr="006F6374">
        <w:rPr>
          <w:rFonts w:eastAsia="宋体" w:hint="eastAsia"/>
          <w:sz w:val="28"/>
          <w:szCs w:val="28"/>
        </w:rPr>
        <w:t>分析</w:t>
      </w:r>
      <w:bookmarkEnd w:id="234"/>
      <w:bookmarkEnd w:id="235"/>
    </w:p>
    <w:p w14:paraId="67C79974" w14:textId="77777777" w:rsidR="009F4A51" w:rsidRPr="00912FF9" w:rsidRDefault="00604054" w:rsidP="00912FF9">
      <w:pPr>
        <w:pStyle w:val="3"/>
        <w:spacing w:line="480" w:lineRule="exact"/>
        <w:ind w:firstLineChars="0" w:firstLine="0"/>
        <w:rPr>
          <w:rFonts w:eastAsia="宋体"/>
          <w:spacing w:val="0"/>
          <w:w w:val="100"/>
          <w:kern w:val="2"/>
          <w:szCs w:val="24"/>
        </w:rPr>
      </w:pPr>
      <w:bookmarkStart w:id="236" w:name="_Toc43218071"/>
      <w:r>
        <w:rPr>
          <w:rFonts w:eastAsia="宋体"/>
          <w:spacing w:val="0"/>
          <w:w w:val="100"/>
          <w:kern w:val="2"/>
          <w:szCs w:val="24"/>
        </w:rPr>
        <w:t xml:space="preserve">3.6.1 </w:t>
      </w:r>
      <w:r>
        <w:rPr>
          <w:rFonts w:eastAsia="宋体" w:hint="eastAsia"/>
          <w:spacing w:val="0"/>
          <w:w w:val="100"/>
          <w:kern w:val="2"/>
          <w:szCs w:val="24"/>
        </w:rPr>
        <w:t>运营</w:t>
      </w:r>
      <w:proofErr w:type="gramStart"/>
      <w:r>
        <w:rPr>
          <w:rFonts w:eastAsia="宋体" w:hint="eastAsia"/>
          <w:spacing w:val="0"/>
          <w:w w:val="100"/>
          <w:kern w:val="2"/>
          <w:szCs w:val="24"/>
        </w:rPr>
        <w:t>期环境</w:t>
      </w:r>
      <w:proofErr w:type="gramEnd"/>
      <w:r>
        <w:rPr>
          <w:rFonts w:eastAsia="宋体" w:hint="eastAsia"/>
          <w:spacing w:val="0"/>
          <w:w w:val="100"/>
          <w:kern w:val="2"/>
          <w:szCs w:val="24"/>
        </w:rPr>
        <w:t>空气</w:t>
      </w:r>
      <w:r w:rsidR="00625F55" w:rsidRPr="00912FF9">
        <w:rPr>
          <w:rFonts w:eastAsia="宋体" w:hint="eastAsia"/>
          <w:spacing w:val="0"/>
          <w:w w:val="100"/>
          <w:kern w:val="2"/>
          <w:szCs w:val="24"/>
        </w:rPr>
        <w:t>影响分析</w:t>
      </w:r>
      <w:bookmarkEnd w:id="236"/>
    </w:p>
    <w:p w14:paraId="6F56D925" w14:textId="77777777" w:rsidR="008C208C" w:rsidRDefault="008C208C">
      <w:pPr>
        <w:pStyle w:val="a1"/>
        <w:ind w:firstLine="482"/>
        <w:rPr>
          <w:b/>
          <w:bCs/>
        </w:rPr>
      </w:pPr>
      <w:r>
        <w:rPr>
          <w:rFonts w:hint="eastAsia"/>
          <w:b/>
          <w:bCs/>
        </w:rPr>
        <w:t>3</w:t>
      </w:r>
      <w:r>
        <w:rPr>
          <w:b/>
          <w:bCs/>
        </w:rPr>
        <w:t xml:space="preserve">.6.1.1 </w:t>
      </w:r>
      <w:r>
        <w:rPr>
          <w:rFonts w:hint="eastAsia"/>
          <w:b/>
          <w:bCs/>
        </w:rPr>
        <w:t>矿区环境空气影响分析</w:t>
      </w:r>
    </w:p>
    <w:p w14:paraId="71D550C2" w14:textId="77777777" w:rsidR="009F4A51" w:rsidRPr="00DF2073" w:rsidRDefault="00DE784D">
      <w:pPr>
        <w:pStyle w:val="a1"/>
        <w:ind w:firstLine="480"/>
      </w:pPr>
      <w:r w:rsidRPr="00DF2073">
        <w:rPr>
          <w:rFonts w:hint="eastAsia"/>
        </w:rPr>
        <w:t>1</w:t>
      </w:r>
      <w:r w:rsidRPr="00DF2073">
        <w:rPr>
          <w:rFonts w:hint="eastAsia"/>
        </w:rPr>
        <w:t>、</w:t>
      </w:r>
      <w:r w:rsidR="008C208C" w:rsidRPr="00DF2073">
        <w:rPr>
          <w:rFonts w:hint="eastAsia"/>
        </w:rPr>
        <w:t>原矿库扬尘</w:t>
      </w:r>
    </w:p>
    <w:p w14:paraId="1F88071C" w14:textId="77777777" w:rsidR="008C208C" w:rsidRDefault="008C208C" w:rsidP="008C208C">
      <w:pPr>
        <w:pStyle w:val="a1"/>
        <w:ind w:firstLine="480"/>
      </w:pPr>
      <w:r>
        <w:t>本项目原矿石</w:t>
      </w:r>
      <w:r>
        <w:rPr>
          <w:rFonts w:hint="eastAsia"/>
        </w:rPr>
        <w:t>运出地面后</w:t>
      </w:r>
      <w:r>
        <w:t>直接运至</w:t>
      </w:r>
      <w:r>
        <w:rPr>
          <w:rFonts w:hint="eastAsia"/>
        </w:rPr>
        <w:t>加工厂</w:t>
      </w:r>
      <w:r>
        <w:t>，特殊情况下在原矿</w:t>
      </w:r>
      <w:r>
        <w:rPr>
          <w:rFonts w:hint="eastAsia"/>
        </w:rPr>
        <w:t>库</w:t>
      </w:r>
      <w:r>
        <w:t>暂存。</w:t>
      </w:r>
      <w:r>
        <w:rPr>
          <w:rFonts w:hint="eastAsia"/>
        </w:rPr>
        <w:t>原矿石由矿用三轮汽车进行运输、装卸，装卸高度</w:t>
      </w:r>
      <w:r>
        <w:rPr>
          <w:rFonts w:hint="eastAsia"/>
        </w:rPr>
        <w:t>1.5m</w:t>
      </w:r>
      <w:r>
        <w:rPr>
          <w:rFonts w:hint="eastAsia"/>
        </w:rPr>
        <w:t>。</w:t>
      </w:r>
    </w:p>
    <w:p w14:paraId="40856E8D" w14:textId="77777777" w:rsidR="008C208C" w:rsidRDefault="008C208C" w:rsidP="008C208C">
      <w:pPr>
        <w:pStyle w:val="a1"/>
        <w:ind w:firstLine="480"/>
      </w:pPr>
      <w:r w:rsidRPr="00184877">
        <w:rPr>
          <w:rFonts w:hint="eastAsia"/>
          <w:bCs/>
        </w:rPr>
        <w:t>矿石堆存于全封闭储矿库内，建筑面积</w:t>
      </w:r>
      <w:r w:rsidRPr="00184877">
        <w:rPr>
          <w:rFonts w:hint="eastAsia"/>
          <w:bCs/>
        </w:rPr>
        <w:t>1</w:t>
      </w:r>
      <w:r w:rsidRPr="00184877">
        <w:rPr>
          <w:bCs/>
        </w:rPr>
        <w:t>200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w:t>
      </w:r>
      <w:r w:rsidR="00D022FB">
        <w:rPr>
          <w:rFonts w:hint="eastAsia"/>
        </w:rPr>
        <w:t>库</w:t>
      </w:r>
      <w:r>
        <w:t>内设置喷淋洒水装置</w:t>
      </w:r>
      <w:r>
        <w:rPr>
          <w:rFonts w:hint="eastAsia"/>
        </w:rPr>
        <w:t>，雾</w:t>
      </w:r>
      <w:r>
        <w:rPr>
          <w:rFonts w:hint="eastAsia"/>
        </w:rPr>
        <w:lastRenderedPageBreak/>
        <w:t>炮或喷雾洒水装置喷射半径可以覆盖整个储矿场和装卸点的喷雾洒水装置，喷洒频次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59EEE599" w14:textId="77777777" w:rsidR="00DE784D" w:rsidRDefault="00625F55" w:rsidP="00DE784D">
      <w:pPr>
        <w:pStyle w:val="a1"/>
        <w:ind w:firstLine="480"/>
      </w:pPr>
      <w:r>
        <w:rPr>
          <w:rFonts w:hint="eastAsia"/>
        </w:rPr>
        <w:t>综上所述，评价认为本项目原矿</w:t>
      </w:r>
      <w:r w:rsidR="00D022FB">
        <w:rPr>
          <w:rFonts w:hint="eastAsia"/>
        </w:rPr>
        <w:t>库</w:t>
      </w:r>
      <w:r>
        <w:rPr>
          <w:rFonts w:hint="eastAsia"/>
        </w:rPr>
        <w:t>在采取全封闭彩钢结构、每日进行</w:t>
      </w:r>
      <w:r>
        <w:rPr>
          <w:rFonts w:hint="eastAsia"/>
        </w:rPr>
        <w:t>2</w:t>
      </w:r>
      <w:r>
        <w:rPr>
          <w:rFonts w:hint="eastAsia"/>
        </w:rPr>
        <w:t>次洒水等措施的情况下，场内原矿石表面可以保持</w:t>
      </w:r>
      <w:r>
        <w:rPr>
          <w:rFonts w:hint="eastAsia"/>
        </w:rPr>
        <w:t>7%</w:t>
      </w:r>
      <w:r>
        <w:rPr>
          <w:rFonts w:hint="eastAsia"/>
        </w:rPr>
        <w:t>以上含水率，且在无风的条件下，原矿</w:t>
      </w:r>
      <w:r w:rsidR="008C208C">
        <w:rPr>
          <w:rFonts w:hint="eastAsia"/>
        </w:rPr>
        <w:t>库</w:t>
      </w:r>
      <w:r>
        <w:rPr>
          <w:rFonts w:hint="eastAsia"/>
        </w:rPr>
        <w:t>起尘量可忽略不计。</w:t>
      </w:r>
    </w:p>
    <w:p w14:paraId="3CEAF846" w14:textId="77777777" w:rsidR="00DE784D" w:rsidRPr="00DF2073" w:rsidRDefault="00DE784D" w:rsidP="00DE784D">
      <w:pPr>
        <w:pStyle w:val="a1"/>
        <w:ind w:firstLine="480"/>
      </w:pPr>
      <w:r w:rsidRPr="00DF2073">
        <w:t>2</w:t>
      </w:r>
      <w:r w:rsidRPr="00DF2073">
        <w:rPr>
          <w:rFonts w:hint="eastAsia"/>
        </w:rPr>
        <w:t>、废石场扬尘</w:t>
      </w:r>
    </w:p>
    <w:p w14:paraId="1D43592B" w14:textId="77777777" w:rsidR="00DE784D" w:rsidRDefault="00DE784D" w:rsidP="00DE784D">
      <w:pPr>
        <w:pStyle w:val="a1"/>
        <w:ind w:firstLine="480"/>
        <w:rPr>
          <w:b/>
          <w:bCs/>
        </w:rPr>
      </w:pPr>
      <w:r>
        <w:rPr>
          <w:rFonts w:hint="eastAsia"/>
        </w:rPr>
        <w:t>本项目废石</w:t>
      </w:r>
      <w:r w:rsidR="00DF2073" w:rsidRPr="00184877">
        <w:rPr>
          <w:rFonts w:cs="Times New Roman"/>
          <w:color w:val="000000"/>
          <w:lang w:val="zh-CN"/>
        </w:rPr>
        <w:t>首先排至各平硐口</w:t>
      </w:r>
      <w:r w:rsidR="00DF2073" w:rsidRPr="00184877">
        <w:rPr>
          <w:rFonts w:cs="Times New Roman"/>
          <w:color w:val="000000"/>
        </w:rPr>
        <w:t>用于填平</w:t>
      </w:r>
      <w:r w:rsidR="00DF2073" w:rsidRPr="00184877">
        <w:rPr>
          <w:rFonts w:cs="Times New Roman"/>
          <w:color w:val="000000"/>
          <w:lang w:val="zh-CN"/>
        </w:rPr>
        <w:t>硐</w:t>
      </w:r>
      <w:proofErr w:type="gramStart"/>
      <w:r w:rsidR="00DF2073" w:rsidRPr="00184877">
        <w:rPr>
          <w:rFonts w:cs="Times New Roman"/>
          <w:color w:val="000000"/>
          <w:lang w:val="zh-CN"/>
        </w:rPr>
        <w:t>口工业</w:t>
      </w:r>
      <w:proofErr w:type="gramEnd"/>
      <w:r w:rsidR="00DF2073" w:rsidRPr="00184877">
        <w:rPr>
          <w:rFonts w:cs="Times New Roman"/>
          <w:color w:val="000000"/>
          <w:lang w:val="zh-CN"/>
        </w:rPr>
        <w:t>场地，</w:t>
      </w:r>
      <w:r>
        <w:rPr>
          <w:rFonts w:hint="eastAsia"/>
        </w:rPr>
        <w:t>此外也可用于工业场地的垫整、运输道路的建设、井下采空区的回填治理、地下开采产生的地表裂缝和塌陷回填治理、外售用作其它建筑材料，当综合利用不畅时，运至备用废石场处置。废石在堆存、倾倒过程中会产生粉尘影响。</w:t>
      </w:r>
    </w:p>
    <w:p w14:paraId="3BC081E4" w14:textId="77777777" w:rsidR="00DE784D" w:rsidRDefault="00DE784D" w:rsidP="00DE784D">
      <w:pPr>
        <w:pStyle w:val="a1"/>
        <w:ind w:firstLine="480"/>
      </w:pPr>
      <w:r>
        <w:rPr>
          <w:rFonts w:hint="eastAsia"/>
        </w:rPr>
        <w:t>大风天气下，备用废石场裸露作业面起尘量较大，对周边环境空气质量造成一定程度的影响。裸露作业面起</w:t>
      </w:r>
      <w:proofErr w:type="gramStart"/>
      <w:r>
        <w:rPr>
          <w:rFonts w:hint="eastAsia"/>
        </w:rPr>
        <w:t>尘计算</w:t>
      </w:r>
      <w:proofErr w:type="gramEnd"/>
      <w:r>
        <w:rPr>
          <w:rFonts w:hint="eastAsia"/>
        </w:rPr>
        <w:t>公式采用清华大学在霍州矿务局现场实验得出的公式：</w:t>
      </w:r>
    </w:p>
    <w:p w14:paraId="6343D54D" w14:textId="77777777" w:rsidR="00DE784D" w:rsidRDefault="00DE784D" w:rsidP="00DE784D">
      <w:pPr>
        <w:pStyle w:val="a1"/>
        <w:ind w:firstLine="480"/>
      </w:pPr>
      <w:r>
        <w:rPr>
          <w:rFonts w:hint="eastAsia"/>
        </w:rPr>
        <w:t>平地堆存起尘：</w:t>
      </w:r>
      <w:r>
        <w:rPr>
          <w:rFonts w:hint="eastAsia"/>
          <w:position w:val="-12"/>
        </w:rPr>
        <w:object w:dxaOrig="3820" w:dyaOrig="380" w14:anchorId="7AF71B80">
          <v:shape id="_x0000_i1026" type="#_x0000_t75" style="width:191.25pt;height:18.75pt" o:ole="">
            <v:imagedata r:id="rId23" o:title=""/>
          </v:shape>
          <o:OLEObject Type="Embed" ProgID="Equation.KSEE3" ShapeID="_x0000_i1026" DrawAspect="Content" ObjectID="_1653830862" r:id="rId24"/>
        </w:object>
      </w:r>
    </w:p>
    <w:p w14:paraId="3C5AE422" w14:textId="77777777" w:rsidR="00DE784D" w:rsidRDefault="00DE784D" w:rsidP="00DE784D">
      <w:pPr>
        <w:pStyle w:val="a1"/>
        <w:ind w:firstLine="480"/>
      </w:pPr>
      <w:r>
        <w:rPr>
          <w:rFonts w:hint="eastAsia"/>
        </w:rPr>
        <w:t>沟谷堆存扬尘：</w:t>
      </w:r>
      <w:r>
        <w:rPr>
          <w:rFonts w:hint="eastAsia"/>
          <w:position w:val="-12"/>
        </w:rPr>
        <w:object w:dxaOrig="1300" w:dyaOrig="360" w14:anchorId="74E6F981">
          <v:shape id="_x0000_i1027" type="#_x0000_t75" style="width:65.25pt;height:18pt" o:ole="">
            <v:imagedata r:id="rId25" o:title=""/>
          </v:shape>
          <o:OLEObject Type="Embed" ProgID="Equation.KSEE3" ShapeID="_x0000_i1027" DrawAspect="Content" ObjectID="_1653830863" r:id="rId26"/>
        </w:object>
      </w:r>
    </w:p>
    <w:p w14:paraId="05EEBB2E" w14:textId="77777777" w:rsidR="00DE784D" w:rsidRDefault="00DE784D" w:rsidP="00DE784D">
      <w:pPr>
        <w:pStyle w:val="a1"/>
        <w:ind w:firstLine="480"/>
      </w:pPr>
      <w:r>
        <w:rPr>
          <w:rFonts w:hint="eastAsia"/>
        </w:rPr>
        <w:t>式中：</w:t>
      </w:r>
      <w:proofErr w:type="spellStart"/>
      <w:r>
        <w:rPr>
          <w:rFonts w:hint="eastAsia"/>
          <w:i/>
          <w:iCs/>
        </w:rPr>
        <w:t>Q</w:t>
      </w:r>
      <w:r>
        <w:rPr>
          <w:rFonts w:hint="eastAsia"/>
          <w:i/>
          <w:iCs/>
          <w:vertAlign w:val="subscript"/>
        </w:rPr>
        <w:t>m</w:t>
      </w:r>
      <w:proofErr w:type="spellEnd"/>
      <w:r>
        <w:rPr>
          <w:rFonts w:hint="eastAsia"/>
        </w:rPr>
        <w:t>—平地堆存起尘（</w:t>
      </w:r>
      <w:r>
        <w:rPr>
          <w:rFonts w:hint="eastAsia"/>
        </w:rPr>
        <w:t>mg/s</w:t>
      </w:r>
      <w:r>
        <w:rPr>
          <w:rFonts w:hint="eastAsia"/>
        </w:rPr>
        <w:t>）</w:t>
      </w:r>
    </w:p>
    <w:p w14:paraId="328F8A7C" w14:textId="77777777" w:rsidR="00DE784D" w:rsidRDefault="00DE784D" w:rsidP="00DE784D">
      <w:pPr>
        <w:pStyle w:val="a1"/>
        <w:ind w:firstLineChars="500" w:firstLine="1200"/>
      </w:pPr>
      <w:proofErr w:type="spellStart"/>
      <w:r>
        <w:rPr>
          <w:rFonts w:hint="eastAsia"/>
          <w:i/>
          <w:iCs/>
        </w:rPr>
        <w:t>Q</w:t>
      </w:r>
      <w:r>
        <w:rPr>
          <w:i/>
          <w:iCs/>
          <w:color w:val="000000"/>
        </w:rPr>
        <w:t>′</w:t>
      </w:r>
      <w:r>
        <w:rPr>
          <w:rFonts w:hint="eastAsia"/>
          <w:i/>
          <w:iCs/>
          <w:vertAlign w:val="subscript"/>
        </w:rPr>
        <w:t>m</w:t>
      </w:r>
      <w:proofErr w:type="spellEnd"/>
      <w:r>
        <w:rPr>
          <w:rFonts w:hint="eastAsia"/>
        </w:rPr>
        <w:t>—沟谷堆存起尘（</w:t>
      </w:r>
      <w:r>
        <w:rPr>
          <w:rFonts w:hint="eastAsia"/>
        </w:rPr>
        <w:t>mg/s</w:t>
      </w:r>
      <w:r>
        <w:rPr>
          <w:rFonts w:hint="eastAsia"/>
        </w:rPr>
        <w:t>）</w:t>
      </w:r>
      <w:r>
        <w:rPr>
          <w:rFonts w:hint="eastAsia"/>
        </w:rPr>
        <w:t xml:space="preserve"> </w:t>
      </w:r>
    </w:p>
    <w:p w14:paraId="47C0886B" w14:textId="77777777" w:rsidR="00DE784D" w:rsidRDefault="00DE784D" w:rsidP="00DE784D">
      <w:pPr>
        <w:pStyle w:val="a1"/>
        <w:ind w:firstLineChars="500" w:firstLine="1200"/>
      </w:pPr>
      <w:r>
        <w:rPr>
          <w:rFonts w:hint="eastAsia"/>
          <w:i/>
          <w:iCs/>
        </w:rPr>
        <w:t>U</w:t>
      </w:r>
      <w:r>
        <w:rPr>
          <w:rFonts w:hint="eastAsia"/>
        </w:rPr>
        <w:t>—风速，</w:t>
      </w:r>
      <w:r>
        <w:rPr>
          <w:rFonts w:hint="eastAsia"/>
        </w:rPr>
        <w:t>m/s</w:t>
      </w:r>
      <w:r>
        <w:rPr>
          <w:rFonts w:hint="eastAsia"/>
        </w:rPr>
        <w:t>，起尘风速大于</w:t>
      </w:r>
      <w:r>
        <w:rPr>
          <w:rFonts w:hint="eastAsia"/>
        </w:rPr>
        <w:t>4m/s</w:t>
      </w:r>
      <w:r>
        <w:rPr>
          <w:rFonts w:hint="eastAsia"/>
        </w:rPr>
        <w:t>；</w:t>
      </w:r>
    </w:p>
    <w:p w14:paraId="403E54C0" w14:textId="77777777" w:rsidR="00DE784D" w:rsidRDefault="00DE784D" w:rsidP="00DE784D">
      <w:pPr>
        <w:pStyle w:val="a1"/>
        <w:ind w:firstLineChars="500" w:firstLine="1200"/>
      </w:pPr>
      <w:r>
        <w:rPr>
          <w:rFonts w:hint="eastAsia"/>
          <w:i/>
          <w:iCs/>
        </w:rPr>
        <w:t>S</w:t>
      </w:r>
      <w:r>
        <w:rPr>
          <w:rFonts w:hint="eastAsia"/>
        </w:rPr>
        <w:t>—废石裸露作业面积（</w:t>
      </w:r>
      <w:r>
        <w:rPr>
          <w:rFonts w:hint="eastAsia"/>
        </w:rPr>
        <w:t>m</w:t>
      </w:r>
      <w:r>
        <w:rPr>
          <w:rFonts w:hint="eastAsia"/>
          <w:vertAlign w:val="superscript"/>
        </w:rPr>
        <w:t>2</w:t>
      </w:r>
      <w:r>
        <w:rPr>
          <w:rFonts w:hint="eastAsia"/>
        </w:rPr>
        <w:t>），取</w:t>
      </w:r>
      <w:r w:rsidR="007A283C">
        <w:t>10</w:t>
      </w:r>
      <w:r>
        <w:rPr>
          <w:rFonts w:hint="eastAsia"/>
        </w:rPr>
        <w:t>00</w:t>
      </w:r>
      <w:r>
        <w:rPr>
          <w:rFonts w:hint="eastAsia"/>
        </w:rPr>
        <w:t>；</w:t>
      </w:r>
    </w:p>
    <w:p w14:paraId="32462876" w14:textId="77777777" w:rsidR="00DE784D" w:rsidRDefault="00DE784D" w:rsidP="00DE784D">
      <w:pPr>
        <w:pStyle w:val="a1"/>
        <w:ind w:firstLineChars="500" w:firstLine="1200"/>
      </w:pPr>
      <w:r>
        <w:rPr>
          <w:rFonts w:hint="eastAsia"/>
          <w:i/>
          <w:iCs/>
        </w:rPr>
        <w:t>ω</w:t>
      </w:r>
      <w:r>
        <w:rPr>
          <w:rFonts w:hint="eastAsia"/>
        </w:rPr>
        <w:t>—空气相对湿度，取</w:t>
      </w:r>
      <w:r>
        <w:rPr>
          <w:rFonts w:hint="eastAsia"/>
        </w:rPr>
        <w:t>64%</w:t>
      </w:r>
      <w:r>
        <w:rPr>
          <w:rFonts w:hint="eastAsia"/>
        </w:rPr>
        <w:t>；</w:t>
      </w:r>
    </w:p>
    <w:p w14:paraId="488B011F" w14:textId="77777777" w:rsidR="00DE784D" w:rsidRDefault="00DE784D" w:rsidP="00DE784D">
      <w:pPr>
        <w:pStyle w:val="a1"/>
        <w:ind w:firstLineChars="500" w:firstLine="1200"/>
      </w:pPr>
      <w:r>
        <w:rPr>
          <w:rFonts w:hint="eastAsia"/>
          <w:i/>
          <w:iCs/>
        </w:rPr>
        <w:t>W</w:t>
      </w:r>
      <w:r>
        <w:rPr>
          <w:rFonts w:hint="eastAsia"/>
        </w:rPr>
        <w:t>—剥离物湿度，</w:t>
      </w:r>
      <w:r>
        <w:rPr>
          <w:rFonts w:hint="eastAsia"/>
        </w:rPr>
        <w:t>7%</w:t>
      </w:r>
      <w:r>
        <w:rPr>
          <w:rFonts w:hint="eastAsia"/>
        </w:rPr>
        <w:t>；</w:t>
      </w:r>
    </w:p>
    <w:p w14:paraId="17B6DC54" w14:textId="77777777" w:rsidR="00DE784D" w:rsidRDefault="00DE784D" w:rsidP="00DE784D">
      <w:pPr>
        <w:pStyle w:val="a1"/>
        <w:ind w:firstLineChars="500" w:firstLine="1200"/>
      </w:pPr>
      <w:r>
        <w:rPr>
          <w:rFonts w:hint="eastAsia"/>
          <w:i/>
          <w:iCs/>
        </w:rPr>
        <w:t>K</w:t>
      </w:r>
      <w:r>
        <w:rPr>
          <w:rFonts w:hint="eastAsia"/>
        </w:rPr>
        <w:t>—沟底与平地起尘系数，</w:t>
      </w:r>
      <w:r>
        <w:rPr>
          <w:rFonts w:hint="eastAsia"/>
        </w:rPr>
        <w:t>50%</w:t>
      </w:r>
    </w:p>
    <w:p w14:paraId="5D2F42BA" w14:textId="77777777" w:rsidR="00DE784D" w:rsidRDefault="00AB5E91" w:rsidP="00355735">
      <w:pPr>
        <w:pStyle w:val="11"/>
      </w:pPr>
      <w:r w:rsidRPr="00E02D5E">
        <w:t>当地面风速＞</w:t>
      </w:r>
      <w:r w:rsidRPr="00E02D5E">
        <w:t>4m/s</w:t>
      </w:r>
      <w:r w:rsidRPr="00E02D5E">
        <w:t>时会有扬尘产生。经调查多年气象资料，评价地区出现</w:t>
      </w:r>
      <w:r w:rsidRPr="00E02D5E">
        <w:t>4m/s</w:t>
      </w:r>
      <w:r w:rsidRPr="00E02D5E">
        <w:t>以上风速天气平均为</w:t>
      </w:r>
      <w:r>
        <w:t>65</w:t>
      </w:r>
      <w:r w:rsidRPr="00E02D5E">
        <w:t>d/a</w:t>
      </w:r>
      <w:r w:rsidRPr="00E02D5E">
        <w:t>，</w:t>
      </w:r>
      <w:r w:rsidR="00DE784D">
        <w:rPr>
          <w:rFonts w:hint="eastAsia"/>
        </w:rPr>
        <w:t>经估算，平地堆存起尘：</w:t>
      </w:r>
      <w:proofErr w:type="spellStart"/>
      <w:r w:rsidR="00DE784D">
        <w:rPr>
          <w:rFonts w:hint="eastAsia"/>
          <w:i/>
          <w:iCs/>
        </w:rPr>
        <w:t>Q</w:t>
      </w:r>
      <w:r w:rsidR="00DE784D">
        <w:rPr>
          <w:rFonts w:hint="eastAsia"/>
          <w:i/>
          <w:iCs/>
          <w:vertAlign w:val="subscript"/>
        </w:rPr>
        <w:t>m</w:t>
      </w:r>
      <w:proofErr w:type="spellEnd"/>
      <w:r w:rsidR="00DE784D">
        <w:rPr>
          <w:rFonts w:hint="eastAsia"/>
        </w:rPr>
        <w:t>=1.67t/a</w:t>
      </w:r>
      <w:r w:rsidR="00DE784D">
        <w:rPr>
          <w:rFonts w:hint="eastAsia"/>
        </w:rPr>
        <w:t>；本项目属沟谷型废石场，</w:t>
      </w:r>
      <w:proofErr w:type="spellStart"/>
      <w:r w:rsidR="00DE784D">
        <w:rPr>
          <w:rFonts w:hint="eastAsia"/>
        </w:rPr>
        <w:t>Q</w:t>
      </w:r>
      <w:r w:rsidR="00DE784D">
        <w:rPr>
          <w:i/>
          <w:iCs/>
          <w:color w:val="000000"/>
        </w:rPr>
        <w:t>′</w:t>
      </w:r>
      <w:r w:rsidR="00DE784D">
        <w:rPr>
          <w:rFonts w:hint="eastAsia"/>
          <w:vertAlign w:val="subscript"/>
        </w:rPr>
        <w:t>m</w:t>
      </w:r>
      <w:proofErr w:type="spellEnd"/>
      <w:r w:rsidR="00DE784D">
        <w:rPr>
          <w:rFonts w:hint="eastAsia"/>
        </w:rPr>
        <w:t>=0.835t/a</w:t>
      </w:r>
      <w:r w:rsidR="00DE784D">
        <w:rPr>
          <w:rFonts w:hint="eastAsia"/>
        </w:rPr>
        <w:t>。</w:t>
      </w:r>
    </w:p>
    <w:p w14:paraId="791FCCF5" w14:textId="77777777" w:rsidR="00DE784D" w:rsidRDefault="00DE784D" w:rsidP="00DE784D">
      <w:pPr>
        <w:pStyle w:val="a1"/>
        <w:ind w:firstLine="480"/>
      </w:pPr>
      <w:r>
        <w:rPr>
          <w:rFonts w:hint="eastAsia"/>
        </w:rPr>
        <w:t>评价要求废石场作业时避开大风天气，大风天气增加洒水频率，及时推平压实，达到设计标高及时复垦绿化等降尘措施</w:t>
      </w:r>
      <w:r w:rsidR="00AB5E91">
        <w:rPr>
          <w:rFonts w:hint="eastAsia"/>
        </w:rPr>
        <w:t>；</w:t>
      </w:r>
      <w:r w:rsidR="00355735">
        <w:rPr>
          <w:rFonts w:cs="Times New Roman" w:hint="eastAsia"/>
        </w:rPr>
        <w:t>且</w:t>
      </w:r>
      <w:r w:rsidR="00355735">
        <w:rPr>
          <w:rFonts w:hint="eastAsia"/>
        </w:rPr>
        <w:t>废石场</w:t>
      </w:r>
      <w:r w:rsidR="00355735" w:rsidRPr="00E02D5E">
        <w:rPr>
          <w:rFonts w:cs="Times New Roman"/>
        </w:rPr>
        <w:t>位于荒沟内，</w:t>
      </w:r>
      <w:r w:rsidR="00355735">
        <w:rPr>
          <w:rFonts w:hint="eastAsia"/>
        </w:rPr>
        <w:t>目废石主要大粒径石块，</w:t>
      </w:r>
      <w:r w:rsidR="00355735" w:rsidRPr="00E02D5E">
        <w:rPr>
          <w:rFonts w:cs="Times New Roman"/>
        </w:rPr>
        <w:t>受风力起</w:t>
      </w:r>
      <w:proofErr w:type="gramStart"/>
      <w:r w:rsidR="00355735" w:rsidRPr="00E02D5E">
        <w:rPr>
          <w:rFonts w:cs="Times New Roman"/>
        </w:rPr>
        <w:t>尘相对</w:t>
      </w:r>
      <w:proofErr w:type="gramEnd"/>
      <w:r w:rsidR="00355735" w:rsidRPr="00E02D5E">
        <w:rPr>
          <w:rFonts w:cs="Times New Roman"/>
        </w:rPr>
        <w:t>较小</w:t>
      </w:r>
      <w:r w:rsidR="00AB5E91">
        <w:rPr>
          <w:rFonts w:hint="eastAsia"/>
        </w:rPr>
        <w:t>，</w:t>
      </w:r>
      <w:proofErr w:type="gramStart"/>
      <w:r>
        <w:rPr>
          <w:rFonts w:hint="eastAsia"/>
        </w:rPr>
        <w:t>抑尘效率</w:t>
      </w:r>
      <w:proofErr w:type="gramEnd"/>
      <w:r>
        <w:rPr>
          <w:rFonts w:hint="eastAsia"/>
        </w:rPr>
        <w:t>可达到</w:t>
      </w:r>
      <w:r w:rsidR="00355735">
        <w:t>90</w:t>
      </w:r>
      <w:r>
        <w:rPr>
          <w:rFonts w:hint="eastAsia"/>
        </w:rPr>
        <w:t>%</w:t>
      </w:r>
      <w:r>
        <w:rPr>
          <w:rFonts w:hint="eastAsia"/>
        </w:rPr>
        <w:t>，则扬尘排放量为</w:t>
      </w:r>
      <w:r w:rsidR="00355735">
        <w:t>0.084</w:t>
      </w:r>
      <w:r>
        <w:rPr>
          <w:rFonts w:hint="eastAsia"/>
        </w:rPr>
        <w:t>t/a</w:t>
      </w:r>
      <w:r>
        <w:rPr>
          <w:rFonts w:hint="eastAsia"/>
        </w:rPr>
        <w:t>。</w:t>
      </w:r>
    </w:p>
    <w:p w14:paraId="5406C8B7" w14:textId="77777777" w:rsidR="009F4A51" w:rsidRPr="00DF2073" w:rsidRDefault="00DE784D" w:rsidP="00DE784D">
      <w:pPr>
        <w:pStyle w:val="a1"/>
        <w:ind w:firstLine="480"/>
      </w:pPr>
      <w:r w:rsidRPr="00DF2073">
        <w:t>3</w:t>
      </w:r>
      <w:r w:rsidRPr="00DF2073">
        <w:rPr>
          <w:rFonts w:hint="eastAsia"/>
        </w:rPr>
        <w:t>、</w:t>
      </w:r>
      <w:r w:rsidR="00625F55" w:rsidRPr="00DF2073">
        <w:rPr>
          <w:rFonts w:hint="eastAsia"/>
        </w:rPr>
        <w:t>道路运输扬尘</w:t>
      </w:r>
    </w:p>
    <w:p w14:paraId="234EFC1C" w14:textId="77777777" w:rsidR="009F4A51" w:rsidRDefault="00625F55">
      <w:pPr>
        <w:pStyle w:val="a1"/>
        <w:ind w:firstLine="480"/>
      </w:pPr>
      <w:r>
        <w:rPr>
          <w:rFonts w:hint="eastAsia"/>
        </w:rPr>
        <w:lastRenderedPageBreak/>
        <w:t>道路扬尘主要为汽车运输原矿、剥离物产生的粉尘，采用下述经验公式进行计算：</w:t>
      </w:r>
    </w:p>
    <w:p w14:paraId="282A79AB" w14:textId="77777777" w:rsidR="009F4A51" w:rsidRDefault="00625F55">
      <w:pPr>
        <w:pStyle w:val="a1"/>
        <w:ind w:firstLineChars="400" w:firstLine="960"/>
      </w:pPr>
      <w:r>
        <w:rPr>
          <w:rFonts w:hint="eastAsia"/>
          <w:position w:val="-14"/>
        </w:rPr>
        <w:object w:dxaOrig="3980" w:dyaOrig="420" w14:anchorId="5BFEBB61">
          <v:shape id="_x0000_i1028" type="#_x0000_t75" style="width:198.75pt;height:21pt" o:ole="">
            <v:imagedata r:id="rId27" o:title=""/>
          </v:shape>
          <o:OLEObject Type="Embed" ProgID="Equation.KSEE3" ShapeID="_x0000_i1028" DrawAspect="Content" ObjectID="_1653830864" r:id="rId28"/>
        </w:object>
      </w:r>
    </w:p>
    <w:p w14:paraId="008A5125" w14:textId="77777777" w:rsidR="009F4A51" w:rsidRDefault="00625F55">
      <w:pPr>
        <w:pStyle w:val="a1"/>
        <w:ind w:firstLineChars="400" w:firstLine="960"/>
      </w:pPr>
      <w:r>
        <w:rPr>
          <w:rFonts w:hint="eastAsia"/>
          <w:position w:val="-14"/>
        </w:rPr>
        <w:object w:dxaOrig="1800" w:dyaOrig="400" w14:anchorId="56675945">
          <v:shape id="_x0000_i1029" type="#_x0000_t75" style="width:90pt;height:20.25pt" o:ole="">
            <v:imagedata r:id="rId29" o:title=""/>
          </v:shape>
          <o:OLEObject Type="Embed" ProgID="Equation.KSEE3" ShapeID="_x0000_i1029" DrawAspect="Content" ObjectID="_1653830865" r:id="rId30"/>
        </w:object>
      </w:r>
    </w:p>
    <w:p w14:paraId="55579882" w14:textId="77777777" w:rsidR="009F4A51" w:rsidRDefault="00625F55">
      <w:pPr>
        <w:pStyle w:val="a1"/>
        <w:ind w:firstLine="480"/>
      </w:pPr>
      <w:r>
        <w:rPr>
          <w:rFonts w:hint="eastAsia"/>
        </w:rPr>
        <w:t>式中：</w:t>
      </w:r>
      <w:r>
        <w:rPr>
          <w:rFonts w:hint="eastAsia"/>
          <w:i/>
          <w:iCs/>
        </w:rPr>
        <w:t>Q</w:t>
      </w:r>
      <w:r>
        <w:rPr>
          <w:rFonts w:hint="eastAsia"/>
          <w:i/>
          <w:iCs/>
          <w:vertAlign w:val="subscript"/>
        </w:rPr>
        <w:t>P</w:t>
      </w:r>
      <w:proofErr w:type="gramStart"/>
      <w:r>
        <w:rPr>
          <w:rFonts w:hint="eastAsia"/>
        </w:rPr>
        <w:t>—交通</w:t>
      </w:r>
      <w:proofErr w:type="gramEnd"/>
      <w:r>
        <w:rPr>
          <w:rFonts w:hint="eastAsia"/>
        </w:rPr>
        <w:t>运输起尘量，</w:t>
      </w:r>
      <w:r>
        <w:rPr>
          <w:rFonts w:hint="eastAsia"/>
        </w:rPr>
        <w:t>kg/km</w:t>
      </w:r>
      <w:r>
        <w:rPr>
          <w:rFonts w:hint="eastAsia"/>
        </w:rPr>
        <w:t>辆；</w:t>
      </w:r>
    </w:p>
    <w:p w14:paraId="1C82A98B" w14:textId="77777777" w:rsidR="009F4A51" w:rsidRDefault="00625F55">
      <w:pPr>
        <w:pStyle w:val="a1"/>
        <w:ind w:firstLineChars="500" w:firstLine="1200"/>
      </w:pPr>
      <w:r>
        <w:rPr>
          <w:rFonts w:hint="eastAsia"/>
          <w:position w:val="-14"/>
        </w:rPr>
        <w:object w:dxaOrig="320" w:dyaOrig="400" w14:anchorId="55D88E85">
          <v:shape id="_x0000_i1030" type="#_x0000_t75" style="width:15.75pt;height:20.25pt" o:ole="">
            <v:imagedata r:id="rId31" o:title=""/>
          </v:shape>
          <o:OLEObject Type="Embed" ProgID="Equation.KSEE3" ShapeID="_x0000_i1030" DrawAspect="Content" ObjectID="_1653830866" r:id="rId32"/>
        </w:object>
      </w:r>
      <w:proofErr w:type="gramStart"/>
      <w:r>
        <w:rPr>
          <w:rFonts w:hint="eastAsia"/>
        </w:rPr>
        <w:t>—运输</w:t>
      </w:r>
      <w:proofErr w:type="gramEnd"/>
      <w:r>
        <w:rPr>
          <w:rFonts w:hint="eastAsia"/>
        </w:rPr>
        <w:t>途中起尘量，</w:t>
      </w:r>
      <w:r>
        <w:rPr>
          <w:rFonts w:hint="eastAsia"/>
        </w:rPr>
        <w:t>kg/a</w:t>
      </w:r>
      <w:r>
        <w:rPr>
          <w:rFonts w:hint="eastAsia"/>
        </w:rPr>
        <w:t>；</w:t>
      </w:r>
    </w:p>
    <w:p w14:paraId="5BAEF12B" w14:textId="77777777" w:rsidR="009F4A51" w:rsidRDefault="00625F55">
      <w:pPr>
        <w:pStyle w:val="a1"/>
        <w:ind w:firstLineChars="500" w:firstLine="1200"/>
      </w:pPr>
      <w:r>
        <w:rPr>
          <w:rFonts w:hint="eastAsia"/>
          <w:i/>
          <w:iCs/>
        </w:rPr>
        <w:t>V</w:t>
      </w:r>
      <w:r>
        <w:rPr>
          <w:rFonts w:hint="eastAsia"/>
        </w:rPr>
        <w:t>——车辆行驶速度，评价取</w:t>
      </w:r>
      <w:r>
        <w:rPr>
          <w:rFonts w:hint="eastAsia"/>
        </w:rPr>
        <w:t>20km/h</w:t>
      </w:r>
      <w:r>
        <w:rPr>
          <w:rFonts w:hint="eastAsia"/>
        </w:rPr>
        <w:t>；</w:t>
      </w:r>
    </w:p>
    <w:p w14:paraId="6166D6E3" w14:textId="77777777" w:rsidR="009F4A51" w:rsidRDefault="00625F55">
      <w:pPr>
        <w:pStyle w:val="a1"/>
        <w:ind w:firstLineChars="500" w:firstLine="1200"/>
      </w:pPr>
      <w:r>
        <w:rPr>
          <w:rFonts w:hint="eastAsia"/>
          <w:i/>
          <w:iCs/>
        </w:rPr>
        <w:t>M</w:t>
      </w:r>
      <w:r>
        <w:rPr>
          <w:rFonts w:hint="eastAsia"/>
        </w:rPr>
        <w:t>——车辆载重，评价取</w:t>
      </w:r>
      <w:r>
        <w:rPr>
          <w:rFonts w:hint="eastAsia"/>
        </w:rPr>
        <w:t>10t/</w:t>
      </w:r>
      <w:r>
        <w:rPr>
          <w:rFonts w:hint="eastAsia"/>
        </w:rPr>
        <w:t>辆；</w:t>
      </w:r>
    </w:p>
    <w:p w14:paraId="414E9B41" w14:textId="77777777" w:rsidR="009F4A51" w:rsidRDefault="00625F55">
      <w:pPr>
        <w:pStyle w:val="a1"/>
        <w:ind w:firstLineChars="500" w:firstLine="1200"/>
      </w:pPr>
      <w:r>
        <w:rPr>
          <w:rFonts w:hint="eastAsia"/>
          <w:i/>
          <w:iCs/>
        </w:rPr>
        <w:t>P</w:t>
      </w:r>
      <w:r>
        <w:rPr>
          <w:rFonts w:hint="eastAsia"/>
        </w:rPr>
        <w:t>——路面状况，以每</w:t>
      </w:r>
      <w:r>
        <w:rPr>
          <w:rFonts w:hint="eastAsia"/>
        </w:rPr>
        <w:t>m</w:t>
      </w:r>
      <w:r>
        <w:rPr>
          <w:rFonts w:hint="eastAsia"/>
          <w:vertAlign w:val="superscript"/>
        </w:rPr>
        <w:t>2</w:t>
      </w:r>
      <w:r>
        <w:rPr>
          <w:rFonts w:hint="eastAsia"/>
        </w:rPr>
        <w:t>路面灰尘覆盖率表示，评价取</w:t>
      </w:r>
      <w:r>
        <w:rPr>
          <w:rFonts w:hint="eastAsia"/>
        </w:rPr>
        <w:t>0.1kg/m</w:t>
      </w:r>
      <w:r>
        <w:rPr>
          <w:rFonts w:hint="eastAsia"/>
          <w:vertAlign w:val="superscript"/>
        </w:rPr>
        <w:t>2</w:t>
      </w:r>
      <w:r>
        <w:rPr>
          <w:rFonts w:hint="eastAsia"/>
        </w:rPr>
        <w:t>；</w:t>
      </w:r>
    </w:p>
    <w:p w14:paraId="7FA6EFD1" w14:textId="77777777" w:rsidR="009F4A51" w:rsidRDefault="00625F55">
      <w:pPr>
        <w:pStyle w:val="a1"/>
        <w:ind w:firstLineChars="500" w:firstLine="1200"/>
      </w:pPr>
      <w:r>
        <w:rPr>
          <w:rFonts w:hint="eastAsia"/>
          <w:i/>
          <w:iCs/>
        </w:rPr>
        <w:t>L</w:t>
      </w:r>
      <w:r>
        <w:rPr>
          <w:rFonts w:hint="eastAsia"/>
        </w:rPr>
        <w:t>——运输距离，评价取</w:t>
      </w:r>
      <w:r w:rsidR="00DE784D">
        <w:t>1.2</w:t>
      </w:r>
      <w:r>
        <w:rPr>
          <w:rFonts w:hint="eastAsia"/>
        </w:rPr>
        <w:t>km</w:t>
      </w:r>
      <w:r>
        <w:rPr>
          <w:rFonts w:hint="eastAsia"/>
        </w:rPr>
        <w:t>；</w:t>
      </w:r>
    </w:p>
    <w:p w14:paraId="424B11A6" w14:textId="77777777" w:rsidR="009F4A51" w:rsidRDefault="00625F55">
      <w:pPr>
        <w:pStyle w:val="a1"/>
        <w:ind w:firstLineChars="500" w:firstLine="1200"/>
      </w:pPr>
      <w:r>
        <w:rPr>
          <w:rFonts w:hint="eastAsia"/>
          <w:i/>
          <w:iCs/>
        </w:rPr>
        <w:t>Q</w:t>
      </w:r>
      <w:r>
        <w:rPr>
          <w:rFonts w:hint="eastAsia"/>
        </w:rPr>
        <w:t>——运输量，</w:t>
      </w:r>
      <w:r w:rsidR="00DE784D">
        <w:rPr>
          <w:rFonts w:hint="eastAsia"/>
        </w:rPr>
        <w:t>1</w:t>
      </w:r>
      <w:r w:rsidR="00DE784D">
        <w:t>.62</w:t>
      </w:r>
      <w:r>
        <w:rPr>
          <w:rFonts w:hint="eastAsia"/>
        </w:rPr>
        <w:t>万</w:t>
      </w:r>
      <w:r>
        <w:rPr>
          <w:rFonts w:hint="eastAsia"/>
        </w:rPr>
        <w:t>t/a</w:t>
      </w:r>
      <w:r>
        <w:rPr>
          <w:rFonts w:hint="eastAsia"/>
        </w:rPr>
        <w:t>。</w:t>
      </w:r>
    </w:p>
    <w:p w14:paraId="54F0D65C" w14:textId="77777777" w:rsidR="009F4A51" w:rsidRDefault="00625F55">
      <w:pPr>
        <w:pStyle w:val="a1"/>
        <w:ind w:firstLine="480"/>
      </w:pPr>
      <w:r>
        <w:rPr>
          <w:rFonts w:hint="eastAsia"/>
        </w:rPr>
        <w:t>经计算本项目道路扬尘产生量约为</w:t>
      </w:r>
      <w:r w:rsidR="00DE784D">
        <w:t>2.4</w:t>
      </w:r>
      <w:r>
        <w:rPr>
          <w:rFonts w:hint="eastAsia"/>
        </w:rPr>
        <w:t>t/a</w:t>
      </w:r>
      <w:r>
        <w:rPr>
          <w:rFonts w:hint="eastAsia"/>
        </w:rPr>
        <w:t>。</w:t>
      </w:r>
    </w:p>
    <w:p w14:paraId="365C6515" w14:textId="77777777" w:rsidR="009F4A51" w:rsidRDefault="00625F55">
      <w:pPr>
        <w:pStyle w:val="a1"/>
        <w:ind w:firstLine="480"/>
      </w:pPr>
      <w:r>
        <w:rPr>
          <w:rFonts w:hint="eastAsia"/>
        </w:rPr>
        <w:t>汽车运输扬尘主要是沿途超载抛洒及道路行驶引起的二次扬尘，因此，对物料运输提出具体要求：限制汽车超载，汽车运输采用篷布苫盖；运输汽车出场前对轮胎、车体进行清洗，并及时清扫路面；对道路进行硬化，并要对路面经常清扫和洒水。采取以上措施</w:t>
      </w:r>
      <w:proofErr w:type="gramStart"/>
      <w:r>
        <w:rPr>
          <w:rFonts w:hint="eastAsia"/>
        </w:rPr>
        <w:t>可抑尘</w:t>
      </w:r>
      <w:proofErr w:type="gramEnd"/>
      <w:r>
        <w:rPr>
          <w:rFonts w:hint="eastAsia"/>
        </w:rPr>
        <w:t>80%</w:t>
      </w:r>
      <w:r>
        <w:rPr>
          <w:rFonts w:hint="eastAsia"/>
        </w:rPr>
        <w:t>，治理后道路扬尘</w:t>
      </w:r>
      <w:r w:rsidR="00DE784D">
        <w:t>0.48</w:t>
      </w:r>
      <w:r w:rsidR="00DE784D">
        <w:rPr>
          <w:rFonts w:hint="eastAsia"/>
        </w:rPr>
        <w:t>t</w:t>
      </w:r>
      <w:r>
        <w:rPr>
          <w:rFonts w:hint="eastAsia"/>
        </w:rPr>
        <w:t>/a</w:t>
      </w:r>
      <w:r>
        <w:rPr>
          <w:rFonts w:hint="eastAsia"/>
        </w:rPr>
        <w:t>。</w:t>
      </w:r>
    </w:p>
    <w:p w14:paraId="119EB26B" w14:textId="77777777" w:rsidR="009F4A51" w:rsidRDefault="00625F55">
      <w:pPr>
        <w:pStyle w:val="a1"/>
        <w:ind w:firstLine="480"/>
      </w:pPr>
      <w:r>
        <w:rPr>
          <w:rFonts w:hint="eastAsia"/>
        </w:rPr>
        <w:t>另外，运输车辆尾气沿矿区运输道路呈线状无组织排放，运输车辆及采矿设备尾气的排放量不大，通过矿区范围内大气扩散及植物吸附等措施进行处理。</w:t>
      </w:r>
    </w:p>
    <w:p w14:paraId="102F79E8" w14:textId="77777777" w:rsidR="009F4A51" w:rsidRPr="00DF2073" w:rsidRDefault="00DF2073">
      <w:pPr>
        <w:pStyle w:val="a1"/>
        <w:ind w:firstLine="480"/>
      </w:pPr>
      <w:r w:rsidRPr="00DF2073">
        <w:rPr>
          <w:rFonts w:hint="eastAsia"/>
        </w:rPr>
        <w:t>4</w:t>
      </w:r>
      <w:r w:rsidRPr="00DF2073">
        <w:rPr>
          <w:rFonts w:hint="eastAsia"/>
        </w:rPr>
        <w:t>、</w:t>
      </w:r>
      <w:r w:rsidR="00625F55" w:rsidRPr="00DF2073">
        <w:rPr>
          <w:rFonts w:hint="eastAsia"/>
        </w:rPr>
        <w:t>食堂油烟</w:t>
      </w:r>
    </w:p>
    <w:p w14:paraId="08647441" w14:textId="77777777" w:rsidR="009F4A51" w:rsidRDefault="001A1DD1">
      <w:pPr>
        <w:pStyle w:val="a1"/>
        <w:ind w:firstLine="480"/>
      </w:pPr>
      <w:r>
        <w:rPr>
          <w:rFonts w:hint="eastAsia"/>
        </w:rPr>
        <w:t>矿区</w:t>
      </w:r>
      <w:r w:rsidR="00625F55">
        <w:t>总劳动定员为</w:t>
      </w:r>
      <w:r w:rsidR="00DF2073">
        <w:t>15</w:t>
      </w:r>
      <w:r w:rsidR="00625F55">
        <w:t>人，食堂用餐人数按</w:t>
      </w:r>
      <w:r w:rsidR="00DF2073">
        <w:t>15</w:t>
      </w:r>
      <w:r w:rsidR="00625F55">
        <w:t>人</w:t>
      </w:r>
      <w:r w:rsidR="00625F55">
        <w:t>/</w:t>
      </w:r>
      <w:r w:rsidR="00625F55">
        <w:rPr>
          <w:rFonts w:hint="eastAsia"/>
        </w:rPr>
        <w:t>d</w:t>
      </w:r>
      <w:r w:rsidR="00625F55">
        <w:t>计，食用油用量</w:t>
      </w:r>
      <w:r w:rsidR="00625F55">
        <w:t>50g/</w:t>
      </w:r>
      <w:r w:rsidR="00625F55">
        <w:t>人</w:t>
      </w:r>
      <w:r w:rsidR="00625F55">
        <w:t>•</w:t>
      </w:r>
      <w:r w:rsidR="00625F55">
        <w:t>天，年工作</w:t>
      </w:r>
      <w:r w:rsidR="00625F55">
        <w:rPr>
          <w:rFonts w:hint="eastAsia"/>
        </w:rPr>
        <w:t>250</w:t>
      </w:r>
      <w:r w:rsidR="00625F55">
        <w:t>d</w:t>
      </w:r>
      <w:r w:rsidR="00625F55">
        <w:t>，则食用油耗油量约</w:t>
      </w:r>
      <w:r w:rsidR="00DF2073">
        <w:t>0.19</w:t>
      </w:r>
      <w:r w:rsidR="00625F55">
        <w:t>t/a</w:t>
      </w:r>
      <w:r w:rsidR="00625F55">
        <w:t>。</w:t>
      </w:r>
    </w:p>
    <w:p w14:paraId="10CC9338" w14:textId="77777777" w:rsidR="009F4A51" w:rsidRDefault="00625F55">
      <w:pPr>
        <w:pStyle w:val="a1"/>
        <w:ind w:firstLine="480"/>
      </w:pPr>
      <w:r>
        <w:t>根据《环境影响评价工程师职业资格登记培训教材（社会区域类环境影响评价）》小型食堂油烟排放系数为</w:t>
      </w:r>
      <w:r>
        <w:t>3.815kg/t</w:t>
      </w:r>
      <w:r>
        <w:t>（未装油烟净化器），油烟年产生量为</w:t>
      </w:r>
      <w:r>
        <w:rPr>
          <w:rFonts w:hint="eastAsia"/>
        </w:rPr>
        <w:t>0.95</w:t>
      </w:r>
      <w:r>
        <w:t>kg/a</w:t>
      </w:r>
      <w:r>
        <w:t>。</w:t>
      </w:r>
      <w:r>
        <w:rPr>
          <w:rFonts w:hint="eastAsia"/>
        </w:rPr>
        <w:t>就餐人数较少，可设置</w:t>
      </w:r>
      <w:r>
        <w:rPr>
          <w:rFonts w:hint="eastAsia"/>
        </w:rPr>
        <w:t>1</w:t>
      </w:r>
      <w:r>
        <w:rPr>
          <w:rFonts w:hint="eastAsia"/>
        </w:rPr>
        <w:t>个灶头，</w:t>
      </w:r>
      <w:r>
        <w:t>评价要求安装净化效率不低于</w:t>
      </w:r>
      <w:r>
        <w:t>60%</w:t>
      </w:r>
      <w:r>
        <w:t>、风量不少于</w:t>
      </w:r>
      <w:r>
        <w:t>4000m</w:t>
      </w:r>
      <w:r>
        <w:rPr>
          <w:vertAlign w:val="superscript"/>
        </w:rPr>
        <w:t>3</w:t>
      </w:r>
      <w:r>
        <w:t>/h</w:t>
      </w:r>
      <w:r>
        <w:t>的油烟净化设施，每天工作时间按</w:t>
      </w:r>
      <w:r>
        <w:rPr>
          <w:rFonts w:hint="eastAsia"/>
        </w:rPr>
        <w:t>6</w:t>
      </w:r>
      <w:r>
        <w:t>h</w:t>
      </w:r>
      <w:r>
        <w:t>计，项目运行</w:t>
      </w:r>
      <w:r>
        <w:rPr>
          <w:rFonts w:hint="eastAsia"/>
        </w:rPr>
        <w:t>250</w:t>
      </w:r>
      <w:r>
        <w:t>d</w:t>
      </w:r>
      <w:r>
        <w:t>，经此油烟净化处理设施后，油烟年排放为</w:t>
      </w:r>
      <w:r>
        <w:rPr>
          <w:rFonts w:hint="eastAsia"/>
        </w:rPr>
        <w:t>0.38</w:t>
      </w:r>
      <w:r>
        <w:t>kg/a</w:t>
      </w:r>
      <w:r>
        <w:t>，浓度为</w:t>
      </w:r>
      <w:r>
        <w:rPr>
          <w:rFonts w:hint="eastAsia"/>
        </w:rPr>
        <w:t>0.1</w:t>
      </w:r>
      <w:r>
        <w:t>mg/m</w:t>
      </w:r>
      <w:r>
        <w:rPr>
          <w:vertAlign w:val="superscript"/>
        </w:rPr>
        <w:t>3</w:t>
      </w:r>
      <w:r>
        <w:t>，可满足《饮食业油烟排放标准（试行）》（</w:t>
      </w:r>
      <w:r>
        <w:t>GB18482-2001</w:t>
      </w:r>
      <w:r>
        <w:t>）中饮食业单位的油烟最高允许排放浓度</w:t>
      </w:r>
      <w:r>
        <w:t>2.0mg/m</w:t>
      </w:r>
      <w:r>
        <w:rPr>
          <w:vertAlign w:val="superscript"/>
        </w:rPr>
        <w:t>3</w:t>
      </w:r>
      <w:r>
        <w:t>和小型规模的油烟净化设备最低去除效率</w:t>
      </w:r>
      <w:r>
        <w:t>60%</w:t>
      </w:r>
      <w:r>
        <w:t>的要求。</w:t>
      </w:r>
    </w:p>
    <w:p w14:paraId="13388843" w14:textId="77777777" w:rsidR="009F4A51" w:rsidRDefault="00625F55">
      <w:pPr>
        <w:pStyle w:val="a1"/>
        <w:ind w:firstLine="480"/>
      </w:pPr>
      <w:r>
        <w:t>食堂燃料为清洁的</w:t>
      </w:r>
      <w:r>
        <w:rPr>
          <w:rFonts w:hint="eastAsia"/>
        </w:rPr>
        <w:t>液化石油气</w:t>
      </w:r>
      <w:r>
        <w:t>，</w:t>
      </w:r>
      <w:r w:rsidR="00DF2073">
        <w:rPr>
          <w:rFonts w:hint="eastAsia"/>
        </w:rPr>
        <w:t>硫</w:t>
      </w:r>
      <w:r>
        <w:t>含量比较低，烟尘、</w:t>
      </w:r>
      <w:r>
        <w:t>SO</w:t>
      </w:r>
      <w:r w:rsidRPr="001A1DD1">
        <w:rPr>
          <w:vertAlign w:val="subscript"/>
        </w:rPr>
        <w:t>2</w:t>
      </w:r>
      <w:r>
        <w:t>污染物很少，故食堂产</w:t>
      </w:r>
      <w:r>
        <w:lastRenderedPageBreak/>
        <w:t>生的大气污染物对周围环境空气质量影响较小。</w:t>
      </w:r>
    </w:p>
    <w:p w14:paraId="7AD03FAA" w14:textId="77777777" w:rsidR="00DF2073" w:rsidRPr="00DF2073" w:rsidRDefault="00DF2073" w:rsidP="00DF2073">
      <w:pPr>
        <w:pStyle w:val="a1"/>
        <w:ind w:firstLine="482"/>
        <w:rPr>
          <w:b/>
          <w:bCs/>
        </w:rPr>
      </w:pPr>
      <w:r w:rsidRPr="00DF2073">
        <w:rPr>
          <w:rFonts w:hint="eastAsia"/>
          <w:b/>
          <w:bCs/>
        </w:rPr>
        <w:t>3</w:t>
      </w:r>
      <w:r w:rsidRPr="00DF2073">
        <w:rPr>
          <w:b/>
          <w:bCs/>
        </w:rPr>
        <w:t xml:space="preserve">.6.1.2 </w:t>
      </w:r>
      <w:r w:rsidRPr="00DF2073">
        <w:rPr>
          <w:rFonts w:hint="eastAsia"/>
          <w:b/>
          <w:bCs/>
        </w:rPr>
        <w:t>石英矿加工厂环境影响分析</w:t>
      </w:r>
    </w:p>
    <w:p w14:paraId="222747FB" w14:textId="77777777" w:rsidR="00DF2073" w:rsidRPr="00DF2073" w:rsidRDefault="00DF2073" w:rsidP="00DF2073">
      <w:pPr>
        <w:pStyle w:val="a1"/>
        <w:ind w:firstLine="480"/>
      </w:pPr>
      <w:r w:rsidRPr="00DF2073">
        <w:rPr>
          <w:rFonts w:hint="eastAsia"/>
        </w:rPr>
        <w:t>1</w:t>
      </w:r>
      <w:r w:rsidRPr="00DF2073">
        <w:rPr>
          <w:rFonts w:hint="eastAsia"/>
        </w:rPr>
        <w:t>、原矿库扬尘</w:t>
      </w:r>
    </w:p>
    <w:p w14:paraId="58013F53" w14:textId="77777777" w:rsidR="00DF2073" w:rsidRDefault="00DF2073" w:rsidP="00DF2073">
      <w:pPr>
        <w:pStyle w:val="a1"/>
        <w:ind w:firstLine="480"/>
      </w:pPr>
      <w:r>
        <w:t>本项目原矿石</w:t>
      </w:r>
      <w:r>
        <w:rPr>
          <w:rFonts w:hint="eastAsia"/>
        </w:rPr>
        <w:t>运出地面后</w:t>
      </w:r>
      <w:r>
        <w:t>直接运至</w:t>
      </w:r>
      <w:r>
        <w:rPr>
          <w:rFonts w:hint="eastAsia"/>
        </w:rPr>
        <w:t>加工厂</w:t>
      </w:r>
      <w:r>
        <w:t>，特殊情况下在原矿</w:t>
      </w:r>
      <w:r>
        <w:rPr>
          <w:rFonts w:hint="eastAsia"/>
        </w:rPr>
        <w:t>库</w:t>
      </w:r>
      <w:r>
        <w:t>暂存。</w:t>
      </w:r>
      <w:r>
        <w:rPr>
          <w:rFonts w:hint="eastAsia"/>
        </w:rPr>
        <w:t>原矿石由矿用三轮汽车进行运输、装卸，装卸高度</w:t>
      </w:r>
      <w:r>
        <w:rPr>
          <w:rFonts w:hint="eastAsia"/>
        </w:rPr>
        <w:t>1.5m</w:t>
      </w:r>
      <w:r>
        <w:rPr>
          <w:rFonts w:hint="eastAsia"/>
        </w:rPr>
        <w:t>。</w:t>
      </w:r>
    </w:p>
    <w:p w14:paraId="42E73682" w14:textId="77777777" w:rsidR="00DF2073" w:rsidRDefault="00DF2073" w:rsidP="00DF2073">
      <w:pPr>
        <w:pStyle w:val="a1"/>
        <w:ind w:firstLine="480"/>
      </w:pPr>
      <w:r w:rsidRPr="00184877">
        <w:rPr>
          <w:rFonts w:hint="eastAsia"/>
          <w:bCs/>
        </w:rPr>
        <w:t>矿石堆存于全封闭储矿库内，建筑面积</w:t>
      </w:r>
      <w:r>
        <w:rPr>
          <w:bCs/>
        </w:rPr>
        <w:t>20</w:t>
      </w:r>
      <w:r w:rsidRPr="00184877">
        <w:rPr>
          <w:bCs/>
        </w:rPr>
        <w:t>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w:t>
      </w:r>
      <w:r w:rsidR="00D022FB">
        <w:rPr>
          <w:rFonts w:hint="eastAsia"/>
        </w:rPr>
        <w:t>库</w:t>
      </w:r>
      <w:r>
        <w:t>内设置喷淋洒水装置</w:t>
      </w:r>
      <w:r>
        <w:rPr>
          <w:rFonts w:hint="eastAsia"/>
        </w:rPr>
        <w:t>，雾炮或喷雾洒水装置喷射半径可以覆盖整个储矿</w:t>
      </w:r>
      <w:r w:rsidR="00D022FB">
        <w:rPr>
          <w:rFonts w:hint="eastAsia"/>
        </w:rPr>
        <w:t>库</w:t>
      </w:r>
      <w:r>
        <w:rPr>
          <w:rFonts w:hint="eastAsia"/>
        </w:rPr>
        <w:t>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3B22ED86" w14:textId="77777777" w:rsidR="00DF2073" w:rsidRDefault="00DF2073" w:rsidP="00DF2073">
      <w:pPr>
        <w:pStyle w:val="a1"/>
        <w:ind w:firstLine="480"/>
      </w:pPr>
      <w:r>
        <w:rPr>
          <w:rFonts w:hint="eastAsia"/>
        </w:rPr>
        <w:t>综上所述，评价认为本项目原矿</w:t>
      </w:r>
      <w:r w:rsidR="00D022FB">
        <w:rPr>
          <w:rFonts w:hint="eastAsia"/>
        </w:rPr>
        <w:t>库</w:t>
      </w:r>
      <w:r>
        <w:rPr>
          <w:rFonts w:hint="eastAsia"/>
        </w:rPr>
        <w:t>在采取全封闭彩钢结构、每日进行</w:t>
      </w:r>
      <w:r>
        <w:rPr>
          <w:rFonts w:hint="eastAsia"/>
        </w:rPr>
        <w:t>2</w:t>
      </w:r>
      <w:r>
        <w:rPr>
          <w:rFonts w:hint="eastAsia"/>
        </w:rPr>
        <w:t>次洒水等措施的情况下，场内原矿石表面可以保持</w:t>
      </w:r>
      <w:r>
        <w:rPr>
          <w:rFonts w:hint="eastAsia"/>
        </w:rPr>
        <w:t>7%</w:t>
      </w:r>
      <w:r>
        <w:rPr>
          <w:rFonts w:hint="eastAsia"/>
        </w:rPr>
        <w:t>以上含水率，且在无风的条件下，原矿库起尘量可忽略不计。</w:t>
      </w:r>
    </w:p>
    <w:p w14:paraId="45FEEE6B" w14:textId="77777777" w:rsidR="00DF2073" w:rsidRPr="001209B7" w:rsidRDefault="00FB205D" w:rsidP="00DF2073">
      <w:pPr>
        <w:ind w:firstLine="480"/>
        <w:rPr>
          <w:bCs/>
        </w:rPr>
      </w:pPr>
      <w:r>
        <w:rPr>
          <w:rFonts w:hint="eastAsia"/>
          <w:bCs/>
        </w:rPr>
        <w:t>2</w:t>
      </w:r>
      <w:r>
        <w:rPr>
          <w:rFonts w:hint="eastAsia"/>
          <w:bCs/>
        </w:rPr>
        <w:t>、</w:t>
      </w:r>
      <w:r w:rsidR="00DF2073" w:rsidRPr="001209B7">
        <w:rPr>
          <w:bCs/>
        </w:rPr>
        <w:t>石料输送过程产生的废气</w:t>
      </w:r>
    </w:p>
    <w:p w14:paraId="600D5650" w14:textId="77777777" w:rsidR="00DF2073" w:rsidRPr="001209B7" w:rsidRDefault="00FB205D" w:rsidP="00DF2073">
      <w:pPr>
        <w:ind w:firstLine="480"/>
        <w:rPr>
          <w:bCs/>
        </w:rPr>
      </w:pPr>
      <w:r>
        <w:rPr>
          <w:rFonts w:hint="eastAsia"/>
          <w:bCs/>
        </w:rPr>
        <w:t>类比同类型项目，</w:t>
      </w:r>
      <w:r w:rsidR="00DF2073" w:rsidRPr="001209B7">
        <w:rPr>
          <w:bCs/>
        </w:rPr>
        <w:t>本项目石料输送过程的粉尘产生量约为</w:t>
      </w:r>
      <w:r>
        <w:rPr>
          <w:bCs/>
        </w:rPr>
        <w:t>1.2</w:t>
      </w:r>
      <w:r w:rsidR="00DF2073" w:rsidRPr="001209B7">
        <w:rPr>
          <w:bCs/>
        </w:rPr>
        <w:t>t/a</w:t>
      </w:r>
      <w:r w:rsidR="00DF2073" w:rsidRPr="001209B7">
        <w:rPr>
          <w:bCs/>
        </w:rPr>
        <w:t>，为了抑制输送过程产生的粉尘，评价要求：输送皮带要进行封闭，尽量降低跌落高度，并在输送石料的皮带跌落点处加设自动洒水装置，减少粉尘排放，</w:t>
      </w:r>
      <w:proofErr w:type="gramStart"/>
      <w:r w:rsidR="00DF2073" w:rsidRPr="001209B7">
        <w:rPr>
          <w:bCs/>
        </w:rPr>
        <w:t>抑尘效率</w:t>
      </w:r>
      <w:proofErr w:type="gramEnd"/>
      <w:r>
        <w:rPr>
          <w:bCs/>
        </w:rPr>
        <w:t>90</w:t>
      </w:r>
      <w:r w:rsidR="00DF2073" w:rsidRPr="001209B7">
        <w:rPr>
          <w:rFonts w:hint="eastAsia"/>
          <w:bCs/>
        </w:rPr>
        <w:t>%</w:t>
      </w:r>
      <w:r w:rsidR="00DF2073" w:rsidRPr="001209B7">
        <w:rPr>
          <w:bCs/>
        </w:rPr>
        <w:t>，粉尘</w:t>
      </w:r>
      <w:r w:rsidR="00DF2073" w:rsidRPr="001209B7">
        <w:rPr>
          <w:rFonts w:hint="eastAsia"/>
          <w:bCs/>
        </w:rPr>
        <w:t>无组织</w:t>
      </w:r>
      <w:r w:rsidR="00DF2073" w:rsidRPr="001209B7">
        <w:rPr>
          <w:bCs/>
        </w:rPr>
        <w:t>排放量约为</w:t>
      </w:r>
      <w:r>
        <w:rPr>
          <w:bCs/>
        </w:rPr>
        <w:t>0.12</w:t>
      </w:r>
      <w:r w:rsidR="00DF2073" w:rsidRPr="001209B7">
        <w:rPr>
          <w:bCs/>
        </w:rPr>
        <w:t>t/a</w:t>
      </w:r>
      <w:r w:rsidR="00DF2073" w:rsidRPr="001209B7">
        <w:rPr>
          <w:bCs/>
        </w:rPr>
        <w:t>。</w:t>
      </w:r>
    </w:p>
    <w:p w14:paraId="7AB513ED" w14:textId="77777777" w:rsidR="00DF2073" w:rsidRPr="001209B7" w:rsidRDefault="00FB205D" w:rsidP="00DF2073">
      <w:pPr>
        <w:ind w:firstLine="480"/>
        <w:rPr>
          <w:bCs/>
        </w:rPr>
      </w:pPr>
      <w:r>
        <w:rPr>
          <w:rFonts w:hAnsi="宋体" w:hint="eastAsia"/>
          <w:bCs/>
        </w:rPr>
        <w:t>3</w:t>
      </w:r>
      <w:r>
        <w:rPr>
          <w:rFonts w:hAnsi="宋体" w:hint="eastAsia"/>
          <w:bCs/>
        </w:rPr>
        <w:t>、</w:t>
      </w:r>
      <w:r w:rsidR="00DF2073" w:rsidRPr="001209B7">
        <w:rPr>
          <w:rFonts w:hAnsi="宋体"/>
          <w:bCs/>
        </w:rPr>
        <w:t>破碎</w:t>
      </w:r>
      <w:r w:rsidR="00043C6A">
        <w:rPr>
          <w:rFonts w:hAnsi="宋体" w:hint="eastAsia"/>
          <w:bCs/>
        </w:rPr>
        <w:t>筛分</w:t>
      </w:r>
      <w:r w:rsidR="00DF2073" w:rsidRPr="001209B7">
        <w:rPr>
          <w:rFonts w:hAnsi="宋体"/>
          <w:bCs/>
        </w:rPr>
        <w:t>产生的</w:t>
      </w:r>
      <w:r w:rsidR="00DF2073" w:rsidRPr="001209B7">
        <w:rPr>
          <w:rFonts w:hAnsi="宋体" w:hint="eastAsia"/>
          <w:bCs/>
        </w:rPr>
        <w:t>粉尘</w:t>
      </w:r>
    </w:p>
    <w:p w14:paraId="0FCA5546" w14:textId="02D09C49" w:rsidR="00DF2073" w:rsidRPr="001209B7" w:rsidRDefault="00DF2073" w:rsidP="00DF2073">
      <w:pPr>
        <w:ind w:firstLine="480"/>
        <w:rPr>
          <w:rFonts w:hAnsi="宋体"/>
          <w:bCs/>
        </w:rPr>
      </w:pPr>
      <w:r w:rsidRPr="001209B7">
        <w:rPr>
          <w:rFonts w:hAnsi="宋体"/>
          <w:bCs/>
        </w:rPr>
        <w:t>本项目设有</w:t>
      </w:r>
      <w:r w:rsidR="00FB205D">
        <w:rPr>
          <w:rFonts w:hAnsi="宋体" w:hint="eastAsia"/>
          <w:bCs/>
        </w:rPr>
        <w:t>石英</w:t>
      </w:r>
      <w:proofErr w:type="gramStart"/>
      <w:r w:rsidR="00FB205D">
        <w:rPr>
          <w:rFonts w:hAnsi="宋体" w:hint="eastAsia"/>
          <w:bCs/>
        </w:rPr>
        <w:t>矿</w:t>
      </w:r>
      <w:r w:rsidRPr="001209B7">
        <w:rPr>
          <w:rFonts w:hAnsi="宋体" w:hint="eastAsia"/>
          <w:bCs/>
        </w:rPr>
        <w:t>加工</w:t>
      </w:r>
      <w:proofErr w:type="gramEnd"/>
      <w:r w:rsidRPr="001209B7">
        <w:rPr>
          <w:rFonts w:hAnsi="宋体"/>
          <w:bCs/>
        </w:rPr>
        <w:t>生产线，</w:t>
      </w:r>
      <w:r w:rsidRPr="001209B7">
        <w:rPr>
          <w:rFonts w:hAnsi="宋体" w:hint="eastAsia"/>
          <w:bCs/>
        </w:rPr>
        <w:t>车间内设</w:t>
      </w:r>
      <w:r w:rsidRPr="001209B7">
        <w:rPr>
          <w:rFonts w:hAnsi="宋体" w:hint="eastAsia"/>
          <w:bCs/>
        </w:rPr>
        <w:t>1</w:t>
      </w:r>
      <w:r w:rsidRPr="001209B7">
        <w:rPr>
          <w:rFonts w:hAnsi="宋体" w:hint="eastAsia"/>
          <w:bCs/>
        </w:rPr>
        <w:t>台颚式破碎机、</w:t>
      </w:r>
      <w:r w:rsidRPr="001209B7">
        <w:rPr>
          <w:rFonts w:hAnsi="宋体" w:hint="eastAsia"/>
          <w:bCs/>
        </w:rPr>
        <w:t>1</w:t>
      </w:r>
      <w:r w:rsidRPr="001209B7">
        <w:rPr>
          <w:rFonts w:hAnsi="宋体" w:hint="eastAsia"/>
          <w:bCs/>
        </w:rPr>
        <w:t>台锤式破碎机</w:t>
      </w:r>
      <w:r w:rsidR="00043C6A">
        <w:rPr>
          <w:rFonts w:hAnsi="宋体" w:hint="eastAsia"/>
          <w:bCs/>
        </w:rPr>
        <w:t>、</w:t>
      </w:r>
      <w:r w:rsidR="00503385">
        <w:rPr>
          <w:rFonts w:hAnsi="宋体" w:hint="eastAsia"/>
          <w:bCs/>
        </w:rPr>
        <w:t>1</w:t>
      </w:r>
      <w:r w:rsidR="00503385">
        <w:rPr>
          <w:rFonts w:hAnsi="宋体" w:hint="eastAsia"/>
          <w:bCs/>
        </w:rPr>
        <w:t>台圆锥式破碎机、</w:t>
      </w:r>
      <w:r w:rsidR="00503385">
        <w:rPr>
          <w:rFonts w:hAnsi="宋体" w:hint="eastAsia"/>
          <w:bCs/>
        </w:rPr>
        <w:t>2</w:t>
      </w:r>
      <w:r w:rsidR="00043C6A">
        <w:rPr>
          <w:rFonts w:hAnsi="宋体" w:hint="eastAsia"/>
          <w:bCs/>
        </w:rPr>
        <w:t>台分级筛（</w:t>
      </w:r>
      <w:r w:rsidR="00043C6A">
        <w:t>0.5</w:t>
      </w:r>
      <w:r w:rsidR="00043C6A" w:rsidRPr="00700B06">
        <w:rPr>
          <w:rFonts w:hint="eastAsia"/>
        </w:rPr>
        <w:t>×</w:t>
      </w:r>
      <w:r w:rsidR="00043C6A">
        <w:t>2.5</w:t>
      </w:r>
      <w:r w:rsidR="00043C6A" w:rsidRPr="00700B06">
        <w:rPr>
          <w:rFonts w:hint="eastAsia"/>
        </w:rPr>
        <w:t>m</w:t>
      </w:r>
      <w:r w:rsidR="00043C6A" w:rsidRPr="00700B06">
        <w:rPr>
          <w:rFonts w:hint="eastAsia"/>
          <w:vertAlign w:val="superscript"/>
        </w:rPr>
        <w:t>2</w:t>
      </w:r>
      <w:r w:rsidR="00043C6A">
        <w:rPr>
          <w:rFonts w:hAnsi="宋体" w:hint="eastAsia"/>
          <w:bCs/>
        </w:rPr>
        <w:t>）</w:t>
      </w:r>
      <w:r w:rsidRPr="001209B7">
        <w:rPr>
          <w:rFonts w:hAnsi="宋体" w:hint="eastAsia"/>
          <w:bCs/>
        </w:rPr>
        <w:t>。</w:t>
      </w:r>
    </w:p>
    <w:p w14:paraId="603620BD" w14:textId="6826B292" w:rsidR="00DF2073" w:rsidRPr="001209B7" w:rsidRDefault="00DF2073" w:rsidP="00DF2073">
      <w:pPr>
        <w:ind w:firstLine="480"/>
        <w:rPr>
          <w:rFonts w:hAnsi="宋体"/>
          <w:bCs/>
        </w:rPr>
      </w:pPr>
      <w:r w:rsidRPr="001209B7">
        <w:rPr>
          <w:rFonts w:hAnsi="宋体" w:hint="eastAsia"/>
          <w:bCs/>
        </w:rPr>
        <w:t>参照《煤炭工业供热通风与空气调节设计规范》和《实用供热空调设计手册（第二版）》，颚式破碎机（</w:t>
      </w:r>
      <w:r w:rsidR="00FB205D" w:rsidRPr="00FB205D">
        <w:rPr>
          <w:rFonts w:hAnsi="宋体"/>
          <w:bCs/>
        </w:rPr>
        <w:t>PE-200</w:t>
      </w:r>
      <w:r w:rsidR="00FB205D" w:rsidRPr="00FB205D">
        <w:rPr>
          <w:rFonts w:hAnsi="宋体"/>
          <w:bCs/>
        </w:rPr>
        <w:t>×</w:t>
      </w:r>
      <w:r w:rsidR="00FB205D" w:rsidRPr="00FB205D">
        <w:rPr>
          <w:rFonts w:hAnsi="宋体"/>
          <w:bCs/>
        </w:rPr>
        <w:t>300</w:t>
      </w:r>
      <w:r w:rsidRPr="001209B7">
        <w:rPr>
          <w:rFonts w:hAnsi="宋体" w:hint="eastAsia"/>
          <w:bCs/>
        </w:rPr>
        <w:t>）配套除尘器风量为</w:t>
      </w:r>
      <w:r w:rsidR="00FB205D">
        <w:rPr>
          <w:rFonts w:hAnsi="宋体"/>
          <w:bCs/>
        </w:rPr>
        <w:t>1</w:t>
      </w:r>
      <w:r w:rsidRPr="001209B7">
        <w:rPr>
          <w:rFonts w:hAnsi="宋体" w:hint="eastAsia"/>
          <w:bCs/>
        </w:rPr>
        <w:t>000</w:t>
      </w:r>
      <w:r w:rsidRPr="001209B7">
        <w:rPr>
          <w:bCs/>
        </w:rPr>
        <w:t>m</w:t>
      </w:r>
      <w:r w:rsidRPr="001209B7">
        <w:rPr>
          <w:bCs/>
          <w:vertAlign w:val="superscript"/>
        </w:rPr>
        <w:t>3</w:t>
      </w:r>
      <w:r w:rsidRPr="001209B7">
        <w:rPr>
          <w:bCs/>
        </w:rPr>
        <w:t>/h·</w:t>
      </w:r>
      <w:r w:rsidRPr="001209B7">
        <w:rPr>
          <w:bCs/>
        </w:rPr>
        <w:t>台</w:t>
      </w:r>
      <w:r w:rsidRPr="001209B7">
        <w:rPr>
          <w:rFonts w:hAnsi="宋体" w:hint="eastAsia"/>
          <w:bCs/>
        </w:rPr>
        <w:t>，</w:t>
      </w:r>
      <w:r w:rsidRPr="001209B7">
        <w:rPr>
          <w:rFonts w:hAnsi="宋体" w:hint="eastAsia"/>
        </w:rPr>
        <w:t>锤</w:t>
      </w:r>
      <w:r w:rsidRPr="001209B7">
        <w:rPr>
          <w:rFonts w:hAnsi="宋体"/>
        </w:rPr>
        <w:t>式破碎机</w:t>
      </w:r>
      <w:r w:rsidRPr="001209B7">
        <w:rPr>
          <w:rFonts w:hAnsi="宋体" w:hint="eastAsia"/>
        </w:rPr>
        <w:t>（</w:t>
      </w:r>
      <w:r w:rsidR="00043C6A" w:rsidRPr="006B1C9C">
        <w:t>P</w:t>
      </w:r>
      <w:r w:rsidR="00043C6A">
        <w:t xml:space="preserve">C </w:t>
      </w:r>
      <w:r w:rsidR="00FB205D">
        <w:t>300</w:t>
      </w:r>
      <w:r w:rsidR="00FB205D" w:rsidRPr="006B1C9C">
        <w:t>×</w:t>
      </w:r>
      <w:r w:rsidR="00FB205D">
        <w:t>4</w:t>
      </w:r>
      <w:r w:rsidR="00FB205D" w:rsidRPr="006B1C9C">
        <w:t>00</w:t>
      </w:r>
      <w:r w:rsidRPr="001209B7">
        <w:rPr>
          <w:rFonts w:hAnsi="宋体" w:hint="eastAsia"/>
        </w:rPr>
        <w:t>）</w:t>
      </w:r>
      <w:r w:rsidRPr="001209B7">
        <w:rPr>
          <w:rFonts w:hAnsi="宋体" w:hint="eastAsia"/>
          <w:bCs/>
        </w:rPr>
        <w:t>配套除尘器风量为</w:t>
      </w:r>
      <w:r w:rsidRPr="001209B7">
        <w:rPr>
          <w:rFonts w:hAnsi="宋体" w:hint="eastAsia"/>
          <w:bCs/>
        </w:rPr>
        <w:t>3000</w:t>
      </w:r>
      <w:r w:rsidRPr="001209B7">
        <w:rPr>
          <w:bCs/>
        </w:rPr>
        <w:t>m</w:t>
      </w:r>
      <w:r w:rsidRPr="001209B7">
        <w:rPr>
          <w:bCs/>
          <w:vertAlign w:val="superscript"/>
        </w:rPr>
        <w:t>3</w:t>
      </w:r>
      <w:r w:rsidRPr="001209B7">
        <w:rPr>
          <w:bCs/>
        </w:rPr>
        <w:t>/h·</w:t>
      </w:r>
      <w:r w:rsidRPr="001209B7">
        <w:rPr>
          <w:bCs/>
        </w:rPr>
        <w:t>台</w:t>
      </w:r>
      <w:r w:rsidR="006F0566">
        <w:rPr>
          <w:rFonts w:hint="eastAsia"/>
          <w:bCs/>
        </w:rPr>
        <w:t>，圆锥式破碎机配套除尘器风量为</w:t>
      </w:r>
      <w:r w:rsidR="00A138F1">
        <w:rPr>
          <w:rFonts w:hAnsi="宋体"/>
          <w:bCs/>
        </w:rPr>
        <w:t>1</w:t>
      </w:r>
      <w:r w:rsidR="00A138F1" w:rsidRPr="001209B7">
        <w:rPr>
          <w:rFonts w:hAnsi="宋体" w:hint="eastAsia"/>
          <w:bCs/>
        </w:rPr>
        <w:t>000</w:t>
      </w:r>
      <w:r w:rsidR="00A138F1" w:rsidRPr="001209B7">
        <w:rPr>
          <w:bCs/>
        </w:rPr>
        <w:t>m</w:t>
      </w:r>
      <w:r w:rsidR="00A138F1" w:rsidRPr="001209B7">
        <w:rPr>
          <w:bCs/>
          <w:vertAlign w:val="superscript"/>
        </w:rPr>
        <w:t>3</w:t>
      </w:r>
      <w:r w:rsidR="00A138F1" w:rsidRPr="001209B7">
        <w:rPr>
          <w:bCs/>
        </w:rPr>
        <w:t>/h·</w:t>
      </w:r>
      <w:r w:rsidR="00A138F1" w:rsidRPr="001209B7">
        <w:rPr>
          <w:bCs/>
        </w:rPr>
        <w:t>台</w:t>
      </w:r>
      <w:r w:rsidR="009A622C">
        <w:rPr>
          <w:rFonts w:hAnsi="宋体" w:hint="eastAsia"/>
          <w:bCs/>
        </w:rPr>
        <w:t>；</w:t>
      </w:r>
      <w:r w:rsidR="00043C6A" w:rsidRPr="001209B7">
        <w:rPr>
          <w:rFonts w:hAnsi="宋体" w:hint="eastAsia"/>
          <w:bCs/>
        </w:rPr>
        <w:t>分级</w:t>
      </w:r>
      <w:proofErr w:type="gramStart"/>
      <w:r w:rsidR="00043C6A" w:rsidRPr="001209B7">
        <w:rPr>
          <w:rFonts w:hAnsi="宋体" w:hint="eastAsia"/>
          <w:bCs/>
        </w:rPr>
        <w:t>筛</w:t>
      </w:r>
      <w:proofErr w:type="gramEnd"/>
      <w:r w:rsidR="00043C6A" w:rsidRPr="001209B7">
        <w:rPr>
          <w:rFonts w:hAnsi="宋体" w:hint="eastAsia"/>
          <w:bCs/>
        </w:rPr>
        <w:t>配套除尘器风量为</w:t>
      </w:r>
      <w:r w:rsidR="00043C6A" w:rsidRPr="001209B7">
        <w:rPr>
          <w:rFonts w:hAnsi="宋体" w:hint="eastAsia"/>
          <w:bCs/>
        </w:rPr>
        <w:t>1200m</w:t>
      </w:r>
      <w:r w:rsidR="00043C6A" w:rsidRPr="001209B7">
        <w:rPr>
          <w:rFonts w:hAnsi="宋体" w:hint="eastAsia"/>
          <w:bCs/>
          <w:vertAlign w:val="superscript"/>
        </w:rPr>
        <w:t>3</w:t>
      </w:r>
      <w:r w:rsidR="00043C6A" w:rsidRPr="001209B7">
        <w:rPr>
          <w:rFonts w:hAnsi="宋体" w:hint="eastAsia"/>
          <w:bCs/>
        </w:rPr>
        <w:t>/m</w:t>
      </w:r>
      <w:r w:rsidR="00043C6A" w:rsidRPr="001209B7">
        <w:rPr>
          <w:rFonts w:hAnsi="宋体" w:hint="eastAsia"/>
          <w:bCs/>
          <w:vertAlign w:val="superscript"/>
        </w:rPr>
        <w:t>2</w:t>
      </w:r>
      <w:r w:rsidR="00043C6A" w:rsidRPr="001209B7">
        <w:rPr>
          <w:bCs/>
        </w:rPr>
        <w:t>·h</w:t>
      </w:r>
      <w:r w:rsidR="00043C6A" w:rsidRPr="001209B7">
        <w:rPr>
          <w:rFonts w:hint="eastAsia"/>
          <w:bCs/>
        </w:rPr>
        <w:t>，则分级</w:t>
      </w:r>
      <w:proofErr w:type="gramStart"/>
      <w:r w:rsidR="00043C6A" w:rsidRPr="001209B7">
        <w:rPr>
          <w:rFonts w:hint="eastAsia"/>
          <w:bCs/>
        </w:rPr>
        <w:t>筛</w:t>
      </w:r>
      <w:proofErr w:type="gramEnd"/>
      <w:r w:rsidR="00043C6A" w:rsidRPr="001209B7">
        <w:rPr>
          <w:rFonts w:hint="eastAsia"/>
          <w:bCs/>
        </w:rPr>
        <w:t>配套除尘器风量</w:t>
      </w:r>
      <w:r w:rsidR="00043C6A">
        <w:rPr>
          <w:bCs/>
        </w:rPr>
        <w:t>1500</w:t>
      </w:r>
      <w:r w:rsidR="00043C6A" w:rsidRPr="001209B7">
        <w:rPr>
          <w:bCs/>
        </w:rPr>
        <w:t>m</w:t>
      </w:r>
      <w:r w:rsidR="00043C6A" w:rsidRPr="001209B7">
        <w:rPr>
          <w:bCs/>
          <w:vertAlign w:val="superscript"/>
        </w:rPr>
        <w:t>3</w:t>
      </w:r>
      <w:r w:rsidR="00043C6A" w:rsidRPr="001209B7">
        <w:rPr>
          <w:bCs/>
        </w:rPr>
        <w:t>/h</w:t>
      </w:r>
      <w:r w:rsidR="00A138F1" w:rsidRPr="001209B7">
        <w:rPr>
          <w:bCs/>
        </w:rPr>
        <w:t>·</w:t>
      </w:r>
      <w:r w:rsidR="00A138F1" w:rsidRPr="001209B7">
        <w:rPr>
          <w:bCs/>
        </w:rPr>
        <w:t>台</w:t>
      </w:r>
      <w:r w:rsidR="00A138F1">
        <w:rPr>
          <w:rFonts w:hint="eastAsia"/>
          <w:bCs/>
        </w:rPr>
        <w:t>，</w:t>
      </w:r>
      <w:r w:rsidR="00A138F1">
        <w:rPr>
          <w:rFonts w:hint="eastAsia"/>
          <w:bCs/>
        </w:rPr>
        <w:t>2</w:t>
      </w:r>
      <w:r w:rsidR="00A138F1">
        <w:rPr>
          <w:rFonts w:hint="eastAsia"/>
          <w:bCs/>
        </w:rPr>
        <w:t>台分级</w:t>
      </w:r>
      <w:proofErr w:type="gramStart"/>
      <w:r w:rsidR="00A138F1">
        <w:rPr>
          <w:rFonts w:hint="eastAsia"/>
          <w:bCs/>
        </w:rPr>
        <w:t>筛</w:t>
      </w:r>
      <w:proofErr w:type="gramEnd"/>
      <w:r w:rsidR="00A138F1">
        <w:rPr>
          <w:rFonts w:hint="eastAsia"/>
          <w:bCs/>
        </w:rPr>
        <w:t>配套除尘器风量总计</w:t>
      </w:r>
      <w:r w:rsidR="00A138F1">
        <w:rPr>
          <w:rFonts w:hint="eastAsia"/>
          <w:bCs/>
        </w:rPr>
        <w:t>3</w:t>
      </w:r>
      <w:r w:rsidR="00A138F1">
        <w:rPr>
          <w:bCs/>
        </w:rPr>
        <w:t>000</w:t>
      </w:r>
      <w:r w:rsidR="00A138F1" w:rsidRPr="001209B7">
        <w:rPr>
          <w:bCs/>
        </w:rPr>
        <w:t>m</w:t>
      </w:r>
      <w:r w:rsidR="00A138F1" w:rsidRPr="001209B7">
        <w:rPr>
          <w:bCs/>
          <w:vertAlign w:val="superscript"/>
        </w:rPr>
        <w:t>3</w:t>
      </w:r>
      <w:r w:rsidR="00A138F1" w:rsidRPr="001209B7">
        <w:rPr>
          <w:bCs/>
        </w:rPr>
        <w:t>/h</w:t>
      </w:r>
      <w:r w:rsidR="00043C6A" w:rsidRPr="001209B7">
        <w:rPr>
          <w:rFonts w:hAnsi="宋体" w:hint="eastAsia"/>
          <w:bCs/>
        </w:rPr>
        <w:t>。</w:t>
      </w:r>
    </w:p>
    <w:p w14:paraId="1792E959" w14:textId="5022EA1F" w:rsidR="00DF2073" w:rsidRPr="001209B7" w:rsidRDefault="00DF2073" w:rsidP="00DF2073">
      <w:pPr>
        <w:ind w:firstLine="480"/>
        <w:rPr>
          <w:rFonts w:hAnsi="宋体"/>
          <w:bCs/>
        </w:rPr>
      </w:pPr>
      <w:r w:rsidRPr="001209B7">
        <w:rPr>
          <w:rFonts w:hAnsi="宋体" w:hint="eastAsia"/>
          <w:bCs/>
        </w:rPr>
        <w:t>类比同类型项目，破碎</w:t>
      </w:r>
      <w:r w:rsidR="00A138F1">
        <w:rPr>
          <w:rFonts w:hAnsi="宋体" w:hint="eastAsia"/>
          <w:bCs/>
        </w:rPr>
        <w:t>筛分</w:t>
      </w:r>
      <w:proofErr w:type="gramStart"/>
      <w:r w:rsidRPr="001209B7">
        <w:rPr>
          <w:rFonts w:hAnsi="宋体" w:hint="eastAsia"/>
          <w:bCs/>
        </w:rPr>
        <w:t>时产尘浓度</w:t>
      </w:r>
      <w:proofErr w:type="gramEnd"/>
      <w:r w:rsidRPr="001209B7">
        <w:rPr>
          <w:rFonts w:hAnsi="宋体" w:hint="eastAsia"/>
          <w:bCs/>
        </w:rPr>
        <w:t>约</w:t>
      </w:r>
      <w:r w:rsidRPr="001209B7">
        <w:rPr>
          <w:rFonts w:hAnsi="宋体" w:hint="eastAsia"/>
          <w:bCs/>
        </w:rPr>
        <w:t>4000mg/m</w:t>
      </w:r>
      <w:r w:rsidRPr="001209B7">
        <w:rPr>
          <w:rFonts w:hAnsi="宋体" w:hint="eastAsia"/>
          <w:bCs/>
          <w:vertAlign w:val="superscript"/>
        </w:rPr>
        <w:t>3</w:t>
      </w:r>
      <w:r w:rsidRPr="001209B7">
        <w:rPr>
          <w:rFonts w:hAnsi="宋体"/>
          <w:bCs/>
        </w:rPr>
        <w:t>，</w:t>
      </w:r>
      <w:r w:rsidRPr="001209B7">
        <w:rPr>
          <w:rFonts w:hAnsi="宋体" w:hint="eastAsia"/>
          <w:bCs/>
        </w:rPr>
        <w:t>本项目设备工作时间为</w:t>
      </w:r>
      <w:r w:rsidR="00043C6A">
        <w:rPr>
          <w:rFonts w:hAnsi="宋体"/>
          <w:bCs/>
        </w:rPr>
        <w:t>4000</w:t>
      </w:r>
      <w:r w:rsidRPr="001209B7">
        <w:rPr>
          <w:rFonts w:hAnsi="宋体" w:hint="eastAsia"/>
          <w:bCs/>
        </w:rPr>
        <w:t>h/a</w:t>
      </w:r>
      <w:r w:rsidRPr="001209B7">
        <w:rPr>
          <w:rFonts w:hAnsi="宋体" w:hint="eastAsia"/>
          <w:bCs/>
        </w:rPr>
        <w:t>（</w:t>
      </w:r>
      <w:r w:rsidR="00043C6A">
        <w:rPr>
          <w:rFonts w:hAnsi="宋体"/>
          <w:bCs/>
        </w:rPr>
        <w:t>250</w:t>
      </w:r>
      <w:r w:rsidRPr="001209B7">
        <w:rPr>
          <w:rFonts w:hAnsi="宋体" w:hint="eastAsia"/>
          <w:bCs/>
        </w:rPr>
        <w:t>d/a</w:t>
      </w:r>
      <w:r w:rsidRPr="001209B7">
        <w:t>×</w:t>
      </w:r>
      <w:r w:rsidRPr="001209B7">
        <w:rPr>
          <w:rFonts w:hint="eastAsia"/>
        </w:rPr>
        <w:t>16h/d</w:t>
      </w:r>
      <w:r w:rsidRPr="001209B7">
        <w:rPr>
          <w:rFonts w:hAnsi="宋体" w:hint="eastAsia"/>
          <w:bCs/>
        </w:rPr>
        <w:t>）</w:t>
      </w:r>
      <w:r w:rsidR="00E056AC">
        <w:rPr>
          <w:rFonts w:hAnsi="宋体" w:hint="eastAsia"/>
          <w:bCs/>
        </w:rPr>
        <w:t>，除尘器配套风量为</w:t>
      </w:r>
      <w:r w:rsidR="00E056AC">
        <w:rPr>
          <w:rFonts w:hAnsi="宋体"/>
          <w:bCs/>
        </w:rPr>
        <w:t>9000</w:t>
      </w:r>
      <w:r w:rsidR="00E056AC">
        <w:rPr>
          <w:rFonts w:hAnsi="宋体" w:hint="eastAsia"/>
          <w:bCs/>
        </w:rPr>
        <w:t>m</w:t>
      </w:r>
      <w:r w:rsidR="00E056AC" w:rsidRPr="00E056AC">
        <w:rPr>
          <w:rFonts w:hAnsi="宋体"/>
          <w:bCs/>
          <w:vertAlign w:val="superscript"/>
        </w:rPr>
        <w:t>3</w:t>
      </w:r>
      <w:r w:rsidR="00E056AC">
        <w:rPr>
          <w:rFonts w:hAnsi="宋体"/>
          <w:bCs/>
        </w:rPr>
        <w:t>/</w:t>
      </w:r>
      <w:r w:rsidR="00E056AC">
        <w:rPr>
          <w:rFonts w:hAnsi="宋体" w:hint="eastAsia"/>
          <w:bCs/>
        </w:rPr>
        <w:t>h</w:t>
      </w:r>
      <w:r w:rsidR="00E056AC">
        <w:rPr>
          <w:rFonts w:hAnsi="宋体" w:hint="eastAsia"/>
          <w:bCs/>
        </w:rPr>
        <w:t>；</w:t>
      </w:r>
      <w:r w:rsidRPr="001209B7">
        <w:rPr>
          <w:rFonts w:hAnsi="宋体" w:hint="eastAsia"/>
          <w:bCs/>
        </w:rPr>
        <w:t>经计算，本项目破碎</w:t>
      </w:r>
      <w:r w:rsidR="009A622C">
        <w:rPr>
          <w:rFonts w:hAnsi="宋体" w:hint="eastAsia"/>
          <w:bCs/>
        </w:rPr>
        <w:t>筛分工段</w:t>
      </w:r>
      <w:r w:rsidRPr="001209B7">
        <w:rPr>
          <w:rFonts w:hAnsi="宋体" w:hint="eastAsia"/>
          <w:bCs/>
        </w:rPr>
        <w:t>粉尘产生量为</w:t>
      </w:r>
      <w:r w:rsidR="002868CD">
        <w:rPr>
          <w:rFonts w:hAnsi="宋体"/>
          <w:bCs/>
        </w:rPr>
        <w:t>144</w:t>
      </w:r>
      <w:r w:rsidRPr="001209B7">
        <w:rPr>
          <w:rFonts w:hAnsi="宋体" w:hint="eastAsia"/>
          <w:bCs/>
        </w:rPr>
        <w:t>t/a</w:t>
      </w:r>
      <w:r w:rsidRPr="001209B7">
        <w:rPr>
          <w:rFonts w:hAnsi="宋体" w:hint="eastAsia"/>
          <w:bCs/>
        </w:rPr>
        <w:t>，</w:t>
      </w:r>
      <w:r w:rsidRPr="001209B7">
        <w:rPr>
          <w:rFonts w:hAnsi="宋体"/>
          <w:bCs/>
        </w:rPr>
        <w:t>环</w:t>
      </w:r>
      <w:proofErr w:type="gramStart"/>
      <w:r w:rsidRPr="001209B7">
        <w:rPr>
          <w:rFonts w:hAnsi="宋体"/>
          <w:bCs/>
        </w:rPr>
        <w:t>评要求</w:t>
      </w:r>
      <w:proofErr w:type="gramEnd"/>
      <w:r w:rsidRPr="001209B7">
        <w:rPr>
          <w:rFonts w:hAnsi="宋体"/>
          <w:bCs/>
        </w:rPr>
        <w:t>在</w:t>
      </w:r>
      <w:r w:rsidR="00A138F1">
        <w:rPr>
          <w:rFonts w:hAnsi="宋体"/>
          <w:bCs/>
        </w:rPr>
        <w:t>3</w:t>
      </w:r>
      <w:r w:rsidRPr="001209B7">
        <w:rPr>
          <w:rFonts w:hAnsi="宋体" w:hint="eastAsia"/>
          <w:bCs/>
        </w:rPr>
        <w:t>台</w:t>
      </w:r>
      <w:r w:rsidRPr="001209B7">
        <w:rPr>
          <w:rFonts w:hAnsi="宋体"/>
          <w:bCs/>
        </w:rPr>
        <w:t>破碎机</w:t>
      </w:r>
      <w:r w:rsidR="009A622C">
        <w:rPr>
          <w:rFonts w:hAnsi="宋体" w:hint="eastAsia"/>
          <w:bCs/>
        </w:rPr>
        <w:t>和</w:t>
      </w:r>
      <w:r w:rsidR="00A138F1">
        <w:rPr>
          <w:rFonts w:hAnsi="宋体"/>
          <w:bCs/>
        </w:rPr>
        <w:t>2</w:t>
      </w:r>
      <w:r w:rsidR="009A622C">
        <w:rPr>
          <w:rFonts w:hAnsi="宋体" w:hint="eastAsia"/>
          <w:bCs/>
        </w:rPr>
        <w:t>台分级</w:t>
      </w:r>
      <w:proofErr w:type="gramStart"/>
      <w:r w:rsidR="009A622C">
        <w:rPr>
          <w:rFonts w:hAnsi="宋体" w:hint="eastAsia"/>
          <w:bCs/>
        </w:rPr>
        <w:t>筛</w:t>
      </w:r>
      <w:proofErr w:type="gramEnd"/>
      <w:r w:rsidRPr="001209B7">
        <w:rPr>
          <w:rFonts w:hAnsi="宋体"/>
          <w:bCs/>
        </w:rPr>
        <w:t>上方分别安装</w:t>
      </w:r>
      <w:r w:rsidRPr="001209B7">
        <w:rPr>
          <w:rFonts w:hAnsi="宋体" w:hint="eastAsia"/>
          <w:bCs/>
        </w:rPr>
        <w:t>1</w:t>
      </w:r>
      <w:r w:rsidRPr="001209B7">
        <w:rPr>
          <w:rFonts w:hAnsi="宋体" w:hint="eastAsia"/>
          <w:bCs/>
        </w:rPr>
        <w:t>个</w:t>
      </w:r>
      <w:r w:rsidR="009A622C">
        <w:rPr>
          <w:rFonts w:hAnsi="宋体" w:hint="eastAsia"/>
          <w:bCs/>
        </w:rPr>
        <w:t>封闭式</w:t>
      </w:r>
      <w:r w:rsidRPr="001209B7">
        <w:rPr>
          <w:rFonts w:hAnsi="宋体"/>
          <w:bCs/>
        </w:rPr>
        <w:t>集</w:t>
      </w:r>
      <w:r w:rsidRPr="001209B7">
        <w:rPr>
          <w:rFonts w:hAnsi="宋体"/>
          <w:bCs/>
        </w:rPr>
        <w:lastRenderedPageBreak/>
        <w:t>气罩</w:t>
      </w:r>
      <w:r w:rsidRPr="001209B7">
        <w:rPr>
          <w:rFonts w:hAnsi="宋体" w:hint="eastAsia"/>
          <w:bCs/>
        </w:rPr>
        <w:t>（共计</w:t>
      </w:r>
      <w:r w:rsidR="00A138F1">
        <w:rPr>
          <w:rFonts w:hAnsi="宋体"/>
          <w:bCs/>
        </w:rPr>
        <w:t>5</w:t>
      </w:r>
      <w:r w:rsidRPr="001209B7">
        <w:rPr>
          <w:rFonts w:hAnsi="宋体" w:hint="eastAsia"/>
          <w:bCs/>
        </w:rPr>
        <w:t>个）</w:t>
      </w:r>
      <w:r w:rsidRPr="001209B7">
        <w:rPr>
          <w:rFonts w:hint="eastAsia"/>
          <w:bCs/>
        </w:rPr>
        <w:t>，通过风管连接，共用</w:t>
      </w:r>
      <w:r w:rsidRPr="001209B7">
        <w:rPr>
          <w:rFonts w:hint="eastAsia"/>
          <w:bCs/>
        </w:rPr>
        <w:t>1</w:t>
      </w:r>
      <w:r w:rsidRPr="001209B7">
        <w:rPr>
          <w:rFonts w:hint="eastAsia"/>
          <w:bCs/>
        </w:rPr>
        <w:t>台气相脉冲式</w:t>
      </w:r>
      <w:r w:rsidRPr="001209B7">
        <w:rPr>
          <w:rFonts w:hAnsi="宋体"/>
          <w:bCs/>
        </w:rPr>
        <w:t>布袋除尘器进行</w:t>
      </w:r>
      <w:r w:rsidRPr="001209B7">
        <w:rPr>
          <w:rFonts w:hAnsi="宋体" w:hint="eastAsia"/>
          <w:bCs/>
        </w:rPr>
        <w:t>除</w:t>
      </w:r>
      <w:r w:rsidRPr="001209B7">
        <w:rPr>
          <w:rFonts w:hAnsi="宋体"/>
          <w:bCs/>
        </w:rPr>
        <w:t>尘，</w:t>
      </w:r>
      <w:r w:rsidRPr="001209B7">
        <w:rPr>
          <w:rFonts w:hAnsi="宋体" w:hint="eastAsia"/>
          <w:bCs/>
        </w:rPr>
        <w:t>设计除尘效率</w:t>
      </w:r>
      <w:r w:rsidRPr="001209B7">
        <w:rPr>
          <w:rFonts w:hAnsi="宋体" w:hint="eastAsia"/>
          <w:bCs/>
        </w:rPr>
        <w:t>99.</w:t>
      </w:r>
      <w:r w:rsidR="009A622C">
        <w:rPr>
          <w:rFonts w:hAnsi="宋体"/>
          <w:bCs/>
        </w:rPr>
        <w:t>8</w:t>
      </w:r>
      <w:r w:rsidRPr="001209B7">
        <w:rPr>
          <w:rFonts w:hAnsi="宋体" w:hint="eastAsia"/>
          <w:bCs/>
        </w:rPr>
        <w:t>%</w:t>
      </w:r>
      <w:r w:rsidRPr="001209B7">
        <w:rPr>
          <w:rFonts w:hAnsi="宋体" w:hint="eastAsia"/>
          <w:bCs/>
        </w:rPr>
        <w:t>，除尘后通过排气筒排放，排气筒高度</w:t>
      </w:r>
      <w:r w:rsidRPr="001209B7">
        <w:rPr>
          <w:rFonts w:hAnsi="宋体" w:hint="eastAsia"/>
          <w:bCs/>
        </w:rPr>
        <w:t>15m</w:t>
      </w:r>
      <w:r w:rsidRPr="001209B7">
        <w:rPr>
          <w:rFonts w:hAnsi="宋体" w:hint="eastAsia"/>
          <w:bCs/>
        </w:rPr>
        <w:t>，内径</w:t>
      </w:r>
      <w:r w:rsidR="00856523">
        <w:rPr>
          <w:rFonts w:hAnsi="宋体"/>
          <w:bCs/>
        </w:rPr>
        <w:t>0.5</w:t>
      </w:r>
      <w:r w:rsidRPr="001209B7">
        <w:rPr>
          <w:rFonts w:hAnsi="宋体" w:hint="eastAsia"/>
          <w:bCs/>
        </w:rPr>
        <w:t>m</w:t>
      </w:r>
      <w:r w:rsidRPr="001209B7">
        <w:rPr>
          <w:rFonts w:hAnsi="宋体" w:hint="eastAsia"/>
          <w:bCs/>
        </w:rPr>
        <w:t>。</w:t>
      </w:r>
    </w:p>
    <w:p w14:paraId="7A0ECA61" w14:textId="12FC44AA" w:rsidR="00D022FB" w:rsidRDefault="00D022FB" w:rsidP="00D022FB">
      <w:pPr>
        <w:ind w:firstLine="480"/>
      </w:pPr>
      <w:r w:rsidRPr="001209B7">
        <w:rPr>
          <w:rFonts w:hAnsi="宋体" w:hint="eastAsia"/>
          <w:bCs/>
        </w:rPr>
        <w:t>计算出，破碎</w:t>
      </w:r>
      <w:r>
        <w:rPr>
          <w:rFonts w:hAnsi="宋体" w:hint="eastAsia"/>
          <w:bCs/>
        </w:rPr>
        <w:t>筛分</w:t>
      </w:r>
      <w:r w:rsidRPr="001209B7">
        <w:rPr>
          <w:rFonts w:hAnsi="宋体" w:hint="eastAsia"/>
          <w:bCs/>
        </w:rPr>
        <w:t>工段粉尘排放量为</w:t>
      </w:r>
      <w:r w:rsidR="002868CD">
        <w:rPr>
          <w:bCs/>
        </w:rPr>
        <w:t>0.29</w:t>
      </w:r>
      <w:r w:rsidRPr="001209B7">
        <w:rPr>
          <w:bCs/>
        </w:rPr>
        <w:t>t/a</w:t>
      </w:r>
      <w:r w:rsidRPr="001209B7">
        <w:rPr>
          <w:rFonts w:hAnsi="宋体"/>
          <w:bCs/>
        </w:rPr>
        <w:t>，</w:t>
      </w:r>
      <w:r w:rsidRPr="001209B7">
        <w:rPr>
          <w:rFonts w:hAnsi="宋体" w:hint="eastAsia"/>
          <w:bCs/>
        </w:rPr>
        <w:t>排放浓度为</w:t>
      </w:r>
      <w:r>
        <w:rPr>
          <w:rFonts w:hAnsi="宋体"/>
          <w:bCs/>
        </w:rPr>
        <w:t>8.0</w:t>
      </w:r>
      <w:r w:rsidRPr="001209B7">
        <w:rPr>
          <w:rFonts w:hAnsi="宋体" w:hint="eastAsia"/>
          <w:bCs/>
        </w:rPr>
        <w:t>mg/m</w:t>
      </w:r>
      <w:r w:rsidRPr="001209B7">
        <w:rPr>
          <w:rFonts w:hAnsi="宋体" w:hint="eastAsia"/>
          <w:bCs/>
          <w:vertAlign w:val="superscript"/>
        </w:rPr>
        <w:t>3</w:t>
      </w:r>
      <w:r>
        <w:rPr>
          <w:rFonts w:hAnsi="宋体" w:hint="eastAsia"/>
          <w:bCs/>
        </w:rPr>
        <w:t>，</w:t>
      </w:r>
      <w:r w:rsidRPr="001209B7">
        <w:rPr>
          <w:rFonts w:hAnsi="宋体" w:hint="eastAsia"/>
          <w:bCs/>
        </w:rPr>
        <w:t>能够满足</w:t>
      </w:r>
      <w:r w:rsidRPr="00CF2123">
        <w:t>《大气污染物综合排放标准》（</w:t>
      </w:r>
      <w:r w:rsidRPr="00CF2123">
        <w:t>GB16297-</w:t>
      </w:r>
      <w:r>
        <w:t>19</w:t>
      </w:r>
      <w:r w:rsidRPr="00CF2123">
        <w:t>96</w:t>
      </w:r>
      <w:r w:rsidRPr="00CF2123">
        <w:t>）中</w:t>
      </w:r>
      <w:r>
        <w:rPr>
          <w:rFonts w:hint="eastAsia"/>
        </w:rPr>
        <w:t>表</w:t>
      </w:r>
      <w:r>
        <w:rPr>
          <w:rFonts w:hint="eastAsia"/>
        </w:rPr>
        <w:t>2</w:t>
      </w:r>
      <w:r>
        <w:rPr>
          <w:rFonts w:hint="eastAsia"/>
        </w:rPr>
        <w:t>新污染源大气污染物排放标准限值</w:t>
      </w:r>
      <w:r w:rsidRPr="00CF2123">
        <w:t>二级标准</w:t>
      </w:r>
      <w:r w:rsidRPr="001209B7">
        <w:rPr>
          <w:rFonts w:hint="eastAsia"/>
        </w:rPr>
        <w:t>。</w:t>
      </w:r>
    </w:p>
    <w:p w14:paraId="2476DD48" w14:textId="77777777" w:rsidR="00D022FB" w:rsidRPr="00DF2073" w:rsidRDefault="00D022FB" w:rsidP="00D022FB">
      <w:pPr>
        <w:pStyle w:val="a1"/>
        <w:ind w:firstLine="480"/>
      </w:pPr>
      <w:r>
        <w:t>4</w:t>
      </w:r>
      <w:r w:rsidRPr="00DF2073">
        <w:rPr>
          <w:rFonts w:hint="eastAsia"/>
        </w:rPr>
        <w:t>、</w:t>
      </w:r>
      <w:r>
        <w:rPr>
          <w:rFonts w:hint="eastAsia"/>
        </w:rPr>
        <w:t>产品</w:t>
      </w:r>
      <w:r w:rsidRPr="00DF2073">
        <w:rPr>
          <w:rFonts w:hint="eastAsia"/>
        </w:rPr>
        <w:t>库扬尘</w:t>
      </w:r>
    </w:p>
    <w:p w14:paraId="7F13D850" w14:textId="77777777" w:rsidR="00D022FB" w:rsidRDefault="00D022FB" w:rsidP="00D022FB">
      <w:pPr>
        <w:pStyle w:val="a1"/>
        <w:ind w:firstLine="480"/>
      </w:pPr>
      <w:r>
        <w:rPr>
          <w:rFonts w:hint="eastAsia"/>
          <w:bCs/>
        </w:rPr>
        <w:t>产品石英矿</w:t>
      </w:r>
      <w:r w:rsidRPr="00184877">
        <w:rPr>
          <w:rFonts w:hint="eastAsia"/>
          <w:bCs/>
        </w:rPr>
        <w:t>堆存于全封闭储矿库内，建筑面积</w:t>
      </w:r>
      <w:r>
        <w:rPr>
          <w:bCs/>
        </w:rPr>
        <w:t>20</w:t>
      </w:r>
      <w:r w:rsidRPr="00184877">
        <w:rPr>
          <w:bCs/>
        </w:rPr>
        <w:t>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，地面硬化、防渗处理，场内设置喷淋洒水装置</w:t>
      </w:r>
      <w:r>
        <w:rPr>
          <w:rFonts w:hint="eastAsia"/>
        </w:rPr>
        <w:t>，雾炮或喷雾洒水装置喷射半径可以覆盖整个储矿场和装卸点的喷雾洒水装置，喷洒频次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375E6801" w14:textId="77777777" w:rsidR="00D022FB" w:rsidRDefault="00D022FB" w:rsidP="00D022FB">
      <w:pPr>
        <w:pStyle w:val="a1"/>
        <w:ind w:firstLine="480"/>
      </w:pPr>
      <w:r>
        <w:rPr>
          <w:rFonts w:hint="eastAsia"/>
        </w:rPr>
        <w:t>综上所述，评价认为本项目产品库在采取全封闭彩钢结构、每日进行</w:t>
      </w:r>
      <w:r>
        <w:rPr>
          <w:rFonts w:hint="eastAsia"/>
        </w:rPr>
        <w:t>2</w:t>
      </w:r>
      <w:r>
        <w:rPr>
          <w:rFonts w:hint="eastAsia"/>
        </w:rPr>
        <w:t>次洒水等措施的情况下，库内矿石表面可以保持</w:t>
      </w:r>
      <w:r>
        <w:rPr>
          <w:rFonts w:hint="eastAsia"/>
        </w:rPr>
        <w:t>7%</w:t>
      </w:r>
      <w:r>
        <w:rPr>
          <w:rFonts w:hint="eastAsia"/>
        </w:rPr>
        <w:t>以上含水率，且在无风的条件下，产品库起尘量可忽略不计。</w:t>
      </w:r>
    </w:p>
    <w:p w14:paraId="3BC8BA6B" w14:textId="77777777" w:rsidR="001A1DD1" w:rsidRPr="00DF2073" w:rsidRDefault="001A1DD1" w:rsidP="001A1DD1">
      <w:pPr>
        <w:pStyle w:val="a1"/>
        <w:ind w:firstLine="480"/>
      </w:pPr>
      <w:r>
        <w:t>5</w:t>
      </w:r>
      <w:r w:rsidRPr="00DF2073">
        <w:rPr>
          <w:rFonts w:hint="eastAsia"/>
        </w:rPr>
        <w:t>、食堂油烟</w:t>
      </w:r>
    </w:p>
    <w:p w14:paraId="1EA45C5C" w14:textId="77777777" w:rsidR="001A1DD1" w:rsidRDefault="001A1DD1" w:rsidP="001A1DD1">
      <w:pPr>
        <w:pStyle w:val="a1"/>
        <w:ind w:firstLine="480"/>
      </w:pPr>
      <w:r>
        <w:rPr>
          <w:rFonts w:hint="eastAsia"/>
        </w:rPr>
        <w:t>矿区</w:t>
      </w:r>
      <w:r>
        <w:t>总劳动定员为</w:t>
      </w:r>
      <w:r>
        <w:t>20</w:t>
      </w:r>
      <w:r>
        <w:t>人，食堂用餐人数按</w:t>
      </w:r>
      <w:r>
        <w:t>20</w:t>
      </w:r>
      <w:r>
        <w:t>人</w:t>
      </w:r>
      <w:r>
        <w:t>/</w:t>
      </w:r>
      <w:r>
        <w:rPr>
          <w:rFonts w:hint="eastAsia"/>
        </w:rPr>
        <w:t>d</w:t>
      </w:r>
      <w:r>
        <w:t>计，食用油用量</w:t>
      </w:r>
      <w:r>
        <w:t>50g/</w:t>
      </w:r>
      <w:r>
        <w:t>人</w:t>
      </w:r>
      <w:r>
        <w:t>•</w:t>
      </w:r>
      <w:r>
        <w:t>天，年工作</w:t>
      </w:r>
      <w:r>
        <w:rPr>
          <w:rFonts w:hint="eastAsia"/>
        </w:rPr>
        <w:t>250</w:t>
      </w:r>
      <w:r>
        <w:t>d</w:t>
      </w:r>
      <w:r>
        <w:t>，则食用油耗油量约</w:t>
      </w:r>
      <w:r>
        <w:t>0.25t/a</w:t>
      </w:r>
      <w:r>
        <w:t>。</w:t>
      </w:r>
    </w:p>
    <w:p w14:paraId="227805D2" w14:textId="77777777" w:rsidR="001A1DD1" w:rsidRDefault="001A1DD1" w:rsidP="001A1DD1">
      <w:pPr>
        <w:pStyle w:val="a1"/>
        <w:ind w:firstLine="480"/>
      </w:pPr>
      <w:r>
        <w:t>根据《环境影响评价工程师职业资格登记培训教材（社会区域类环境影响评价）》小型食堂油烟排放系数为</w:t>
      </w:r>
      <w:r>
        <w:t>3.815kg/t</w:t>
      </w:r>
      <w:r>
        <w:t>（未装油烟净化器），油烟年产生量为</w:t>
      </w:r>
      <w:r>
        <w:rPr>
          <w:rFonts w:hint="eastAsia"/>
        </w:rPr>
        <w:t>0.95</w:t>
      </w:r>
      <w:r>
        <w:t>kg/a</w:t>
      </w:r>
      <w:r>
        <w:t>。</w:t>
      </w:r>
      <w:r>
        <w:rPr>
          <w:rFonts w:hint="eastAsia"/>
        </w:rPr>
        <w:t>就餐人数较少，可设置</w:t>
      </w:r>
      <w:r>
        <w:rPr>
          <w:rFonts w:hint="eastAsia"/>
        </w:rPr>
        <w:t>1</w:t>
      </w:r>
      <w:r>
        <w:rPr>
          <w:rFonts w:hint="eastAsia"/>
        </w:rPr>
        <w:t>个灶头，</w:t>
      </w:r>
      <w:r>
        <w:t>评价要求安装净化效率不低于</w:t>
      </w:r>
      <w:r>
        <w:t>60%</w:t>
      </w:r>
      <w:r>
        <w:t>、风量不少于</w:t>
      </w:r>
      <w:r>
        <w:t>4000m</w:t>
      </w:r>
      <w:r>
        <w:rPr>
          <w:vertAlign w:val="superscript"/>
        </w:rPr>
        <w:t>3</w:t>
      </w:r>
      <w:r>
        <w:t>/h</w:t>
      </w:r>
      <w:r>
        <w:t>的油烟净化设施，每天工作时间按</w:t>
      </w:r>
      <w:r>
        <w:rPr>
          <w:rFonts w:hint="eastAsia"/>
        </w:rPr>
        <w:t>6</w:t>
      </w:r>
      <w:r>
        <w:t>h</w:t>
      </w:r>
      <w:r>
        <w:t>计，项目运行</w:t>
      </w:r>
      <w:r>
        <w:rPr>
          <w:rFonts w:hint="eastAsia"/>
        </w:rPr>
        <w:t>250</w:t>
      </w:r>
      <w:r>
        <w:t>d</w:t>
      </w:r>
      <w:r>
        <w:t>，经此油烟净化处理设施后，油烟年排放为</w:t>
      </w:r>
      <w:r>
        <w:rPr>
          <w:rFonts w:hint="eastAsia"/>
        </w:rPr>
        <w:t>0.38</w:t>
      </w:r>
      <w:r>
        <w:t>kg/a</w:t>
      </w:r>
      <w:r>
        <w:t>，浓度为</w:t>
      </w:r>
      <w:r>
        <w:rPr>
          <w:rFonts w:hint="eastAsia"/>
        </w:rPr>
        <w:t>0.1</w:t>
      </w:r>
      <w:r>
        <w:t>mg/m</w:t>
      </w:r>
      <w:r>
        <w:rPr>
          <w:vertAlign w:val="superscript"/>
        </w:rPr>
        <w:t>3</w:t>
      </w:r>
      <w:r>
        <w:t>，可满足《饮食业油烟排放标准（试行）》（</w:t>
      </w:r>
      <w:r>
        <w:t>GB18482-2001</w:t>
      </w:r>
      <w:r>
        <w:t>）中饮食业单位的油烟最高允许排放浓度</w:t>
      </w:r>
      <w:r>
        <w:t>2.0mg/m</w:t>
      </w:r>
      <w:r>
        <w:rPr>
          <w:vertAlign w:val="superscript"/>
        </w:rPr>
        <w:t>3</w:t>
      </w:r>
      <w:r>
        <w:t>和小型规模的油烟净化设备最低去除效率</w:t>
      </w:r>
      <w:r>
        <w:t>60%</w:t>
      </w:r>
      <w:r>
        <w:t>的要求。</w:t>
      </w:r>
    </w:p>
    <w:p w14:paraId="71841F4E" w14:textId="77777777" w:rsidR="001A1DD1" w:rsidRDefault="001A1DD1" w:rsidP="001A1DD1">
      <w:pPr>
        <w:pStyle w:val="a1"/>
        <w:ind w:firstLine="480"/>
      </w:pPr>
      <w:r>
        <w:t>食堂燃料为清洁的</w:t>
      </w:r>
      <w:r>
        <w:rPr>
          <w:rFonts w:hint="eastAsia"/>
        </w:rPr>
        <w:t>液化石油气</w:t>
      </w:r>
      <w:r>
        <w:t>，</w:t>
      </w:r>
      <w:r>
        <w:rPr>
          <w:rFonts w:hint="eastAsia"/>
        </w:rPr>
        <w:t>硫</w:t>
      </w:r>
      <w:r>
        <w:t>含量比较低，烟尘、</w:t>
      </w:r>
      <w:r>
        <w:t>SO</w:t>
      </w:r>
      <w:r w:rsidRPr="001A1DD1">
        <w:rPr>
          <w:vertAlign w:val="subscript"/>
        </w:rPr>
        <w:t>2</w:t>
      </w:r>
      <w:r>
        <w:t>污染物很少，故食堂产生的大气污染物对周围环境空气质量影响较小。</w:t>
      </w:r>
    </w:p>
    <w:p w14:paraId="74B1E141" w14:textId="77777777" w:rsidR="009F4A51" w:rsidRPr="00912FF9" w:rsidRDefault="001A1DD1" w:rsidP="00912FF9">
      <w:pPr>
        <w:pStyle w:val="3"/>
        <w:spacing w:line="480" w:lineRule="exact"/>
        <w:ind w:firstLineChars="0" w:firstLine="0"/>
        <w:rPr>
          <w:rFonts w:eastAsia="宋体"/>
          <w:spacing w:val="0"/>
          <w:w w:val="100"/>
          <w:kern w:val="2"/>
          <w:szCs w:val="24"/>
        </w:rPr>
      </w:pPr>
      <w:bookmarkStart w:id="237" w:name="_Toc43218072"/>
      <w:r>
        <w:rPr>
          <w:rFonts w:eastAsia="宋体"/>
          <w:spacing w:val="0"/>
          <w:w w:val="100"/>
          <w:kern w:val="2"/>
          <w:szCs w:val="24"/>
        </w:rPr>
        <w:t xml:space="preserve">3.6.2 </w:t>
      </w:r>
      <w:r>
        <w:rPr>
          <w:rFonts w:eastAsia="宋体" w:hint="eastAsia"/>
          <w:spacing w:val="0"/>
          <w:w w:val="100"/>
          <w:kern w:val="2"/>
          <w:szCs w:val="24"/>
        </w:rPr>
        <w:t>运营期水环境影响分析</w:t>
      </w:r>
      <w:bookmarkEnd w:id="237"/>
    </w:p>
    <w:p w14:paraId="671B666F" w14:textId="77777777" w:rsidR="009F4A51" w:rsidRPr="001A1DD1" w:rsidRDefault="001A1DD1">
      <w:pPr>
        <w:pStyle w:val="a1"/>
        <w:ind w:firstLine="482"/>
        <w:rPr>
          <w:b/>
          <w:bCs/>
        </w:rPr>
      </w:pPr>
      <w:r w:rsidRPr="001A1DD1">
        <w:rPr>
          <w:b/>
          <w:bCs/>
        </w:rPr>
        <w:t xml:space="preserve">3.6.2.1 </w:t>
      </w:r>
      <w:r w:rsidRPr="001A1DD1">
        <w:rPr>
          <w:rFonts w:hint="eastAsia"/>
          <w:b/>
          <w:bCs/>
        </w:rPr>
        <w:t>矿区水环境影响分析</w:t>
      </w:r>
    </w:p>
    <w:p w14:paraId="213598DA" w14:textId="77777777" w:rsidR="00A61B4F" w:rsidRDefault="00A61B4F" w:rsidP="00A61B4F">
      <w:pPr>
        <w:pStyle w:val="a1"/>
        <w:ind w:firstLine="480"/>
      </w:pPr>
      <w:r>
        <w:rPr>
          <w:rFonts w:hint="eastAsia"/>
        </w:rPr>
        <w:t>本项目用水单元主要有开采工作面降尘洒水、原矿库洒水、</w:t>
      </w:r>
      <w:r>
        <w:t>绿化</w:t>
      </w:r>
      <w:r>
        <w:rPr>
          <w:rFonts w:hint="eastAsia"/>
        </w:rPr>
        <w:t>洒水</w:t>
      </w:r>
      <w:r>
        <w:t>、道路洒水</w:t>
      </w:r>
      <w:r>
        <w:rPr>
          <w:rFonts w:hint="eastAsia"/>
        </w:rPr>
        <w:t>、</w:t>
      </w:r>
      <w:r>
        <w:rPr>
          <w:rFonts w:hint="eastAsia"/>
        </w:rPr>
        <w:lastRenderedPageBreak/>
        <w:t>洗车用水及生活用水。其中，开采工作面降尘洒水、原矿库洒水、</w:t>
      </w:r>
      <w:r>
        <w:t>绿化</w:t>
      </w:r>
      <w:r>
        <w:rPr>
          <w:rFonts w:hint="eastAsia"/>
        </w:rPr>
        <w:t>洒水</w:t>
      </w:r>
      <w:r>
        <w:t>、道路洒水</w:t>
      </w:r>
      <w:r>
        <w:rPr>
          <w:rFonts w:hint="eastAsia"/>
        </w:rPr>
        <w:t>全部蒸发损耗，不会产生废水。</w:t>
      </w:r>
    </w:p>
    <w:p w14:paraId="451E1C6C" w14:textId="77777777" w:rsidR="00A61B4F" w:rsidRPr="00367B78" w:rsidRDefault="00A61B4F" w:rsidP="00A61B4F">
      <w:pPr>
        <w:pStyle w:val="a1"/>
        <w:ind w:firstLine="480"/>
      </w:pPr>
      <w:r w:rsidRPr="00367B78">
        <w:rPr>
          <w:rFonts w:hint="eastAsia"/>
        </w:rPr>
        <w:t>（</w:t>
      </w:r>
      <w:r w:rsidRPr="00367B78">
        <w:rPr>
          <w:rFonts w:hint="eastAsia"/>
        </w:rPr>
        <w:t>1</w:t>
      </w:r>
      <w:r w:rsidRPr="00367B78">
        <w:rPr>
          <w:rFonts w:hint="eastAsia"/>
        </w:rPr>
        <w:t>）矿井水</w:t>
      </w:r>
    </w:p>
    <w:p w14:paraId="1058B60D" w14:textId="364CD9EE" w:rsidR="00367B78" w:rsidRPr="00367B78" w:rsidRDefault="00367B78" w:rsidP="00367B78">
      <w:pPr>
        <w:pStyle w:val="a1"/>
        <w:ind w:firstLine="480"/>
      </w:pPr>
      <w:r w:rsidRPr="00367B78">
        <w:rPr>
          <w:rFonts w:hint="eastAsia"/>
        </w:rPr>
        <w:t>根据中国冶金地质总局三局物探队出具的矿山涌水量情况说明，本矿区水文地质条件简单，石英矿体位于当地侵蚀基准面标高之上，根据地质资料估算，矿山开采过程中，巷道正常情况下无涌水，雨季最大涌水量可达</w:t>
      </w:r>
      <w:r w:rsidRPr="00367B78">
        <w:t>0.5</w:t>
      </w:r>
      <w:r w:rsidRPr="00367B78">
        <w:rPr>
          <w:rFonts w:hint="eastAsia"/>
        </w:rPr>
        <w:t>m</w:t>
      </w:r>
      <w:r w:rsidRPr="00367B78">
        <w:rPr>
          <w:rFonts w:hint="eastAsia"/>
          <w:vertAlign w:val="superscript"/>
        </w:rPr>
        <w:t>3</w:t>
      </w:r>
      <w:r w:rsidRPr="00367B78">
        <w:rPr>
          <w:rFonts w:hint="eastAsia"/>
        </w:rPr>
        <w:t>/d</w:t>
      </w:r>
      <w:r w:rsidRPr="00367B78">
        <w:rPr>
          <w:rFonts w:hint="eastAsia"/>
        </w:rPr>
        <w:t>。</w:t>
      </w:r>
    </w:p>
    <w:p w14:paraId="453FFB05" w14:textId="77777777" w:rsidR="00367B78" w:rsidRPr="00367B78" w:rsidRDefault="00367B78" w:rsidP="00367B78">
      <w:pPr>
        <w:pStyle w:val="a1"/>
        <w:ind w:firstLine="480"/>
      </w:pPr>
      <w:r w:rsidRPr="00367B78">
        <w:rPr>
          <w:rFonts w:hint="eastAsia"/>
        </w:rPr>
        <w:t>根据《山西省繁峙县鑫建矿业有限公司石英矿资源开发利用、地质环境保护与恢复治理、土地复垦方案》</w:t>
      </w:r>
      <w:r w:rsidR="00A61B4F" w:rsidRPr="00367B78">
        <w:rPr>
          <w:rFonts w:hint="eastAsia"/>
        </w:rPr>
        <w:t>，</w:t>
      </w:r>
      <w:r w:rsidRPr="00367B78">
        <w:rPr>
          <w:rFonts w:hint="eastAsia"/>
        </w:rPr>
        <w:t>项目设计采用平硐开拓，内设</w:t>
      </w:r>
      <w:r w:rsidRPr="00367B78">
        <w:rPr>
          <w:rFonts w:hint="eastAsia"/>
        </w:rPr>
        <w:t>3</w:t>
      </w:r>
      <w:r w:rsidRPr="00367B78">
        <w:rPr>
          <w:rFonts w:hint="eastAsia"/>
        </w:rPr>
        <w:t>‰坡度的排水沟，地下水自流出平硐。水沟上宽</w:t>
      </w:r>
      <w:r w:rsidRPr="00367B78">
        <w:rPr>
          <w:rFonts w:hint="eastAsia"/>
        </w:rPr>
        <w:t>0.5m</w:t>
      </w:r>
      <w:r w:rsidRPr="00367B78">
        <w:rPr>
          <w:rFonts w:hint="eastAsia"/>
        </w:rPr>
        <w:t>，下底宽</w:t>
      </w:r>
      <w:r w:rsidRPr="00367B78">
        <w:rPr>
          <w:rFonts w:hint="eastAsia"/>
        </w:rPr>
        <w:t>0.4m</w:t>
      </w:r>
      <w:r w:rsidRPr="00367B78">
        <w:rPr>
          <w:rFonts w:hint="eastAsia"/>
        </w:rPr>
        <w:t>，深</w:t>
      </w:r>
      <w:r w:rsidRPr="00367B78">
        <w:rPr>
          <w:rFonts w:hint="eastAsia"/>
        </w:rPr>
        <w:t>0.3m</w:t>
      </w:r>
      <w:r w:rsidRPr="00367B78">
        <w:rPr>
          <w:rFonts w:hint="eastAsia"/>
        </w:rPr>
        <w:t>，且上部有预制混泥土盖板。</w:t>
      </w:r>
    </w:p>
    <w:p w14:paraId="2F35262A" w14:textId="3FDAAE4D" w:rsidR="00A61B4F" w:rsidRPr="00367B78" w:rsidRDefault="00A61B4F" w:rsidP="00367B78">
      <w:pPr>
        <w:pStyle w:val="a1"/>
        <w:ind w:firstLine="480"/>
      </w:pPr>
      <w:r w:rsidRPr="00367B78">
        <w:rPr>
          <w:rFonts w:hint="eastAsia"/>
        </w:rPr>
        <w:t>评价要求</w:t>
      </w:r>
      <w:r w:rsidRPr="00367B78">
        <w:t>在平硐口场地建设一座</w:t>
      </w:r>
      <w:r w:rsidR="00367B78" w:rsidRPr="00367B78">
        <w:t>2</w:t>
      </w:r>
      <w:r w:rsidRPr="00367B78">
        <w:rPr>
          <w:rFonts w:hint="eastAsia"/>
        </w:rPr>
        <w:t>m</w:t>
      </w:r>
      <w:r w:rsidRPr="00367B78">
        <w:rPr>
          <w:rFonts w:hint="eastAsia"/>
          <w:vertAlign w:val="superscript"/>
        </w:rPr>
        <w:t>3</w:t>
      </w:r>
      <w:r w:rsidRPr="00367B78">
        <w:t>沉淀池用于处理雨季时矿井最大涌水，经沉淀处理后回用于</w:t>
      </w:r>
      <w:r w:rsidR="00367B78" w:rsidRPr="00367B78">
        <w:rPr>
          <w:rFonts w:hint="eastAsia"/>
        </w:rPr>
        <w:t>工业场地洒水抑尘，</w:t>
      </w:r>
      <w:r w:rsidRPr="00367B78">
        <w:t>不外排。</w:t>
      </w:r>
    </w:p>
    <w:p w14:paraId="2505E550" w14:textId="77777777" w:rsidR="009F4A51" w:rsidRDefault="00625F55">
      <w:pPr>
        <w:pStyle w:val="a1"/>
        <w:ind w:firstLine="480"/>
      </w:pPr>
      <w:r>
        <w:rPr>
          <w:rFonts w:hint="eastAsia"/>
        </w:rPr>
        <w:t>（</w:t>
      </w:r>
      <w:r w:rsidR="008673DF">
        <w:t>2</w:t>
      </w:r>
      <w:r>
        <w:rPr>
          <w:rFonts w:hint="eastAsia"/>
        </w:rPr>
        <w:t>）车辆冲洗废水</w:t>
      </w:r>
    </w:p>
    <w:p w14:paraId="6E3AEF8C" w14:textId="77777777" w:rsidR="009F4A51" w:rsidRDefault="00625F55">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rsidR="008673DF">
        <w:t>2</w:t>
      </w:r>
      <w:r>
        <w:t>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6604C49E" w14:textId="77777777" w:rsidR="009F4A51" w:rsidRDefault="00625F55">
      <w:pPr>
        <w:pStyle w:val="a1"/>
        <w:ind w:firstLine="480"/>
      </w:pPr>
      <w:r>
        <w:rPr>
          <w:rFonts w:hint="eastAsia"/>
        </w:rPr>
        <w:t>（</w:t>
      </w:r>
      <w:r w:rsidR="008673DF">
        <w:t>3</w:t>
      </w:r>
      <w:r>
        <w:rPr>
          <w:rFonts w:hint="eastAsia"/>
        </w:rPr>
        <w:t>）生活污水</w:t>
      </w:r>
    </w:p>
    <w:p w14:paraId="5FF7DDDA" w14:textId="77777777" w:rsidR="008673DF" w:rsidRDefault="00625F55" w:rsidP="008673DF">
      <w:pPr>
        <w:pStyle w:val="a1"/>
        <w:ind w:firstLine="480"/>
      </w:pPr>
      <w:r>
        <w:rPr>
          <w:rFonts w:hint="eastAsia"/>
        </w:rPr>
        <w:t>根据工程分析，本项目运营期</w:t>
      </w:r>
      <w:r w:rsidR="008673DF">
        <w:t>0.78</w:t>
      </w:r>
      <w:r w:rsidR="008673DF">
        <w:rPr>
          <w:rFonts w:hint="eastAsia"/>
        </w:rPr>
        <w:t>m</w:t>
      </w:r>
      <w:r w:rsidR="008673DF">
        <w:rPr>
          <w:rFonts w:hint="eastAsia"/>
        </w:rPr>
        <w:t>³</w:t>
      </w:r>
      <w:r w:rsidR="008673DF">
        <w:rPr>
          <w:rFonts w:hint="eastAsia"/>
        </w:rPr>
        <w:t>/d</w:t>
      </w:r>
      <w:r w:rsidR="008673DF">
        <w:rPr>
          <w:rFonts w:hint="eastAsia"/>
        </w:rPr>
        <w:t>。拟在采矿工业场地内设置</w:t>
      </w:r>
      <w:r w:rsidR="008673DF">
        <w:rPr>
          <w:rFonts w:hint="eastAsia"/>
        </w:rPr>
        <w:t>1</w:t>
      </w:r>
      <w:r w:rsidR="008673DF">
        <w:rPr>
          <w:rFonts w:hint="eastAsia"/>
        </w:rPr>
        <w:t>个</w:t>
      </w:r>
      <w:r w:rsidR="008673DF">
        <w:rPr>
          <w:rFonts w:hint="eastAsia"/>
        </w:rPr>
        <w:t>5m</w:t>
      </w:r>
      <w:r w:rsidR="008673DF">
        <w:rPr>
          <w:rFonts w:hint="eastAsia"/>
          <w:vertAlign w:val="superscript"/>
        </w:rPr>
        <w:t>3</w:t>
      </w:r>
      <w:r w:rsidR="008673DF">
        <w:rPr>
          <w:rFonts w:hint="eastAsia"/>
        </w:rPr>
        <w:t>生活污水收集沉淀池，食堂设置隔油池，餐饮废水经隔油预处理后和其他生活污水一起进入生活污水收集沉淀池，沉淀后全部回用于道路洒水等，不外排。</w:t>
      </w:r>
    </w:p>
    <w:p w14:paraId="4306E915" w14:textId="77777777" w:rsidR="001A1DD1" w:rsidRPr="001A1DD1" w:rsidRDefault="001A1DD1" w:rsidP="001A1DD1">
      <w:pPr>
        <w:pStyle w:val="a1"/>
        <w:ind w:firstLine="482"/>
        <w:rPr>
          <w:b/>
          <w:bCs/>
        </w:rPr>
      </w:pPr>
      <w:r w:rsidRPr="001A1DD1">
        <w:rPr>
          <w:b/>
          <w:bCs/>
        </w:rPr>
        <w:t xml:space="preserve">3.6.2.2 </w:t>
      </w:r>
      <w:r w:rsidRPr="001A1DD1">
        <w:rPr>
          <w:rFonts w:hint="eastAsia"/>
          <w:b/>
          <w:bCs/>
        </w:rPr>
        <w:t>矿石加工厂水环境影响分析</w:t>
      </w:r>
    </w:p>
    <w:p w14:paraId="7B28B240" w14:textId="77777777" w:rsidR="008673DF" w:rsidRDefault="008673DF" w:rsidP="008673DF">
      <w:pPr>
        <w:pStyle w:val="a1"/>
        <w:ind w:firstLine="480"/>
      </w:pPr>
      <w:r>
        <w:rPr>
          <w:rFonts w:hint="eastAsia"/>
        </w:rPr>
        <w:t>（</w:t>
      </w:r>
      <w:r>
        <w:t>1</w:t>
      </w:r>
      <w:r>
        <w:rPr>
          <w:rFonts w:hint="eastAsia"/>
        </w:rPr>
        <w:t>）车辆冲洗废水</w:t>
      </w:r>
    </w:p>
    <w:p w14:paraId="634B4978" w14:textId="77777777" w:rsidR="008673DF" w:rsidRDefault="008673DF" w:rsidP="008673DF">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5A4E6320" w14:textId="77777777" w:rsidR="008673DF" w:rsidRDefault="008673DF" w:rsidP="008673DF">
      <w:pPr>
        <w:pStyle w:val="a1"/>
        <w:ind w:firstLine="480"/>
      </w:pPr>
      <w:r>
        <w:rPr>
          <w:rFonts w:hint="eastAsia"/>
        </w:rPr>
        <w:t>（</w:t>
      </w:r>
      <w:r>
        <w:t>2</w:t>
      </w:r>
      <w:r>
        <w:rPr>
          <w:rFonts w:hint="eastAsia"/>
        </w:rPr>
        <w:t>）生活污水</w:t>
      </w:r>
    </w:p>
    <w:p w14:paraId="0C3D96FF" w14:textId="77777777" w:rsidR="008673DF" w:rsidRDefault="008673DF" w:rsidP="008673DF">
      <w:pPr>
        <w:pStyle w:val="a1"/>
        <w:ind w:firstLine="480"/>
      </w:pPr>
      <w:r>
        <w:rPr>
          <w:rFonts w:hint="eastAsia"/>
        </w:rPr>
        <w:t>根据工程分析，本项目运营期</w:t>
      </w:r>
      <w:r>
        <w:t>1.0</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w:t>
      </w:r>
      <w:r>
        <w:rPr>
          <w:rFonts w:hint="eastAsia"/>
        </w:rPr>
        <w:lastRenderedPageBreak/>
        <w:t>水收集沉淀池，食堂设置隔油池，餐饮废水经隔油预处理后和其他生活污水一起进入生活污水收集沉淀池，沉淀后全部回用于道路洒水等，不外排。</w:t>
      </w:r>
    </w:p>
    <w:p w14:paraId="31D67C58" w14:textId="77777777" w:rsidR="008673DF" w:rsidRPr="00912FF9" w:rsidRDefault="008673DF" w:rsidP="008673DF">
      <w:pPr>
        <w:pStyle w:val="3"/>
        <w:spacing w:line="480" w:lineRule="exact"/>
        <w:ind w:firstLineChars="0" w:firstLine="0"/>
        <w:rPr>
          <w:rFonts w:eastAsia="宋体"/>
          <w:spacing w:val="0"/>
          <w:w w:val="100"/>
          <w:kern w:val="2"/>
          <w:szCs w:val="24"/>
        </w:rPr>
      </w:pPr>
      <w:bookmarkStart w:id="238" w:name="_Toc43218073"/>
      <w:r>
        <w:rPr>
          <w:rFonts w:eastAsia="宋体"/>
          <w:spacing w:val="0"/>
          <w:w w:val="100"/>
          <w:kern w:val="2"/>
          <w:szCs w:val="24"/>
        </w:rPr>
        <w:t xml:space="preserve">3.6.3 </w:t>
      </w:r>
      <w:proofErr w:type="gramStart"/>
      <w:r>
        <w:rPr>
          <w:rFonts w:eastAsia="宋体" w:hint="eastAsia"/>
          <w:spacing w:val="0"/>
          <w:w w:val="100"/>
          <w:kern w:val="2"/>
          <w:szCs w:val="24"/>
        </w:rPr>
        <w:t>运营期声环境</w:t>
      </w:r>
      <w:r w:rsidRPr="00912FF9">
        <w:rPr>
          <w:rFonts w:eastAsia="宋体" w:hint="eastAsia"/>
          <w:spacing w:val="0"/>
          <w:w w:val="100"/>
          <w:kern w:val="2"/>
          <w:szCs w:val="24"/>
        </w:rPr>
        <w:t>影响</w:t>
      </w:r>
      <w:proofErr w:type="gramEnd"/>
      <w:r w:rsidRPr="00912FF9">
        <w:rPr>
          <w:rFonts w:eastAsia="宋体" w:hint="eastAsia"/>
          <w:spacing w:val="0"/>
          <w:w w:val="100"/>
          <w:kern w:val="2"/>
          <w:szCs w:val="24"/>
        </w:rPr>
        <w:t>分析</w:t>
      </w:r>
      <w:bookmarkEnd w:id="238"/>
    </w:p>
    <w:p w14:paraId="0C6D0F4B" w14:textId="77777777" w:rsidR="008673DF" w:rsidRDefault="008673DF" w:rsidP="008673DF">
      <w:pPr>
        <w:pStyle w:val="a1"/>
        <w:ind w:firstLine="480"/>
      </w:pPr>
      <w:r>
        <w:rPr>
          <w:rFonts w:hint="eastAsia"/>
        </w:rPr>
        <w:t>本项目运营期主要噪声来源于各工业场地等，包括矿区平硐口的空压机、风机，矿石加工厂</w:t>
      </w:r>
      <w:r w:rsidR="007D6622">
        <w:rPr>
          <w:rFonts w:hint="eastAsia"/>
        </w:rPr>
        <w:t>破碎机、分级筛</w:t>
      </w:r>
      <w:r>
        <w:rPr>
          <w:rFonts w:hint="eastAsia"/>
        </w:rPr>
        <w:t>等。主要噪声源及生源特征见表</w:t>
      </w:r>
      <w:r w:rsidR="007D6622">
        <w:t>3-10</w:t>
      </w:r>
      <w:r>
        <w:rPr>
          <w:rFonts w:hint="eastAsia"/>
        </w:rPr>
        <w:t>。</w:t>
      </w:r>
    </w:p>
    <w:p w14:paraId="4EF0631F" w14:textId="77777777" w:rsidR="008673DF" w:rsidRDefault="008673DF" w:rsidP="007D6622">
      <w:pPr>
        <w:pStyle w:val="af9"/>
        <w:spacing w:line="480" w:lineRule="exact"/>
      </w:pPr>
      <w:r w:rsidRPr="007D6622">
        <w:rPr>
          <w:sz w:val="24"/>
          <w:szCs w:val="24"/>
        </w:rPr>
        <w:t>表</w:t>
      </w:r>
      <w:r w:rsidR="007D6622">
        <w:rPr>
          <w:sz w:val="24"/>
          <w:szCs w:val="24"/>
        </w:rPr>
        <w:t>3-10</w:t>
      </w:r>
      <w:r w:rsidRPr="007D6622">
        <w:rPr>
          <w:rFonts w:hint="eastAsia"/>
          <w:sz w:val="24"/>
          <w:szCs w:val="24"/>
        </w:rPr>
        <w:t xml:space="preserve"> </w:t>
      </w:r>
      <w:r w:rsidRPr="007D6622">
        <w:rPr>
          <w:sz w:val="24"/>
          <w:szCs w:val="24"/>
        </w:rPr>
        <w:t xml:space="preserve"> </w:t>
      </w:r>
      <w:r w:rsidRPr="007D6622">
        <w:rPr>
          <w:rFonts w:hint="eastAsia"/>
          <w:sz w:val="24"/>
          <w:szCs w:val="24"/>
        </w:rPr>
        <w:t>主要噪声源噪声级及采取的措施表</w:t>
      </w:r>
    </w:p>
    <w:tbl>
      <w:tblPr>
        <w:tblStyle w:val="af5"/>
        <w:tblW w:w="9356" w:type="dxa"/>
        <w:jc w:val="center"/>
        <w:tblLook w:val="04A0" w:firstRow="1" w:lastRow="0" w:firstColumn="1" w:lastColumn="0" w:noHBand="0" w:noVBand="1"/>
      </w:tblPr>
      <w:tblGrid>
        <w:gridCol w:w="1128"/>
        <w:gridCol w:w="1703"/>
        <w:gridCol w:w="1274"/>
        <w:gridCol w:w="3262"/>
        <w:gridCol w:w="1274"/>
        <w:gridCol w:w="715"/>
      </w:tblGrid>
      <w:tr w:rsidR="007D6622" w:rsidRPr="007D6622" w14:paraId="2E11E291" w14:textId="77777777" w:rsidTr="007D6622">
        <w:trPr>
          <w:jc w:val="center"/>
        </w:trPr>
        <w:tc>
          <w:tcPr>
            <w:tcW w:w="603" w:type="pct"/>
            <w:vAlign w:val="center"/>
          </w:tcPr>
          <w:p w14:paraId="771782E9" w14:textId="77777777" w:rsidR="007D6622" w:rsidRPr="007D6622" w:rsidRDefault="007D6622" w:rsidP="007D6622">
            <w:pPr>
              <w:pStyle w:val="af8"/>
              <w:spacing w:line="360" w:lineRule="exact"/>
              <w:rPr>
                <w:spacing w:val="0"/>
              </w:rPr>
            </w:pPr>
            <w:r>
              <w:rPr>
                <w:rFonts w:hint="eastAsia"/>
                <w:spacing w:val="0"/>
              </w:rPr>
              <w:t>工业场地</w:t>
            </w:r>
          </w:p>
        </w:tc>
        <w:tc>
          <w:tcPr>
            <w:tcW w:w="910" w:type="pct"/>
            <w:vAlign w:val="center"/>
          </w:tcPr>
          <w:p w14:paraId="5C061F00" w14:textId="77777777" w:rsidR="007D6622" w:rsidRPr="007D6622" w:rsidRDefault="007D6622" w:rsidP="007D6622">
            <w:pPr>
              <w:pStyle w:val="af8"/>
              <w:widowControl/>
              <w:spacing w:line="360" w:lineRule="exact"/>
              <w:rPr>
                <w:spacing w:val="0"/>
              </w:rPr>
            </w:pPr>
            <w:r w:rsidRPr="007D6622">
              <w:rPr>
                <w:spacing w:val="0"/>
              </w:rPr>
              <w:t>噪声源</w:t>
            </w:r>
          </w:p>
        </w:tc>
        <w:tc>
          <w:tcPr>
            <w:tcW w:w="681" w:type="pct"/>
            <w:vAlign w:val="center"/>
          </w:tcPr>
          <w:p w14:paraId="71E034AA" w14:textId="77777777" w:rsidR="007D6622" w:rsidRPr="007D6622" w:rsidRDefault="007D6622" w:rsidP="007D6622">
            <w:pPr>
              <w:pStyle w:val="af8"/>
              <w:widowControl/>
              <w:spacing w:line="360" w:lineRule="exact"/>
              <w:rPr>
                <w:spacing w:val="0"/>
              </w:rPr>
            </w:pPr>
            <w:r w:rsidRPr="007D6622">
              <w:rPr>
                <w:spacing w:val="0"/>
              </w:rPr>
              <w:t>噪声级</w:t>
            </w:r>
            <w:r w:rsidRPr="007D6622">
              <w:rPr>
                <w:spacing w:val="0"/>
              </w:rPr>
              <w:t>dB(A)</w:t>
            </w:r>
          </w:p>
        </w:tc>
        <w:tc>
          <w:tcPr>
            <w:tcW w:w="1743" w:type="pct"/>
            <w:vAlign w:val="center"/>
          </w:tcPr>
          <w:p w14:paraId="41514CA7" w14:textId="77777777" w:rsidR="007D6622" w:rsidRPr="007D6622" w:rsidRDefault="007D6622" w:rsidP="007D6622">
            <w:pPr>
              <w:pStyle w:val="af8"/>
              <w:widowControl/>
              <w:spacing w:line="360" w:lineRule="exact"/>
              <w:rPr>
                <w:spacing w:val="0"/>
              </w:rPr>
            </w:pPr>
            <w:r w:rsidRPr="007D6622">
              <w:rPr>
                <w:spacing w:val="0"/>
              </w:rPr>
              <w:t>降噪措施</w:t>
            </w:r>
          </w:p>
        </w:tc>
        <w:tc>
          <w:tcPr>
            <w:tcW w:w="681" w:type="pct"/>
            <w:vAlign w:val="center"/>
          </w:tcPr>
          <w:p w14:paraId="66F675E9" w14:textId="77777777" w:rsidR="007D6622" w:rsidRPr="007D6622" w:rsidRDefault="007D6622" w:rsidP="007D6622">
            <w:pPr>
              <w:pStyle w:val="af8"/>
              <w:widowControl/>
              <w:spacing w:line="360" w:lineRule="exact"/>
              <w:rPr>
                <w:spacing w:val="0"/>
              </w:rPr>
            </w:pPr>
            <w:r w:rsidRPr="007D6622">
              <w:rPr>
                <w:spacing w:val="0"/>
              </w:rPr>
              <w:t>处理后声级</w:t>
            </w:r>
            <w:r w:rsidRPr="007D6622">
              <w:rPr>
                <w:spacing w:val="0"/>
              </w:rPr>
              <w:t>dB(A)</w:t>
            </w:r>
          </w:p>
        </w:tc>
        <w:tc>
          <w:tcPr>
            <w:tcW w:w="382" w:type="pct"/>
            <w:vAlign w:val="center"/>
          </w:tcPr>
          <w:p w14:paraId="18166448" w14:textId="77777777" w:rsidR="007D6622" w:rsidRPr="007D6622" w:rsidRDefault="007D6622" w:rsidP="007D6622">
            <w:pPr>
              <w:pStyle w:val="af8"/>
              <w:spacing w:line="360" w:lineRule="exact"/>
              <w:rPr>
                <w:spacing w:val="0"/>
              </w:rPr>
            </w:pPr>
            <w:r>
              <w:rPr>
                <w:rFonts w:hint="eastAsia"/>
                <w:spacing w:val="0"/>
              </w:rPr>
              <w:t>备注</w:t>
            </w:r>
          </w:p>
        </w:tc>
      </w:tr>
      <w:tr w:rsidR="007D6622" w:rsidRPr="007D6622" w14:paraId="0B1E9157" w14:textId="77777777" w:rsidTr="007D6622">
        <w:trPr>
          <w:jc w:val="center"/>
        </w:trPr>
        <w:tc>
          <w:tcPr>
            <w:tcW w:w="603" w:type="pct"/>
            <w:vMerge w:val="restart"/>
            <w:vAlign w:val="center"/>
          </w:tcPr>
          <w:p w14:paraId="7F2DA84B" w14:textId="77777777" w:rsidR="007D6622" w:rsidRPr="007D6622" w:rsidRDefault="007D6622" w:rsidP="007D6622">
            <w:pPr>
              <w:pStyle w:val="af8"/>
              <w:spacing w:line="360" w:lineRule="exact"/>
              <w:rPr>
                <w:spacing w:val="0"/>
              </w:rPr>
            </w:pPr>
            <w:r>
              <w:rPr>
                <w:rFonts w:hint="eastAsia"/>
                <w:spacing w:val="0"/>
              </w:rPr>
              <w:t>矿区</w:t>
            </w:r>
          </w:p>
        </w:tc>
        <w:tc>
          <w:tcPr>
            <w:tcW w:w="910" w:type="pct"/>
            <w:vAlign w:val="center"/>
          </w:tcPr>
          <w:p w14:paraId="159E3A5D" w14:textId="77777777" w:rsidR="007D6622" w:rsidRPr="007D6622" w:rsidRDefault="007D6622" w:rsidP="007D6622">
            <w:pPr>
              <w:pStyle w:val="af8"/>
              <w:widowControl/>
              <w:spacing w:line="360" w:lineRule="exact"/>
              <w:rPr>
                <w:spacing w:val="0"/>
              </w:rPr>
            </w:pPr>
            <w:r w:rsidRPr="007D6622">
              <w:rPr>
                <w:spacing w:val="0"/>
              </w:rPr>
              <w:t>空压机</w:t>
            </w:r>
          </w:p>
        </w:tc>
        <w:tc>
          <w:tcPr>
            <w:tcW w:w="681" w:type="pct"/>
            <w:vAlign w:val="center"/>
          </w:tcPr>
          <w:p w14:paraId="7231B1A9" w14:textId="77777777" w:rsidR="007D6622" w:rsidRPr="007D6622" w:rsidRDefault="007D6622" w:rsidP="007D6622">
            <w:pPr>
              <w:pStyle w:val="af8"/>
              <w:widowControl/>
              <w:spacing w:line="360" w:lineRule="exact"/>
              <w:rPr>
                <w:spacing w:val="0"/>
              </w:rPr>
            </w:pPr>
            <w:r w:rsidRPr="007D6622">
              <w:rPr>
                <w:spacing w:val="0"/>
              </w:rPr>
              <w:t>95-105</w:t>
            </w:r>
          </w:p>
        </w:tc>
        <w:tc>
          <w:tcPr>
            <w:tcW w:w="1743" w:type="pct"/>
            <w:vAlign w:val="center"/>
          </w:tcPr>
          <w:p w14:paraId="7779A337" w14:textId="77777777" w:rsidR="007D6622" w:rsidRPr="007D6622" w:rsidRDefault="007D6622" w:rsidP="007D6622">
            <w:pPr>
              <w:pStyle w:val="af8"/>
              <w:widowControl/>
              <w:spacing w:line="360" w:lineRule="exact"/>
              <w:rPr>
                <w:spacing w:val="0"/>
              </w:rPr>
            </w:pPr>
            <w:r w:rsidRPr="007D6622">
              <w:rPr>
                <w:spacing w:val="0"/>
              </w:rPr>
              <w:t>厂房隔声、安装消声器</w:t>
            </w:r>
          </w:p>
        </w:tc>
        <w:tc>
          <w:tcPr>
            <w:tcW w:w="681" w:type="pct"/>
            <w:vAlign w:val="center"/>
          </w:tcPr>
          <w:p w14:paraId="10777AE1" w14:textId="77777777" w:rsidR="007D6622" w:rsidRPr="007D6622" w:rsidRDefault="007D6622" w:rsidP="007D6622">
            <w:pPr>
              <w:pStyle w:val="af8"/>
              <w:widowControl/>
              <w:spacing w:line="360" w:lineRule="exact"/>
              <w:rPr>
                <w:spacing w:val="0"/>
              </w:rPr>
            </w:pPr>
            <w:r w:rsidRPr="007D6622">
              <w:rPr>
                <w:spacing w:val="0"/>
              </w:rPr>
              <w:t>75</w:t>
            </w:r>
          </w:p>
        </w:tc>
        <w:tc>
          <w:tcPr>
            <w:tcW w:w="382" w:type="pct"/>
            <w:vAlign w:val="center"/>
          </w:tcPr>
          <w:p w14:paraId="52B1D3FE" w14:textId="77777777" w:rsidR="007D6622" w:rsidRPr="007D6622" w:rsidRDefault="007D6622" w:rsidP="007D6622">
            <w:pPr>
              <w:pStyle w:val="af8"/>
              <w:spacing w:line="360" w:lineRule="exact"/>
              <w:rPr>
                <w:spacing w:val="0"/>
              </w:rPr>
            </w:pPr>
          </w:p>
        </w:tc>
      </w:tr>
      <w:tr w:rsidR="007D6622" w:rsidRPr="007D6622" w14:paraId="2378C248" w14:textId="77777777" w:rsidTr="007D6622">
        <w:trPr>
          <w:jc w:val="center"/>
        </w:trPr>
        <w:tc>
          <w:tcPr>
            <w:tcW w:w="603" w:type="pct"/>
            <w:vMerge/>
            <w:vAlign w:val="center"/>
          </w:tcPr>
          <w:p w14:paraId="2EBA76D2" w14:textId="77777777" w:rsidR="007D6622" w:rsidRPr="007D6622" w:rsidRDefault="007D6622" w:rsidP="007D6622">
            <w:pPr>
              <w:pStyle w:val="af8"/>
              <w:spacing w:line="360" w:lineRule="exact"/>
              <w:rPr>
                <w:spacing w:val="0"/>
              </w:rPr>
            </w:pPr>
          </w:p>
        </w:tc>
        <w:tc>
          <w:tcPr>
            <w:tcW w:w="910" w:type="pct"/>
            <w:vAlign w:val="center"/>
          </w:tcPr>
          <w:p w14:paraId="426D2351" w14:textId="77777777" w:rsidR="007D6622" w:rsidRPr="007D6622" w:rsidRDefault="007D6622" w:rsidP="007D6622">
            <w:pPr>
              <w:pStyle w:val="af8"/>
              <w:widowControl/>
              <w:spacing w:line="360" w:lineRule="exact"/>
              <w:rPr>
                <w:spacing w:val="0"/>
              </w:rPr>
            </w:pPr>
            <w:r w:rsidRPr="007D6622">
              <w:rPr>
                <w:spacing w:val="0"/>
              </w:rPr>
              <w:t>扇风机</w:t>
            </w:r>
          </w:p>
        </w:tc>
        <w:tc>
          <w:tcPr>
            <w:tcW w:w="681" w:type="pct"/>
            <w:vAlign w:val="center"/>
          </w:tcPr>
          <w:p w14:paraId="6FF0A9C6" w14:textId="77777777" w:rsidR="007D6622" w:rsidRPr="007D6622" w:rsidRDefault="007D6622" w:rsidP="007D6622">
            <w:pPr>
              <w:pStyle w:val="af8"/>
              <w:widowControl/>
              <w:spacing w:line="360" w:lineRule="exact"/>
              <w:rPr>
                <w:spacing w:val="0"/>
              </w:rPr>
            </w:pPr>
            <w:r w:rsidRPr="007D6622">
              <w:rPr>
                <w:spacing w:val="0"/>
              </w:rPr>
              <w:t>95-105</w:t>
            </w:r>
          </w:p>
        </w:tc>
        <w:tc>
          <w:tcPr>
            <w:tcW w:w="1743" w:type="pct"/>
            <w:vAlign w:val="center"/>
          </w:tcPr>
          <w:p w14:paraId="7EADF87A" w14:textId="77777777" w:rsidR="007D6622" w:rsidRPr="007D6622" w:rsidRDefault="007D6622" w:rsidP="007D6622">
            <w:pPr>
              <w:pStyle w:val="af8"/>
              <w:widowControl/>
              <w:spacing w:line="360" w:lineRule="exact"/>
              <w:rPr>
                <w:spacing w:val="0"/>
              </w:rPr>
            </w:pPr>
            <w:r w:rsidRPr="007D6622">
              <w:rPr>
                <w:spacing w:val="0"/>
              </w:rPr>
              <w:t>基础减振、安装消声器</w:t>
            </w:r>
          </w:p>
        </w:tc>
        <w:tc>
          <w:tcPr>
            <w:tcW w:w="681" w:type="pct"/>
            <w:vAlign w:val="center"/>
          </w:tcPr>
          <w:p w14:paraId="732261B8" w14:textId="77777777" w:rsidR="007D6622" w:rsidRPr="007D6622" w:rsidRDefault="007D6622" w:rsidP="007D6622">
            <w:pPr>
              <w:pStyle w:val="af8"/>
              <w:widowControl/>
              <w:spacing w:line="360" w:lineRule="exact"/>
              <w:rPr>
                <w:spacing w:val="0"/>
              </w:rPr>
            </w:pPr>
            <w:r w:rsidRPr="007D6622">
              <w:rPr>
                <w:spacing w:val="0"/>
              </w:rPr>
              <w:t>75</w:t>
            </w:r>
          </w:p>
        </w:tc>
        <w:tc>
          <w:tcPr>
            <w:tcW w:w="382" w:type="pct"/>
            <w:vAlign w:val="center"/>
          </w:tcPr>
          <w:p w14:paraId="090BC45C" w14:textId="77777777" w:rsidR="007D6622" w:rsidRPr="007D6622" w:rsidRDefault="007D6622" w:rsidP="007D6622">
            <w:pPr>
              <w:pStyle w:val="af8"/>
              <w:spacing w:line="360" w:lineRule="exact"/>
              <w:rPr>
                <w:spacing w:val="0"/>
              </w:rPr>
            </w:pPr>
          </w:p>
        </w:tc>
      </w:tr>
      <w:tr w:rsidR="007D6622" w:rsidRPr="007D6622" w14:paraId="50A2606F" w14:textId="77777777" w:rsidTr="007D6622">
        <w:trPr>
          <w:jc w:val="center"/>
        </w:trPr>
        <w:tc>
          <w:tcPr>
            <w:tcW w:w="603" w:type="pct"/>
            <w:vMerge/>
            <w:vAlign w:val="center"/>
          </w:tcPr>
          <w:p w14:paraId="6AC21B38" w14:textId="77777777" w:rsidR="007D6622" w:rsidRPr="007D6622" w:rsidRDefault="007D6622" w:rsidP="007D6622">
            <w:pPr>
              <w:pStyle w:val="af8"/>
              <w:spacing w:line="360" w:lineRule="exact"/>
              <w:rPr>
                <w:spacing w:val="0"/>
              </w:rPr>
            </w:pPr>
          </w:p>
        </w:tc>
        <w:tc>
          <w:tcPr>
            <w:tcW w:w="910" w:type="pct"/>
            <w:vAlign w:val="center"/>
          </w:tcPr>
          <w:p w14:paraId="339B3618" w14:textId="77777777" w:rsidR="007D6622" w:rsidRPr="007D6622" w:rsidRDefault="007D6622" w:rsidP="007D6622">
            <w:pPr>
              <w:pStyle w:val="af8"/>
              <w:widowControl/>
              <w:spacing w:line="360" w:lineRule="exact"/>
              <w:rPr>
                <w:spacing w:val="0"/>
              </w:rPr>
            </w:pPr>
            <w:r w:rsidRPr="007D6622">
              <w:rPr>
                <w:spacing w:val="0"/>
              </w:rPr>
              <w:t>运输车辆</w:t>
            </w:r>
          </w:p>
        </w:tc>
        <w:tc>
          <w:tcPr>
            <w:tcW w:w="681" w:type="pct"/>
            <w:vAlign w:val="center"/>
          </w:tcPr>
          <w:p w14:paraId="64770F22" w14:textId="77777777" w:rsidR="007D6622" w:rsidRPr="007D6622" w:rsidRDefault="007D6622" w:rsidP="007D6622">
            <w:pPr>
              <w:pStyle w:val="af8"/>
              <w:widowControl/>
              <w:spacing w:line="360" w:lineRule="exact"/>
              <w:rPr>
                <w:spacing w:val="0"/>
              </w:rPr>
            </w:pPr>
            <w:r w:rsidRPr="007D6622">
              <w:rPr>
                <w:spacing w:val="0"/>
              </w:rPr>
              <w:t>70-75</w:t>
            </w:r>
          </w:p>
        </w:tc>
        <w:tc>
          <w:tcPr>
            <w:tcW w:w="1743" w:type="pct"/>
            <w:vAlign w:val="center"/>
          </w:tcPr>
          <w:p w14:paraId="468C7214" w14:textId="77777777" w:rsidR="007D6622" w:rsidRPr="007D6622" w:rsidRDefault="007D6622" w:rsidP="007D6622">
            <w:pPr>
              <w:pStyle w:val="af8"/>
              <w:widowControl/>
              <w:spacing w:line="360" w:lineRule="exact"/>
              <w:rPr>
                <w:spacing w:val="0"/>
              </w:rPr>
            </w:pPr>
            <w:r w:rsidRPr="007D6622">
              <w:rPr>
                <w:spacing w:val="0"/>
              </w:rPr>
              <w:t>减速慢行、禁止鸣笛、道路绿化</w:t>
            </w:r>
          </w:p>
        </w:tc>
        <w:tc>
          <w:tcPr>
            <w:tcW w:w="681" w:type="pct"/>
            <w:vAlign w:val="center"/>
          </w:tcPr>
          <w:p w14:paraId="1501443B" w14:textId="77777777" w:rsidR="007D6622" w:rsidRPr="007D6622" w:rsidRDefault="007D6622" w:rsidP="007D6622">
            <w:pPr>
              <w:pStyle w:val="af8"/>
              <w:widowControl/>
              <w:spacing w:line="360" w:lineRule="exact"/>
              <w:rPr>
                <w:spacing w:val="0"/>
              </w:rPr>
            </w:pPr>
            <w:r w:rsidRPr="007D6622">
              <w:rPr>
                <w:spacing w:val="0"/>
              </w:rPr>
              <w:t>60</w:t>
            </w:r>
          </w:p>
        </w:tc>
        <w:tc>
          <w:tcPr>
            <w:tcW w:w="382" w:type="pct"/>
            <w:vAlign w:val="center"/>
          </w:tcPr>
          <w:p w14:paraId="6CA3528A" w14:textId="77777777" w:rsidR="007D6622" w:rsidRPr="007D6622" w:rsidRDefault="007D6622" w:rsidP="007D6622">
            <w:pPr>
              <w:pStyle w:val="af8"/>
              <w:spacing w:line="360" w:lineRule="exact"/>
              <w:rPr>
                <w:spacing w:val="0"/>
              </w:rPr>
            </w:pPr>
          </w:p>
        </w:tc>
      </w:tr>
      <w:tr w:rsidR="007D6622" w:rsidRPr="007D6622" w14:paraId="7C1A42EB" w14:textId="77777777" w:rsidTr="007D6622">
        <w:trPr>
          <w:jc w:val="center"/>
        </w:trPr>
        <w:tc>
          <w:tcPr>
            <w:tcW w:w="603" w:type="pct"/>
            <w:vMerge w:val="restart"/>
            <w:vAlign w:val="center"/>
          </w:tcPr>
          <w:p w14:paraId="005A562C" w14:textId="77777777" w:rsidR="007D6622" w:rsidRPr="007D6622" w:rsidRDefault="007D6622" w:rsidP="007D6622">
            <w:pPr>
              <w:pStyle w:val="af8"/>
              <w:spacing w:line="360" w:lineRule="exact"/>
              <w:rPr>
                <w:spacing w:val="0"/>
              </w:rPr>
            </w:pPr>
            <w:r>
              <w:rPr>
                <w:rFonts w:hint="eastAsia"/>
                <w:spacing w:val="0"/>
              </w:rPr>
              <w:t>石英矿加工厂</w:t>
            </w:r>
          </w:p>
        </w:tc>
        <w:tc>
          <w:tcPr>
            <w:tcW w:w="910" w:type="pct"/>
            <w:vAlign w:val="center"/>
          </w:tcPr>
          <w:p w14:paraId="24A89347" w14:textId="77777777" w:rsidR="007D6622" w:rsidRPr="007D6622" w:rsidRDefault="007D6622" w:rsidP="007D6622">
            <w:pPr>
              <w:pStyle w:val="af8"/>
              <w:spacing w:line="360" w:lineRule="exact"/>
              <w:rPr>
                <w:spacing w:val="0"/>
              </w:rPr>
            </w:pPr>
            <w:r>
              <w:rPr>
                <w:rFonts w:hint="eastAsia"/>
                <w:spacing w:val="0"/>
              </w:rPr>
              <w:t>颚式破碎机</w:t>
            </w:r>
          </w:p>
        </w:tc>
        <w:tc>
          <w:tcPr>
            <w:tcW w:w="681" w:type="pct"/>
            <w:vAlign w:val="center"/>
          </w:tcPr>
          <w:p w14:paraId="7226D499" w14:textId="77777777" w:rsidR="007D6622" w:rsidRPr="007D6622" w:rsidRDefault="007D6622" w:rsidP="007D6622">
            <w:pPr>
              <w:pStyle w:val="af8"/>
              <w:spacing w:line="360" w:lineRule="exact"/>
              <w:rPr>
                <w:spacing w:val="0"/>
              </w:rPr>
            </w:pPr>
            <w:r>
              <w:rPr>
                <w:rFonts w:hint="eastAsia"/>
                <w:spacing w:val="0"/>
              </w:rPr>
              <w:t>7</w:t>
            </w:r>
            <w:r>
              <w:rPr>
                <w:spacing w:val="0"/>
              </w:rPr>
              <w:t>5-80</w:t>
            </w:r>
          </w:p>
        </w:tc>
        <w:tc>
          <w:tcPr>
            <w:tcW w:w="1743" w:type="pct"/>
            <w:vAlign w:val="center"/>
          </w:tcPr>
          <w:p w14:paraId="56B6D696" w14:textId="77777777" w:rsidR="007D6622" w:rsidRPr="001209B7" w:rsidRDefault="007D6622" w:rsidP="007D6622">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3F530CA3" w14:textId="77777777" w:rsidR="007D6622" w:rsidRPr="007D6622" w:rsidRDefault="007D6622" w:rsidP="007D6622">
            <w:pPr>
              <w:pStyle w:val="af8"/>
              <w:spacing w:line="360" w:lineRule="exact"/>
              <w:rPr>
                <w:spacing w:val="0"/>
              </w:rPr>
            </w:pPr>
            <w:r>
              <w:rPr>
                <w:rFonts w:hint="eastAsia"/>
                <w:spacing w:val="0"/>
              </w:rPr>
              <w:t>6</w:t>
            </w:r>
            <w:r>
              <w:rPr>
                <w:spacing w:val="0"/>
              </w:rPr>
              <w:t>0</w:t>
            </w:r>
          </w:p>
        </w:tc>
        <w:tc>
          <w:tcPr>
            <w:tcW w:w="382" w:type="pct"/>
            <w:vAlign w:val="center"/>
          </w:tcPr>
          <w:p w14:paraId="7018A260" w14:textId="77777777" w:rsidR="007D6622" w:rsidRPr="007D6622" w:rsidRDefault="007D6622" w:rsidP="007D6622">
            <w:pPr>
              <w:pStyle w:val="af8"/>
              <w:spacing w:line="360" w:lineRule="exact"/>
              <w:rPr>
                <w:spacing w:val="0"/>
              </w:rPr>
            </w:pPr>
          </w:p>
        </w:tc>
      </w:tr>
      <w:tr w:rsidR="007D6622" w:rsidRPr="007D6622" w14:paraId="6F7878FF" w14:textId="77777777" w:rsidTr="007D6622">
        <w:trPr>
          <w:jc w:val="center"/>
        </w:trPr>
        <w:tc>
          <w:tcPr>
            <w:tcW w:w="603" w:type="pct"/>
            <w:vMerge/>
            <w:vAlign w:val="center"/>
          </w:tcPr>
          <w:p w14:paraId="16862FEE" w14:textId="77777777" w:rsidR="007D6622" w:rsidRPr="007D6622" w:rsidRDefault="007D6622" w:rsidP="007D6622">
            <w:pPr>
              <w:pStyle w:val="af8"/>
              <w:spacing w:line="360" w:lineRule="exact"/>
              <w:rPr>
                <w:spacing w:val="0"/>
              </w:rPr>
            </w:pPr>
          </w:p>
        </w:tc>
        <w:tc>
          <w:tcPr>
            <w:tcW w:w="910" w:type="pct"/>
            <w:vAlign w:val="center"/>
          </w:tcPr>
          <w:p w14:paraId="34E968FF" w14:textId="77777777" w:rsidR="007D6622" w:rsidRPr="007D6622" w:rsidRDefault="007D6622" w:rsidP="007D6622">
            <w:pPr>
              <w:pStyle w:val="af8"/>
              <w:spacing w:line="360" w:lineRule="exact"/>
              <w:rPr>
                <w:spacing w:val="0"/>
              </w:rPr>
            </w:pPr>
            <w:r>
              <w:rPr>
                <w:rFonts w:hint="eastAsia"/>
                <w:spacing w:val="0"/>
              </w:rPr>
              <w:t>锤式破碎机</w:t>
            </w:r>
          </w:p>
        </w:tc>
        <w:tc>
          <w:tcPr>
            <w:tcW w:w="681" w:type="pct"/>
            <w:vAlign w:val="center"/>
          </w:tcPr>
          <w:p w14:paraId="796DC691" w14:textId="77777777" w:rsidR="007D6622" w:rsidRPr="007D6622" w:rsidRDefault="007D6622" w:rsidP="007D6622">
            <w:pPr>
              <w:pStyle w:val="af8"/>
              <w:spacing w:line="360" w:lineRule="exact"/>
              <w:rPr>
                <w:spacing w:val="0"/>
              </w:rPr>
            </w:pPr>
            <w:r>
              <w:rPr>
                <w:rFonts w:hint="eastAsia"/>
                <w:spacing w:val="0"/>
              </w:rPr>
              <w:t>7</w:t>
            </w:r>
            <w:r>
              <w:rPr>
                <w:spacing w:val="0"/>
              </w:rPr>
              <w:t>5-80</w:t>
            </w:r>
          </w:p>
        </w:tc>
        <w:tc>
          <w:tcPr>
            <w:tcW w:w="1743" w:type="pct"/>
            <w:vAlign w:val="center"/>
          </w:tcPr>
          <w:p w14:paraId="036790E8" w14:textId="77777777" w:rsidR="007D6622" w:rsidRPr="001209B7" w:rsidRDefault="007D6622" w:rsidP="007D6622">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372EBADF" w14:textId="77777777" w:rsidR="007D6622" w:rsidRPr="007D6622" w:rsidRDefault="007D6622" w:rsidP="007D6622">
            <w:pPr>
              <w:pStyle w:val="af8"/>
              <w:spacing w:line="360" w:lineRule="exact"/>
              <w:rPr>
                <w:spacing w:val="0"/>
              </w:rPr>
            </w:pPr>
            <w:r>
              <w:rPr>
                <w:rFonts w:hint="eastAsia"/>
                <w:spacing w:val="0"/>
              </w:rPr>
              <w:t>6</w:t>
            </w:r>
            <w:r>
              <w:rPr>
                <w:spacing w:val="0"/>
              </w:rPr>
              <w:t>0</w:t>
            </w:r>
          </w:p>
        </w:tc>
        <w:tc>
          <w:tcPr>
            <w:tcW w:w="382" w:type="pct"/>
            <w:vAlign w:val="center"/>
          </w:tcPr>
          <w:p w14:paraId="16C3C565" w14:textId="77777777" w:rsidR="007D6622" w:rsidRPr="007D6622" w:rsidRDefault="007D6622" w:rsidP="007D6622">
            <w:pPr>
              <w:pStyle w:val="af8"/>
              <w:spacing w:line="360" w:lineRule="exact"/>
              <w:rPr>
                <w:spacing w:val="0"/>
              </w:rPr>
            </w:pPr>
          </w:p>
        </w:tc>
      </w:tr>
      <w:tr w:rsidR="00367B78" w:rsidRPr="007D6622" w14:paraId="62C19A6E" w14:textId="77777777" w:rsidTr="007D6622">
        <w:trPr>
          <w:jc w:val="center"/>
        </w:trPr>
        <w:tc>
          <w:tcPr>
            <w:tcW w:w="603" w:type="pct"/>
            <w:vMerge/>
            <w:vAlign w:val="center"/>
          </w:tcPr>
          <w:p w14:paraId="024489ED" w14:textId="77777777" w:rsidR="00367B78" w:rsidRPr="007D6622" w:rsidRDefault="00367B78" w:rsidP="00367B78">
            <w:pPr>
              <w:pStyle w:val="af8"/>
              <w:spacing w:line="360" w:lineRule="exact"/>
              <w:rPr>
                <w:spacing w:val="0"/>
              </w:rPr>
            </w:pPr>
          </w:p>
        </w:tc>
        <w:tc>
          <w:tcPr>
            <w:tcW w:w="910" w:type="pct"/>
            <w:vAlign w:val="center"/>
          </w:tcPr>
          <w:p w14:paraId="1A6BED4A" w14:textId="2E61B26E" w:rsidR="00367B78" w:rsidRDefault="00367B78" w:rsidP="00367B78">
            <w:pPr>
              <w:pStyle w:val="af8"/>
              <w:spacing w:line="360" w:lineRule="exact"/>
              <w:rPr>
                <w:spacing w:val="0"/>
              </w:rPr>
            </w:pPr>
            <w:r>
              <w:rPr>
                <w:rFonts w:hint="eastAsia"/>
                <w:spacing w:val="0"/>
              </w:rPr>
              <w:t>圆锥式破碎机</w:t>
            </w:r>
          </w:p>
        </w:tc>
        <w:tc>
          <w:tcPr>
            <w:tcW w:w="681" w:type="pct"/>
            <w:vAlign w:val="center"/>
          </w:tcPr>
          <w:p w14:paraId="397AFF76" w14:textId="2A3F8439" w:rsidR="00367B78" w:rsidRDefault="00367B78" w:rsidP="00367B78">
            <w:pPr>
              <w:pStyle w:val="af8"/>
              <w:spacing w:line="360" w:lineRule="exact"/>
              <w:rPr>
                <w:spacing w:val="0"/>
              </w:rPr>
            </w:pPr>
            <w:r>
              <w:rPr>
                <w:rFonts w:hint="eastAsia"/>
                <w:spacing w:val="0"/>
              </w:rPr>
              <w:t>7</w:t>
            </w:r>
            <w:r>
              <w:rPr>
                <w:spacing w:val="0"/>
              </w:rPr>
              <w:t>5-80</w:t>
            </w:r>
          </w:p>
        </w:tc>
        <w:tc>
          <w:tcPr>
            <w:tcW w:w="1743" w:type="pct"/>
            <w:vAlign w:val="center"/>
          </w:tcPr>
          <w:p w14:paraId="3EA7189A" w14:textId="61C03DB8" w:rsidR="00367B78" w:rsidRPr="001209B7" w:rsidRDefault="00367B78" w:rsidP="00367B78">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2B679168" w14:textId="270CB2D5" w:rsidR="00367B78" w:rsidRDefault="00367B78" w:rsidP="00367B78">
            <w:pPr>
              <w:pStyle w:val="af8"/>
              <w:spacing w:line="360" w:lineRule="exact"/>
              <w:rPr>
                <w:spacing w:val="0"/>
              </w:rPr>
            </w:pPr>
            <w:r>
              <w:rPr>
                <w:rFonts w:hint="eastAsia"/>
                <w:spacing w:val="0"/>
              </w:rPr>
              <w:t>6</w:t>
            </w:r>
            <w:r>
              <w:rPr>
                <w:spacing w:val="0"/>
              </w:rPr>
              <w:t>0</w:t>
            </w:r>
          </w:p>
        </w:tc>
        <w:tc>
          <w:tcPr>
            <w:tcW w:w="382" w:type="pct"/>
            <w:vAlign w:val="center"/>
          </w:tcPr>
          <w:p w14:paraId="3F4204DE" w14:textId="77777777" w:rsidR="00367B78" w:rsidRPr="007D6622" w:rsidRDefault="00367B78" w:rsidP="00367B78">
            <w:pPr>
              <w:pStyle w:val="af8"/>
              <w:spacing w:line="360" w:lineRule="exact"/>
              <w:rPr>
                <w:spacing w:val="0"/>
              </w:rPr>
            </w:pPr>
          </w:p>
        </w:tc>
      </w:tr>
      <w:tr w:rsidR="00367B78" w:rsidRPr="007D6622" w14:paraId="6E5A8400" w14:textId="77777777" w:rsidTr="007D6622">
        <w:trPr>
          <w:jc w:val="center"/>
        </w:trPr>
        <w:tc>
          <w:tcPr>
            <w:tcW w:w="603" w:type="pct"/>
            <w:vMerge/>
            <w:vAlign w:val="center"/>
          </w:tcPr>
          <w:p w14:paraId="7BC6CF83" w14:textId="77777777" w:rsidR="00367B78" w:rsidRPr="007D6622" w:rsidRDefault="00367B78" w:rsidP="00367B78">
            <w:pPr>
              <w:pStyle w:val="af8"/>
              <w:spacing w:line="360" w:lineRule="exact"/>
              <w:rPr>
                <w:spacing w:val="0"/>
              </w:rPr>
            </w:pPr>
          </w:p>
        </w:tc>
        <w:tc>
          <w:tcPr>
            <w:tcW w:w="910" w:type="pct"/>
            <w:vAlign w:val="center"/>
          </w:tcPr>
          <w:p w14:paraId="1513BE9E" w14:textId="77777777" w:rsidR="00367B78" w:rsidRPr="007D6622" w:rsidRDefault="00367B78" w:rsidP="00367B78">
            <w:pPr>
              <w:pStyle w:val="af8"/>
              <w:spacing w:line="360" w:lineRule="exact"/>
              <w:rPr>
                <w:spacing w:val="0"/>
              </w:rPr>
            </w:pPr>
            <w:r>
              <w:rPr>
                <w:rFonts w:hint="eastAsia"/>
                <w:spacing w:val="0"/>
              </w:rPr>
              <w:t>分级筛</w:t>
            </w:r>
          </w:p>
        </w:tc>
        <w:tc>
          <w:tcPr>
            <w:tcW w:w="681" w:type="pct"/>
            <w:vAlign w:val="center"/>
          </w:tcPr>
          <w:p w14:paraId="318467C6" w14:textId="77777777" w:rsidR="00367B78" w:rsidRPr="007D6622" w:rsidRDefault="00367B78" w:rsidP="00367B78">
            <w:pPr>
              <w:pStyle w:val="af8"/>
              <w:spacing w:line="360" w:lineRule="exact"/>
              <w:rPr>
                <w:spacing w:val="0"/>
              </w:rPr>
            </w:pPr>
            <w:r>
              <w:rPr>
                <w:rFonts w:hint="eastAsia"/>
                <w:spacing w:val="0"/>
              </w:rPr>
              <w:t>7</w:t>
            </w:r>
            <w:r>
              <w:rPr>
                <w:spacing w:val="0"/>
              </w:rPr>
              <w:t>5-80</w:t>
            </w:r>
          </w:p>
        </w:tc>
        <w:tc>
          <w:tcPr>
            <w:tcW w:w="1743" w:type="pct"/>
            <w:vAlign w:val="center"/>
          </w:tcPr>
          <w:p w14:paraId="3F8DEF7F" w14:textId="77777777" w:rsidR="00367B78" w:rsidRPr="001209B7" w:rsidRDefault="00367B78" w:rsidP="00367B78">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4329A970" w14:textId="77777777" w:rsidR="00367B78" w:rsidRPr="007D6622" w:rsidRDefault="00367B78" w:rsidP="00367B78">
            <w:pPr>
              <w:pStyle w:val="af8"/>
              <w:spacing w:line="360" w:lineRule="exact"/>
              <w:rPr>
                <w:spacing w:val="0"/>
              </w:rPr>
            </w:pPr>
            <w:r>
              <w:rPr>
                <w:rFonts w:hint="eastAsia"/>
                <w:spacing w:val="0"/>
              </w:rPr>
              <w:t>6</w:t>
            </w:r>
            <w:r>
              <w:rPr>
                <w:spacing w:val="0"/>
              </w:rPr>
              <w:t>0</w:t>
            </w:r>
          </w:p>
        </w:tc>
        <w:tc>
          <w:tcPr>
            <w:tcW w:w="382" w:type="pct"/>
            <w:vAlign w:val="center"/>
          </w:tcPr>
          <w:p w14:paraId="30560069" w14:textId="77777777" w:rsidR="00367B78" w:rsidRPr="007D6622" w:rsidRDefault="00367B78" w:rsidP="00367B78">
            <w:pPr>
              <w:pStyle w:val="af8"/>
              <w:spacing w:line="360" w:lineRule="exact"/>
              <w:rPr>
                <w:spacing w:val="0"/>
              </w:rPr>
            </w:pPr>
          </w:p>
        </w:tc>
      </w:tr>
      <w:tr w:rsidR="00367B78" w:rsidRPr="007D6622" w14:paraId="67C1A758" w14:textId="77777777" w:rsidTr="007D6622">
        <w:trPr>
          <w:jc w:val="center"/>
        </w:trPr>
        <w:tc>
          <w:tcPr>
            <w:tcW w:w="603" w:type="pct"/>
            <w:vMerge/>
            <w:vAlign w:val="center"/>
          </w:tcPr>
          <w:p w14:paraId="2186D542" w14:textId="77777777" w:rsidR="00367B78" w:rsidRPr="007D6622" w:rsidRDefault="00367B78" w:rsidP="00367B78">
            <w:pPr>
              <w:pStyle w:val="af8"/>
              <w:spacing w:line="360" w:lineRule="exact"/>
              <w:rPr>
                <w:spacing w:val="0"/>
              </w:rPr>
            </w:pPr>
          </w:p>
        </w:tc>
        <w:tc>
          <w:tcPr>
            <w:tcW w:w="910" w:type="pct"/>
            <w:vAlign w:val="center"/>
          </w:tcPr>
          <w:p w14:paraId="4CB01620" w14:textId="77777777" w:rsidR="00367B78" w:rsidRPr="007D6622" w:rsidRDefault="00367B78" w:rsidP="00367B78">
            <w:pPr>
              <w:pStyle w:val="af8"/>
              <w:spacing w:line="360" w:lineRule="exact"/>
              <w:rPr>
                <w:spacing w:val="0"/>
              </w:rPr>
            </w:pPr>
            <w:r>
              <w:rPr>
                <w:rFonts w:hint="eastAsia"/>
                <w:spacing w:val="0"/>
              </w:rPr>
              <w:t>运输车辆</w:t>
            </w:r>
          </w:p>
        </w:tc>
        <w:tc>
          <w:tcPr>
            <w:tcW w:w="681" w:type="pct"/>
            <w:vAlign w:val="center"/>
          </w:tcPr>
          <w:p w14:paraId="1A4D989A" w14:textId="77777777" w:rsidR="00367B78" w:rsidRPr="007D6622" w:rsidRDefault="00367B78" w:rsidP="00367B78">
            <w:pPr>
              <w:pStyle w:val="af8"/>
              <w:widowControl/>
              <w:spacing w:line="360" w:lineRule="exact"/>
              <w:rPr>
                <w:spacing w:val="0"/>
              </w:rPr>
            </w:pPr>
            <w:r w:rsidRPr="007D6622">
              <w:rPr>
                <w:spacing w:val="0"/>
              </w:rPr>
              <w:t>70-75</w:t>
            </w:r>
          </w:p>
        </w:tc>
        <w:tc>
          <w:tcPr>
            <w:tcW w:w="1743" w:type="pct"/>
            <w:vAlign w:val="center"/>
          </w:tcPr>
          <w:p w14:paraId="2DE410A8" w14:textId="77777777" w:rsidR="00367B78" w:rsidRPr="007D6622" w:rsidRDefault="00367B78" w:rsidP="00367B78">
            <w:pPr>
              <w:pStyle w:val="af8"/>
              <w:widowControl/>
              <w:spacing w:line="360" w:lineRule="exact"/>
              <w:rPr>
                <w:spacing w:val="0"/>
              </w:rPr>
            </w:pPr>
            <w:r w:rsidRPr="007D6622">
              <w:rPr>
                <w:spacing w:val="0"/>
              </w:rPr>
              <w:t>减速慢行、禁止鸣笛、道路绿化</w:t>
            </w:r>
          </w:p>
        </w:tc>
        <w:tc>
          <w:tcPr>
            <w:tcW w:w="681" w:type="pct"/>
            <w:vAlign w:val="center"/>
          </w:tcPr>
          <w:p w14:paraId="215FC62A" w14:textId="77777777" w:rsidR="00367B78" w:rsidRPr="007D6622" w:rsidRDefault="00367B78" w:rsidP="00367B78">
            <w:pPr>
              <w:pStyle w:val="af8"/>
              <w:widowControl/>
              <w:spacing w:line="360" w:lineRule="exact"/>
              <w:rPr>
                <w:spacing w:val="0"/>
              </w:rPr>
            </w:pPr>
            <w:r w:rsidRPr="007D6622">
              <w:rPr>
                <w:spacing w:val="0"/>
              </w:rPr>
              <w:t>60</w:t>
            </w:r>
          </w:p>
        </w:tc>
        <w:tc>
          <w:tcPr>
            <w:tcW w:w="382" w:type="pct"/>
            <w:vAlign w:val="center"/>
          </w:tcPr>
          <w:p w14:paraId="7241F785" w14:textId="77777777" w:rsidR="00367B78" w:rsidRPr="007D6622" w:rsidRDefault="00367B78" w:rsidP="00367B78">
            <w:pPr>
              <w:pStyle w:val="af8"/>
              <w:spacing w:line="360" w:lineRule="exact"/>
              <w:rPr>
                <w:spacing w:val="0"/>
              </w:rPr>
            </w:pPr>
          </w:p>
        </w:tc>
      </w:tr>
    </w:tbl>
    <w:p w14:paraId="0B3DC8E4" w14:textId="77777777" w:rsidR="009F4A51" w:rsidRPr="00912FF9" w:rsidRDefault="008673DF" w:rsidP="00912FF9">
      <w:pPr>
        <w:pStyle w:val="3"/>
        <w:spacing w:line="480" w:lineRule="exact"/>
        <w:ind w:firstLineChars="0" w:firstLine="0"/>
        <w:rPr>
          <w:rFonts w:eastAsia="宋体"/>
          <w:spacing w:val="0"/>
          <w:w w:val="100"/>
          <w:kern w:val="2"/>
          <w:szCs w:val="24"/>
        </w:rPr>
      </w:pPr>
      <w:bookmarkStart w:id="239" w:name="_Toc43218074"/>
      <w:r>
        <w:rPr>
          <w:rFonts w:eastAsia="宋体"/>
          <w:spacing w:val="0"/>
          <w:w w:val="100"/>
          <w:kern w:val="2"/>
          <w:szCs w:val="24"/>
        </w:rPr>
        <w:t xml:space="preserve">3.6.4 </w:t>
      </w:r>
      <w:r>
        <w:rPr>
          <w:rFonts w:eastAsia="宋体" w:hint="eastAsia"/>
          <w:spacing w:val="0"/>
          <w:w w:val="100"/>
          <w:kern w:val="2"/>
          <w:szCs w:val="24"/>
        </w:rPr>
        <w:t>运营期</w:t>
      </w:r>
      <w:r w:rsidR="00625F55" w:rsidRPr="00912FF9">
        <w:rPr>
          <w:rFonts w:eastAsia="宋体" w:hint="eastAsia"/>
          <w:spacing w:val="0"/>
          <w:w w:val="100"/>
          <w:kern w:val="2"/>
          <w:szCs w:val="24"/>
        </w:rPr>
        <w:t>固体废物</w:t>
      </w:r>
      <w:r w:rsidR="00B23B43">
        <w:rPr>
          <w:rFonts w:eastAsia="宋体" w:hint="eastAsia"/>
          <w:spacing w:val="0"/>
          <w:w w:val="100"/>
          <w:kern w:val="2"/>
          <w:szCs w:val="24"/>
        </w:rPr>
        <w:t>环境</w:t>
      </w:r>
      <w:r w:rsidR="00625F55" w:rsidRPr="00912FF9">
        <w:rPr>
          <w:rFonts w:eastAsia="宋体" w:hint="eastAsia"/>
          <w:spacing w:val="0"/>
          <w:w w:val="100"/>
          <w:kern w:val="2"/>
          <w:szCs w:val="24"/>
        </w:rPr>
        <w:t>影响分析</w:t>
      </w:r>
      <w:bookmarkEnd w:id="239"/>
    </w:p>
    <w:p w14:paraId="5C509836" w14:textId="77777777" w:rsidR="00FA7E1E" w:rsidRPr="00FA7E1E" w:rsidRDefault="00FA7E1E" w:rsidP="00FA7E1E">
      <w:pPr>
        <w:pStyle w:val="a1"/>
        <w:ind w:firstLine="482"/>
        <w:rPr>
          <w:b/>
          <w:bCs/>
        </w:rPr>
      </w:pPr>
      <w:r w:rsidRPr="00FA7E1E">
        <w:rPr>
          <w:rFonts w:hint="eastAsia"/>
          <w:b/>
          <w:bCs/>
        </w:rPr>
        <w:t>3</w:t>
      </w:r>
      <w:r w:rsidRPr="00FA7E1E">
        <w:rPr>
          <w:b/>
          <w:bCs/>
        </w:rPr>
        <w:t xml:space="preserve">.6.4.1 </w:t>
      </w:r>
      <w:r w:rsidRPr="00FA7E1E">
        <w:rPr>
          <w:rFonts w:hint="eastAsia"/>
          <w:b/>
          <w:bCs/>
        </w:rPr>
        <w:t>矿区固体废物影响分析</w:t>
      </w:r>
    </w:p>
    <w:p w14:paraId="1AEC311A" w14:textId="77777777" w:rsidR="00FA7E1E" w:rsidRDefault="00FA7E1E" w:rsidP="00FA7E1E">
      <w:pPr>
        <w:pStyle w:val="a1"/>
        <w:ind w:firstLine="480"/>
      </w:pPr>
      <w:r>
        <w:rPr>
          <w:rFonts w:hint="eastAsia"/>
        </w:rPr>
        <w:t>（</w:t>
      </w:r>
      <w:r>
        <w:rPr>
          <w:rFonts w:hint="eastAsia"/>
        </w:rPr>
        <w:t>1</w:t>
      </w:r>
      <w:r>
        <w:rPr>
          <w:rFonts w:hint="eastAsia"/>
        </w:rPr>
        <w:t>）废石</w:t>
      </w:r>
    </w:p>
    <w:p w14:paraId="722471FB" w14:textId="77777777" w:rsidR="00FA7E1E" w:rsidRPr="00184877" w:rsidRDefault="00FA7E1E" w:rsidP="00FA7E1E">
      <w:pPr>
        <w:adjustRightInd w:val="0"/>
        <w:ind w:firstLine="480"/>
        <w:textAlignment w:val="baseline"/>
        <w:rPr>
          <w:rFonts w:cs="Times New Roman"/>
          <w:color w:val="000000"/>
        </w:rPr>
      </w:pPr>
      <w:r w:rsidRPr="00184877">
        <w:rPr>
          <w:rFonts w:cs="Times New Roman"/>
        </w:rPr>
        <w:t>根据三合一报告，</w:t>
      </w:r>
      <w:r w:rsidRPr="00184877">
        <w:rPr>
          <w:rFonts w:cs="Times New Roman"/>
          <w:color w:val="000000"/>
          <w:lang w:val="zh-CN"/>
        </w:rPr>
        <w:t>本次设计废石场总容积</w:t>
      </w:r>
      <w:r w:rsidRPr="00184877">
        <w:rPr>
          <w:rFonts w:cs="Times New Roman"/>
          <w:color w:val="000000"/>
        </w:rPr>
        <w:t>5.4</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m³</w:t>
      </w:r>
      <w:r w:rsidRPr="00184877">
        <w:rPr>
          <w:rFonts w:cs="Times New Roman"/>
          <w:color w:val="000000"/>
          <w:lang w:val="zh-CN"/>
        </w:rPr>
        <w:t>，占地面积</w:t>
      </w:r>
      <w:r w:rsidRPr="00184877">
        <w:rPr>
          <w:rFonts w:cs="Times New Roman"/>
          <w:color w:val="000000"/>
        </w:rPr>
        <w:t>0.9379</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w:t>
      </w:r>
      <w:r w:rsidRPr="00184877">
        <w:rPr>
          <w:rFonts w:cs="Times New Roman"/>
          <w:color w:val="000000"/>
          <w:vertAlign w:val="superscript"/>
          <w:lang w:val="zh-CN"/>
        </w:rPr>
        <w:t>2</w:t>
      </w:r>
      <w:r w:rsidRPr="00184877">
        <w:rPr>
          <w:rFonts w:cs="Times New Roman"/>
          <w:color w:val="000000"/>
          <w:lang w:val="zh-CN"/>
        </w:rPr>
        <w:t>，堆置总高度</w:t>
      </w:r>
      <w:r w:rsidRPr="00184877">
        <w:rPr>
          <w:rFonts w:cs="Times New Roman"/>
          <w:color w:val="000000"/>
        </w:rPr>
        <w:t>不超过</w:t>
      </w:r>
      <w:r w:rsidRPr="00184877">
        <w:rPr>
          <w:rFonts w:cs="Times New Roman"/>
          <w:color w:val="000000"/>
        </w:rPr>
        <w:t>8</w:t>
      </w:r>
      <w:r w:rsidRPr="00184877">
        <w:rPr>
          <w:rFonts w:cs="Times New Roman"/>
          <w:color w:val="000000"/>
          <w:lang w:val="zh-CN"/>
        </w:rPr>
        <w:t>m</w:t>
      </w:r>
      <w:r w:rsidRPr="00184877">
        <w:rPr>
          <w:rFonts w:cs="Times New Roman"/>
          <w:color w:val="000000"/>
          <w:lang w:val="zh-CN"/>
        </w:rPr>
        <w:t>，平台坡度小于</w:t>
      </w:r>
      <w:r w:rsidRPr="00184877">
        <w:rPr>
          <w:rFonts w:cs="Times New Roman"/>
          <w:color w:val="000000"/>
        </w:rPr>
        <w:t>28</w:t>
      </w:r>
      <w:r w:rsidRPr="00184877">
        <w:rPr>
          <w:rFonts w:cs="Times New Roman"/>
          <w:color w:val="000000"/>
          <w:lang w:val="zh-CN"/>
        </w:rPr>
        <w:t>°</w:t>
      </w:r>
      <w:r w:rsidRPr="00184877">
        <w:rPr>
          <w:rFonts w:cs="Times New Roman"/>
          <w:color w:val="000000"/>
          <w:lang w:val="zh-CN"/>
        </w:rPr>
        <w:t>。废石场最高标高为平硐口标高。</w:t>
      </w: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sidRPr="00184877">
        <w:rPr>
          <w:rFonts w:cs="Times New Roman"/>
          <w:color w:val="000000"/>
        </w:rPr>
        <w:t>本矿每年产废石约</w:t>
      </w:r>
      <w:r w:rsidRPr="00184877">
        <w:rPr>
          <w:rFonts w:cs="Times New Roman"/>
          <w:color w:val="000000"/>
        </w:rPr>
        <w:t>3</w:t>
      </w:r>
      <w:r w:rsidRPr="00184877">
        <w:rPr>
          <w:rFonts w:cs="Times New Roman"/>
          <w:color w:val="000000"/>
        </w:rPr>
        <w:t>万吨，设计废石场基本满足矿山服务年限内</w:t>
      </w:r>
      <w:proofErr w:type="gramStart"/>
      <w:r w:rsidRPr="00184877">
        <w:rPr>
          <w:rFonts w:cs="Times New Roman"/>
          <w:color w:val="000000"/>
        </w:rPr>
        <w:t>排岩量</w:t>
      </w:r>
      <w:proofErr w:type="gramEnd"/>
      <w:r w:rsidRPr="00184877">
        <w:rPr>
          <w:rFonts w:cs="Times New Roman"/>
          <w:color w:val="000000"/>
        </w:rPr>
        <w:t>的要求。</w:t>
      </w:r>
    </w:p>
    <w:p w14:paraId="7B35AB95" w14:textId="77777777" w:rsidR="00FA7E1E" w:rsidRDefault="00FA7E1E" w:rsidP="00FA7E1E">
      <w:pPr>
        <w:pStyle w:val="a1"/>
        <w:ind w:firstLine="480"/>
      </w:pPr>
      <w:r>
        <w:rPr>
          <w:rFonts w:hint="eastAsia"/>
        </w:rPr>
        <w:t>评价要求在备用废石场上游设置拦洪坝、排洪涵洞，两侧设置</w:t>
      </w:r>
      <w:proofErr w:type="gramStart"/>
      <w:r>
        <w:rPr>
          <w:rFonts w:hint="eastAsia"/>
        </w:rPr>
        <w:t>截</w:t>
      </w:r>
      <w:proofErr w:type="gramEnd"/>
      <w:r>
        <w:rPr>
          <w:rFonts w:hint="eastAsia"/>
        </w:rPr>
        <w:t>排水沟，下游设置拦渣坝、消力池，具体施工及建设应委托有资质单位按照《固体废物处理处置工程技术导则》（</w:t>
      </w:r>
      <w:r>
        <w:rPr>
          <w:rFonts w:hint="eastAsia"/>
        </w:rPr>
        <w:t>HJ2035-2013</w:t>
      </w:r>
      <w:r>
        <w:rPr>
          <w:rFonts w:hint="eastAsia"/>
        </w:rPr>
        <w:t>）进行专门设计</w:t>
      </w:r>
      <w:r>
        <w:t>。</w:t>
      </w:r>
    </w:p>
    <w:p w14:paraId="550467A4" w14:textId="77777777" w:rsidR="00FA7E1E" w:rsidRDefault="00FA7E1E" w:rsidP="00FA7E1E">
      <w:pPr>
        <w:pStyle w:val="a1"/>
        <w:ind w:firstLine="480"/>
      </w:pPr>
      <w:r>
        <w:rPr>
          <w:rFonts w:hint="eastAsia"/>
        </w:rPr>
        <w:t>（</w:t>
      </w:r>
      <w:r>
        <w:rPr>
          <w:rFonts w:hint="eastAsia"/>
        </w:rPr>
        <w:t>2</w:t>
      </w:r>
      <w:r>
        <w:rPr>
          <w:rFonts w:hint="eastAsia"/>
        </w:rPr>
        <w:t>）生活垃圾</w:t>
      </w:r>
    </w:p>
    <w:p w14:paraId="2508E9CD" w14:textId="77777777" w:rsidR="00FA7E1E" w:rsidRDefault="00FA7E1E" w:rsidP="00FA7E1E">
      <w:pPr>
        <w:pStyle w:val="a1"/>
        <w:ind w:firstLine="480"/>
      </w:pPr>
      <w:r>
        <w:rPr>
          <w:rFonts w:hint="eastAsia"/>
        </w:rPr>
        <w:t>生活垃圾按每人每天</w:t>
      </w:r>
      <w:r>
        <w:rPr>
          <w:rFonts w:hint="eastAsia"/>
        </w:rPr>
        <w:t>0.5kg</w:t>
      </w:r>
      <w:r>
        <w:rPr>
          <w:rFonts w:hint="eastAsia"/>
        </w:rPr>
        <w:t>算，矿区</w:t>
      </w:r>
      <w:r w:rsidR="007466B3">
        <w:rPr>
          <w:rFonts w:hint="eastAsia"/>
        </w:rPr>
        <w:t>劳动定员</w:t>
      </w:r>
      <w:r w:rsidR="007466B3">
        <w:t>15</w:t>
      </w:r>
      <w:r>
        <w:rPr>
          <w:rFonts w:hint="eastAsia"/>
        </w:rPr>
        <w:t>人，则产生量为</w:t>
      </w:r>
      <w:r w:rsidR="007466B3">
        <w:t>1.875</w:t>
      </w:r>
      <w:r>
        <w:rPr>
          <w:rFonts w:hint="eastAsia"/>
        </w:rPr>
        <w:t>t/a</w:t>
      </w:r>
      <w:r>
        <w:rPr>
          <w:rFonts w:hint="eastAsia"/>
        </w:rPr>
        <w:t>，在生活辅助区内设置封闭式生活垃圾桶收集生活垃圾，定期清运至当地环卫部门指定场所。</w:t>
      </w:r>
    </w:p>
    <w:p w14:paraId="61FE348A" w14:textId="77777777" w:rsidR="00FA7E1E" w:rsidRDefault="00FA7E1E" w:rsidP="00FA7E1E">
      <w:pPr>
        <w:pStyle w:val="a1"/>
        <w:ind w:firstLine="480"/>
      </w:pPr>
      <w:r>
        <w:rPr>
          <w:rFonts w:hint="eastAsia"/>
        </w:rPr>
        <w:lastRenderedPageBreak/>
        <w:t>（</w:t>
      </w:r>
      <w:r>
        <w:rPr>
          <w:rFonts w:hint="eastAsia"/>
        </w:rPr>
        <w:t>3</w:t>
      </w:r>
      <w:r>
        <w:rPr>
          <w:rFonts w:hint="eastAsia"/>
        </w:rPr>
        <w:t>）废机油</w:t>
      </w:r>
    </w:p>
    <w:p w14:paraId="70326E84" w14:textId="77777777" w:rsidR="00FA7E1E" w:rsidRDefault="00FA7E1E" w:rsidP="00FA7E1E">
      <w:pPr>
        <w:pStyle w:val="a1"/>
        <w:ind w:firstLine="480"/>
      </w:pPr>
      <w:r>
        <w:rPr>
          <w:rFonts w:hint="eastAsia"/>
        </w:rPr>
        <w:t>类比同类矿山，本矿机修车间产生废矿物油约</w:t>
      </w:r>
      <w:r>
        <w:rPr>
          <w:rFonts w:hint="eastAsia"/>
        </w:rPr>
        <w:t>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59C6BCBB" w14:textId="77777777" w:rsidR="00FA7E1E" w:rsidRPr="00FA7E1E" w:rsidRDefault="00FA7E1E" w:rsidP="00FA7E1E">
      <w:pPr>
        <w:pStyle w:val="a1"/>
        <w:ind w:firstLine="482"/>
        <w:rPr>
          <w:b/>
          <w:bCs/>
        </w:rPr>
      </w:pPr>
      <w:r w:rsidRPr="00FA7E1E">
        <w:rPr>
          <w:rFonts w:hint="eastAsia"/>
          <w:b/>
          <w:bCs/>
        </w:rPr>
        <w:t>3</w:t>
      </w:r>
      <w:r w:rsidRPr="00FA7E1E">
        <w:rPr>
          <w:b/>
          <w:bCs/>
        </w:rPr>
        <w:t>.6.4.</w:t>
      </w:r>
      <w:r>
        <w:rPr>
          <w:b/>
          <w:bCs/>
        </w:rPr>
        <w:t>2</w:t>
      </w:r>
      <w:r w:rsidRPr="00FA7E1E">
        <w:rPr>
          <w:b/>
          <w:bCs/>
        </w:rPr>
        <w:t xml:space="preserve"> </w:t>
      </w:r>
      <w:r>
        <w:rPr>
          <w:rFonts w:hint="eastAsia"/>
          <w:b/>
          <w:bCs/>
        </w:rPr>
        <w:t>石英矿加工厂</w:t>
      </w:r>
      <w:r w:rsidRPr="00FA7E1E">
        <w:rPr>
          <w:rFonts w:hint="eastAsia"/>
          <w:b/>
          <w:bCs/>
        </w:rPr>
        <w:t>固体废物影响分析</w:t>
      </w:r>
    </w:p>
    <w:p w14:paraId="384338A9" w14:textId="77777777" w:rsidR="00FA7E1E" w:rsidRDefault="00FA7E1E" w:rsidP="00FA7E1E">
      <w:pPr>
        <w:pStyle w:val="a1"/>
        <w:ind w:firstLine="480"/>
      </w:pPr>
      <w:r>
        <w:rPr>
          <w:rFonts w:hint="eastAsia"/>
        </w:rPr>
        <w:t>（</w:t>
      </w:r>
      <w:r>
        <w:rPr>
          <w:rFonts w:hint="eastAsia"/>
        </w:rPr>
        <w:t>2</w:t>
      </w:r>
      <w:r>
        <w:rPr>
          <w:rFonts w:hint="eastAsia"/>
        </w:rPr>
        <w:t>）生活垃圾</w:t>
      </w:r>
    </w:p>
    <w:p w14:paraId="05E1865D" w14:textId="77777777" w:rsidR="00FA7E1E" w:rsidRDefault="00FA7E1E" w:rsidP="00FA7E1E">
      <w:pPr>
        <w:pStyle w:val="a1"/>
        <w:ind w:firstLine="480"/>
      </w:pPr>
      <w:r>
        <w:rPr>
          <w:rFonts w:hint="eastAsia"/>
        </w:rPr>
        <w:t>生活垃圾按每人每天</w:t>
      </w:r>
      <w:r>
        <w:rPr>
          <w:rFonts w:hint="eastAsia"/>
        </w:rPr>
        <w:t>0.5kg</w:t>
      </w:r>
      <w:r>
        <w:rPr>
          <w:rFonts w:hint="eastAsia"/>
        </w:rPr>
        <w:t>算，</w:t>
      </w:r>
      <w:r w:rsidR="007466B3">
        <w:rPr>
          <w:rFonts w:hint="eastAsia"/>
        </w:rPr>
        <w:t>石英矿加工厂劳动定员</w:t>
      </w:r>
      <w:r w:rsidR="007466B3">
        <w:t>20</w:t>
      </w:r>
      <w:r>
        <w:rPr>
          <w:rFonts w:hint="eastAsia"/>
        </w:rPr>
        <w:t>人，则产生量为</w:t>
      </w:r>
      <w:r w:rsidR="007466B3">
        <w:t>2.5</w:t>
      </w:r>
      <w:r>
        <w:rPr>
          <w:rFonts w:hint="eastAsia"/>
        </w:rPr>
        <w:t>t/a</w:t>
      </w:r>
      <w:r>
        <w:rPr>
          <w:rFonts w:hint="eastAsia"/>
        </w:rPr>
        <w:t>，在生活辅助区内设置封闭式生活垃圾桶收集生活垃圾，定期清运至当地环卫部门指定场所。</w:t>
      </w:r>
    </w:p>
    <w:p w14:paraId="37EC3E88" w14:textId="77777777" w:rsidR="00FA7E1E" w:rsidRDefault="00FA7E1E" w:rsidP="00FA7E1E">
      <w:pPr>
        <w:pStyle w:val="a1"/>
        <w:ind w:firstLine="480"/>
      </w:pPr>
      <w:r>
        <w:rPr>
          <w:rFonts w:hint="eastAsia"/>
        </w:rPr>
        <w:t>（</w:t>
      </w:r>
      <w:r>
        <w:rPr>
          <w:rFonts w:hint="eastAsia"/>
        </w:rPr>
        <w:t>3</w:t>
      </w:r>
      <w:r>
        <w:rPr>
          <w:rFonts w:hint="eastAsia"/>
        </w:rPr>
        <w:t>）废机油</w:t>
      </w:r>
    </w:p>
    <w:p w14:paraId="7D27A957" w14:textId="77777777" w:rsidR="00FA7E1E" w:rsidRDefault="00FA7E1E" w:rsidP="00FA7E1E">
      <w:pPr>
        <w:pStyle w:val="a1"/>
        <w:ind w:firstLine="480"/>
      </w:pPr>
      <w:r>
        <w:rPr>
          <w:rFonts w:hint="eastAsia"/>
        </w:rPr>
        <w:t>类比同类</w:t>
      </w:r>
      <w:r w:rsidR="006C546F">
        <w:rPr>
          <w:rFonts w:hint="eastAsia"/>
        </w:rPr>
        <w:t>项目</w:t>
      </w:r>
      <w:r>
        <w:rPr>
          <w:rFonts w:hint="eastAsia"/>
        </w:rPr>
        <w:t>，</w:t>
      </w:r>
      <w:r w:rsidR="006C546F">
        <w:rPr>
          <w:rFonts w:hint="eastAsia"/>
        </w:rPr>
        <w:t>石英矿加工厂</w:t>
      </w:r>
      <w:r>
        <w:rPr>
          <w:rFonts w:hint="eastAsia"/>
        </w:rPr>
        <w:t>产生废矿物油约</w:t>
      </w:r>
      <w:r w:rsidR="006C546F">
        <w:rPr>
          <w:rFonts w:hint="eastAsia"/>
        </w:rPr>
        <w:t>1</w:t>
      </w:r>
      <w:r>
        <w:rPr>
          <w:rFonts w:hint="eastAsia"/>
        </w:rPr>
        <w:t>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759868D0" w14:textId="77777777" w:rsidR="009F4A51" w:rsidRPr="00912FF9" w:rsidRDefault="00F65B90" w:rsidP="00912FF9">
      <w:pPr>
        <w:pStyle w:val="3"/>
        <w:spacing w:line="480" w:lineRule="exact"/>
        <w:ind w:firstLineChars="0" w:firstLine="0"/>
        <w:rPr>
          <w:rFonts w:eastAsia="宋体"/>
          <w:spacing w:val="0"/>
          <w:w w:val="100"/>
          <w:kern w:val="2"/>
          <w:szCs w:val="24"/>
        </w:rPr>
      </w:pPr>
      <w:bookmarkStart w:id="240" w:name="_Toc43218075"/>
      <w:r>
        <w:rPr>
          <w:rFonts w:eastAsia="宋体"/>
          <w:spacing w:val="0"/>
          <w:w w:val="100"/>
          <w:kern w:val="2"/>
          <w:szCs w:val="24"/>
        </w:rPr>
        <w:t xml:space="preserve">3.6.5 </w:t>
      </w:r>
      <w:r w:rsidR="00FA3CB2">
        <w:rPr>
          <w:rFonts w:eastAsia="宋体" w:hint="eastAsia"/>
          <w:spacing w:val="0"/>
          <w:w w:val="100"/>
          <w:kern w:val="2"/>
          <w:szCs w:val="24"/>
        </w:rPr>
        <w:t>运营期</w:t>
      </w:r>
      <w:r w:rsidR="00625F55" w:rsidRPr="00912FF9">
        <w:rPr>
          <w:rFonts w:eastAsia="宋体" w:hint="eastAsia"/>
          <w:spacing w:val="0"/>
          <w:w w:val="100"/>
          <w:kern w:val="2"/>
          <w:szCs w:val="24"/>
        </w:rPr>
        <w:t>生态环境影响分析</w:t>
      </w:r>
      <w:bookmarkEnd w:id="240"/>
    </w:p>
    <w:p w14:paraId="72F9D74A" w14:textId="77777777" w:rsidR="009F4A51" w:rsidRPr="00FA3CB2" w:rsidRDefault="00FA3CB2">
      <w:pPr>
        <w:pStyle w:val="a1"/>
        <w:ind w:firstLine="482"/>
        <w:rPr>
          <w:b/>
          <w:bCs/>
        </w:rPr>
      </w:pPr>
      <w:r w:rsidRPr="00FA3CB2">
        <w:rPr>
          <w:rFonts w:hint="eastAsia"/>
          <w:b/>
          <w:bCs/>
        </w:rPr>
        <w:t>3</w:t>
      </w:r>
      <w:r w:rsidRPr="00FA3CB2">
        <w:rPr>
          <w:b/>
          <w:bCs/>
        </w:rPr>
        <w:t xml:space="preserve">.6.5.1 </w:t>
      </w:r>
      <w:r w:rsidRPr="00FA3CB2">
        <w:rPr>
          <w:rFonts w:hint="eastAsia"/>
          <w:b/>
          <w:bCs/>
        </w:rPr>
        <w:t>矿区</w:t>
      </w:r>
      <w:r w:rsidR="00625F55" w:rsidRPr="00FA3CB2">
        <w:rPr>
          <w:b/>
          <w:bCs/>
        </w:rPr>
        <w:t>生态环境影响分析</w:t>
      </w:r>
    </w:p>
    <w:p w14:paraId="75C52917" w14:textId="77777777" w:rsidR="00FA3CB2" w:rsidRPr="00626E08" w:rsidRDefault="00FA3CB2" w:rsidP="00626E08">
      <w:pPr>
        <w:pStyle w:val="a1"/>
        <w:ind w:firstLine="480"/>
      </w:pPr>
      <w:r w:rsidRPr="00626E08">
        <w:t>（</w:t>
      </w:r>
      <w:r w:rsidRPr="00626E08">
        <w:t>1</w:t>
      </w:r>
      <w:r w:rsidRPr="00626E08">
        <w:t>）生态环境影响分析</w:t>
      </w:r>
    </w:p>
    <w:p w14:paraId="27C65743" w14:textId="77777777" w:rsidR="00FA3CB2" w:rsidRPr="00626E08" w:rsidRDefault="00FA3CB2" w:rsidP="00626E08">
      <w:pPr>
        <w:pStyle w:val="a1"/>
        <w:ind w:firstLine="480"/>
      </w:pPr>
      <w:r w:rsidRPr="00626E08">
        <w:t>从</w:t>
      </w:r>
      <w:r w:rsidRPr="00626E08">
        <w:rPr>
          <w:rFonts w:hint="eastAsia"/>
        </w:rPr>
        <w:t>矿山</w:t>
      </w:r>
      <w:r w:rsidRPr="00626E08">
        <w:t>开采项目生态环境影响的特征来看，</w:t>
      </w:r>
      <w:r w:rsidRPr="00626E08">
        <w:rPr>
          <w:rFonts w:hint="eastAsia"/>
        </w:rPr>
        <w:t>本项目运营期生态环境影响主要</w:t>
      </w:r>
      <w:r w:rsidRPr="00626E08">
        <w:t>包括：</w:t>
      </w:r>
    </w:p>
    <w:p w14:paraId="7F0E5B36" w14:textId="77777777" w:rsidR="00FA3CB2" w:rsidRPr="00626E08" w:rsidRDefault="00FA3CB2" w:rsidP="00626E08">
      <w:pPr>
        <w:pStyle w:val="a1"/>
        <w:ind w:firstLine="480"/>
      </w:pPr>
      <w:r w:rsidRPr="00626E08">
        <w:rPr>
          <w:rFonts w:hint="eastAsia"/>
        </w:rPr>
        <w:t>①采矿引起的地表错动、岩移、不稳定斜坡等生态影响</w:t>
      </w:r>
      <w:r w:rsidRPr="00626E08">
        <w:t>；</w:t>
      </w:r>
    </w:p>
    <w:p w14:paraId="64CE1775" w14:textId="77777777" w:rsidR="00FA3CB2" w:rsidRPr="00626E08" w:rsidRDefault="00FA3CB2" w:rsidP="00626E08">
      <w:pPr>
        <w:pStyle w:val="a1"/>
        <w:ind w:firstLine="480"/>
      </w:pPr>
      <w:r w:rsidRPr="00626E08">
        <w:rPr>
          <w:rFonts w:hint="eastAsia"/>
          <w:lang w:eastAsia="ja-JP"/>
        </w:rPr>
        <w:t>②</w:t>
      </w:r>
      <w:r w:rsidRPr="00626E08">
        <w:rPr>
          <w:rFonts w:hint="eastAsia"/>
        </w:rPr>
        <w:t>备用废石场、各工业场地、原矿堆存、道路等的基建将改变土地利用功能；</w:t>
      </w:r>
    </w:p>
    <w:p w14:paraId="5166D29F" w14:textId="77777777" w:rsidR="00FA3CB2" w:rsidRPr="00626E08" w:rsidRDefault="00FA3CB2" w:rsidP="00626E08">
      <w:pPr>
        <w:pStyle w:val="a1"/>
        <w:ind w:firstLine="480"/>
      </w:pPr>
      <w:r w:rsidRPr="00626E08">
        <w:rPr>
          <w:rFonts w:hint="eastAsia"/>
        </w:rPr>
        <w:t>③</w:t>
      </w:r>
      <w:r w:rsidRPr="00626E08">
        <w:t>随着开采范围扩大，以及开采中产生的废弃土石等固体废物排放占地，将对生态环境产生较大的影响；</w:t>
      </w:r>
    </w:p>
    <w:p w14:paraId="70AB05E9" w14:textId="77777777" w:rsidR="00FA3CB2" w:rsidRPr="00626E08" w:rsidRDefault="00FA3CB2" w:rsidP="00626E08">
      <w:pPr>
        <w:pStyle w:val="a1"/>
        <w:ind w:firstLine="480"/>
      </w:pPr>
      <w:r w:rsidRPr="00626E08">
        <w:rPr>
          <w:rFonts w:hint="eastAsia"/>
        </w:rPr>
        <w:t>④项目运营对周边的野生动物活动、觅食等产生的影响</w:t>
      </w:r>
      <w:r w:rsidRPr="00626E08">
        <w:t>；</w:t>
      </w:r>
    </w:p>
    <w:p w14:paraId="6C0EA7EA" w14:textId="77777777" w:rsidR="00FA3CB2" w:rsidRPr="00626E08" w:rsidRDefault="00FA3CB2" w:rsidP="00626E08">
      <w:pPr>
        <w:pStyle w:val="a1"/>
        <w:ind w:firstLine="480"/>
      </w:pPr>
      <w:r w:rsidRPr="00626E08">
        <w:rPr>
          <w:rFonts w:hint="eastAsia"/>
        </w:rPr>
        <w:fldChar w:fldCharType="begin"/>
      </w:r>
      <w:r w:rsidRPr="00626E08">
        <w:rPr>
          <w:rFonts w:hint="eastAsia"/>
        </w:rPr>
        <w:instrText xml:space="preserve"> = 5 \* GB3 \* MERGEFORMAT </w:instrText>
      </w:r>
      <w:r w:rsidRPr="00626E08">
        <w:rPr>
          <w:rFonts w:hint="eastAsia"/>
        </w:rPr>
        <w:fldChar w:fldCharType="separate"/>
      </w:r>
      <w:r w:rsidRPr="00626E08">
        <w:t>⑤</w:t>
      </w:r>
      <w:r w:rsidRPr="00626E08">
        <w:rPr>
          <w:rFonts w:hint="eastAsia"/>
        </w:rPr>
        <w:fldChar w:fldCharType="end"/>
      </w:r>
      <w:r w:rsidRPr="00626E08">
        <w:t>道路修整及运输量增加等行为对地表的扰动</w:t>
      </w:r>
      <w:r w:rsidRPr="00626E08">
        <w:rPr>
          <w:rFonts w:hint="eastAsia"/>
        </w:rPr>
        <w:t>；</w:t>
      </w:r>
    </w:p>
    <w:p w14:paraId="094CA7FC" w14:textId="77777777" w:rsidR="00FA3CB2" w:rsidRPr="00626E08" w:rsidRDefault="00FA3CB2" w:rsidP="00626E08">
      <w:pPr>
        <w:pStyle w:val="a1"/>
        <w:ind w:firstLine="480"/>
      </w:pPr>
      <w:r w:rsidRPr="00626E08">
        <w:rPr>
          <w:rFonts w:hint="eastAsia"/>
        </w:rPr>
        <w:fldChar w:fldCharType="begin"/>
      </w:r>
      <w:r w:rsidRPr="00626E08">
        <w:rPr>
          <w:rFonts w:hint="eastAsia"/>
        </w:rPr>
        <w:instrText xml:space="preserve"> = 6 \* GB3 \* MERGEFORMAT </w:instrText>
      </w:r>
      <w:r w:rsidRPr="00626E08">
        <w:rPr>
          <w:rFonts w:hint="eastAsia"/>
        </w:rPr>
        <w:fldChar w:fldCharType="separate"/>
      </w:r>
      <w:r w:rsidRPr="00626E08">
        <w:t>⑥</w:t>
      </w:r>
      <w:r w:rsidRPr="00626E08">
        <w:rPr>
          <w:rFonts w:hint="eastAsia"/>
        </w:rPr>
        <w:fldChar w:fldCharType="end"/>
      </w:r>
      <w:r w:rsidRPr="00626E08">
        <w:rPr>
          <w:rFonts w:hint="eastAsia"/>
        </w:rPr>
        <w:t>运营期取土会造成破坏地表植被，造成生物量减少，地表扰动，引起水土流失等影响。</w:t>
      </w:r>
    </w:p>
    <w:p w14:paraId="5CD51848" w14:textId="77777777" w:rsidR="00FA3CB2" w:rsidRPr="00626E08" w:rsidRDefault="00FA3CB2" w:rsidP="00626E08">
      <w:pPr>
        <w:pStyle w:val="a1"/>
        <w:ind w:firstLine="480"/>
      </w:pPr>
      <w:r w:rsidRPr="00626E08">
        <w:rPr>
          <w:rFonts w:hint="eastAsia"/>
        </w:rPr>
        <w:t>（</w:t>
      </w:r>
      <w:r w:rsidRPr="00626E08">
        <w:rPr>
          <w:rFonts w:hint="eastAsia"/>
        </w:rPr>
        <w:t>2</w:t>
      </w:r>
      <w:r w:rsidRPr="00626E08">
        <w:rPr>
          <w:rFonts w:hint="eastAsia"/>
        </w:rPr>
        <w:t>）生态保护、治理措施</w:t>
      </w:r>
    </w:p>
    <w:p w14:paraId="761162A9" w14:textId="77777777" w:rsidR="00FA3CB2" w:rsidRPr="00626E08" w:rsidRDefault="00FA3CB2" w:rsidP="00626E08">
      <w:pPr>
        <w:pStyle w:val="a1"/>
        <w:ind w:firstLine="480"/>
        <w:rPr>
          <w:bCs/>
        </w:rPr>
      </w:pPr>
      <w:r w:rsidRPr="00626E08">
        <w:rPr>
          <w:rFonts w:hint="eastAsia"/>
          <w:bCs/>
        </w:rPr>
        <w:lastRenderedPageBreak/>
        <w:fldChar w:fldCharType="begin"/>
      </w:r>
      <w:r w:rsidRPr="00626E08">
        <w:rPr>
          <w:rFonts w:hint="eastAsia"/>
          <w:bCs/>
        </w:rPr>
        <w:instrText xml:space="preserve"> = 1 \* GB3 \* MERGEFORMAT </w:instrText>
      </w:r>
      <w:r w:rsidRPr="00626E08">
        <w:rPr>
          <w:rFonts w:hint="eastAsia"/>
          <w:bCs/>
        </w:rPr>
        <w:fldChar w:fldCharType="separate"/>
      </w:r>
      <w:r w:rsidRPr="00626E08">
        <w:t>①</w:t>
      </w:r>
      <w:r w:rsidRPr="00626E08">
        <w:rPr>
          <w:rFonts w:hint="eastAsia"/>
          <w:bCs/>
        </w:rPr>
        <w:fldChar w:fldCharType="end"/>
      </w:r>
      <w:r w:rsidRPr="00626E08">
        <w:rPr>
          <w:rFonts w:hint="eastAsia"/>
          <w:bCs/>
        </w:rPr>
        <w:t>各工业场地、生活</w:t>
      </w:r>
      <w:proofErr w:type="gramStart"/>
      <w:r w:rsidRPr="00626E08">
        <w:rPr>
          <w:rFonts w:hint="eastAsia"/>
          <w:bCs/>
        </w:rPr>
        <w:t>辅助区</w:t>
      </w:r>
      <w:proofErr w:type="gramEnd"/>
      <w:r w:rsidRPr="00626E08">
        <w:rPr>
          <w:rFonts w:hint="eastAsia"/>
          <w:bCs/>
        </w:rPr>
        <w:t>生态恢复</w:t>
      </w:r>
    </w:p>
    <w:p w14:paraId="1402EBCD" w14:textId="77777777" w:rsidR="00FA3CB2" w:rsidRPr="00626E08" w:rsidRDefault="00FA3CB2" w:rsidP="00626E08">
      <w:pPr>
        <w:pStyle w:val="a1"/>
        <w:ind w:firstLine="480"/>
        <w:rPr>
          <w:bCs/>
        </w:rPr>
      </w:pPr>
      <w:r w:rsidRPr="00626E08">
        <w:rPr>
          <w:rFonts w:hint="eastAsia"/>
          <w:bCs/>
        </w:rPr>
        <w:t>根据办公、生活、生产的性质与需求，遵循以人为本、绿化美化作业区和种种防护的原则安排与布局生态恢复重建工程，生态工程主要以美化环境为主要目标，选择造型优美的观赏树种、灌木植物和草本植物，绿化面积</w:t>
      </w:r>
      <w:r w:rsidRPr="00626E08">
        <w:rPr>
          <w:rFonts w:hint="eastAsia"/>
          <w:bCs/>
        </w:rPr>
        <w:t>100m</w:t>
      </w:r>
      <w:r w:rsidRPr="00626E08">
        <w:rPr>
          <w:rFonts w:hint="eastAsia"/>
          <w:bCs/>
          <w:vertAlign w:val="superscript"/>
        </w:rPr>
        <w:t>2</w:t>
      </w:r>
      <w:r w:rsidRPr="00626E08">
        <w:rPr>
          <w:rFonts w:hint="eastAsia"/>
          <w:bCs/>
        </w:rPr>
        <w:t>，优化工人的工作环境。</w:t>
      </w:r>
    </w:p>
    <w:p w14:paraId="4F1CDB6F" w14:textId="77777777" w:rsidR="00FA3CB2" w:rsidRPr="00626E08" w:rsidRDefault="00FA3CB2" w:rsidP="00626E08">
      <w:pPr>
        <w:pStyle w:val="a1"/>
        <w:ind w:firstLine="480"/>
        <w:rPr>
          <w:bCs/>
        </w:rPr>
      </w:pPr>
      <w:r w:rsidRPr="00626E08">
        <w:rPr>
          <w:rFonts w:hint="eastAsia"/>
          <w:bCs/>
        </w:rPr>
        <w:t>②开采过程中不可避免的对地表产生的破坏，主要是工业场地、道路、废石场等的建设过程对矿区生态环境产生影响，工程提出了合理绿化和土地复垦措施。</w:t>
      </w:r>
    </w:p>
    <w:p w14:paraId="211B0180" w14:textId="77777777" w:rsidR="00FA3CB2" w:rsidRPr="00626E08" w:rsidRDefault="00FA3CB2" w:rsidP="00626E08">
      <w:pPr>
        <w:pStyle w:val="a1"/>
        <w:ind w:firstLine="480"/>
        <w:rPr>
          <w:bCs/>
        </w:rPr>
      </w:pPr>
      <w:r w:rsidRPr="00626E08">
        <w:rPr>
          <w:rFonts w:hint="eastAsia"/>
          <w:bCs/>
        </w:rPr>
        <w:t>针对上述情况，评价要求：根据现场调查，工程矿山各环节对矿山区生态影响明显，对此应按照以下原则实施矿区生态恢复：根据地表特征，宜林则林，宜农则农，修复破坏的土地，适当进行土地复垦；根据道路建设现状，实施边坡防护与排水渠建设，防治水土流失，配套进行道路绿化。</w:t>
      </w:r>
    </w:p>
    <w:p w14:paraId="24154C9D" w14:textId="77777777" w:rsidR="00FA3CB2" w:rsidRPr="00626E08" w:rsidRDefault="00FA3CB2" w:rsidP="00626E08">
      <w:pPr>
        <w:pStyle w:val="a1"/>
        <w:ind w:firstLine="480"/>
        <w:rPr>
          <w:bCs/>
        </w:rPr>
      </w:pPr>
      <w:r w:rsidRPr="00626E08">
        <w:rPr>
          <w:rFonts w:hint="eastAsia"/>
          <w:bCs/>
        </w:rPr>
        <w:fldChar w:fldCharType="begin"/>
      </w:r>
      <w:r w:rsidRPr="00626E08">
        <w:rPr>
          <w:rFonts w:hint="eastAsia"/>
          <w:bCs/>
        </w:rPr>
        <w:instrText xml:space="preserve"> = 3 \* GB3 \* MERGEFORMAT </w:instrText>
      </w:r>
      <w:r w:rsidRPr="00626E08">
        <w:rPr>
          <w:rFonts w:hint="eastAsia"/>
          <w:bCs/>
        </w:rPr>
        <w:fldChar w:fldCharType="separate"/>
      </w:r>
      <w:r w:rsidRPr="00626E08">
        <w:t>③</w:t>
      </w:r>
      <w:r w:rsidRPr="00626E08">
        <w:rPr>
          <w:rFonts w:hint="eastAsia"/>
          <w:bCs/>
        </w:rPr>
        <w:fldChar w:fldCharType="end"/>
      </w:r>
      <w:r w:rsidRPr="00626E08">
        <w:rPr>
          <w:rFonts w:hint="eastAsia"/>
          <w:bCs/>
        </w:rPr>
        <w:t>运输道路沿线生态保护</w:t>
      </w:r>
    </w:p>
    <w:p w14:paraId="6028F6F4" w14:textId="77777777" w:rsidR="00FA3CB2" w:rsidRPr="00626E08" w:rsidRDefault="00FA3CB2" w:rsidP="00626E08">
      <w:pPr>
        <w:pStyle w:val="a1"/>
        <w:ind w:firstLine="480"/>
        <w:rPr>
          <w:bCs/>
        </w:rPr>
      </w:pPr>
      <w:r w:rsidRPr="00626E08">
        <w:rPr>
          <w:rFonts w:hint="eastAsia"/>
          <w:bCs/>
        </w:rPr>
        <w:t>本矿为方便运输矿石、废石对运输路线进行改造，路面采用混凝土路面。运输道路建设期主要的生态环境影响为平整开挖道路产生的生态环境破坏，开挖处主要的环境影响为扬尘及开挖道路时产生的水土流失，对此提出以下要求：施工时仅在道路路面处进行施工，不得随意扩大施工范围；加强施工人员环保教育；在土方开挖时避开雨季，</w:t>
      </w:r>
      <w:r w:rsidRPr="00626E08">
        <w:rPr>
          <w:rFonts w:hint="eastAsia"/>
          <w:bCs/>
        </w:rPr>
        <w:t>4</w:t>
      </w:r>
      <w:r w:rsidRPr="00626E08">
        <w:rPr>
          <w:rFonts w:hint="eastAsia"/>
          <w:bCs/>
        </w:rPr>
        <w:t>级以上大风天气禁止开挖土方。运营</w:t>
      </w:r>
      <w:proofErr w:type="gramStart"/>
      <w:r w:rsidRPr="00626E08">
        <w:rPr>
          <w:rFonts w:hint="eastAsia"/>
          <w:bCs/>
        </w:rPr>
        <w:t>期运输</w:t>
      </w:r>
      <w:proofErr w:type="gramEnd"/>
      <w:r w:rsidRPr="00626E08">
        <w:rPr>
          <w:rFonts w:hint="eastAsia"/>
          <w:bCs/>
        </w:rPr>
        <w:t>道路要定期洒水抑尘，清扫保洁。</w:t>
      </w:r>
    </w:p>
    <w:p w14:paraId="1E96D944" w14:textId="77777777" w:rsidR="00FA3CB2" w:rsidRPr="00626E08" w:rsidRDefault="00FA3CB2" w:rsidP="00626E08">
      <w:pPr>
        <w:pStyle w:val="a1"/>
        <w:ind w:firstLine="480"/>
      </w:pPr>
      <w:r w:rsidRPr="00626E08">
        <w:rPr>
          <w:rFonts w:hint="eastAsia"/>
          <w:bCs/>
        </w:rPr>
        <w:t>④</w:t>
      </w:r>
      <w:r w:rsidRPr="00626E08">
        <w:rPr>
          <w:rFonts w:hint="eastAsia"/>
        </w:rPr>
        <w:t>地表沉陷区、采空区、遗留</w:t>
      </w:r>
      <w:proofErr w:type="gramStart"/>
      <w:r w:rsidRPr="00626E08">
        <w:rPr>
          <w:rFonts w:hint="eastAsia"/>
        </w:rPr>
        <w:t>露天采坑治理</w:t>
      </w:r>
      <w:proofErr w:type="gramEnd"/>
    </w:p>
    <w:p w14:paraId="1C19CB64" w14:textId="77777777" w:rsidR="00FA3CB2" w:rsidRPr="00626E08" w:rsidRDefault="00FA3CB2" w:rsidP="00626E08">
      <w:pPr>
        <w:pStyle w:val="a1"/>
        <w:ind w:firstLine="480"/>
      </w:pPr>
      <w:r w:rsidRPr="00626E08">
        <w:rPr>
          <w:rFonts w:hint="eastAsia"/>
        </w:rPr>
        <w:t>本矿山在以往的开采过程中已在矿界范围内形成了采空区和露天采坑，同时本项目建成运营后，地下开采会产生采空区，评价认为本项目可以一并进行治理。采空区治理方法为首先对围岩进行强制崩落，井下开采产生的废石不出井，直接充填采空区，然后因地制宜，以定期巡查巡视为主，发现地表塌陷或裂缝，主要采取就近取土、填埋塌陷及裂缝的措施进行治理，恢复地表植被和土地的使用功能；</w:t>
      </w:r>
      <w:proofErr w:type="gramStart"/>
      <w:r w:rsidRPr="00626E08">
        <w:rPr>
          <w:rFonts w:hint="eastAsia"/>
        </w:rPr>
        <w:t>露天采坑用井下</w:t>
      </w:r>
      <w:proofErr w:type="gramEnd"/>
      <w:r w:rsidRPr="00626E08">
        <w:rPr>
          <w:rFonts w:hint="eastAsia"/>
        </w:rPr>
        <w:t>开采产生的废石进行填充，恢复地形地貌景观。</w:t>
      </w:r>
    </w:p>
    <w:p w14:paraId="249C6BF5" w14:textId="77777777" w:rsidR="00626E08" w:rsidRPr="00626E08" w:rsidRDefault="00626E08">
      <w:pPr>
        <w:pStyle w:val="a1"/>
        <w:ind w:firstLine="498"/>
        <w:rPr>
          <w:b/>
          <w:spacing w:val="4"/>
        </w:rPr>
      </w:pPr>
      <w:r w:rsidRPr="00626E08">
        <w:rPr>
          <w:rFonts w:hint="eastAsia"/>
          <w:b/>
          <w:spacing w:val="4"/>
        </w:rPr>
        <w:t>3</w:t>
      </w:r>
      <w:r w:rsidRPr="00626E08">
        <w:rPr>
          <w:b/>
          <w:spacing w:val="4"/>
        </w:rPr>
        <w:t xml:space="preserve">.6.5.2 </w:t>
      </w:r>
      <w:r w:rsidRPr="00626E08">
        <w:rPr>
          <w:rFonts w:hint="eastAsia"/>
          <w:b/>
          <w:spacing w:val="4"/>
        </w:rPr>
        <w:t>石英矿加工厂生态环境影响分析</w:t>
      </w:r>
    </w:p>
    <w:p w14:paraId="1FE66B6D" w14:textId="77777777" w:rsidR="00626E08" w:rsidRPr="00B638AB" w:rsidRDefault="00626E08" w:rsidP="00626E08">
      <w:pPr>
        <w:ind w:firstLine="480"/>
      </w:pPr>
      <w:bookmarkStart w:id="241" w:name="_Toc443"/>
      <w:r w:rsidRPr="00B638AB">
        <w:rPr>
          <w:rFonts w:hint="eastAsia"/>
          <w:kern w:val="0"/>
        </w:rPr>
        <w:t>项目建成后，随着运营期的不断延长，项目周边的环境会受人为活动的影响将会增加，导致原有生态环境结构发生一定调整，项目污染物排放等影响均会对动、植物造成一定影响，但在积极实施生态恢复与防治的情况下，其将被控制在一定的范围内，并具有修复改善的可能性。</w:t>
      </w:r>
    </w:p>
    <w:p w14:paraId="65B3EAC5" w14:textId="77777777" w:rsidR="00626E08" w:rsidRPr="00B638AB" w:rsidRDefault="00626E08" w:rsidP="00626E08">
      <w:pPr>
        <w:autoSpaceDE w:val="0"/>
        <w:autoSpaceDN w:val="0"/>
        <w:adjustRightInd w:val="0"/>
        <w:ind w:firstLine="480"/>
        <w:jc w:val="left"/>
        <w:rPr>
          <w:kern w:val="0"/>
        </w:rPr>
      </w:pPr>
      <w:r w:rsidRPr="00B638AB">
        <w:rPr>
          <w:kern w:val="0"/>
        </w:rPr>
        <w:lastRenderedPageBreak/>
        <w:t>建议根据项目所在地土质条件，选择合适的</w:t>
      </w:r>
      <w:r w:rsidRPr="00B638AB">
        <w:rPr>
          <w:rFonts w:hint="eastAsia"/>
          <w:kern w:val="0"/>
        </w:rPr>
        <w:t>树种</w:t>
      </w:r>
      <w:r w:rsidRPr="00B638AB">
        <w:rPr>
          <w:kern w:val="0"/>
        </w:rPr>
        <w:t>，在场地周围一定范围内建立一个绿化带，形成绿色植物的隔离带，这样既可以起到</w:t>
      </w:r>
      <w:r w:rsidRPr="00B638AB">
        <w:rPr>
          <w:rFonts w:hint="eastAsia"/>
          <w:kern w:val="0"/>
        </w:rPr>
        <w:t>降噪</w:t>
      </w:r>
      <w:r w:rsidRPr="00B638AB">
        <w:rPr>
          <w:kern w:val="0"/>
        </w:rPr>
        <w:t>、净化空气</w:t>
      </w:r>
      <w:r w:rsidRPr="00B638AB">
        <w:rPr>
          <w:rFonts w:hint="eastAsia"/>
          <w:kern w:val="0"/>
        </w:rPr>
        <w:t>的作用</w:t>
      </w:r>
      <w:r w:rsidRPr="00B638AB">
        <w:rPr>
          <w:kern w:val="0"/>
        </w:rPr>
        <w:t>，还可以美化环境。</w:t>
      </w:r>
    </w:p>
    <w:p w14:paraId="42426DEB" w14:textId="77777777" w:rsidR="00626E08" w:rsidRPr="00B638AB" w:rsidRDefault="00626E08" w:rsidP="00626E08">
      <w:pPr>
        <w:ind w:firstLine="480"/>
        <w:rPr>
          <w:szCs w:val="21"/>
        </w:rPr>
      </w:pPr>
      <w:r w:rsidRPr="00B638AB">
        <w:t>采取本项目提出的生态保护措施后，本项目投产后对生态环境</w:t>
      </w:r>
      <w:r w:rsidRPr="00B638AB">
        <w:rPr>
          <w:rFonts w:hint="eastAsia"/>
        </w:rPr>
        <w:t>的影响程度在可接受范围内</w:t>
      </w:r>
      <w:r w:rsidRPr="00B638AB">
        <w:t>。</w:t>
      </w:r>
    </w:p>
    <w:p w14:paraId="097FAEDC" w14:textId="77777777" w:rsidR="009F4A51" w:rsidRPr="006F6374" w:rsidRDefault="000A325C" w:rsidP="006F6374">
      <w:pPr>
        <w:pStyle w:val="li2"/>
        <w:spacing w:line="480" w:lineRule="exact"/>
        <w:outlineLvl w:val="0"/>
        <w:rPr>
          <w:rFonts w:eastAsia="宋体"/>
          <w:sz w:val="28"/>
          <w:szCs w:val="28"/>
        </w:rPr>
      </w:pPr>
      <w:bookmarkStart w:id="242" w:name="_Toc43218076"/>
      <w:r>
        <w:rPr>
          <w:rFonts w:eastAsia="宋体"/>
          <w:sz w:val="28"/>
          <w:szCs w:val="28"/>
        </w:rPr>
        <w:t xml:space="preserve">3.7 </w:t>
      </w:r>
      <w:r w:rsidR="00625F55" w:rsidRPr="006F6374">
        <w:rPr>
          <w:rFonts w:eastAsia="宋体" w:hint="eastAsia"/>
          <w:sz w:val="28"/>
          <w:szCs w:val="28"/>
        </w:rPr>
        <w:t>服务期满后</w:t>
      </w:r>
      <w:r>
        <w:rPr>
          <w:rFonts w:eastAsia="宋体" w:hint="eastAsia"/>
          <w:sz w:val="28"/>
          <w:szCs w:val="28"/>
        </w:rPr>
        <w:t>环境影响</w:t>
      </w:r>
      <w:r w:rsidR="00625F55" w:rsidRPr="006F6374">
        <w:rPr>
          <w:rFonts w:eastAsia="宋体" w:hint="eastAsia"/>
          <w:sz w:val="28"/>
          <w:szCs w:val="28"/>
        </w:rPr>
        <w:t>分析</w:t>
      </w:r>
      <w:bookmarkEnd w:id="241"/>
      <w:bookmarkEnd w:id="242"/>
    </w:p>
    <w:p w14:paraId="0263E346" w14:textId="77777777" w:rsidR="009F4A51" w:rsidRPr="00687CE7" w:rsidRDefault="00687CE7">
      <w:pPr>
        <w:pStyle w:val="a1"/>
        <w:ind w:firstLine="480"/>
      </w:pPr>
      <w:r w:rsidRPr="00687CE7">
        <w:rPr>
          <w:rFonts w:hint="eastAsia"/>
        </w:rPr>
        <w:t>矿山服务期满后，主要是生产设施的拆除、地表生态恢复、矿井的后续处理等工作，环境空气、水体、噪声、固体废物等生产、生活性污染影响将停止，不再对环境产生影响，</w:t>
      </w:r>
      <w:proofErr w:type="gramStart"/>
      <w:r w:rsidRPr="00687CE7">
        <w:rPr>
          <w:rFonts w:hint="eastAsia"/>
        </w:rPr>
        <w:t>井下采动影响</w:t>
      </w:r>
      <w:proofErr w:type="gramEnd"/>
      <w:r w:rsidRPr="00687CE7">
        <w:rPr>
          <w:rFonts w:hint="eastAsia"/>
        </w:rPr>
        <w:t>由衰减</w:t>
      </w:r>
      <w:proofErr w:type="gramStart"/>
      <w:r w:rsidRPr="00687CE7">
        <w:rPr>
          <w:rFonts w:hint="eastAsia"/>
        </w:rPr>
        <w:t>至逐渐</w:t>
      </w:r>
      <w:proofErr w:type="gramEnd"/>
      <w:r w:rsidRPr="00687CE7">
        <w:rPr>
          <w:rFonts w:hint="eastAsia"/>
        </w:rPr>
        <w:t>消失。相对来讲，对环境的影响为有利的</w:t>
      </w:r>
      <w:r w:rsidR="00625F55" w:rsidRPr="00687CE7">
        <w:rPr>
          <w:bCs/>
        </w:rPr>
        <w:t>。</w:t>
      </w:r>
    </w:p>
    <w:p w14:paraId="33D01351" w14:textId="215FB48D" w:rsidR="009F4A51" w:rsidRPr="00C44ADC" w:rsidRDefault="00C44ADC" w:rsidP="00C44ADC">
      <w:pPr>
        <w:pStyle w:val="li2"/>
        <w:spacing w:line="480" w:lineRule="exact"/>
        <w:outlineLvl w:val="0"/>
        <w:rPr>
          <w:rFonts w:eastAsia="宋体"/>
          <w:sz w:val="28"/>
          <w:szCs w:val="28"/>
        </w:rPr>
      </w:pPr>
      <w:bookmarkStart w:id="243" w:name="_Toc43218077"/>
      <w:r w:rsidRPr="00C44ADC">
        <w:rPr>
          <w:rFonts w:eastAsia="宋体" w:hint="eastAsia"/>
          <w:sz w:val="28"/>
          <w:szCs w:val="28"/>
        </w:rPr>
        <w:t>3</w:t>
      </w:r>
      <w:r w:rsidRPr="00C44ADC">
        <w:rPr>
          <w:rFonts w:eastAsia="宋体"/>
          <w:sz w:val="28"/>
          <w:szCs w:val="28"/>
        </w:rPr>
        <w:t xml:space="preserve">.8 </w:t>
      </w:r>
      <w:r w:rsidRPr="00C44ADC">
        <w:rPr>
          <w:rFonts w:eastAsia="宋体" w:hint="eastAsia"/>
          <w:sz w:val="28"/>
          <w:szCs w:val="28"/>
        </w:rPr>
        <w:t>项目环境保护措施及污染物排放清单</w:t>
      </w:r>
      <w:bookmarkEnd w:id="243"/>
    </w:p>
    <w:p w14:paraId="20DA04FE" w14:textId="4F0AD607" w:rsidR="00C44ADC" w:rsidRPr="00C44ADC" w:rsidRDefault="00C44ADC">
      <w:pPr>
        <w:pStyle w:val="a1"/>
        <w:ind w:firstLine="480"/>
      </w:pPr>
      <w:r w:rsidRPr="00C44ADC">
        <w:rPr>
          <w:rFonts w:hint="eastAsia"/>
        </w:rPr>
        <w:t>本项目环境保护措施及污染物排放一览表见表</w:t>
      </w:r>
      <w:r>
        <w:t>3-11</w:t>
      </w:r>
      <w:r w:rsidRPr="00C44ADC">
        <w:rPr>
          <w:rFonts w:hint="eastAsia"/>
        </w:rPr>
        <w:t>。</w:t>
      </w:r>
    </w:p>
    <w:p w14:paraId="0D9907DF" w14:textId="77777777" w:rsidR="00AB2405" w:rsidRDefault="00AB2405">
      <w:pPr>
        <w:pStyle w:val="a1"/>
        <w:ind w:firstLine="480"/>
        <w:sectPr w:rsidR="00AB2405" w:rsidSect="00B054A5">
          <w:pgSz w:w="11850" w:h="16783"/>
          <w:pgMar w:top="1417" w:right="1418" w:bottom="1418" w:left="1418" w:header="851" w:footer="992" w:gutter="0"/>
          <w:cols w:space="425"/>
          <w:docGrid w:type="lines" w:linePitch="312"/>
        </w:sectPr>
      </w:pPr>
    </w:p>
    <w:p w14:paraId="26EFB59A" w14:textId="71B62E32" w:rsidR="00AB2405" w:rsidRPr="00AB2405" w:rsidRDefault="00AB2405" w:rsidP="00AB2405">
      <w:pPr>
        <w:pStyle w:val="a1"/>
        <w:ind w:firstLineChars="0" w:firstLine="0"/>
        <w:jc w:val="center"/>
        <w:rPr>
          <w:b/>
          <w:bCs/>
        </w:rPr>
      </w:pPr>
      <w:r w:rsidRPr="00AB2405">
        <w:rPr>
          <w:rFonts w:hint="eastAsia"/>
          <w:b/>
          <w:bCs/>
        </w:rPr>
        <w:lastRenderedPageBreak/>
        <w:t>表</w:t>
      </w:r>
      <w:r w:rsidRPr="00AB2405">
        <w:rPr>
          <w:rFonts w:hint="eastAsia"/>
          <w:b/>
          <w:bCs/>
        </w:rPr>
        <w:t>3</w:t>
      </w:r>
      <w:r w:rsidRPr="00AB2405">
        <w:rPr>
          <w:b/>
          <w:bCs/>
        </w:rPr>
        <w:t xml:space="preserve">-11   </w:t>
      </w:r>
      <w:r w:rsidRPr="00AB2405">
        <w:rPr>
          <w:rFonts w:hint="eastAsia"/>
          <w:b/>
          <w:bCs/>
        </w:rPr>
        <w:t>项目环境保护措施及污染物排放清单汇总表</w:t>
      </w:r>
    </w:p>
    <w:tbl>
      <w:tblPr>
        <w:tblStyle w:val="af5"/>
        <w:tblW w:w="20966" w:type="dxa"/>
        <w:jc w:val="center"/>
        <w:tblLook w:val="04A0" w:firstRow="1" w:lastRow="0" w:firstColumn="1" w:lastColumn="0" w:noHBand="0" w:noVBand="1"/>
      </w:tblPr>
      <w:tblGrid>
        <w:gridCol w:w="1001"/>
        <w:gridCol w:w="1259"/>
        <w:gridCol w:w="1704"/>
        <w:gridCol w:w="1418"/>
        <w:gridCol w:w="1267"/>
        <w:gridCol w:w="1133"/>
        <w:gridCol w:w="8203"/>
        <w:gridCol w:w="1197"/>
        <w:gridCol w:w="1104"/>
        <w:gridCol w:w="2680"/>
      </w:tblGrid>
      <w:tr w:rsidR="00BD5721" w:rsidRPr="00592084" w14:paraId="64C4A578" w14:textId="77777777" w:rsidTr="00BD5721">
        <w:trPr>
          <w:jc w:val="center"/>
        </w:trPr>
        <w:tc>
          <w:tcPr>
            <w:tcW w:w="1001" w:type="dxa"/>
            <w:vAlign w:val="center"/>
          </w:tcPr>
          <w:p w14:paraId="0A60E738" w14:textId="4F066A70" w:rsidR="00AB2405" w:rsidRPr="00592084" w:rsidRDefault="00AB2405" w:rsidP="00AB2405">
            <w:pPr>
              <w:pStyle w:val="a1"/>
              <w:spacing w:line="360" w:lineRule="exact"/>
              <w:ind w:firstLineChars="0" w:firstLine="0"/>
              <w:jc w:val="center"/>
              <w:rPr>
                <w:sz w:val="21"/>
                <w:szCs w:val="21"/>
              </w:rPr>
            </w:pPr>
            <w:r w:rsidRPr="00592084">
              <w:rPr>
                <w:rFonts w:hint="eastAsia"/>
                <w:sz w:val="21"/>
                <w:szCs w:val="21"/>
              </w:rPr>
              <w:t>类别</w:t>
            </w:r>
          </w:p>
        </w:tc>
        <w:tc>
          <w:tcPr>
            <w:tcW w:w="1259" w:type="dxa"/>
            <w:vAlign w:val="center"/>
          </w:tcPr>
          <w:p w14:paraId="4292F5EF" w14:textId="6C59B529" w:rsidR="00AB2405" w:rsidRPr="00592084" w:rsidRDefault="00AB2405" w:rsidP="00AB2405">
            <w:pPr>
              <w:pStyle w:val="a1"/>
              <w:spacing w:line="360" w:lineRule="exact"/>
              <w:ind w:firstLineChars="0" w:firstLine="0"/>
              <w:jc w:val="center"/>
              <w:rPr>
                <w:sz w:val="21"/>
                <w:szCs w:val="21"/>
              </w:rPr>
            </w:pPr>
            <w:r w:rsidRPr="00592084">
              <w:rPr>
                <w:rFonts w:hint="eastAsia"/>
                <w:sz w:val="21"/>
                <w:szCs w:val="21"/>
              </w:rPr>
              <w:t>工业场地</w:t>
            </w:r>
          </w:p>
        </w:tc>
        <w:tc>
          <w:tcPr>
            <w:tcW w:w="1704" w:type="dxa"/>
            <w:vAlign w:val="center"/>
          </w:tcPr>
          <w:p w14:paraId="0EB09B0C" w14:textId="64BF646B" w:rsidR="00AB2405" w:rsidRPr="00592084" w:rsidRDefault="00AB2405" w:rsidP="00AB2405">
            <w:pPr>
              <w:pStyle w:val="a1"/>
              <w:spacing w:line="360" w:lineRule="exact"/>
              <w:ind w:firstLineChars="0" w:firstLine="0"/>
              <w:jc w:val="center"/>
              <w:rPr>
                <w:sz w:val="21"/>
                <w:szCs w:val="21"/>
              </w:rPr>
            </w:pPr>
            <w:r w:rsidRPr="00592084">
              <w:rPr>
                <w:rFonts w:hint="eastAsia"/>
                <w:sz w:val="21"/>
                <w:szCs w:val="21"/>
              </w:rPr>
              <w:t>污染源</w:t>
            </w:r>
          </w:p>
        </w:tc>
        <w:tc>
          <w:tcPr>
            <w:tcW w:w="1418" w:type="dxa"/>
            <w:vAlign w:val="center"/>
          </w:tcPr>
          <w:p w14:paraId="1AF19A35" w14:textId="3751E1CA" w:rsidR="00AB2405" w:rsidRPr="00592084" w:rsidRDefault="00AB2405" w:rsidP="00AB2405">
            <w:pPr>
              <w:pStyle w:val="a1"/>
              <w:spacing w:line="360" w:lineRule="exact"/>
              <w:ind w:firstLineChars="0" w:firstLine="0"/>
              <w:jc w:val="center"/>
              <w:rPr>
                <w:sz w:val="21"/>
                <w:szCs w:val="21"/>
              </w:rPr>
            </w:pPr>
            <w:r w:rsidRPr="00592084">
              <w:rPr>
                <w:rFonts w:hint="eastAsia"/>
                <w:sz w:val="21"/>
                <w:szCs w:val="21"/>
              </w:rPr>
              <w:t>污染物</w:t>
            </w:r>
          </w:p>
        </w:tc>
        <w:tc>
          <w:tcPr>
            <w:tcW w:w="1267" w:type="dxa"/>
            <w:vAlign w:val="center"/>
          </w:tcPr>
          <w:p w14:paraId="41B5A890" w14:textId="769E80B2" w:rsidR="00AB2405" w:rsidRPr="00592084" w:rsidRDefault="00AB2405" w:rsidP="00AB2405">
            <w:pPr>
              <w:pStyle w:val="a1"/>
              <w:spacing w:line="360" w:lineRule="exact"/>
              <w:ind w:firstLineChars="0" w:firstLine="0"/>
              <w:jc w:val="center"/>
              <w:rPr>
                <w:sz w:val="21"/>
                <w:szCs w:val="21"/>
              </w:rPr>
            </w:pPr>
            <w:r w:rsidRPr="00592084">
              <w:rPr>
                <w:rFonts w:hint="eastAsia"/>
                <w:sz w:val="21"/>
                <w:szCs w:val="21"/>
              </w:rPr>
              <w:t>产生浓度</w:t>
            </w:r>
            <w:r w:rsidR="00134DBE" w:rsidRPr="00592084">
              <w:rPr>
                <w:rFonts w:hint="eastAsia"/>
                <w:sz w:val="21"/>
                <w:szCs w:val="21"/>
              </w:rPr>
              <w:t>（</w:t>
            </w:r>
            <w:r w:rsidR="00134DBE" w:rsidRPr="00592084">
              <w:rPr>
                <w:rFonts w:hint="eastAsia"/>
                <w:sz w:val="21"/>
                <w:szCs w:val="21"/>
              </w:rPr>
              <w:t>mg</w:t>
            </w:r>
            <w:r w:rsidR="00134DBE" w:rsidRPr="00592084">
              <w:rPr>
                <w:sz w:val="21"/>
                <w:szCs w:val="21"/>
              </w:rPr>
              <w:t>/</w:t>
            </w:r>
            <w:r w:rsidR="00134DBE" w:rsidRPr="00592084">
              <w:rPr>
                <w:rFonts w:hint="eastAsia"/>
                <w:sz w:val="21"/>
                <w:szCs w:val="21"/>
              </w:rPr>
              <w:t>m</w:t>
            </w:r>
            <w:r w:rsidR="00134DBE" w:rsidRPr="00592084">
              <w:rPr>
                <w:sz w:val="21"/>
                <w:szCs w:val="21"/>
                <w:vertAlign w:val="superscript"/>
              </w:rPr>
              <w:t>3</w:t>
            </w:r>
            <w:r w:rsidR="00134DBE" w:rsidRPr="00592084">
              <w:rPr>
                <w:rFonts w:hint="eastAsia"/>
                <w:sz w:val="21"/>
                <w:szCs w:val="21"/>
              </w:rPr>
              <w:t>）</w:t>
            </w:r>
          </w:p>
        </w:tc>
        <w:tc>
          <w:tcPr>
            <w:tcW w:w="1133" w:type="dxa"/>
            <w:vAlign w:val="center"/>
          </w:tcPr>
          <w:p w14:paraId="711076D3" w14:textId="3F28F17B" w:rsidR="00AB2405" w:rsidRPr="00592084" w:rsidRDefault="00134DBE" w:rsidP="00AB2405">
            <w:pPr>
              <w:pStyle w:val="a1"/>
              <w:spacing w:line="360" w:lineRule="exact"/>
              <w:ind w:firstLineChars="0" w:firstLine="0"/>
              <w:jc w:val="center"/>
              <w:rPr>
                <w:sz w:val="21"/>
                <w:szCs w:val="21"/>
              </w:rPr>
            </w:pPr>
            <w:r w:rsidRPr="00592084">
              <w:rPr>
                <w:rFonts w:hint="eastAsia"/>
                <w:sz w:val="21"/>
                <w:szCs w:val="21"/>
              </w:rPr>
              <w:t>产生量（</w:t>
            </w:r>
            <w:r w:rsidRPr="00592084">
              <w:rPr>
                <w:rFonts w:hint="eastAsia"/>
                <w:sz w:val="21"/>
                <w:szCs w:val="21"/>
              </w:rPr>
              <w:t>t</w:t>
            </w:r>
            <w:r w:rsidRPr="00592084">
              <w:rPr>
                <w:sz w:val="21"/>
                <w:szCs w:val="21"/>
              </w:rPr>
              <w:t>/</w:t>
            </w:r>
            <w:r w:rsidRPr="00592084">
              <w:rPr>
                <w:rFonts w:hint="eastAsia"/>
                <w:sz w:val="21"/>
                <w:szCs w:val="21"/>
              </w:rPr>
              <w:t>a</w:t>
            </w:r>
            <w:r w:rsidRPr="00592084">
              <w:rPr>
                <w:rFonts w:hint="eastAsia"/>
                <w:sz w:val="21"/>
                <w:szCs w:val="21"/>
              </w:rPr>
              <w:t>）</w:t>
            </w:r>
          </w:p>
        </w:tc>
        <w:tc>
          <w:tcPr>
            <w:tcW w:w="8203" w:type="dxa"/>
            <w:vAlign w:val="center"/>
          </w:tcPr>
          <w:p w14:paraId="1FAB66AE" w14:textId="15B305D6" w:rsidR="00AB2405" w:rsidRPr="00592084" w:rsidRDefault="00134DBE" w:rsidP="00AB2405">
            <w:pPr>
              <w:pStyle w:val="a1"/>
              <w:spacing w:line="360" w:lineRule="exact"/>
              <w:ind w:firstLineChars="0" w:firstLine="0"/>
              <w:jc w:val="center"/>
              <w:rPr>
                <w:sz w:val="21"/>
                <w:szCs w:val="21"/>
              </w:rPr>
            </w:pPr>
            <w:r w:rsidRPr="00592084">
              <w:rPr>
                <w:rFonts w:hint="eastAsia"/>
                <w:sz w:val="21"/>
                <w:szCs w:val="21"/>
              </w:rPr>
              <w:t>治理措施</w:t>
            </w:r>
          </w:p>
        </w:tc>
        <w:tc>
          <w:tcPr>
            <w:tcW w:w="1197" w:type="dxa"/>
            <w:vAlign w:val="center"/>
          </w:tcPr>
          <w:p w14:paraId="0D8ED597" w14:textId="17EA7AB2" w:rsidR="00AB2405" w:rsidRPr="00592084" w:rsidRDefault="00134DBE" w:rsidP="00AB2405">
            <w:pPr>
              <w:pStyle w:val="a1"/>
              <w:spacing w:line="360" w:lineRule="exact"/>
              <w:ind w:firstLineChars="0" w:firstLine="0"/>
              <w:jc w:val="center"/>
              <w:rPr>
                <w:sz w:val="21"/>
                <w:szCs w:val="21"/>
              </w:rPr>
            </w:pPr>
            <w:r w:rsidRPr="00592084">
              <w:rPr>
                <w:rFonts w:hint="eastAsia"/>
                <w:sz w:val="21"/>
                <w:szCs w:val="21"/>
              </w:rPr>
              <w:t>排放浓度（</w:t>
            </w:r>
            <w:r w:rsidRPr="00592084">
              <w:rPr>
                <w:rFonts w:hint="eastAsia"/>
                <w:sz w:val="21"/>
                <w:szCs w:val="21"/>
              </w:rPr>
              <w:t>mg</w:t>
            </w:r>
            <w:r w:rsidRPr="00592084">
              <w:rPr>
                <w:sz w:val="21"/>
                <w:szCs w:val="21"/>
              </w:rPr>
              <w:t>/</w:t>
            </w:r>
            <w:r w:rsidRPr="00592084">
              <w:rPr>
                <w:rFonts w:hint="eastAsia"/>
                <w:sz w:val="21"/>
                <w:szCs w:val="21"/>
              </w:rPr>
              <w:t>m</w:t>
            </w:r>
            <w:r w:rsidRPr="00592084">
              <w:rPr>
                <w:sz w:val="21"/>
                <w:szCs w:val="21"/>
                <w:vertAlign w:val="superscript"/>
              </w:rPr>
              <w:t>3</w:t>
            </w:r>
            <w:r w:rsidRPr="00592084">
              <w:rPr>
                <w:rFonts w:hint="eastAsia"/>
                <w:sz w:val="21"/>
                <w:szCs w:val="21"/>
              </w:rPr>
              <w:t>）</w:t>
            </w:r>
          </w:p>
        </w:tc>
        <w:tc>
          <w:tcPr>
            <w:tcW w:w="1104" w:type="dxa"/>
            <w:vAlign w:val="center"/>
          </w:tcPr>
          <w:p w14:paraId="3BA4B40F" w14:textId="12496A26" w:rsidR="00AB2405" w:rsidRPr="00592084" w:rsidRDefault="00134DBE" w:rsidP="00AB2405">
            <w:pPr>
              <w:pStyle w:val="a1"/>
              <w:spacing w:line="360" w:lineRule="exact"/>
              <w:ind w:firstLineChars="0" w:firstLine="0"/>
              <w:jc w:val="center"/>
              <w:rPr>
                <w:sz w:val="21"/>
                <w:szCs w:val="21"/>
              </w:rPr>
            </w:pPr>
            <w:r w:rsidRPr="00592084">
              <w:rPr>
                <w:rFonts w:hint="eastAsia"/>
                <w:sz w:val="21"/>
                <w:szCs w:val="21"/>
              </w:rPr>
              <w:t>排放量（</w:t>
            </w:r>
            <w:r w:rsidRPr="00592084">
              <w:rPr>
                <w:rFonts w:hint="eastAsia"/>
                <w:sz w:val="21"/>
                <w:szCs w:val="21"/>
              </w:rPr>
              <w:t>t</w:t>
            </w:r>
            <w:r w:rsidRPr="00592084">
              <w:rPr>
                <w:sz w:val="21"/>
                <w:szCs w:val="21"/>
              </w:rPr>
              <w:t>/</w:t>
            </w:r>
            <w:r w:rsidRPr="00592084">
              <w:rPr>
                <w:rFonts w:hint="eastAsia"/>
                <w:sz w:val="21"/>
                <w:szCs w:val="21"/>
              </w:rPr>
              <w:t>a</w:t>
            </w:r>
            <w:r w:rsidRPr="00592084">
              <w:rPr>
                <w:rFonts w:hint="eastAsia"/>
                <w:sz w:val="21"/>
                <w:szCs w:val="21"/>
              </w:rPr>
              <w:t>）</w:t>
            </w:r>
          </w:p>
        </w:tc>
        <w:tc>
          <w:tcPr>
            <w:tcW w:w="2680" w:type="dxa"/>
            <w:vAlign w:val="center"/>
          </w:tcPr>
          <w:p w14:paraId="389C71C0" w14:textId="68ACFEFD" w:rsidR="00AB2405" w:rsidRPr="00592084" w:rsidRDefault="00134DBE" w:rsidP="00AB2405">
            <w:pPr>
              <w:pStyle w:val="a1"/>
              <w:spacing w:line="360" w:lineRule="exact"/>
              <w:ind w:firstLineChars="0" w:firstLine="0"/>
              <w:jc w:val="center"/>
              <w:rPr>
                <w:sz w:val="21"/>
                <w:szCs w:val="21"/>
              </w:rPr>
            </w:pPr>
            <w:r w:rsidRPr="00592084">
              <w:rPr>
                <w:rFonts w:hint="eastAsia"/>
                <w:sz w:val="21"/>
                <w:szCs w:val="21"/>
              </w:rPr>
              <w:t>排放标准</w:t>
            </w:r>
            <w:r w:rsidRPr="00592084">
              <w:rPr>
                <w:rFonts w:hint="eastAsia"/>
                <w:sz w:val="21"/>
                <w:szCs w:val="21"/>
              </w:rPr>
              <w:t>/</w:t>
            </w:r>
            <w:r w:rsidRPr="00592084">
              <w:rPr>
                <w:rFonts w:hint="eastAsia"/>
                <w:sz w:val="21"/>
                <w:szCs w:val="21"/>
              </w:rPr>
              <w:t>治理效果</w:t>
            </w:r>
          </w:p>
        </w:tc>
      </w:tr>
      <w:tr w:rsidR="00134DBE" w:rsidRPr="00592084" w14:paraId="3AD30236" w14:textId="77777777" w:rsidTr="00BD5721">
        <w:trPr>
          <w:jc w:val="center"/>
        </w:trPr>
        <w:tc>
          <w:tcPr>
            <w:tcW w:w="1001" w:type="dxa"/>
            <w:vMerge w:val="restart"/>
            <w:vAlign w:val="center"/>
          </w:tcPr>
          <w:p w14:paraId="670CDAD0" w14:textId="684FDA26"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废气</w:t>
            </w:r>
          </w:p>
        </w:tc>
        <w:tc>
          <w:tcPr>
            <w:tcW w:w="1259" w:type="dxa"/>
            <w:vMerge w:val="restart"/>
            <w:vAlign w:val="center"/>
          </w:tcPr>
          <w:p w14:paraId="73333ED1" w14:textId="53F2BC17"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矿区</w:t>
            </w:r>
          </w:p>
        </w:tc>
        <w:tc>
          <w:tcPr>
            <w:tcW w:w="1704" w:type="dxa"/>
            <w:vAlign w:val="center"/>
          </w:tcPr>
          <w:p w14:paraId="2632DB9D" w14:textId="5C6CFC10"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原矿库</w:t>
            </w:r>
          </w:p>
        </w:tc>
        <w:tc>
          <w:tcPr>
            <w:tcW w:w="1418" w:type="dxa"/>
            <w:vAlign w:val="center"/>
          </w:tcPr>
          <w:p w14:paraId="0FFDCF4A" w14:textId="63DEEB62"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17060B00" w14:textId="5F3EAE99"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5DE0AC8E" w14:textId="28FC56C5"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8203" w:type="dxa"/>
            <w:vAlign w:val="center"/>
          </w:tcPr>
          <w:p w14:paraId="0F48AE36" w14:textId="7B080E12"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矿石堆存于全封闭储矿库内，采用彩钢结构。三面全封闭，另一面可采用推拉式可移动钢结构门，地面硬化、防渗处理，库内设置喷淋洒水装置，雾炮或喷雾洒水装置喷射半径可以覆盖整个储矿场和装卸点的喷雾洒水装置，喷洒频次</w:t>
            </w:r>
            <w:r w:rsidRPr="00592084">
              <w:rPr>
                <w:rFonts w:hint="eastAsia"/>
                <w:sz w:val="21"/>
                <w:szCs w:val="21"/>
              </w:rPr>
              <w:t>2</w:t>
            </w:r>
            <w:r w:rsidRPr="00592084">
              <w:rPr>
                <w:rFonts w:hint="eastAsia"/>
                <w:sz w:val="21"/>
                <w:szCs w:val="21"/>
              </w:rPr>
              <w:t>次</w:t>
            </w:r>
            <w:r w:rsidRPr="00592084">
              <w:rPr>
                <w:rFonts w:hint="eastAsia"/>
                <w:sz w:val="21"/>
                <w:szCs w:val="21"/>
              </w:rPr>
              <w:t>/</w:t>
            </w:r>
            <w:r w:rsidRPr="00592084">
              <w:rPr>
                <w:rFonts w:hint="eastAsia"/>
                <w:sz w:val="21"/>
                <w:szCs w:val="21"/>
              </w:rPr>
              <w:t>天，装卸点每次进行矿石装卸作业时均需喷洒水，持续时长为装卸作业时长。</w:t>
            </w:r>
          </w:p>
        </w:tc>
        <w:tc>
          <w:tcPr>
            <w:tcW w:w="1197" w:type="dxa"/>
            <w:vAlign w:val="center"/>
          </w:tcPr>
          <w:p w14:paraId="7250134C" w14:textId="32D2489C"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050147F8" w14:textId="483868F4"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2680" w:type="dxa"/>
            <w:vAlign w:val="center"/>
          </w:tcPr>
          <w:p w14:paraId="1D32A43A" w14:textId="60878EF0" w:rsidR="00134DBE" w:rsidRPr="00592084" w:rsidRDefault="00134DBE" w:rsidP="00134DBE">
            <w:pPr>
              <w:pStyle w:val="a1"/>
              <w:spacing w:line="360" w:lineRule="exact"/>
              <w:ind w:firstLineChars="0" w:firstLine="0"/>
              <w:jc w:val="center"/>
              <w:rPr>
                <w:sz w:val="21"/>
                <w:szCs w:val="21"/>
              </w:rPr>
            </w:pPr>
            <w:r w:rsidRPr="00592084">
              <w:rPr>
                <w:rFonts w:hint="eastAsia"/>
                <w:sz w:val="21"/>
                <w:szCs w:val="21"/>
              </w:rPr>
              <w:t>起尘量可忽略不计</w:t>
            </w:r>
            <w:r w:rsidRPr="00592084">
              <w:rPr>
                <w:rFonts w:hint="eastAsia"/>
                <w:sz w:val="21"/>
                <w:szCs w:val="21"/>
              </w:rPr>
              <w:t>,</w:t>
            </w:r>
          </w:p>
        </w:tc>
      </w:tr>
      <w:tr w:rsidR="00842684" w:rsidRPr="00592084" w14:paraId="2717FA0D" w14:textId="77777777" w:rsidTr="00BD5721">
        <w:trPr>
          <w:jc w:val="center"/>
        </w:trPr>
        <w:tc>
          <w:tcPr>
            <w:tcW w:w="1001" w:type="dxa"/>
            <w:vMerge/>
            <w:vAlign w:val="center"/>
          </w:tcPr>
          <w:p w14:paraId="4C08B3D9" w14:textId="77777777" w:rsidR="00842684" w:rsidRPr="00592084" w:rsidRDefault="00842684" w:rsidP="00134DBE">
            <w:pPr>
              <w:pStyle w:val="a1"/>
              <w:spacing w:line="360" w:lineRule="exact"/>
              <w:ind w:firstLineChars="0" w:firstLine="0"/>
              <w:jc w:val="center"/>
              <w:rPr>
                <w:sz w:val="21"/>
                <w:szCs w:val="21"/>
              </w:rPr>
            </w:pPr>
          </w:p>
        </w:tc>
        <w:tc>
          <w:tcPr>
            <w:tcW w:w="1259" w:type="dxa"/>
            <w:vMerge/>
            <w:vAlign w:val="center"/>
          </w:tcPr>
          <w:p w14:paraId="04E86AB2" w14:textId="77777777" w:rsidR="00842684" w:rsidRPr="00592084" w:rsidRDefault="00842684" w:rsidP="00134DBE">
            <w:pPr>
              <w:pStyle w:val="a1"/>
              <w:spacing w:line="360" w:lineRule="exact"/>
              <w:ind w:firstLineChars="0" w:firstLine="0"/>
              <w:jc w:val="center"/>
              <w:rPr>
                <w:sz w:val="21"/>
                <w:szCs w:val="21"/>
              </w:rPr>
            </w:pPr>
          </w:p>
        </w:tc>
        <w:tc>
          <w:tcPr>
            <w:tcW w:w="1704" w:type="dxa"/>
            <w:vAlign w:val="center"/>
          </w:tcPr>
          <w:p w14:paraId="4B312255" w14:textId="74EE2943"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废石场</w:t>
            </w:r>
          </w:p>
        </w:tc>
        <w:tc>
          <w:tcPr>
            <w:tcW w:w="1418" w:type="dxa"/>
            <w:vAlign w:val="center"/>
          </w:tcPr>
          <w:p w14:paraId="6351E07D" w14:textId="3E63E461"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571E1398" w14:textId="5B85F317"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37E2958C" w14:textId="69792035"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.835</w:t>
            </w:r>
          </w:p>
        </w:tc>
        <w:tc>
          <w:tcPr>
            <w:tcW w:w="8203" w:type="dxa"/>
            <w:vAlign w:val="center"/>
          </w:tcPr>
          <w:p w14:paraId="0A8FE1D9" w14:textId="517C30B0"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废石场作业时避开大风天气，大风天气增加洒水频率，及时推平压实，达到设计标高及时复垦绿化等降尘措施；且废石场位于荒沟内，目废石主要大粒径石块，受风力起</w:t>
            </w:r>
            <w:proofErr w:type="gramStart"/>
            <w:r w:rsidRPr="00592084">
              <w:rPr>
                <w:rFonts w:hint="eastAsia"/>
                <w:sz w:val="21"/>
                <w:szCs w:val="21"/>
              </w:rPr>
              <w:t>尘相对</w:t>
            </w:r>
            <w:proofErr w:type="gramEnd"/>
            <w:r w:rsidRPr="00592084">
              <w:rPr>
                <w:rFonts w:hint="eastAsia"/>
                <w:sz w:val="21"/>
                <w:szCs w:val="21"/>
              </w:rPr>
              <w:t>较小，</w:t>
            </w:r>
            <w:proofErr w:type="gramStart"/>
            <w:r w:rsidRPr="00592084">
              <w:rPr>
                <w:rFonts w:hint="eastAsia"/>
                <w:sz w:val="21"/>
                <w:szCs w:val="21"/>
              </w:rPr>
              <w:t>抑尘效率</w:t>
            </w:r>
            <w:proofErr w:type="gramEnd"/>
            <w:r w:rsidRPr="00592084">
              <w:rPr>
                <w:rFonts w:hint="eastAsia"/>
                <w:sz w:val="21"/>
                <w:szCs w:val="21"/>
              </w:rPr>
              <w:t>可达到</w:t>
            </w:r>
            <w:r w:rsidRPr="00592084">
              <w:rPr>
                <w:rFonts w:hint="eastAsia"/>
                <w:sz w:val="21"/>
                <w:szCs w:val="21"/>
              </w:rPr>
              <w:t>90%</w:t>
            </w:r>
          </w:p>
        </w:tc>
        <w:tc>
          <w:tcPr>
            <w:tcW w:w="1197" w:type="dxa"/>
            <w:vAlign w:val="center"/>
          </w:tcPr>
          <w:p w14:paraId="4CD7E7F8" w14:textId="51E181D4"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11EB0065" w14:textId="55765A1E"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.084</w:t>
            </w:r>
          </w:p>
        </w:tc>
        <w:tc>
          <w:tcPr>
            <w:tcW w:w="2680" w:type="dxa"/>
            <w:vMerge w:val="restart"/>
            <w:vAlign w:val="center"/>
          </w:tcPr>
          <w:p w14:paraId="7F7ADA5C" w14:textId="707FF5AC" w:rsidR="00842684" w:rsidRPr="00592084" w:rsidRDefault="00842684" w:rsidP="00134DBE">
            <w:pPr>
              <w:pStyle w:val="a1"/>
              <w:spacing w:line="360" w:lineRule="exact"/>
              <w:ind w:firstLineChars="0" w:firstLine="0"/>
              <w:jc w:val="center"/>
              <w:rPr>
                <w:sz w:val="21"/>
                <w:szCs w:val="21"/>
              </w:rPr>
            </w:pPr>
            <w:r w:rsidRPr="00592084">
              <w:rPr>
                <w:rFonts w:hint="eastAsia"/>
                <w:sz w:val="21"/>
                <w:szCs w:val="21"/>
              </w:rPr>
              <w:t>满足《大气污染物综合排放标准》（</w:t>
            </w:r>
            <w:r w:rsidRPr="00592084">
              <w:rPr>
                <w:rFonts w:hint="eastAsia"/>
                <w:sz w:val="21"/>
                <w:szCs w:val="21"/>
              </w:rPr>
              <w:t>GB16297-1996</w:t>
            </w:r>
            <w:r w:rsidRPr="00592084">
              <w:rPr>
                <w:rFonts w:hint="eastAsia"/>
                <w:sz w:val="21"/>
                <w:szCs w:val="21"/>
              </w:rPr>
              <w:t>）中表</w:t>
            </w:r>
            <w:r w:rsidRPr="00592084">
              <w:rPr>
                <w:rFonts w:hint="eastAsia"/>
                <w:sz w:val="21"/>
                <w:szCs w:val="21"/>
              </w:rPr>
              <w:t>2</w:t>
            </w:r>
            <w:r w:rsidRPr="00592084">
              <w:rPr>
                <w:rFonts w:hint="eastAsia"/>
                <w:sz w:val="21"/>
                <w:szCs w:val="21"/>
              </w:rPr>
              <w:t>新污染源大气污染物排放标准限值二级标准</w:t>
            </w:r>
          </w:p>
        </w:tc>
      </w:tr>
      <w:tr w:rsidR="00842684" w:rsidRPr="00592084" w14:paraId="4D003F29" w14:textId="77777777" w:rsidTr="00BD5721">
        <w:trPr>
          <w:jc w:val="center"/>
        </w:trPr>
        <w:tc>
          <w:tcPr>
            <w:tcW w:w="1001" w:type="dxa"/>
            <w:vMerge/>
            <w:vAlign w:val="center"/>
          </w:tcPr>
          <w:p w14:paraId="635A4B2C" w14:textId="77777777" w:rsidR="00842684" w:rsidRPr="00592084" w:rsidRDefault="00842684" w:rsidP="00842684">
            <w:pPr>
              <w:pStyle w:val="a1"/>
              <w:spacing w:line="360" w:lineRule="exact"/>
              <w:ind w:firstLineChars="0" w:firstLine="0"/>
              <w:jc w:val="center"/>
              <w:rPr>
                <w:sz w:val="21"/>
                <w:szCs w:val="21"/>
              </w:rPr>
            </w:pPr>
          </w:p>
        </w:tc>
        <w:tc>
          <w:tcPr>
            <w:tcW w:w="1259" w:type="dxa"/>
            <w:vMerge/>
            <w:vAlign w:val="center"/>
          </w:tcPr>
          <w:p w14:paraId="1A02B70C" w14:textId="77777777" w:rsidR="00842684" w:rsidRPr="00592084" w:rsidRDefault="00842684" w:rsidP="00842684">
            <w:pPr>
              <w:pStyle w:val="a1"/>
              <w:spacing w:line="360" w:lineRule="exact"/>
              <w:ind w:firstLineChars="0" w:firstLine="0"/>
              <w:jc w:val="center"/>
              <w:rPr>
                <w:sz w:val="21"/>
                <w:szCs w:val="21"/>
              </w:rPr>
            </w:pPr>
          </w:p>
        </w:tc>
        <w:tc>
          <w:tcPr>
            <w:tcW w:w="1704" w:type="dxa"/>
            <w:vAlign w:val="center"/>
          </w:tcPr>
          <w:p w14:paraId="7534F596" w14:textId="1D96EB30"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道路运输</w:t>
            </w:r>
          </w:p>
        </w:tc>
        <w:tc>
          <w:tcPr>
            <w:tcW w:w="1418" w:type="dxa"/>
            <w:vAlign w:val="center"/>
          </w:tcPr>
          <w:p w14:paraId="0BBE7E78" w14:textId="04BEA527"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2606888E" w14:textId="20D274DA"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63B16396" w14:textId="0CA8FDBD"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2</w:t>
            </w:r>
            <w:r w:rsidRPr="00592084">
              <w:rPr>
                <w:sz w:val="21"/>
                <w:szCs w:val="21"/>
              </w:rPr>
              <w:t>.4</w:t>
            </w:r>
          </w:p>
        </w:tc>
        <w:tc>
          <w:tcPr>
            <w:tcW w:w="8203" w:type="dxa"/>
            <w:vAlign w:val="center"/>
          </w:tcPr>
          <w:p w14:paraId="27464D95" w14:textId="3C1F5977"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限制汽车超载，汽车运输采用篷布苫盖；运输汽车出场前对轮胎、车体进行清洗，并及时清扫路面；对道路进行硬化，并要对路面经常清扫和洒水</w:t>
            </w:r>
            <w:r w:rsidRPr="00592084">
              <w:rPr>
                <w:rFonts w:hint="eastAsia"/>
                <w:sz w:val="21"/>
                <w:szCs w:val="21"/>
              </w:rPr>
              <w:t>,</w:t>
            </w:r>
            <w:proofErr w:type="gramStart"/>
            <w:r w:rsidRPr="00592084">
              <w:rPr>
                <w:rFonts w:hint="eastAsia"/>
                <w:sz w:val="21"/>
                <w:szCs w:val="21"/>
              </w:rPr>
              <w:t>可抑尘</w:t>
            </w:r>
            <w:proofErr w:type="gramEnd"/>
            <w:r w:rsidRPr="00592084">
              <w:rPr>
                <w:rFonts w:hint="eastAsia"/>
                <w:sz w:val="21"/>
                <w:szCs w:val="21"/>
              </w:rPr>
              <w:t>80%</w:t>
            </w:r>
          </w:p>
        </w:tc>
        <w:tc>
          <w:tcPr>
            <w:tcW w:w="1197" w:type="dxa"/>
            <w:vAlign w:val="center"/>
          </w:tcPr>
          <w:p w14:paraId="4F1B09AC" w14:textId="246EE207"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5B4EDC55" w14:textId="55586F6E"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.48</w:t>
            </w:r>
          </w:p>
        </w:tc>
        <w:tc>
          <w:tcPr>
            <w:tcW w:w="2680" w:type="dxa"/>
            <w:vMerge/>
            <w:vAlign w:val="center"/>
          </w:tcPr>
          <w:p w14:paraId="7B678257" w14:textId="77777777" w:rsidR="00842684" w:rsidRPr="00592084" w:rsidRDefault="00842684" w:rsidP="00842684">
            <w:pPr>
              <w:pStyle w:val="a1"/>
              <w:spacing w:line="360" w:lineRule="exact"/>
              <w:ind w:firstLineChars="0" w:firstLine="0"/>
              <w:jc w:val="center"/>
              <w:rPr>
                <w:sz w:val="21"/>
                <w:szCs w:val="21"/>
              </w:rPr>
            </w:pPr>
          </w:p>
        </w:tc>
      </w:tr>
      <w:tr w:rsidR="00842684" w:rsidRPr="00592084" w14:paraId="3944437D" w14:textId="77777777" w:rsidTr="00BD5721">
        <w:trPr>
          <w:jc w:val="center"/>
        </w:trPr>
        <w:tc>
          <w:tcPr>
            <w:tcW w:w="1001" w:type="dxa"/>
            <w:vMerge/>
            <w:vAlign w:val="center"/>
          </w:tcPr>
          <w:p w14:paraId="47163E85" w14:textId="77777777" w:rsidR="00842684" w:rsidRPr="00592084" w:rsidRDefault="00842684" w:rsidP="00842684">
            <w:pPr>
              <w:pStyle w:val="a1"/>
              <w:spacing w:line="360" w:lineRule="exact"/>
              <w:ind w:firstLineChars="0" w:firstLine="0"/>
              <w:jc w:val="center"/>
              <w:rPr>
                <w:sz w:val="21"/>
                <w:szCs w:val="21"/>
              </w:rPr>
            </w:pPr>
          </w:p>
        </w:tc>
        <w:tc>
          <w:tcPr>
            <w:tcW w:w="1259" w:type="dxa"/>
            <w:vMerge/>
            <w:vAlign w:val="center"/>
          </w:tcPr>
          <w:p w14:paraId="3B69411E" w14:textId="77777777" w:rsidR="00842684" w:rsidRPr="00592084" w:rsidRDefault="00842684" w:rsidP="00842684">
            <w:pPr>
              <w:pStyle w:val="a1"/>
              <w:spacing w:line="360" w:lineRule="exact"/>
              <w:ind w:firstLineChars="0" w:firstLine="0"/>
              <w:jc w:val="center"/>
              <w:rPr>
                <w:sz w:val="21"/>
                <w:szCs w:val="21"/>
              </w:rPr>
            </w:pPr>
          </w:p>
        </w:tc>
        <w:tc>
          <w:tcPr>
            <w:tcW w:w="1704" w:type="dxa"/>
            <w:vAlign w:val="center"/>
          </w:tcPr>
          <w:p w14:paraId="4FF3FCB5" w14:textId="7FCC5F85"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食堂</w:t>
            </w:r>
          </w:p>
        </w:tc>
        <w:tc>
          <w:tcPr>
            <w:tcW w:w="1418" w:type="dxa"/>
            <w:vAlign w:val="center"/>
          </w:tcPr>
          <w:p w14:paraId="5E32794E" w14:textId="5E797ABC"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油烟</w:t>
            </w:r>
          </w:p>
        </w:tc>
        <w:tc>
          <w:tcPr>
            <w:tcW w:w="1267" w:type="dxa"/>
            <w:vAlign w:val="center"/>
          </w:tcPr>
          <w:p w14:paraId="51647F19" w14:textId="73137F97" w:rsidR="00842684" w:rsidRPr="00592084" w:rsidRDefault="00842684" w:rsidP="00842684">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176CD327" w14:textId="4354F8DE" w:rsidR="00842684" w:rsidRPr="00592084" w:rsidRDefault="00A24C9E" w:rsidP="008426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.00095</w:t>
            </w:r>
          </w:p>
        </w:tc>
        <w:tc>
          <w:tcPr>
            <w:tcW w:w="8203" w:type="dxa"/>
            <w:vAlign w:val="center"/>
          </w:tcPr>
          <w:p w14:paraId="44ED3651" w14:textId="4EDBB0A7" w:rsidR="00842684" w:rsidRPr="00592084" w:rsidRDefault="00A24C9E" w:rsidP="00842684">
            <w:pPr>
              <w:pStyle w:val="a1"/>
              <w:spacing w:line="360" w:lineRule="exact"/>
              <w:ind w:firstLineChars="0" w:firstLine="0"/>
              <w:jc w:val="center"/>
              <w:rPr>
                <w:sz w:val="21"/>
                <w:szCs w:val="21"/>
              </w:rPr>
            </w:pPr>
            <w:r w:rsidRPr="00592084">
              <w:rPr>
                <w:sz w:val="21"/>
                <w:szCs w:val="21"/>
              </w:rPr>
              <w:t>安装净化效率不低于</w:t>
            </w:r>
            <w:r w:rsidRPr="00592084">
              <w:rPr>
                <w:sz w:val="21"/>
                <w:szCs w:val="21"/>
              </w:rPr>
              <w:t>60%</w:t>
            </w:r>
            <w:r w:rsidRPr="00592084">
              <w:rPr>
                <w:sz w:val="21"/>
                <w:szCs w:val="21"/>
              </w:rPr>
              <w:t>、风量不少于</w:t>
            </w:r>
            <w:r w:rsidRPr="00592084">
              <w:rPr>
                <w:sz w:val="21"/>
                <w:szCs w:val="21"/>
              </w:rPr>
              <w:t>4000m</w:t>
            </w:r>
            <w:r w:rsidRPr="00592084">
              <w:rPr>
                <w:sz w:val="21"/>
                <w:szCs w:val="21"/>
                <w:vertAlign w:val="superscript"/>
              </w:rPr>
              <w:t>3</w:t>
            </w:r>
            <w:r w:rsidRPr="00592084">
              <w:rPr>
                <w:sz w:val="21"/>
                <w:szCs w:val="21"/>
              </w:rPr>
              <w:t>/h</w:t>
            </w:r>
            <w:r w:rsidRPr="00592084">
              <w:rPr>
                <w:sz w:val="21"/>
                <w:szCs w:val="21"/>
              </w:rPr>
              <w:t>的油烟净化设施</w:t>
            </w:r>
          </w:p>
        </w:tc>
        <w:tc>
          <w:tcPr>
            <w:tcW w:w="1197" w:type="dxa"/>
            <w:vAlign w:val="center"/>
          </w:tcPr>
          <w:p w14:paraId="5B498F46" w14:textId="271CF8BF" w:rsidR="00842684" w:rsidRPr="00592084" w:rsidRDefault="00A24C9E" w:rsidP="00842684">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300A6612" w14:textId="1BCF6D49" w:rsidR="00842684" w:rsidRPr="00592084" w:rsidRDefault="00A24C9E" w:rsidP="008426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.00038</w:t>
            </w:r>
          </w:p>
        </w:tc>
        <w:tc>
          <w:tcPr>
            <w:tcW w:w="2680" w:type="dxa"/>
            <w:vAlign w:val="center"/>
          </w:tcPr>
          <w:p w14:paraId="19FA7AC3" w14:textId="67FA46EE" w:rsidR="00842684" w:rsidRPr="00592084" w:rsidRDefault="00A24C9E" w:rsidP="00842684">
            <w:pPr>
              <w:pStyle w:val="a1"/>
              <w:spacing w:line="360" w:lineRule="exact"/>
              <w:ind w:firstLineChars="0" w:firstLine="0"/>
              <w:jc w:val="center"/>
              <w:rPr>
                <w:sz w:val="21"/>
                <w:szCs w:val="21"/>
              </w:rPr>
            </w:pPr>
            <w:r w:rsidRPr="00592084">
              <w:rPr>
                <w:rFonts w:hint="eastAsia"/>
                <w:sz w:val="21"/>
                <w:szCs w:val="21"/>
              </w:rPr>
              <w:t>参照执行《饮食业油烟排放标准》（</w:t>
            </w:r>
            <w:r w:rsidRPr="00592084">
              <w:rPr>
                <w:rFonts w:hint="eastAsia"/>
                <w:sz w:val="21"/>
                <w:szCs w:val="21"/>
              </w:rPr>
              <w:t>GB18483-2001</w:t>
            </w:r>
            <w:r w:rsidRPr="00592084">
              <w:rPr>
                <w:rFonts w:hint="eastAsia"/>
                <w:sz w:val="21"/>
                <w:szCs w:val="21"/>
              </w:rPr>
              <w:t>）小型规模的标准要求（</w:t>
            </w:r>
            <w:r w:rsidRPr="00592084">
              <w:rPr>
                <w:rFonts w:hint="eastAsia"/>
                <w:sz w:val="21"/>
                <w:szCs w:val="21"/>
              </w:rPr>
              <w:t>2</w:t>
            </w:r>
            <w:r w:rsidRPr="00592084">
              <w:rPr>
                <w:sz w:val="21"/>
                <w:szCs w:val="21"/>
              </w:rPr>
              <w:t>.0</w:t>
            </w:r>
            <w:r w:rsidRPr="00592084">
              <w:rPr>
                <w:rFonts w:hint="eastAsia"/>
                <w:sz w:val="21"/>
                <w:szCs w:val="21"/>
              </w:rPr>
              <w:t>mg</w:t>
            </w:r>
            <w:r w:rsidRPr="00592084">
              <w:rPr>
                <w:sz w:val="21"/>
                <w:szCs w:val="21"/>
              </w:rPr>
              <w:t>/</w:t>
            </w:r>
            <w:r w:rsidRPr="00592084">
              <w:rPr>
                <w:rFonts w:hint="eastAsia"/>
                <w:sz w:val="21"/>
                <w:szCs w:val="21"/>
              </w:rPr>
              <w:t>m</w:t>
            </w:r>
            <w:r w:rsidRPr="00592084">
              <w:rPr>
                <w:sz w:val="21"/>
                <w:szCs w:val="21"/>
                <w:vertAlign w:val="superscript"/>
              </w:rPr>
              <w:t>3</w:t>
            </w:r>
            <w:r w:rsidRPr="00592084">
              <w:rPr>
                <w:rFonts w:hint="eastAsia"/>
                <w:sz w:val="21"/>
                <w:szCs w:val="21"/>
              </w:rPr>
              <w:t>）</w:t>
            </w:r>
          </w:p>
        </w:tc>
      </w:tr>
      <w:tr w:rsidR="00A24C9E" w:rsidRPr="00592084" w14:paraId="27B69290" w14:textId="77777777" w:rsidTr="00BD5721">
        <w:trPr>
          <w:jc w:val="center"/>
        </w:trPr>
        <w:tc>
          <w:tcPr>
            <w:tcW w:w="1001" w:type="dxa"/>
            <w:vMerge/>
            <w:vAlign w:val="center"/>
          </w:tcPr>
          <w:p w14:paraId="2265F21A" w14:textId="77777777" w:rsidR="00A24C9E" w:rsidRPr="00592084" w:rsidRDefault="00A24C9E" w:rsidP="00A24C9E">
            <w:pPr>
              <w:pStyle w:val="a1"/>
              <w:spacing w:line="360" w:lineRule="exact"/>
              <w:ind w:firstLineChars="0" w:firstLine="0"/>
              <w:jc w:val="center"/>
              <w:rPr>
                <w:sz w:val="21"/>
                <w:szCs w:val="21"/>
              </w:rPr>
            </w:pPr>
          </w:p>
        </w:tc>
        <w:tc>
          <w:tcPr>
            <w:tcW w:w="1259" w:type="dxa"/>
            <w:vMerge w:val="restart"/>
            <w:vAlign w:val="center"/>
          </w:tcPr>
          <w:p w14:paraId="3C05A16B" w14:textId="0EC633D6"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石英矿加工厂</w:t>
            </w:r>
          </w:p>
        </w:tc>
        <w:tc>
          <w:tcPr>
            <w:tcW w:w="1704" w:type="dxa"/>
            <w:vAlign w:val="center"/>
          </w:tcPr>
          <w:p w14:paraId="6362B344" w14:textId="2E504E60"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原矿库</w:t>
            </w:r>
          </w:p>
        </w:tc>
        <w:tc>
          <w:tcPr>
            <w:tcW w:w="1418" w:type="dxa"/>
            <w:vAlign w:val="center"/>
          </w:tcPr>
          <w:p w14:paraId="3F0E54C5" w14:textId="59DB92F0"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23D6EDAC" w14:textId="57A0E7C3"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0768ACBD" w14:textId="52E8173B"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8203" w:type="dxa"/>
            <w:vAlign w:val="center"/>
          </w:tcPr>
          <w:p w14:paraId="55B78C8D" w14:textId="2CD001C9"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矿石堆存于全封闭储矿库内，采用彩钢结构。三面全封闭，另一面可采用推拉式可移动钢结构门，地面硬化、防渗处理，库内设置喷淋洒水装置，雾炮或喷雾洒水装置喷射半径可以覆盖整个储矿场和装卸点的喷雾洒水装置，喷洒频次</w:t>
            </w:r>
            <w:r w:rsidRPr="00592084">
              <w:rPr>
                <w:rFonts w:hint="eastAsia"/>
                <w:sz w:val="21"/>
                <w:szCs w:val="21"/>
              </w:rPr>
              <w:t>2</w:t>
            </w:r>
            <w:r w:rsidRPr="00592084">
              <w:rPr>
                <w:rFonts w:hint="eastAsia"/>
                <w:sz w:val="21"/>
                <w:szCs w:val="21"/>
              </w:rPr>
              <w:t>次</w:t>
            </w:r>
            <w:r w:rsidRPr="00592084">
              <w:rPr>
                <w:rFonts w:hint="eastAsia"/>
                <w:sz w:val="21"/>
                <w:szCs w:val="21"/>
              </w:rPr>
              <w:t>/</w:t>
            </w:r>
            <w:r w:rsidRPr="00592084">
              <w:rPr>
                <w:rFonts w:hint="eastAsia"/>
                <w:sz w:val="21"/>
                <w:szCs w:val="21"/>
              </w:rPr>
              <w:t>天，装卸点每次进行矿石装卸作业时均需喷洒水，持续时长为装卸作业时长。</w:t>
            </w:r>
          </w:p>
        </w:tc>
        <w:tc>
          <w:tcPr>
            <w:tcW w:w="1197" w:type="dxa"/>
            <w:vAlign w:val="center"/>
          </w:tcPr>
          <w:p w14:paraId="7D97D868" w14:textId="42E13D35"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45561028" w14:textId="55F5F524"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2680" w:type="dxa"/>
            <w:vAlign w:val="center"/>
          </w:tcPr>
          <w:p w14:paraId="11B6AA79" w14:textId="57CA4C94"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起尘量可忽略不计</w:t>
            </w:r>
            <w:r w:rsidRPr="00592084">
              <w:rPr>
                <w:rFonts w:hint="eastAsia"/>
                <w:sz w:val="21"/>
                <w:szCs w:val="21"/>
              </w:rPr>
              <w:t>,</w:t>
            </w:r>
          </w:p>
        </w:tc>
      </w:tr>
      <w:tr w:rsidR="00A24C9E" w:rsidRPr="00592084" w14:paraId="1137CE6F" w14:textId="77777777" w:rsidTr="00BD5721">
        <w:trPr>
          <w:jc w:val="center"/>
        </w:trPr>
        <w:tc>
          <w:tcPr>
            <w:tcW w:w="1001" w:type="dxa"/>
            <w:vMerge/>
            <w:vAlign w:val="center"/>
          </w:tcPr>
          <w:p w14:paraId="22217768" w14:textId="77777777" w:rsidR="00A24C9E" w:rsidRPr="00592084" w:rsidRDefault="00A24C9E" w:rsidP="00A24C9E">
            <w:pPr>
              <w:pStyle w:val="a1"/>
              <w:spacing w:line="360" w:lineRule="exact"/>
              <w:ind w:firstLineChars="0" w:firstLine="0"/>
              <w:jc w:val="center"/>
              <w:rPr>
                <w:sz w:val="21"/>
                <w:szCs w:val="21"/>
              </w:rPr>
            </w:pPr>
          </w:p>
        </w:tc>
        <w:tc>
          <w:tcPr>
            <w:tcW w:w="1259" w:type="dxa"/>
            <w:vMerge/>
            <w:vAlign w:val="center"/>
          </w:tcPr>
          <w:p w14:paraId="78EE8321" w14:textId="77777777" w:rsidR="00A24C9E" w:rsidRPr="00592084" w:rsidRDefault="00A24C9E" w:rsidP="00A24C9E">
            <w:pPr>
              <w:pStyle w:val="a1"/>
              <w:spacing w:line="360" w:lineRule="exact"/>
              <w:ind w:firstLineChars="0" w:firstLine="0"/>
              <w:jc w:val="center"/>
              <w:rPr>
                <w:sz w:val="21"/>
                <w:szCs w:val="21"/>
              </w:rPr>
            </w:pPr>
          </w:p>
        </w:tc>
        <w:tc>
          <w:tcPr>
            <w:tcW w:w="1704" w:type="dxa"/>
            <w:vAlign w:val="center"/>
          </w:tcPr>
          <w:p w14:paraId="54C3CF16" w14:textId="073837EB"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石料输送</w:t>
            </w:r>
          </w:p>
        </w:tc>
        <w:tc>
          <w:tcPr>
            <w:tcW w:w="1418" w:type="dxa"/>
            <w:vAlign w:val="center"/>
          </w:tcPr>
          <w:p w14:paraId="71298B96" w14:textId="79F5217D"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61DCEA68" w14:textId="4C12A402"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73198DCA" w14:textId="643CCF36"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1</w:t>
            </w:r>
            <w:r w:rsidRPr="00592084">
              <w:rPr>
                <w:sz w:val="21"/>
                <w:szCs w:val="21"/>
              </w:rPr>
              <w:t>.2</w:t>
            </w:r>
          </w:p>
        </w:tc>
        <w:tc>
          <w:tcPr>
            <w:tcW w:w="8203" w:type="dxa"/>
            <w:vAlign w:val="center"/>
          </w:tcPr>
          <w:p w14:paraId="366181CF" w14:textId="454D620B"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输送皮带要进行封闭，尽量降低跌落高度，并在输送石料的皮带跌落点处加设自动洒水装置，减少粉尘排放，</w:t>
            </w:r>
            <w:proofErr w:type="gramStart"/>
            <w:r w:rsidRPr="00592084">
              <w:rPr>
                <w:rFonts w:hint="eastAsia"/>
                <w:sz w:val="21"/>
                <w:szCs w:val="21"/>
              </w:rPr>
              <w:t>抑尘效率</w:t>
            </w:r>
            <w:proofErr w:type="gramEnd"/>
            <w:r w:rsidRPr="00592084">
              <w:rPr>
                <w:rFonts w:hint="eastAsia"/>
                <w:sz w:val="21"/>
                <w:szCs w:val="21"/>
              </w:rPr>
              <w:t>90%</w:t>
            </w:r>
          </w:p>
        </w:tc>
        <w:tc>
          <w:tcPr>
            <w:tcW w:w="1197" w:type="dxa"/>
            <w:vAlign w:val="center"/>
          </w:tcPr>
          <w:p w14:paraId="55BDACC0" w14:textId="00309F24"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689937AF" w14:textId="6047800F"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.12</w:t>
            </w:r>
          </w:p>
        </w:tc>
        <w:tc>
          <w:tcPr>
            <w:tcW w:w="2680" w:type="dxa"/>
            <w:vMerge w:val="restart"/>
            <w:vAlign w:val="center"/>
          </w:tcPr>
          <w:p w14:paraId="58FA3107" w14:textId="503CCA1C"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满足《大气污染物综合排放标准》（</w:t>
            </w:r>
            <w:r w:rsidRPr="00592084">
              <w:rPr>
                <w:rFonts w:hint="eastAsia"/>
                <w:sz w:val="21"/>
                <w:szCs w:val="21"/>
              </w:rPr>
              <w:t>GB16297-1996</w:t>
            </w:r>
            <w:r w:rsidRPr="00592084">
              <w:rPr>
                <w:rFonts w:hint="eastAsia"/>
                <w:sz w:val="21"/>
                <w:szCs w:val="21"/>
              </w:rPr>
              <w:t>）中表</w:t>
            </w:r>
            <w:r w:rsidRPr="00592084">
              <w:rPr>
                <w:rFonts w:hint="eastAsia"/>
                <w:sz w:val="21"/>
                <w:szCs w:val="21"/>
              </w:rPr>
              <w:t>2</w:t>
            </w:r>
            <w:r w:rsidRPr="00592084">
              <w:rPr>
                <w:rFonts w:hint="eastAsia"/>
                <w:sz w:val="21"/>
                <w:szCs w:val="21"/>
              </w:rPr>
              <w:t>新污染源大气污染物排放标准限值二级标准</w:t>
            </w:r>
          </w:p>
        </w:tc>
      </w:tr>
      <w:tr w:rsidR="00A24C9E" w:rsidRPr="00592084" w14:paraId="3B2BD03A" w14:textId="77777777" w:rsidTr="00BD5721">
        <w:trPr>
          <w:jc w:val="center"/>
        </w:trPr>
        <w:tc>
          <w:tcPr>
            <w:tcW w:w="1001" w:type="dxa"/>
            <w:vMerge/>
            <w:vAlign w:val="center"/>
          </w:tcPr>
          <w:p w14:paraId="670B663A" w14:textId="77777777" w:rsidR="00A24C9E" w:rsidRPr="00592084" w:rsidRDefault="00A24C9E" w:rsidP="00A24C9E">
            <w:pPr>
              <w:pStyle w:val="a1"/>
              <w:spacing w:line="360" w:lineRule="exact"/>
              <w:ind w:firstLineChars="0" w:firstLine="0"/>
              <w:jc w:val="center"/>
              <w:rPr>
                <w:sz w:val="21"/>
                <w:szCs w:val="21"/>
              </w:rPr>
            </w:pPr>
          </w:p>
        </w:tc>
        <w:tc>
          <w:tcPr>
            <w:tcW w:w="1259" w:type="dxa"/>
            <w:vMerge/>
            <w:vAlign w:val="center"/>
          </w:tcPr>
          <w:p w14:paraId="3B5DAC17" w14:textId="77777777" w:rsidR="00A24C9E" w:rsidRPr="00592084" w:rsidRDefault="00A24C9E" w:rsidP="00A24C9E">
            <w:pPr>
              <w:pStyle w:val="a1"/>
              <w:spacing w:line="360" w:lineRule="exact"/>
              <w:ind w:firstLineChars="0" w:firstLine="0"/>
              <w:jc w:val="center"/>
              <w:rPr>
                <w:sz w:val="21"/>
                <w:szCs w:val="21"/>
              </w:rPr>
            </w:pPr>
          </w:p>
        </w:tc>
        <w:tc>
          <w:tcPr>
            <w:tcW w:w="1704" w:type="dxa"/>
            <w:vAlign w:val="center"/>
          </w:tcPr>
          <w:p w14:paraId="139FD336" w14:textId="432DAF35"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破碎筛分</w:t>
            </w:r>
          </w:p>
        </w:tc>
        <w:tc>
          <w:tcPr>
            <w:tcW w:w="1418" w:type="dxa"/>
            <w:vAlign w:val="center"/>
          </w:tcPr>
          <w:p w14:paraId="757684D2" w14:textId="7D4A394A"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P</w:t>
            </w:r>
            <w:r w:rsidRPr="00592084">
              <w:rPr>
                <w:sz w:val="21"/>
                <w:szCs w:val="21"/>
              </w:rPr>
              <w:t>M</w:t>
            </w:r>
            <w:r w:rsidRPr="00592084">
              <w:rPr>
                <w:sz w:val="21"/>
                <w:szCs w:val="21"/>
                <w:vertAlign w:val="subscript"/>
              </w:rPr>
              <w:t>10</w:t>
            </w:r>
          </w:p>
        </w:tc>
        <w:tc>
          <w:tcPr>
            <w:tcW w:w="1267" w:type="dxa"/>
            <w:vAlign w:val="center"/>
          </w:tcPr>
          <w:p w14:paraId="5ED2740F" w14:textId="3D8B96CD"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4</w:t>
            </w:r>
            <w:r w:rsidRPr="00592084">
              <w:rPr>
                <w:sz w:val="21"/>
                <w:szCs w:val="21"/>
              </w:rPr>
              <w:t>000</w:t>
            </w:r>
          </w:p>
        </w:tc>
        <w:tc>
          <w:tcPr>
            <w:tcW w:w="1133" w:type="dxa"/>
            <w:vAlign w:val="center"/>
          </w:tcPr>
          <w:p w14:paraId="4ABB4262" w14:textId="6C97682C"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1</w:t>
            </w:r>
            <w:r w:rsidRPr="00592084">
              <w:rPr>
                <w:sz w:val="21"/>
                <w:szCs w:val="21"/>
              </w:rPr>
              <w:t>44</w:t>
            </w:r>
          </w:p>
        </w:tc>
        <w:tc>
          <w:tcPr>
            <w:tcW w:w="8203" w:type="dxa"/>
            <w:vAlign w:val="center"/>
          </w:tcPr>
          <w:p w14:paraId="0CEE88C4" w14:textId="1D439272"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3</w:t>
            </w:r>
            <w:r w:rsidRPr="00592084">
              <w:rPr>
                <w:rFonts w:hint="eastAsia"/>
                <w:sz w:val="21"/>
                <w:szCs w:val="21"/>
              </w:rPr>
              <w:t>台破碎机和</w:t>
            </w:r>
            <w:r w:rsidRPr="00592084">
              <w:rPr>
                <w:rFonts w:hint="eastAsia"/>
                <w:sz w:val="21"/>
                <w:szCs w:val="21"/>
              </w:rPr>
              <w:t>2</w:t>
            </w:r>
            <w:r w:rsidRPr="00592084">
              <w:rPr>
                <w:rFonts w:hint="eastAsia"/>
                <w:sz w:val="21"/>
                <w:szCs w:val="21"/>
              </w:rPr>
              <w:t>台分级</w:t>
            </w:r>
            <w:proofErr w:type="gramStart"/>
            <w:r w:rsidRPr="00592084">
              <w:rPr>
                <w:rFonts w:hint="eastAsia"/>
                <w:sz w:val="21"/>
                <w:szCs w:val="21"/>
              </w:rPr>
              <w:t>筛</w:t>
            </w:r>
            <w:proofErr w:type="gramEnd"/>
            <w:r w:rsidRPr="00592084">
              <w:rPr>
                <w:rFonts w:hint="eastAsia"/>
                <w:sz w:val="21"/>
                <w:szCs w:val="21"/>
              </w:rPr>
              <w:t>上方分别安装</w:t>
            </w:r>
            <w:r w:rsidRPr="00592084">
              <w:rPr>
                <w:rFonts w:hint="eastAsia"/>
                <w:sz w:val="21"/>
                <w:szCs w:val="21"/>
              </w:rPr>
              <w:t>1</w:t>
            </w:r>
            <w:r w:rsidRPr="00592084">
              <w:rPr>
                <w:rFonts w:hint="eastAsia"/>
                <w:sz w:val="21"/>
                <w:szCs w:val="21"/>
              </w:rPr>
              <w:t>个封闭式集气罩（共计</w:t>
            </w:r>
            <w:r w:rsidRPr="00592084">
              <w:rPr>
                <w:rFonts w:hint="eastAsia"/>
                <w:sz w:val="21"/>
                <w:szCs w:val="21"/>
              </w:rPr>
              <w:t>5</w:t>
            </w:r>
            <w:r w:rsidRPr="00592084">
              <w:rPr>
                <w:rFonts w:hint="eastAsia"/>
                <w:sz w:val="21"/>
                <w:szCs w:val="21"/>
              </w:rPr>
              <w:t>个），通过风管连接，共用</w:t>
            </w:r>
            <w:r w:rsidRPr="00592084">
              <w:rPr>
                <w:rFonts w:hint="eastAsia"/>
                <w:sz w:val="21"/>
                <w:szCs w:val="21"/>
              </w:rPr>
              <w:t>1</w:t>
            </w:r>
            <w:r w:rsidRPr="00592084">
              <w:rPr>
                <w:rFonts w:hint="eastAsia"/>
                <w:sz w:val="21"/>
                <w:szCs w:val="21"/>
              </w:rPr>
              <w:t>台气相脉冲式布袋除尘器进行除尘，设计除尘效率</w:t>
            </w:r>
            <w:r w:rsidRPr="00592084">
              <w:rPr>
                <w:rFonts w:hint="eastAsia"/>
                <w:sz w:val="21"/>
                <w:szCs w:val="21"/>
              </w:rPr>
              <w:t>99.8%</w:t>
            </w:r>
            <w:r w:rsidRPr="00592084">
              <w:rPr>
                <w:rFonts w:hint="eastAsia"/>
                <w:sz w:val="21"/>
                <w:szCs w:val="21"/>
              </w:rPr>
              <w:t>，除尘后通过排气筒排放，排气筒高度</w:t>
            </w:r>
            <w:r w:rsidRPr="00592084">
              <w:rPr>
                <w:rFonts w:hint="eastAsia"/>
                <w:sz w:val="21"/>
                <w:szCs w:val="21"/>
              </w:rPr>
              <w:t>15m</w:t>
            </w:r>
            <w:r w:rsidRPr="00592084">
              <w:rPr>
                <w:rFonts w:hint="eastAsia"/>
                <w:sz w:val="21"/>
                <w:szCs w:val="21"/>
              </w:rPr>
              <w:t>，内径</w:t>
            </w:r>
            <w:r w:rsidRPr="00592084">
              <w:rPr>
                <w:rFonts w:hint="eastAsia"/>
                <w:sz w:val="21"/>
                <w:szCs w:val="21"/>
              </w:rPr>
              <w:t>0.5m</w:t>
            </w:r>
            <w:r w:rsidRPr="00592084">
              <w:rPr>
                <w:rFonts w:hint="eastAsia"/>
                <w:sz w:val="21"/>
                <w:szCs w:val="21"/>
              </w:rPr>
              <w:t>。</w:t>
            </w:r>
          </w:p>
        </w:tc>
        <w:tc>
          <w:tcPr>
            <w:tcW w:w="1197" w:type="dxa"/>
            <w:vAlign w:val="center"/>
          </w:tcPr>
          <w:p w14:paraId="36016E8B" w14:textId="4455EEEA"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8</w:t>
            </w:r>
          </w:p>
        </w:tc>
        <w:tc>
          <w:tcPr>
            <w:tcW w:w="1104" w:type="dxa"/>
            <w:vAlign w:val="center"/>
          </w:tcPr>
          <w:p w14:paraId="6FFA8BD5" w14:textId="4FB9DAD8"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.29</w:t>
            </w:r>
          </w:p>
        </w:tc>
        <w:tc>
          <w:tcPr>
            <w:tcW w:w="2680" w:type="dxa"/>
            <w:vMerge/>
            <w:vAlign w:val="center"/>
          </w:tcPr>
          <w:p w14:paraId="79D35333" w14:textId="77777777" w:rsidR="00A24C9E" w:rsidRPr="00592084" w:rsidRDefault="00A24C9E" w:rsidP="00A24C9E">
            <w:pPr>
              <w:pStyle w:val="a1"/>
              <w:spacing w:line="360" w:lineRule="exact"/>
              <w:ind w:firstLineChars="0" w:firstLine="0"/>
              <w:jc w:val="center"/>
              <w:rPr>
                <w:sz w:val="21"/>
                <w:szCs w:val="21"/>
              </w:rPr>
            </w:pPr>
          </w:p>
        </w:tc>
      </w:tr>
      <w:tr w:rsidR="00A24C9E" w:rsidRPr="00592084" w14:paraId="7D1B8F36" w14:textId="77777777" w:rsidTr="00BD5721">
        <w:trPr>
          <w:jc w:val="center"/>
        </w:trPr>
        <w:tc>
          <w:tcPr>
            <w:tcW w:w="1001" w:type="dxa"/>
            <w:vMerge/>
            <w:vAlign w:val="center"/>
          </w:tcPr>
          <w:p w14:paraId="5E615E57" w14:textId="77777777" w:rsidR="00A24C9E" w:rsidRPr="00592084" w:rsidRDefault="00A24C9E" w:rsidP="00A24C9E">
            <w:pPr>
              <w:pStyle w:val="a1"/>
              <w:spacing w:line="360" w:lineRule="exact"/>
              <w:ind w:firstLineChars="0" w:firstLine="0"/>
              <w:jc w:val="center"/>
              <w:rPr>
                <w:sz w:val="21"/>
                <w:szCs w:val="21"/>
              </w:rPr>
            </w:pPr>
          </w:p>
        </w:tc>
        <w:tc>
          <w:tcPr>
            <w:tcW w:w="1259" w:type="dxa"/>
            <w:vMerge/>
            <w:vAlign w:val="center"/>
          </w:tcPr>
          <w:p w14:paraId="586D0F96" w14:textId="77777777" w:rsidR="00A24C9E" w:rsidRPr="00592084" w:rsidRDefault="00A24C9E" w:rsidP="00A24C9E">
            <w:pPr>
              <w:pStyle w:val="a1"/>
              <w:spacing w:line="360" w:lineRule="exact"/>
              <w:ind w:firstLineChars="0" w:firstLine="0"/>
              <w:jc w:val="center"/>
              <w:rPr>
                <w:sz w:val="21"/>
                <w:szCs w:val="21"/>
              </w:rPr>
            </w:pPr>
          </w:p>
        </w:tc>
        <w:tc>
          <w:tcPr>
            <w:tcW w:w="1704" w:type="dxa"/>
            <w:vAlign w:val="center"/>
          </w:tcPr>
          <w:p w14:paraId="6AFBE17B" w14:textId="0FDD46E6"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产品库</w:t>
            </w:r>
          </w:p>
        </w:tc>
        <w:tc>
          <w:tcPr>
            <w:tcW w:w="1418" w:type="dxa"/>
            <w:vAlign w:val="center"/>
          </w:tcPr>
          <w:p w14:paraId="5C060C6A" w14:textId="7471E159"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T</w:t>
            </w:r>
            <w:r w:rsidRPr="00592084">
              <w:rPr>
                <w:sz w:val="21"/>
                <w:szCs w:val="21"/>
              </w:rPr>
              <w:t>SP</w:t>
            </w:r>
          </w:p>
        </w:tc>
        <w:tc>
          <w:tcPr>
            <w:tcW w:w="1267" w:type="dxa"/>
            <w:vAlign w:val="center"/>
          </w:tcPr>
          <w:p w14:paraId="6F172B87" w14:textId="4FDF1495"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66EDBEE5" w14:textId="3C257EB5"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8203" w:type="dxa"/>
            <w:vAlign w:val="center"/>
          </w:tcPr>
          <w:p w14:paraId="49C143E9" w14:textId="057AB2C9"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矿石堆存于全封闭储矿库内，采用彩钢结构。三面全封闭，另一面可采用推拉式可移动钢结构门，地面硬化、防渗处理，库内设置喷淋洒水装置，雾炮或喷雾洒水装置喷射半径可以覆盖整个储矿场和装卸点的喷雾洒水装置，喷洒频次</w:t>
            </w:r>
            <w:r w:rsidRPr="00592084">
              <w:rPr>
                <w:rFonts w:hint="eastAsia"/>
                <w:sz w:val="21"/>
                <w:szCs w:val="21"/>
              </w:rPr>
              <w:t>2</w:t>
            </w:r>
            <w:r w:rsidRPr="00592084">
              <w:rPr>
                <w:rFonts w:hint="eastAsia"/>
                <w:sz w:val="21"/>
                <w:szCs w:val="21"/>
              </w:rPr>
              <w:t>次</w:t>
            </w:r>
            <w:r w:rsidRPr="00592084">
              <w:rPr>
                <w:rFonts w:hint="eastAsia"/>
                <w:sz w:val="21"/>
                <w:szCs w:val="21"/>
              </w:rPr>
              <w:t>/</w:t>
            </w:r>
            <w:r w:rsidRPr="00592084">
              <w:rPr>
                <w:rFonts w:hint="eastAsia"/>
                <w:sz w:val="21"/>
                <w:szCs w:val="21"/>
              </w:rPr>
              <w:t>天，装卸点每次进行矿石装卸作业时均需喷洒水，持续时长为装卸作业时长。</w:t>
            </w:r>
          </w:p>
        </w:tc>
        <w:tc>
          <w:tcPr>
            <w:tcW w:w="1197" w:type="dxa"/>
            <w:vAlign w:val="center"/>
          </w:tcPr>
          <w:p w14:paraId="165730FE" w14:textId="4F297201"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29FF309B" w14:textId="040777EB"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2680" w:type="dxa"/>
            <w:vAlign w:val="center"/>
          </w:tcPr>
          <w:p w14:paraId="3DF863DB" w14:textId="2D9026E6"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起尘量可忽略不计</w:t>
            </w:r>
            <w:r w:rsidRPr="00592084">
              <w:rPr>
                <w:rFonts w:hint="eastAsia"/>
                <w:sz w:val="21"/>
                <w:szCs w:val="21"/>
              </w:rPr>
              <w:t>,</w:t>
            </w:r>
          </w:p>
        </w:tc>
      </w:tr>
      <w:tr w:rsidR="00A24C9E" w:rsidRPr="00592084" w14:paraId="11A0D125" w14:textId="77777777" w:rsidTr="00BD5721">
        <w:trPr>
          <w:jc w:val="center"/>
        </w:trPr>
        <w:tc>
          <w:tcPr>
            <w:tcW w:w="1001" w:type="dxa"/>
            <w:vMerge/>
            <w:vAlign w:val="center"/>
          </w:tcPr>
          <w:p w14:paraId="24F73997" w14:textId="77777777" w:rsidR="00A24C9E" w:rsidRPr="00592084" w:rsidRDefault="00A24C9E" w:rsidP="00A24C9E">
            <w:pPr>
              <w:pStyle w:val="a1"/>
              <w:spacing w:line="360" w:lineRule="exact"/>
              <w:ind w:firstLineChars="0" w:firstLine="0"/>
              <w:jc w:val="center"/>
              <w:rPr>
                <w:sz w:val="21"/>
                <w:szCs w:val="21"/>
              </w:rPr>
            </w:pPr>
          </w:p>
        </w:tc>
        <w:tc>
          <w:tcPr>
            <w:tcW w:w="1259" w:type="dxa"/>
            <w:vMerge/>
            <w:vAlign w:val="center"/>
          </w:tcPr>
          <w:p w14:paraId="3B691159" w14:textId="77777777" w:rsidR="00A24C9E" w:rsidRPr="00592084" w:rsidRDefault="00A24C9E" w:rsidP="00A24C9E">
            <w:pPr>
              <w:pStyle w:val="a1"/>
              <w:spacing w:line="360" w:lineRule="exact"/>
              <w:ind w:firstLineChars="0" w:firstLine="0"/>
              <w:jc w:val="center"/>
              <w:rPr>
                <w:sz w:val="21"/>
                <w:szCs w:val="21"/>
              </w:rPr>
            </w:pPr>
          </w:p>
        </w:tc>
        <w:tc>
          <w:tcPr>
            <w:tcW w:w="1704" w:type="dxa"/>
            <w:vAlign w:val="center"/>
          </w:tcPr>
          <w:p w14:paraId="643293E3" w14:textId="0F4EE6E1"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食堂</w:t>
            </w:r>
          </w:p>
        </w:tc>
        <w:tc>
          <w:tcPr>
            <w:tcW w:w="1418" w:type="dxa"/>
            <w:vAlign w:val="center"/>
          </w:tcPr>
          <w:p w14:paraId="48CB65B6" w14:textId="60FBFD55"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油烟</w:t>
            </w:r>
          </w:p>
        </w:tc>
        <w:tc>
          <w:tcPr>
            <w:tcW w:w="1267" w:type="dxa"/>
            <w:vAlign w:val="center"/>
          </w:tcPr>
          <w:p w14:paraId="3E09E3EA" w14:textId="3E329D8A"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1C7957F5" w14:textId="36D2940B"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.00095</w:t>
            </w:r>
          </w:p>
        </w:tc>
        <w:tc>
          <w:tcPr>
            <w:tcW w:w="8203" w:type="dxa"/>
            <w:vAlign w:val="center"/>
          </w:tcPr>
          <w:p w14:paraId="76302492" w14:textId="47864CD4" w:rsidR="00A24C9E" w:rsidRPr="00592084" w:rsidRDefault="00A24C9E" w:rsidP="00A24C9E">
            <w:pPr>
              <w:pStyle w:val="a1"/>
              <w:spacing w:line="360" w:lineRule="exact"/>
              <w:ind w:firstLineChars="0" w:firstLine="0"/>
              <w:jc w:val="center"/>
              <w:rPr>
                <w:sz w:val="21"/>
                <w:szCs w:val="21"/>
              </w:rPr>
            </w:pPr>
            <w:r w:rsidRPr="00592084">
              <w:rPr>
                <w:sz w:val="21"/>
                <w:szCs w:val="21"/>
              </w:rPr>
              <w:t>安装净化效率不低于</w:t>
            </w:r>
            <w:r w:rsidRPr="00592084">
              <w:rPr>
                <w:sz w:val="21"/>
                <w:szCs w:val="21"/>
              </w:rPr>
              <w:t>60%</w:t>
            </w:r>
            <w:r w:rsidRPr="00592084">
              <w:rPr>
                <w:sz w:val="21"/>
                <w:szCs w:val="21"/>
              </w:rPr>
              <w:t>、风量不少于</w:t>
            </w:r>
            <w:r w:rsidRPr="00592084">
              <w:rPr>
                <w:sz w:val="21"/>
                <w:szCs w:val="21"/>
              </w:rPr>
              <w:t>4000m</w:t>
            </w:r>
            <w:r w:rsidRPr="00592084">
              <w:rPr>
                <w:sz w:val="21"/>
                <w:szCs w:val="21"/>
                <w:vertAlign w:val="superscript"/>
              </w:rPr>
              <w:t>3</w:t>
            </w:r>
            <w:r w:rsidRPr="00592084">
              <w:rPr>
                <w:sz w:val="21"/>
                <w:szCs w:val="21"/>
              </w:rPr>
              <w:t>/h</w:t>
            </w:r>
            <w:r w:rsidRPr="00592084">
              <w:rPr>
                <w:sz w:val="21"/>
                <w:szCs w:val="21"/>
              </w:rPr>
              <w:t>的油烟净化设施</w:t>
            </w:r>
          </w:p>
        </w:tc>
        <w:tc>
          <w:tcPr>
            <w:tcW w:w="1197" w:type="dxa"/>
            <w:vAlign w:val="center"/>
          </w:tcPr>
          <w:p w14:paraId="2FF7FBB0" w14:textId="063E2AE6"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577F5226" w14:textId="1A0070C8"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.00038</w:t>
            </w:r>
          </w:p>
        </w:tc>
        <w:tc>
          <w:tcPr>
            <w:tcW w:w="2680" w:type="dxa"/>
            <w:vAlign w:val="center"/>
          </w:tcPr>
          <w:p w14:paraId="4A7F5305" w14:textId="1DF3571D" w:rsidR="00A24C9E" w:rsidRPr="00592084" w:rsidRDefault="00A24C9E" w:rsidP="00A24C9E">
            <w:pPr>
              <w:pStyle w:val="a1"/>
              <w:spacing w:line="360" w:lineRule="exact"/>
              <w:ind w:firstLineChars="0" w:firstLine="0"/>
              <w:jc w:val="center"/>
              <w:rPr>
                <w:sz w:val="21"/>
                <w:szCs w:val="21"/>
              </w:rPr>
            </w:pPr>
            <w:r w:rsidRPr="00592084">
              <w:rPr>
                <w:rFonts w:hint="eastAsia"/>
                <w:sz w:val="21"/>
                <w:szCs w:val="21"/>
              </w:rPr>
              <w:t>参照执行《饮食业油烟排放标准》（</w:t>
            </w:r>
            <w:r w:rsidRPr="00592084">
              <w:rPr>
                <w:rFonts w:hint="eastAsia"/>
                <w:sz w:val="21"/>
                <w:szCs w:val="21"/>
              </w:rPr>
              <w:t>GB18483-2001</w:t>
            </w:r>
            <w:r w:rsidRPr="00592084">
              <w:rPr>
                <w:rFonts w:hint="eastAsia"/>
                <w:sz w:val="21"/>
                <w:szCs w:val="21"/>
              </w:rPr>
              <w:t>）小型规模的标准要求（</w:t>
            </w:r>
            <w:r w:rsidRPr="00592084">
              <w:rPr>
                <w:rFonts w:hint="eastAsia"/>
                <w:sz w:val="21"/>
                <w:szCs w:val="21"/>
              </w:rPr>
              <w:t>2</w:t>
            </w:r>
            <w:r w:rsidRPr="00592084">
              <w:rPr>
                <w:sz w:val="21"/>
                <w:szCs w:val="21"/>
              </w:rPr>
              <w:t>.0</w:t>
            </w:r>
            <w:r w:rsidRPr="00592084">
              <w:rPr>
                <w:rFonts w:hint="eastAsia"/>
                <w:sz w:val="21"/>
                <w:szCs w:val="21"/>
              </w:rPr>
              <w:t>mg</w:t>
            </w:r>
            <w:r w:rsidRPr="00592084">
              <w:rPr>
                <w:sz w:val="21"/>
                <w:szCs w:val="21"/>
              </w:rPr>
              <w:t>/</w:t>
            </w:r>
            <w:r w:rsidRPr="00592084">
              <w:rPr>
                <w:rFonts w:hint="eastAsia"/>
                <w:sz w:val="21"/>
                <w:szCs w:val="21"/>
              </w:rPr>
              <w:t>m</w:t>
            </w:r>
            <w:r w:rsidRPr="00592084">
              <w:rPr>
                <w:sz w:val="21"/>
                <w:szCs w:val="21"/>
                <w:vertAlign w:val="superscript"/>
              </w:rPr>
              <w:t>3</w:t>
            </w:r>
            <w:r w:rsidRPr="00592084">
              <w:rPr>
                <w:rFonts w:hint="eastAsia"/>
                <w:sz w:val="21"/>
                <w:szCs w:val="21"/>
              </w:rPr>
              <w:t>）</w:t>
            </w:r>
          </w:p>
        </w:tc>
      </w:tr>
      <w:tr w:rsidR="00256F8E" w:rsidRPr="00592084" w14:paraId="5A524518" w14:textId="77777777" w:rsidTr="00BD5721">
        <w:trPr>
          <w:jc w:val="center"/>
        </w:trPr>
        <w:tc>
          <w:tcPr>
            <w:tcW w:w="1001" w:type="dxa"/>
            <w:vMerge w:val="restart"/>
            <w:vAlign w:val="center"/>
          </w:tcPr>
          <w:p w14:paraId="61842240" w14:textId="632667CE"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废水</w:t>
            </w:r>
          </w:p>
        </w:tc>
        <w:tc>
          <w:tcPr>
            <w:tcW w:w="1259" w:type="dxa"/>
            <w:vMerge w:val="restart"/>
            <w:vAlign w:val="center"/>
          </w:tcPr>
          <w:p w14:paraId="2522D8BA" w14:textId="53693EA6"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矿区</w:t>
            </w:r>
          </w:p>
        </w:tc>
        <w:tc>
          <w:tcPr>
            <w:tcW w:w="1704" w:type="dxa"/>
            <w:vAlign w:val="center"/>
          </w:tcPr>
          <w:p w14:paraId="1F721175" w14:textId="170D4C17"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矿井涌水</w:t>
            </w:r>
          </w:p>
        </w:tc>
        <w:tc>
          <w:tcPr>
            <w:tcW w:w="1418" w:type="dxa"/>
            <w:vAlign w:val="center"/>
          </w:tcPr>
          <w:p w14:paraId="44E12B7D" w14:textId="237B0836" w:rsidR="00256F8E" w:rsidRPr="00592084" w:rsidRDefault="00256F8E" w:rsidP="00256F8E">
            <w:pPr>
              <w:pStyle w:val="a1"/>
              <w:spacing w:line="360" w:lineRule="exact"/>
              <w:ind w:firstLineChars="0" w:firstLine="0"/>
              <w:jc w:val="center"/>
              <w:rPr>
                <w:sz w:val="21"/>
                <w:szCs w:val="21"/>
              </w:rPr>
            </w:pPr>
            <w:r w:rsidRPr="00592084">
              <w:rPr>
                <w:sz w:val="21"/>
                <w:szCs w:val="21"/>
              </w:rPr>
              <w:t>COD</w:t>
            </w:r>
            <w:r w:rsidRPr="00592084">
              <w:rPr>
                <w:rFonts w:hint="eastAsia"/>
                <w:sz w:val="21"/>
                <w:szCs w:val="21"/>
              </w:rPr>
              <w:t>、</w:t>
            </w:r>
            <w:r w:rsidRPr="00592084">
              <w:rPr>
                <w:rFonts w:hint="eastAsia"/>
                <w:sz w:val="21"/>
                <w:szCs w:val="21"/>
              </w:rPr>
              <w:t>S</w:t>
            </w:r>
            <w:r w:rsidRPr="00592084">
              <w:rPr>
                <w:sz w:val="21"/>
                <w:szCs w:val="21"/>
              </w:rPr>
              <w:t>S</w:t>
            </w:r>
            <w:r w:rsidRPr="00592084">
              <w:rPr>
                <w:rFonts w:hint="eastAsia"/>
                <w:sz w:val="21"/>
                <w:szCs w:val="21"/>
              </w:rPr>
              <w:t>等</w:t>
            </w:r>
          </w:p>
        </w:tc>
        <w:tc>
          <w:tcPr>
            <w:tcW w:w="1267" w:type="dxa"/>
            <w:vAlign w:val="center"/>
          </w:tcPr>
          <w:p w14:paraId="0D4E4509" w14:textId="34CABD25"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0EBB2FF5" w14:textId="4D200CFC"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8203" w:type="dxa"/>
            <w:vAlign w:val="center"/>
          </w:tcPr>
          <w:p w14:paraId="3E2B7AA2" w14:textId="350CC96E" w:rsidR="00256F8E" w:rsidRPr="00592084" w:rsidRDefault="00256F8E" w:rsidP="00256F8E">
            <w:pPr>
              <w:pStyle w:val="a1"/>
              <w:spacing w:line="360" w:lineRule="exact"/>
              <w:rPr>
                <w:sz w:val="21"/>
                <w:szCs w:val="21"/>
              </w:rPr>
            </w:pPr>
            <w:r w:rsidRPr="00592084">
              <w:rPr>
                <w:rFonts w:hint="eastAsia"/>
                <w:sz w:val="21"/>
                <w:szCs w:val="21"/>
              </w:rPr>
              <w:t>据中国冶金地质总局三局物探队出具的矿山涌水量情况说明，本矿区水文地质条件简单，石英矿体位于当地侵蚀基准面标高之上，根据地质资料估算，矿山开采过程中，巷道正常情况下无涌水，雨季最大涌水量可达</w:t>
            </w:r>
            <w:r w:rsidRPr="00592084">
              <w:rPr>
                <w:sz w:val="21"/>
                <w:szCs w:val="21"/>
              </w:rPr>
              <w:t>0.5</w:t>
            </w:r>
            <w:r w:rsidRPr="00592084">
              <w:rPr>
                <w:rFonts w:hint="eastAsia"/>
                <w:sz w:val="21"/>
                <w:szCs w:val="21"/>
              </w:rPr>
              <w:t>m</w:t>
            </w:r>
            <w:r w:rsidRPr="00592084">
              <w:rPr>
                <w:rFonts w:hint="eastAsia"/>
                <w:sz w:val="21"/>
                <w:szCs w:val="21"/>
                <w:vertAlign w:val="superscript"/>
              </w:rPr>
              <w:t>3</w:t>
            </w:r>
            <w:r w:rsidRPr="00592084">
              <w:rPr>
                <w:rFonts w:hint="eastAsia"/>
                <w:sz w:val="21"/>
                <w:szCs w:val="21"/>
              </w:rPr>
              <w:t>/d</w:t>
            </w:r>
            <w:r w:rsidRPr="00592084">
              <w:rPr>
                <w:rFonts w:hint="eastAsia"/>
                <w:sz w:val="21"/>
                <w:szCs w:val="21"/>
              </w:rPr>
              <w:t>。根据《山西省繁峙县鑫建矿业有限公司石英矿资源开发利用、地质环境保护与恢复治理、土地复垦方案》，项目设计采</w:t>
            </w:r>
            <w:r w:rsidRPr="00592084">
              <w:rPr>
                <w:rFonts w:hint="eastAsia"/>
                <w:sz w:val="21"/>
                <w:szCs w:val="21"/>
              </w:rPr>
              <w:lastRenderedPageBreak/>
              <w:t>用平硐开拓，内设</w:t>
            </w:r>
            <w:r w:rsidRPr="00592084">
              <w:rPr>
                <w:rFonts w:hint="eastAsia"/>
                <w:sz w:val="21"/>
                <w:szCs w:val="21"/>
              </w:rPr>
              <w:t>3</w:t>
            </w:r>
            <w:r w:rsidRPr="00592084">
              <w:rPr>
                <w:rFonts w:hint="eastAsia"/>
                <w:sz w:val="21"/>
                <w:szCs w:val="21"/>
              </w:rPr>
              <w:t>‰坡度的排水沟，地下水自流出平硐。水沟上宽</w:t>
            </w:r>
            <w:r w:rsidRPr="00592084">
              <w:rPr>
                <w:rFonts w:hint="eastAsia"/>
                <w:sz w:val="21"/>
                <w:szCs w:val="21"/>
              </w:rPr>
              <w:t>0.5m</w:t>
            </w:r>
            <w:r w:rsidRPr="00592084">
              <w:rPr>
                <w:rFonts w:hint="eastAsia"/>
                <w:sz w:val="21"/>
                <w:szCs w:val="21"/>
              </w:rPr>
              <w:t>，下底宽</w:t>
            </w:r>
            <w:r w:rsidRPr="00592084">
              <w:rPr>
                <w:rFonts w:hint="eastAsia"/>
                <w:sz w:val="21"/>
                <w:szCs w:val="21"/>
              </w:rPr>
              <w:t>0.4m</w:t>
            </w:r>
            <w:r w:rsidRPr="00592084">
              <w:rPr>
                <w:rFonts w:hint="eastAsia"/>
                <w:sz w:val="21"/>
                <w:szCs w:val="21"/>
              </w:rPr>
              <w:t>，深</w:t>
            </w:r>
            <w:r w:rsidRPr="00592084">
              <w:rPr>
                <w:rFonts w:hint="eastAsia"/>
                <w:sz w:val="21"/>
                <w:szCs w:val="21"/>
              </w:rPr>
              <w:t>0.3m</w:t>
            </w:r>
            <w:r w:rsidRPr="00592084">
              <w:rPr>
                <w:rFonts w:hint="eastAsia"/>
                <w:sz w:val="21"/>
                <w:szCs w:val="21"/>
              </w:rPr>
              <w:t>，且上部有预制混泥土盖板。评价要求</w:t>
            </w:r>
            <w:r w:rsidRPr="00592084">
              <w:rPr>
                <w:sz w:val="21"/>
                <w:szCs w:val="21"/>
              </w:rPr>
              <w:t>在平硐口场地建设一座</w:t>
            </w:r>
            <w:r w:rsidRPr="00592084">
              <w:rPr>
                <w:sz w:val="21"/>
                <w:szCs w:val="21"/>
              </w:rPr>
              <w:t>2</w:t>
            </w:r>
            <w:r w:rsidRPr="00592084">
              <w:rPr>
                <w:rFonts w:hint="eastAsia"/>
                <w:sz w:val="21"/>
                <w:szCs w:val="21"/>
              </w:rPr>
              <w:t>m</w:t>
            </w:r>
            <w:r w:rsidRPr="00592084">
              <w:rPr>
                <w:rFonts w:hint="eastAsia"/>
                <w:sz w:val="21"/>
                <w:szCs w:val="21"/>
                <w:vertAlign w:val="superscript"/>
              </w:rPr>
              <w:t>3</w:t>
            </w:r>
            <w:r w:rsidRPr="00592084">
              <w:rPr>
                <w:sz w:val="21"/>
                <w:szCs w:val="21"/>
              </w:rPr>
              <w:t>沉淀池用于处理雨季时矿井最大涌水，经沉淀处理后回用于</w:t>
            </w:r>
            <w:r w:rsidRPr="00592084">
              <w:rPr>
                <w:rFonts w:hint="eastAsia"/>
                <w:sz w:val="21"/>
                <w:szCs w:val="21"/>
              </w:rPr>
              <w:t>工业场地洒水抑尘，</w:t>
            </w:r>
            <w:r w:rsidRPr="00592084">
              <w:rPr>
                <w:sz w:val="21"/>
                <w:szCs w:val="21"/>
              </w:rPr>
              <w:t>不外排。</w:t>
            </w:r>
          </w:p>
        </w:tc>
        <w:tc>
          <w:tcPr>
            <w:tcW w:w="1197" w:type="dxa"/>
            <w:vAlign w:val="center"/>
          </w:tcPr>
          <w:p w14:paraId="250C6E46" w14:textId="2226FAAB"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lastRenderedPageBreak/>
              <w:t>/</w:t>
            </w:r>
            <w:r w:rsidRPr="00592084">
              <w:rPr>
                <w:sz w:val="21"/>
                <w:szCs w:val="21"/>
              </w:rPr>
              <w:t>/</w:t>
            </w:r>
          </w:p>
        </w:tc>
        <w:tc>
          <w:tcPr>
            <w:tcW w:w="1104" w:type="dxa"/>
            <w:vAlign w:val="center"/>
          </w:tcPr>
          <w:p w14:paraId="68EF299A" w14:textId="4C6B2DEA"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2680" w:type="dxa"/>
            <w:vAlign w:val="center"/>
          </w:tcPr>
          <w:p w14:paraId="3A1BDF4C" w14:textId="46CD41E6"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不外排</w:t>
            </w:r>
          </w:p>
        </w:tc>
      </w:tr>
      <w:tr w:rsidR="00256F8E" w:rsidRPr="00592084" w14:paraId="285C18D7" w14:textId="77777777" w:rsidTr="00BD5721">
        <w:trPr>
          <w:jc w:val="center"/>
        </w:trPr>
        <w:tc>
          <w:tcPr>
            <w:tcW w:w="1001" w:type="dxa"/>
            <w:vMerge/>
            <w:vAlign w:val="center"/>
          </w:tcPr>
          <w:p w14:paraId="00D89E2C" w14:textId="77777777" w:rsidR="00256F8E" w:rsidRPr="00592084" w:rsidRDefault="00256F8E" w:rsidP="00256F8E">
            <w:pPr>
              <w:pStyle w:val="a1"/>
              <w:spacing w:line="360" w:lineRule="exact"/>
              <w:ind w:firstLineChars="0" w:firstLine="0"/>
              <w:jc w:val="center"/>
              <w:rPr>
                <w:sz w:val="21"/>
                <w:szCs w:val="21"/>
              </w:rPr>
            </w:pPr>
          </w:p>
        </w:tc>
        <w:tc>
          <w:tcPr>
            <w:tcW w:w="1259" w:type="dxa"/>
            <w:vMerge/>
            <w:vAlign w:val="center"/>
          </w:tcPr>
          <w:p w14:paraId="1138AC12" w14:textId="77777777" w:rsidR="00256F8E" w:rsidRPr="00592084" w:rsidRDefault="00256F8E" w:rsidP="00256F8E">
            <w:pPr>
              <w:pStyle w:val="a1"/>
              <w:spacing w:line="360" w:lineRule="exact"/>
              <w:ind w:firstLineChars="0" w:firstLine="0"/>
              <w:jc w:val="center"/>
              <w:rPr>
                <w:sz w:val="21"/>
                <w:szCs w:val="21"/>
              </w:rPr>
            </w:pPr>
          </w:p>
        </w:tc>
        <w:tc>
          <w:tcPr>
            <w:tcW w:w="1704" w:type="dxa"/>
            <w:vAlign w:val="center"/>
          </w:tcPr>
          <w:p w14:paraId="462DD6DA" w14:textId="7031AE38"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洗车平台</w:t>
            </w:r>
          </w:p>
        </w:tc>
        <w:tc>
          <w:tcPr>
            <w:tcW w:w="1418" w:type="dxa"/>
            <w:vAlign w:val="center"/>
          </w:tcPr>
          <w:p w14:paraId="679843E5" w14:textId="384CC56B"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C</w:t>
            </w:r>
            <w:r w:rsidRPr="00592084">
              <w:rPr>
                <w:sz w:val="21"/>
                <w:szCs w:val="21"/>
              </w:rPr>
              <w:t>OD</w:t>
            </w:r>
            <w:r w:rsidRPr="00592084">
              <w:rPr>
                <w:rFonts w:hint="eastAsia"/>
                <w:sz w:val="21"/>
                <w:szCs w:val="21"/>
              </w:rPr>
              <w:t>、石油类、</w:t>
            </w:r>
            <w:r w:rsidRPr="00592084">
              <w:rPr>
                <w:rFonts w:hint="eastAsia"/>
                <w:sz w:val="21"/>
                <w:szCs w:val="21"/>
              </w:rPr>
              <w:t>S</w:t>
            </w:r>
            <w:r w:rsidRPr="00592084">
              <w:rPr>
                <w:sz w:val="21"/>
                <w:szCs w:val="21"/>
              </w:rPr>
              <w:t>S</w:t>
            </w:r>
            <w:r w:rsidRPr="00592084">
              <w:rPr>
                <w:rFonts w:hint="eastAsia"/>
                <w:sz w:val="21"/>
                <w:szCs w:val="21"/>
              </w:rPr>
              <w:t>等</w:t>
            </w:r>
          </w:p>
        </w:tc>
        <w:tc>
          <w:tcPr>
            <w:tcW w:w="1267" w:type="dxa"/>
            <w:vAlign w:val="center"/>
          </w:tcPr>
          <w:p w14:paraId="5771907E" w14:textId="6F257EC8"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3AC1059E" w14:textId="43464234" w:rsidR="00256F8E" w:rsidRPr="00592084" w:rsidRDefault="00256F8E" w:rsidP="00256F8E">
            <w:pPr>
              <w:pStyle w:val="a1"/>
              <w:spacing w:line="360" w:lineRule="exact"/>
              <w:ind w:firstLineChars="0" w:firstLine="0"/>
              <w:jc w:val="center"/>
              <w:rPr>
                <w:sz w:val="21"/>
                <w:szCs w:val="21"/>
              </w:rPr>
            </w:pPr>
            <w:r w:rsidRPr="00592084">
              <w:rPr>
                <w:sz w:val="21"/>
                <w:szCs w:val="21"/>
              </w:rPr>
              <w:t>300</w:t>
            </w:r>
          </w:p>
        </w:tc>
        <w:tc>
          <w:tcPr>
            <w:tcW w:w="8203" w:type="dxa"/>
            <w:vAlign w:val="center"/>
          </w:tcPr>
          <w:p w14:paraId="1A01620E" w14:textId="0E3D8811" w:rsidR="00256F8E" w:rsidRPr="00592084" w:rsidRDefault="00256F8E" w:rsidP="00256F8E">
            <w:pPr>
              <w:pStyle w:val="a1"/>
              <w:spacing w:line="360" w:lineRule="exact"/>
              <w:rPr>
                <w:sz w:val="21"/>
                <w:szCs w:val="21"/>
              </w:rPr>
            </w:pPr>
            <w:r w:rsidRPr="00592084">
              <w:rPr>
                <w:sz w:val="21"/>
                <w:szCs w:val="21"/>
              </w:rPr>
              <w:t>进出</w:t>
            </w:r>
            <w:r w:rsidRPr="00592084">
              <w:rPr>
                <w:rFonts w:hint="eastAsia"/>
                <w:sz w:val="21"/>
                <w:szCs w:val="21"/>
              </w:rPr>
              <w:t>采场处</w:t>
            </w:r>
            <w:r w:rsidRPr="00592084">
              <w:rPr>
                <w:sz w:val="21"/>
                <w:szCs w:val="21"/>
              </w:rPr>
              <w:t>设置车辆冲洗平台</w:t>
            </w:r>
            <w:r w:rsidRPr="00592084">
              <w:rPr>
                <w:rFonts w:hint="eastAsia"/>
                <w:sz w:val="21"/>
                <w:szCs w:val="21"/>
              </w:rPr>
              <w:t>，包括冲洗废水收集池、沉淀池、清水池各</w:t>
            </w:r>
            <w:r w:rsidRPr="00592084">
              <w:rPr>
                <w:rFonts w:hint="eastAsia"/>
                <w:sz w:val="21"/>
                <w:szCs w:val="21"/>
              </w:rPr>
              <w:t>1</w:t>
            </w:r>
            <w:r w:rsidRPr="00592084">
              <w:rPr>
                <w:rFonts w:hint="eastAsia"/>
                <w:sz w:val="21"/>
                <w:szCs w:val="21"/>
              </w:rPr>
              <w:t>个</w:t>
            </w:r>
            <w:r w:rsidRPr="00592084">
              <w:rPr>
                <w:sz w:val="21"/>
                <w:szCs w:val="21"/>
              </w:rPr>
              <w:t>，</w:t>
            </w:r>
            <w:r w:rsidRPr="00592084">
              <w:rPr>
                <w:rFonts w:hint="eastAsia"/>
                <w:sz w:val="21"/>
                <w:szCs w:val="21"/>
              </w:rPr>
              <w:t>车辆</w:t>
            </w:r>
            <w:r w:rsidRPr="00592084">
              <w:rPr>
                <w:sz w:val="21"/>
                <w:szCs w:val="21"/>
              </w:rPr>
              <w:t>冲洗</w:t>
            </w:r>
            <w:r w:rsidRPr="00592084">
              <w:rPr>
                <w:rFonts w:hint="eastAsia"/>
                <w:sz w:val="21"/>
                <w:szCs w:val="21"/>
              </w:rPr>
              <w:t>废</w:t>
            </w:r>
            <w:r w:rsidRPr="00592084">
              <w:rPr>
                <w:sz w:val="21"/>
                <w:szCs w:val="21"/>
              </w:rPr>
              <w:t>水</w:t>
            </w:r>
            <w:r w:rsidRPr="00592084">
              <w:rPr>
                <w:rFonts w:hint="eastAsia"/>
                <w:sz w:val="21"/>
                <w:szCs w:val="21"/>
              </w:rPr>
              <w:t>经沉淀处理后循环使用，进入洗车平台的废水收集池、沉淀池沉淀处理后</w:t>
            </w:r>
            <w:proofErr w:type="gramStart"/>
            <w:r w:rsidRPr="00592084">
              <w:rPr>
                <w:rFonts w:hint="eastAsia"/>
                <w:sz w:val="21"/>
                <w:szCs w:val="21"/>
              </w:rPr>
              <w:t>送入清</w:t>
            </w:r>
            <w:proofErr w:type="gramEnd"/>
            <w:r w:rsidRPr="00592084">
              <w:rPr>
                <w:rFonts w:hint="eastAsia"/>
                <w:sz w:val="21"/>
                <w:szCs w:val="21"/>
              </w:rPr>
              <w:t>水池，回用于车辆冲洗用水，不外排</w:t>
            </w:r>
          </w:p>
        </w:tc>
        <w:tc>
          <w:tcPr>
            <w:tcW w:w="1197" w:type="dxa"/>
            <w:vAlign w:val="center"/>
          </w:tcPr>
          <w:p w14:paraId="421B7CE4" w14:textId="2BCE8A17"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33930D72" w14:textId="7384DF57" w:rsidR="00256F8E" w:rsidRPr="00592084" w:rsidRDefault="00256F8E" w:rsidP="00256F8E">
            <w:pPr>
              <w:pStyle w:val="a1"/>
              <w:spacing w:line="360" w:lineRule="exact"/>
              <w:ind w:firstLineChars="0" w:firstLine="0"/>
              <w:jc w:val="center"/>
              <w:rPr>
                <w:sz w:val="21"/>
                <w:szCs w:val="21"/>
              </w:rPr>
            </w:pPr>
            <w:r w:rsidRPr="00592084">
              <w:rPr>
                <w:sz w:val="21"/>
                <w:szCs w:val="21"/>
              </w:rPr>
              <w:t>0</w:t>
            </w:r>
          </w:p>
        </w:tc>
        <w:tc>
          <w:tcPr>
            <w:tcW w:w="2680" w:type="dxa"/>
            <w:vAlign w:val="center"/>
          </w:tcPr>
          <w:p w14:paraId="2B77A75B" w14:textId="004AF20D"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不外排</w:t>
            </w:r>
          </w:p>
        </w:tc>
      </w:tr>
      <w:tr w:rsidR="00256F8E" w:rsidRPr="00592084" w14:paraId="76968154" w14:textId="77777777" w:rsidTr="00BD5721">
        <w:trPr>
          <w:jc w:val="center"/>
        </w:trPr>
        <w:tc>
          <w:tcPr>
            <w:tcW w:w="1001" w:type="dxa"/>
            <w:vMerge/>
            <w:vAlign w:val="center"/>
          </w:tcPr>
          <w:p w14:paraId="2131856F" w14:textId="77777777" w:rsidR="00256F8E" w:rsidRPr="00592084" w:rsidRDefault="00256F8E" w:rsidP="00256F8E">
            <w:pPr>
              <w:pStyle w:val="a1"/>
              <w:spacing w:line="360" w:lineRule="exact"/>
              <w:ind w:firstLineChars="0" w:firstLine="0"/>
              <w:jc w:val="center"/>
              <w:rPr>
                <w:sz w:val="21"/>
                <w:szCs w:val="21"/>
              </w:rPr>
            </w:pPr>
          </w:p>
        </w:tc>
        <w:tc>
          <w:tcPr>
            <w:tcW w:w="1259" w:type="dxa"/>
            <w:vMerge/>
            <w:vAlign w:val="center"/>
          </w:tcPr>
          <w:p w14:paraId="03D8B364" w14:textId="77777777" w:rsidR="00256F8E" w:rsidRPr="00592084" w:rsidRDefault="00256F8E" w:rsidP="00256F8E">
            <w:pPr>
              <w:pStyle w:val="a1"/>
              <w:spacing w:line="360" w:lineRule="exact"/>
              <w:ind w:firstLineChars="0" w:firstLine="0"/>
              <w:jc w:val="center"/>
              <w:rPr>
                <w:sz w:val="21"/>
                <w:szCs w:val="21"/>
              </w:rPr>
            </w:pPr>
          </w:p>
        </w:tc>
        <w:tc>
          <w:tcPr>
            <w:tcW w:w="1704" w:type="dxa"/>
            <w:vAlign w:val="center"/>
          </w:tcPr>
          <w:p w14:paraId="0C11488F" w14:textId="56348CC0"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生活区</w:t>
            </w:r>
          </w:p>
        </w:tc>
        <w:tc>
          <w:tcPr>
            <w:tcW w:w="1418" w:type="dxa"/>
            <w:vAlign w:val="center"/>
          </w:tcPr>
          <w:p w14:paraId="2B66C26B" w14:textId="3BEE0A6F"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C</w:t>
            </w:r>
            <w:r w:rsidRPr="00592084">
              <w:rPr>
                <w:sz w:val="21"/>
                <w:szCs w:val="21"/>
              </w:rPr>
              <w:t>OD</w:t>
            </w:r>
            <w:r w:rsidRPr="00592084">
              <w:rPr>
                <w:rFonts w:hint="eastAsia"/>
                <w:sz w:val="21"/>
                <w:szCs w:val="21"/>
              </w:rPr>
              <w:t>、氨氮等</w:t>
            </w:r>
          </w:p>
        </w:tc>
        <w:tc>
          <w:tcPr>
            <w:tcW w:w="1267" w:type="dxa"/>
            <w:vAlign w:val="center"/>
          </w:tcPr>
          <w:p w14:paraId="203D5A77" w14:textId="31F80DE9"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6CC447AB" w14:textId="5BF37B8F" w:rsidR="00256F8E" w:rsidRPr="00592084" w:rsidRDefault="00256F8E" w:rsidP="00256F8E">
            <w:pPr>
              <w:pStyle w:val="a1"/>
              <w:spacing w:line="360" w:lineRule="exact"/>
              <w:ind w:firstLineChars="0" w:firstLine="0"/>
              <w:jc w:val="center"/>
              <w:rPr>
                <w:sz w:val="21"/>
                <w:szCs w:val="21"/>
              </w:rPr>
            </w:pPr>
            <w:r w:rsidRPr="00592084">
              <w:rPr>
                <w:sz w:val="21"/>
                <w:szCs w:val="21"/>
              </w:rPr>
              <w:t>234</w:t>
            </w:r>
          </w:p>
        </w:tc>
        <w:tc>
          <w:tcPr>
            <w:tcW w:w="8203" w:type="dxa"/>
            <w:vAlign w:val="center"/>
          </w:tcPr>
          <w:p w14:paraId="40FE4D0D" w14:textId="09F2BF0A"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采矿工业场地内设置</w:t>
            </w:r>
            <w:r w:rsidRPr="00592084">
              <w:rPr>
                <w:rFonts w:hint="eastAsia"/>
                <w:sz w:val="21"/>
                <w:szCs w:val="21"/>
              </w:rPr>
              <w:t>1</w:t>
            </w:r>
            <w:r w:rsidRPr="00592084">
              <w:rPr>
                <w:rFonts w:hint="eastAsia"/>
                <w:sz w:val="21"/>
                <w:szCs w:val="21"/>
              </w:rPr>
              <w:t>个</w:t>
            </w:r>
            <w:r w:rsidRPr="00592084">
              <w:rPr>
                <w:rFonts w:hint="eastAsia"/>
                <w:sz w:val="21"/>
                <w:szCs w:val="21"/>
              </w:rPr>
              <w:t>5m</w:t>
            </w:r>
            <w:r w:rsidRPr="00592084">
              <w:rPr>
                <w:rFonts w:hint="eastAsia"/>
                <w:sz w:val="21"/>
                <w:szCs w:val="21"/>
                <w:vertAlign w:val="superscript"/>
              </w:rPr>
              <w:t>3</w:t>
            </w:r>
            <w:r w:rsidRPr="00592084">
              <w:rPr>
                <w:rFonts w:hint="eastAsia"/>
                <w:sz w:val="21"/>
                <w:szCs w:val="21"/>
              </w:rPr>
              <w:t>生活污水收集沉淀池，食堂设置隔油池，餐饮废水经隔油预处理后和其他生活污水一起进入生活污水收集沉淀池，沉淀后全部回用于道路洒水等，不外排</w:t>
            </w:r>
          </w:p>
        </w:tc>
        <w:tc>
          <w:tcPr>
            <w:tcW w:w="1197" w:type="dxa"/>
            <w:vAlign w:val="center"/>
          </w:tcPr>
          <w:p w14:paraId="76DED525" w14:textId="640E61BE"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5DA3DC15" w14:textId="3568419B"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0</w:t>
            </w:r>
          </w:p>
        </w:tc>
        <w:tc>
          <w:tcPr>
            <w:tcW w:w="2680" w:type="dxa"/>
            <w:vAlign w:val="center"/>
          </w:tcPr>
          <w:p w14:paraId="723F0457" w14:textId="6F3DEADE"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不外排</w:t>
            </w:r>
          </w:p>
        </w:tc>
      </w:tr>
      <w:tr w:rsidR="00256F8E" w:rsidRPr="00592084" w14:paraId="183237C7" w14:textId="77777777" w:rsidTr="00BD5721">
        <w:trPr>
          <w:jc w:val="center"/>
        </w:trPr>
        <w:tc>
          <w:tcPr>
            <w:tcW w:w="1001" w:type="dxa"/>
            <w:vMerge/>
            <w:vAlign w:val="center"/>
          </w:tcPr>
          <w:p w14:paraId="06EC59F2" w14:textId="77777777" w:rsidR="00256F8E" w:rsidRPr="00592084" w:rsidRDefault="00256F8E" w:rsidP="00256F8E">
            <w:pPr>
              <w:pStyle w:val="a1"/>
              <w:spacing w:line="360" w:lineRule="exact"/>
              <w:ind w:firstLineChars="0" w:firstLine="0"/>
              <w:jc w:val="center"/>
              <w:rPr>
                <w:sz w:val="21"/>
                <w:szCs w:val="21"/>
              </w:rPr>
            </w:pPr>
          </w:p>
        </w:tc>
        <w:tc>
          <w:tcPr>
            <w:tcW w:w="1259" w:type="dxa"/>
            <w:vMerge w:val="restart"/>
            <w:vAlign w:val="center"/>
          </w:tcPr>
          <w:p w14:paraId="34435814" w14:textId="6F882BD9"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石英矿加工厂</w:t>
            </w:r>
          </w:p>
        </w:tc>
        <w:tc>
          <w:tcPr>
            <w:tcW w:w="1704" w:type="dxa"/>
            <w:vAlign w:val="center"/>
          </w:tcPr>
          <w:p w14:paraId="7E308917" w14:textId="60A4B7AA"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洗车平台</w:t>
            </w:r>
          </w:p>
        </w:tc>
        <w:tc>
          <w:tcPr>
            <w:tcW w:w="1418" w:type="dxa"/>
            <w:vAlign w:val="center"/>
          </w:tcPr>
          <w:p w14:paraId="1696D5D4" w14:textId="2A26D6EA"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C</w:t>
            </w:r>
            <w:r w:rsidRPr="00592084">
              <w:rPr>
                <w:sz w:val="21"/>
                <w:szCs w:val="21"/>
              </w:rPr>
              <w:t>OD</w:t>
            </w:r>
            <w:r w:rsidRPr="00592084">
              <w:rPr>
                <w:rFonts w:hint="eastAsia"/>
                <w:sz w:val="21"/>
                <w:szCs w:val="21"/>
              </w:rPr>
              <w:t>、石油类、</w:t>
            </w:r>
            <w:r w:rsidRPr="00592084">
              <w:rPr>
                <w:rFonts w:hint="eastAsia"/>
                <w:sz w:val="21"/>
                <w:szCs w:val="21"/>
              </w:rPr>
              <w:t>S</w:t>
            </w:r>
            <w:r w:rsidRPr="00592084">
              <w:rPr>
                <w:sz w:val="21"/>
                <w:szCs w:val="21"/>
              </w:rPr>
              <w:t>S</w:t>
            </w:r>
            <w:r w:rsidRPr="00592084">
              <w:rPr>
                <w:rFonts w:hint="eastAsia"/>
                <w:sz w:val="21"/>
                <w:szCs w:val="21"/>
              </w:rPr>
              <w:t>等</w:t>
            </w:r>
          </w:p>
        </w:tc>
        <w:tc>
          <w:tcPr>
            <w:tcW w:w="1267" w:type="dxa"/>
            <w:vAlign w:val="center"/>
          </w:tcPr>
          <w:p w14:paraId="3395E256" w14:textId="2F0FA6E6"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1818B930" w14:textId="56CC2FE1" w:rsidR="00256F8E" w:rsidRPr="00592084" w:rsidRDefault="00256F8E" w:rsidP="00256F8E">
            <w:pPr>
              <w:pStyle w:val="a1"/>
              <w:spacing w:line="360" w:lineRule="exact"/>
              <w:ind w:firstLineChars="0" w:firstLine="0"/>
              <w:jc w:val="center"/>
              <w:rPr>
                <w:sz w:val="21"/>
                <w:szCs w:val="21"/>
              </w:rPr>
            </w:pPr>
            <w:r w:rsidRPr="00592084">
              <w:rPr>
                <w:sz w:val="21"/>
                <w:szCs w:val="21"/>
              </w:rPr>
              <w:t>600</w:t>
            </w:r>
          </w:p>
        </w:tc>
        <w:tc>
          <w:tcPr>
            <w:tcW w:w="8203" w:type="dxa"/>
            <w:vAlign w:val="center"/>
          </w:tcPr>
          <w:p w14:paraId="078525E8" w14:textId="5C889318" w:rsidR="00256F8E" w:rsidRPr="00592084" w:rsidRDefault="00256F8E" w:rsidP="00256F8E">
            <w:pPr>
              <w:pStyle w:val="a1"/>
              <w:spacing w:line="360" w:lineRule="exact"/>
              <w:ind w:firstLineChars="0" w:firstLine="0"/>
              <w:jc w:val="center"/>
              <w:rPr>
                <w:sz w:val="21"/>
                <w:szCs w:val="21"/>
              </w:rPr>
            </w:pPr>
            <w:r w:rsidRPr="00592084">
              <w:rPr>
                <w:sz w:val="21"/>
                <w:szCs w:val="21"/>
              </w:rPr>
              <w:t>进出</w:t>
            </w:r>
            <w:r w:rsidRPr="00592084">
              <w:rPr>
                <w:rFonts w:hint="eastAsia"/>
                <w:sz w:val="21"/>
                <w:szCs w:val="21"/>
              </w:rPr>
              <w:t>采场处</w:t>
            </w:r>
            <w:r w:rsidRPr="00592084">
              <w:rPr>
                <w:sz w:val="21"/>
                <w:szCs w:val="21"/>
              </w:rPr>
              <w:t>设置车辆冲洗平台</w:t>
            </w:r>
            <w:r w:rsidRPr="00592084">
              <w:rPr>
                <w:rFonts w:hint="eastAsia"/>
                <w:sz w:val="21"/>
                <w:szCs w:val="21"/>
              </w:rPr>
              <w:t>，包括冲洗废水收集池、沉淀池、清水池各</w:t>
            </w:r>
            <w:r w:rsidRPr="00592084">
              <w:rPr>
                <w:rFonts w:hint="eastAsia"/>
                <w:sz w:val="21"/>
                <w:szCs w:val="21"/>
              </w:rPr>
              <w:t>1</w:t>
            </w:r>
            <w:r w:rsidRPr="00592084">
              <w:rPr>
                <w:rFonts w:hint="eastAsia"/>
                <w:sz w:val="21"/>
                <w:szCs w:val="21"/>
              </w:rPr>
              <w:t>个</w:t>
            </w:r>
            <w:r w:rsidRPr="00592084">
              <w:rPr>
                <w:sz w:val="21"/>
                <w:szCs w:val="21"/>
              </w:rPr>
              <w:t>，</w:t>
            </w:r>
            <w:r w:rsidRPr="00592084">
              <w:rPr>
                <w:rFonts w:hint="eastAsia"/>
                <w:sz w:val="21"/>
                <w:szCs w:val="21"/>
              </w:rPr>
              <w:t>车辆</w:t>
            </w:r>
            <w:r w:rsidRPr="00592084">
              <w:rPr>
                <w:sz w:val="21"/>
                <w:szCs w:val="21"/>
              </w:rPr>
              <w:t>冲洗</w:t>
            </w:r>
            <w:r w:rsidRPr="00592084">
              <w:rPr>
                <w:rFonts w:hint="eastAsia"/>
                <w:sz w:val="21"/>
                <w:szCs w:val="21"/>
              </w:rPr>
              <w:t>废</w:t>
            </w:r>
            <w:r w:rsidRPr="00592084">
              <w:rPr>
                <w:sz w:val="21"/>
                <w:szCs w:val="21"/>
              </w:rPr>
              <w:t>水</w:t>
            </w:r>
            <w:r w:rsidRPr="00592084">
              <w:rPr>
                <w:rFonts w:hint="eastAsia"/>
                <w:sz w:val="21"/>
                <w:szCs w:val="21"/>
              </w:rPr>
              <w:t>经沉淀处理后循环使用，进入洗车平台的废水收集池、沉淀池沉淀处理后</w:t>
            </w:r>
            <w:proofErr w:type="gramStart"/>
            <w:r w:rsidRPr="00592084">
              <w:rPr>
                <w:rFonts w:hint="eastAsia"/>
                <w:sz w:val="21"/>
                <w:szCs w:val="21"/>
              </w:rPr>
              <w:t>送入清</w:t>
            </w:r>
            <w:proofErr w:type="gramEnd"/>
            <w:r w:rsidRPr="00592084">
              <w:rPr>
                <w:rFonts w:hint="eastAsia"/>
                <w:sz w:val="21"/>
                <w:szCs w:val="21"/>
              </w:rPr>
              <w:t>水池，回用于车辆冲洗用水，不外排</w:t>
            </w:r>
          </w:p>
        </w:tc>
        <w:tc>
          <w:tcPr>
            <w:tcW w:w="1197" w:type="dxa"/>
            <w:vAlign w:val="center"/>
          </w:tcPr>
          <w:p w14:paraId="1A0BE2FD" w14:textId="7E7FEA90"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550FD61B" w14:textId="5C9CFC28" w:rsidR="00256F8E" w:rsidRPr="00592084" w:rsidRDefault="00256F8E" w:rsidP="00256F8E">
            <w:pPr>
              <w:pStyle w:val="a1"/>
              <w:spacing w:line="360" w:lineRule="exact"/>
              <w:ind w:firstLineChars="0" w:firstLine="0"/>
              <w:jc w:val="center"/>
              <w:rPr>
                <w:sz w:val="21"/>
                <w:szCs w:val="21"/>
              </w:rPr>
            </w:pPr>
            <w:r w:rsidRPr="00592084">
              <w:rPr>
                <w:sz w:val="21"/>
                <w:szCs w:val="21"/>
              </w:rPr>
              <w:t>0</w:t>
            </w:r>
          </w:p>
        </w:tc>
        <w:tc>
          <w:tcPr>
            <w:tcW w:w="2680" w:type="dxa"/>
            <w:vAlign w:val="center"/>
          </w:tcPr>
          <w:p w14:paraId="5B95AD9D" w14:textId="70F5D667"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不外排</w:t>
            </w:r>
          </w:p>
        </w:tc>
      </w:tr>
      <w:tr w:rsidR="00256F8E" w:rsidRPr="00592084" w14:paraId="1B248582" w14:textId="77777777" w:rsidTr="00BD5721">
        <w:trPr>
          <w:jc w:val="center"/>
        </w:trPr>
        <w:tc>
          <w:tcPr>
            <w:tcW w:w="1001" w:type="dxa"/>
            <w:vMerge/>
            <w:vAlign w:val="center"/>
          </w:tcPr>
          <w:p w14:paraId="59929BAB" w14:textId="77777777" w:rsidR="00256F8E" w:rsidRPr="00592084" w:rsidRDefault="00256F8E" w:rsidP="00256F8E">
            <w:pPr>
              <w:pStyle w:val="a1"/>
              <w:spacing w:line="360" w:lineRule="exact"/>
              <w:ind w:firstLineChars="0" w:firstLine="0"/>
              <w:jc w:val="center"/>
              <w:rPr>
                <w:sz w:val="21"/>
                <w:szCs w:val="21"/>
              </w:rPr>
            </w:pPr>
          </w:p>
        </w:tc>
        <w:tc>
          <w:tcPr>
            <w:tcW w:w="1259" w:type="dxa"/>
            <w:vMerge/>
            <w:vAlign w:val="center"/>
          </w:tcPr>
          <w:p w14:paraId="686AC8CF" w14:textId="77777777" w:rsidR="00256F8E" w:rsidRPr="00592084" w:rsidRDefault="00256F8E" w:rsidP="00256F8E">
            <w:pPr>
              <w:pStyle w:val="a1"/>
              <w:spacing w:line="360" w:lineRule="exact"/>
              <w:ind w:firstLineChars="0" w:firstLine="0"/>
              <w:jc w:val="center"/>
              <w:rPr>
                <w:sz w:val="21"/>
                <w:szCs w:val="21"/>
              </w:rPr>
            </w:pPr>
          </w:p>
        </w:tc>
        <w:tc>
          <w:tcPr>
            <w:tcW w:w="1704" w:type="dxa"/>
            <w:vAlign w:val="center"/>
          </w:tcPr>
          <w:p w14:paraId="7FF509F4" w14:textId="222F314B"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生活区</w:t>
            </w:r>
          </w:p>
        </w:tc>
        <w:tc>
          <w:tcPr>
            <w:tcW w:w="1418" w:type="dxa"/>
            <w:vAlign w:val="center"/>
          </w:tcPr>
          <w:p w14:paraId="63A6974C" w14:textId="0782D81A"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C</w:t>
            </w:r>
            <w:r w:rsidRPr="00592084">
              <w:rPr>
                <w:sz w:val="21"/>
                <w:szCs w:val="21"/>
              </w:rPr>
              <w:t>OD</w:t>
            </w:r>
            <w:r w:rsidRPr="00592084">
              <w:rPr>
                <w:rFonts w:hint="eastAsia"/>
                <w:sz w:val="21"/>
                <w:szCs w:val="21"/>
              </w:rPr>
              <w:t>、氨氮等</w:t>
            </w:r>
          </w:p>
        </w:tc>
        <w:tc>
          <w:tcPr>
            <w:tcW w:w="1267" w:type="dxa"/>
            <w:vAlign w:val="center"/>
          </w:tcPr>
          <w:p w14:paraId="0907203F" w14:textId="41A9065B"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716CB7FF" w14:textId="74A5253C"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3</w:t>
            </w:r>
            <w:r w:rsidRPr="00592084">
              <w:rPr>
                <w:sz w:val="21"/>
                <w:szCs w:val="21"/>
              </w:rPr>
              <w:t>00</w:t>
            </w:r>
          </w:p>
        </w:tc>
        <w:tc>
          <w:tcPr>
            <w:tcW w:w="8203" w:type="dxa"/>
            <w:vAlign w:val="center"/>
          </w:tcPr>
          <w:p w14:paraId="72DBAACB" w14:textId="345CBF97"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采矿工业场地内设置</w:t>
            </w:r>
            <w:r w:rsidRPr="00592084">
              <w:rPr>
                <w:rFonts w:hint="eastAsia"/>
                <w:sz w:val="21"/>
                <w:szCs w:val="21"/>
              </w:rPr>
              <w:t>1</w:t>
            </w:r>
            <w:r w:rsidRPr="00592084">
              <w:rPr>
                <w:rFonts w:hint="eastAsia"/>
                <w:sz w:val="21"/>
                <w:szCs w:val="21"/>
              </w:rPr>
              <w:t>个</w:t>
            </w:r>
            <w:r w:rsidRPr="00592084">
              <w:rPr>
                <w:rFonts w:hint="eastAsia"/>
                <w:sz w:val="21"/>
                <w:szCs w:val="21"/>
              </w:rPr>
              <w:t>5m</w:t>
            </w:r>
            <w:r w:rsidRPr="00592084">
              <w:rPr>
                <w:rFonts w:hint="eastAsia"/>
                <w:sz w:val="21"/>
                <w:szCs w:val="21"/>
                <w:vertAlign w:val="superscript"/>
              </w:rPr>
              <w:t>3</w:t>
            </w:r>
            <w:r w:rsidRPr="00592084">
              <w:rPr>
                <w:rFonts w:hint="eastAsia"/>
                <w:sz w:val="21"/>
                <w:szCs w:val="21"/>
              </w:rPr>
              <w:t>生活污水收集沉淀池，食堂设置隔油池，餐饮废水经隔油预处理后和其他生活污水一起进入生活污水收集沉淀池，沉淀后全部回用于道路洒水等，不外排</w:t>
            </w:r>
          </w:p>
        </w:tc>
        <w:tc>
          <w:tcPr>
            <w:tcW w:w="1197" w:type="dxa"/>
            <w:vAlign w:val="center"/>
          </w:tcPr>
          <w:p w14:paraId="70342302" w14:textId="652EC39E"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1B2FE7E9" w14:textId="4E137457"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0</w:t>
            </w:r>
          </w:p>
        </w:tc>
        <w:tc>
          <w:tcPr>
            <w:tcW w:w="2680" w:type="dxa"/>
            <w:vAlign w:val="center"/>
          </w:tcPr>
          <w:p w14:paraId="17E08394" w14:textId="5B6315AE" w:rsidR="00256F8E" w:rsidRPr="00592084" w:rsidRDefault="00256F8E" w:rsidP="00256F8E">
            <w:pPr>
              <w:pStyle w:val="a1"/>
              <w:spacing w:line="360" w:lineRule="exact"/>
              <w:ind w:firstLineChars="0" w:firstLine="0"/>
              <w:jc w:val="center"/>
              <w:rPr>
                <w:sz w:val="21"/>
                <w:szCs w:val="21"/>
              </w:rPr>
            </w:pPr>
            <w:r w:rsidRPr="00592084">
              <w:rPr>
                <w:rFonts w:hint="eastAsia"/>
                <w:sz w:val="21"/>
                <w:szCs w:val="21"/>
              </w:rPr>
              <w:t>不外排</w:t>
            </w:r>
          </w:p>
        </w:tc>
      </w:tr>
      <w:tr w:rsidR="00592084" w:rsidRPr="00592084" w14:paraId="4334C34F" w14:textId="77777777" w:rsidTr="00BD5721">
        <w:trPr>
          <w:jc w:val="center"/>
        </w:trPr>
        <w:tc>
          <w:tcPr>
            <w:tcW w:w="1001" w:type="dxa"/>
            <w:vMerge w:val="restart"/>
            <w:vAlign w:val="center"/>
          </w:tcPr>
          <w:p w14:paraId="63227D4E" w14:textId="67412C98"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噪声</w:t>
            </w:r>
          </w:p>
        </w:tc>
        <w:tc>
          <w:tcPr>
            <w:tcW w:w="1259" w:type="dxa"/>
            <w:vAlign w:val="center"/>
          </w:tcPr>
          <w:p w14:paraId="3D2DF234" w14:textId="3E60B065"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矿区</w:t>
            </w:r>
          </w:p>
        </w:tc>
        <w:tc>
          <w:tcPr>
            <w:tcW w:w="1704" w:type="dxa"/>
            <w:vAlign w:val="center"/>
          </w:tcPr>
          <w:p w14:paraId="6CB47B5B" w14:textId="51D9DD77"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空压机、运输车辆等</w:t>
            </w:r>
          </w:p>
        </w:tc>
        <w:tc>
          <w:tcPr>
            <w:tcW w:w="1418" w:type="dxa"/>
            <w:vAlign w:val="center"/>
          </w:tcPr>
          <w:p w14:paraId="26B178B4" w14:textId="41668726"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噪声</w:t>
            </w:r>
          </w:p>
        </w:tc>
        <w:tc>
          <w:tcPr>
            <w:tcW w:w="1267" w:type="dxa"/>
            <w:vAlign w:val="center"/>
          </w:tcPr>
          <w:p w14:paraId="017053A2" w14:textId="727B42A1"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4D4510D8" w14:textId="25F540A1"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7</w:t>
            </w:r>
            <w:r w:rsidRPr="00592084">
              <w:rPr>
                <w:sz w:val="21"/>
                <w:szCs w:val="21"/>
              </w:rPr>
              <w:t>0-105 dB(A)</w:t>
            </w:r>
          </w:p>
        </w:tc>
        <w:tc>
          <w:tcPr>
            <w:tcW w:w="8203" w:type="dxa"/>
            <w:vAlign w:val="center"/>
          </w:tcPr>
          <w:p w14:paraId="6DA401A3" w14:textId="0FA9A8D8"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厂房隔声、</w:t>
            </w:r>
            <w:r w:rsidRPr="00592084">
              <w:rPr>
                <w:sz w:val="21"/>
                <w:szCs w:val="21"/>
              </w:rPr>
              <w:t>基础减振、</w:t>
            </w:r>
            <w:r w:rsidRPr="00592084">
              <w:rPr>
                <w:rFonts w:hint="eastAsia"/>
                <w:sz w:val="21"/>
                <w:szCs w:val="21"/>
              </w:rPr>
              <w:t>安装消声器、</w:t>
            </w:r>
            <w:r w:rsidRPr="00592084">
              <w:rPr>
                <w:sz w:val="21"/>
                <w:szCs w:val="21"/>
              </w:rPr>
              <w:t>减速慢行、禁止鸣笛、道路绿化</w:t>
            </w:r>
          </w:p>
        </w:tc>
        <w:tc>
          <w:tcPr>
            <w:tcW w:w="1197" w:type="dxa"/>
            <w:vAlign w:val="center"/>
          </w:tcPr>
          <w:p w14:paraId="47DFC758" w14:textId="259656A6"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6EEF61FE" w14:textId="78D64937"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rFonts w:hint="eastAsia"/>
                <w:sz w:val="21"/>
                <w:szCs w:val="21"/>
              </w:rPr>
              <w:t>6</w:t>
            </w:r>
            <w:r w:rsidRPr="00592084">
              <w:rPr>
                <w:sz w:val="21"/>
                <w:szCs w:val="21"/>
              </w:rPr>
              <w:t>0 dB(A)</w:t>
            </w:r>
          </w:p>
        </w:tc>
        <w:tc>
          <w:tcPr>
            <w:tcW w:w="2680" w:type="dxa"/>
            <w:vMerge w:val="restart"/>
            <w:vAlign w:val="center"/>
          </w:tcPr>
          <w:p w14:paraId="708F441B" w14:textId="48F504E6"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《工业企业厂界环境噪声排放标准》（</w:t>
            </w:r>
            <w:r w:rsidRPr="00592084">
              <w:rPr>
                <w:rFonts w:hint="eastAsia"/>
                <w:sz w:val="21"/>
                <w:szCs w:val="21"/>
              </w:rPr>
              <w:t>GB12348-2008</w:t>
            </w:r>
            <w:r w:rsidRPr="00592084">
              <w:rPr>
                <w:rFonts w:hint="eastAsia"/>
                <w:sz w:val="21"/>
                <w:szCs w:val="21"/>
              </w:rPr>
              <w:t>）中</w:t>
            </w:r>
            <w:r w:rsidRPr="00592084">
              <w:rPr>
                <w:rFonts w:hint="eastAsia"/>
                <w:sz w:val="21"/>
                <w:szCs w:val="21"/>
              </w:rPr>
              <w:t>2</w:t>
            </w:r>
            <w:r w:rsidRPr="00592084">
              <w:rPr>
                <w:rFonts w:hint="eastAsia"/>
                <w:sz w:val="21"/>
                <w:szCs w:val="21"/>
              </w:rPr>
              <w:t>类标准</w:t>
            </w:r>
          </w:p>
        </w:tc>
      </w:tr>
      <w:tr w:rsidR="00592084" w:rsidRPr="00592084" w14:paraId="070014D2" w14:textId="77777777" w:rsidTr="00BD5721">
        <w:trPr>
          <w:jc w:val="center"/>
        </w:trPr>
        <w:tc>
          <w:tcPr>
            <w:tcW w:w="1001" w:type="dxa"/>
            <w:vMerge/>
            <w:vAlign w:val="center"/>
          </w:tcPr>
          <w:p w14:paraId="5A357F25" w14:textId="77777777" w:rsidR="00592084" w:rsidRPr="00592084" w:rsidRDefault="00592084" w:rsidP="00256F8E">
            <w:pPr>
              <w:pStyle w:val="a1"/>
              <w:spacing w:line="360" w:lineRule="exact"/>
              <w:ind w:firstLineChars="0" w:firstLine="0"/>
              <w:jc w:val="center"/>
              <w:rPr>
                <w:sz w:val="21"/>
                <w:szCs w:val="21"/>
              </w:rPr>
            </w:pPr>
          </w:p>
        </w:tc>
        <w:tc>
          <w:tcPr>
            <w:tcW w:w="1259" w:type="dxa"/>
            <w:vAlign w:val="center"/>
          </w:tcPr>
          <w:p w14:paraId="515B994A" w14:textId="779FCE1E"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石英矿加工厂</w:t>
            </w:r>
          </w:p>
        </w:tc>
        <w:tc>
          <w:tcPr>
            <w:tcW w:w="1704" w:type="dxa"/>
            <w:vAlign w:val="center"/>
          </w:tcPr>
          <w:p w14:paraId="427748BF" w14:textId="6D3D96DE"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破碎机、分级筛、运输车辆等</w:t>
            </w:r>
          </w:p>
        </w:tc>
        <w:tc>
          <w:tcPr>
            <w:tcW w:w="1418" w:type="dxa"/>
            <w:vAlign w:val="center"/>
          </w:tcPr>
          <w:p w14:paraId="42148679" w14:textId="6E39C0B9"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噪声</w:t>
            </w:r>
          </w:p>
        </w:tc>
        <w:tc>
          <w:tcPr>
            <w:tcW w:w="1267" w:type="dxa"/>
            <w:vAlign w:val="center"/>
          </w:tcPr>
          <w:p w14:paraId="28779A96" w14:textId="1AA2ACF3"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33" w:type="dxa"/>
            <w:vAlign w:val="center"/>
          </w:tcPr>
          <w:p w14:paraId="0F72430A" w14:textId="6F62D37A"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7</w:t>
            </w:r>
            <w:r w:rsidRPr="00592084">
              <w:rPr>
                <w:sz w:val="21"/>
                <w:szCs w:val="21"/>
              </w:rPr>
              <w:t>0-80 dB(A)</w:t>
            </w:r>
          </w:p>
        </w:tc>
        <w:tc>
          <w:tcPr>
            <w:tcW w:w="8203" w:type="dxa"/>
            <w:vAlign w:val="center"/>
          </w:tcPr>
          <w:p w14:paraId="2D82823E" w14:textId="075FFBC9"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基础减振、建筑物隔声、</w:t>
            </w:r>
            <w:r w:rsidRPr="00592084">
              <w:rPr>
                <w:sz w:val="21"/>
                <w:szCs w:val="21"/>
              </w:rPr>
              <w:t>减速慢行、禁止鸣笛、道路绿化</w:t>
            </w:r>
          </w:p>
        </w:tc>
        <w:tc>
          <w:tcPr>
            <w:tcW w:w="1197" w:type="dxa"/>
            <w:vAlign w:val="center"/>
          </w:tcPr>
          <w:p w14:paraId="02CB536D" w14:textId="74967092"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4D4C3A57" w14:textId="0B7D7C07" w:rsidR="00592084" w:rsidRPr="00592084" w:rsidRDefault="00592084" w:rsidP="00256F8E">
            <w:pPr>
              <w:pStyle w:val="a1"/>
              <w:spacing w:line="360" w:lineRule="exact"/>
              <w:ind w:firstLineChars="0" w:firstLine="0"/>
              <w:jc w:val="center"/>
              <w:rPr>
                <w:sz w:val="21"/>
                <w:szCs w:val="21"/>
              </w:rPr>
            </w:pPr>
            <w:r w:rsidRPr="00592084">
              <w:rPr>
                <w:rFonts w:hint="eastAsia"/>
                <w:sz w:val="21"/>
                <w:szCs w:val="21"/>
              </w:rPr>
              <w:t>＜</w:t>
            </w:r>
            <w:r w:rsidRPr="00592084">
              <w:rPr>
                <w:rFonts w:hint="eastAsia"/>
                <w:sz w:val="21"/>
                <w:szCs w:val="21"/>
              </w:rPr>
              <w:t>6</w:t>
            </w:r>
            <w:r w:rsidRPr="00592084">
              <w:rPr>
                <w:sz w:val="21"/>
                <w:szCs w:val="21"/>
              </w:rPr>
              <w:t>0 dB(A</w:t>
            </w:r>
          </w:p>
        </w:tc>
        <w:tc>
          <w:tcPr>
            <w:tcW w:w="2680" w:type="dxa"/>
            <w:vMerge/>
            <w:vAlign w:val="center"/>
          </w:tcPr>
          <w:p w14:paraId="0066E8DD" w14:textId="77777777" w:rsidR="00592084" w:rsidRPr="00592084" w:rsidRDefault="00592084" w:rsidP="00256F8E">
            <w:pPr>
              <w:pStyle w:val="a1"/>
              <w:spacing w:line="360" w:lineRule="exact"/>
              <w:ind w:firstLineChars="0" w:firstLine="0"/>
              <w:jc w:val="center"/>
              <w:rPr>
                <w:sz w:val="21"/>
                <w:szCs w:val="21"/>
              </w:rPr>
            </w:pPr>
          </w:p>
        </w:tc>
      </w:tr>
      <w:tr w:rsidR="00592084" w:rsidRPr="00592084" w14:paraId="724D22D3" w14:textId="77777777" w:rsidTr="00BD5721">
        <w:trPr>
          <w:jc w:val="center"/>
        </w:trPr>
        <w:tc>
          <w:tcPr>
            <w:tcW w:w="1001" w:type="dxa"/>
            <w:vMerge w:val="restart"/>
            <w:vAlign w:val="center"/>
          </w:tcPr>
          <w:p w14:paraId="292B680D" w14:textId="7AC9D99F" w:rsidR="00592084" w:rsidRPr="00592084" w:rsidRDefault="00592084" w:rsidP="00592084">
            <w:pPr>
              <w:pStyle w:val="a1"/>
              <w:spacing w:line="360" w:lineRule="exact"/>
              <w:ind w:firstLineChars="0" w:firstLine="0"/>
              <w:jc w:val="center"/>
              <w:rPr>
                <w:sz w:val="21"/>
                <w:szCs w:val="21"/>
              </w:rPr>
            </w:pPr>
            <w:r>
              <w:rPr>
                <w:rFonts w:hint="eastAsia"/>
                <w:sz w:val="21"/>
                <w:szCs w:val="21"/>
              </w:rPr>
              <w:t>固体废物</w:t>
            </w:r>
          </w:p>
        </w:tc>
        <w:tc>
          <w:tcPr>
            <w:tcW w:w="1259" w:type="dxa"/>
            <w:vMerge w:val="restart"/>
            <w:vAlign w:val="center"/>
          </w:tcPr>
          <w:p w14:paraId="01437F94" w14:textId="733AF9FD"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矿区</w:t>
            </w:r>
          </w:p>
        </w:tc>
        <w:tc>
          <w:tcPr>
            <w:tcW w:w="1704" w:type="dxa"/>
            <w:vAlign w:val="center"/>
          </w:tcPr>
          <w:p w14:paraId="18AFA276" w14:textId="1FD10A8B" w:rsidR="00592084" w:rsidRPr="00592084" w:rsidRDefault="00592084" w:rsidP="00592084">
            <w:pPr>
              <w:pStyle w:val="a1"/>
              <w:spacing w:line="360" w:lineRule="exact"/>
              <w:ind w:firstLineChars="0" w:firstLine="0"/>
              <w:jc w:val="center"/>
              <w:rPr>
                <w:sz w:val="21"/>
                <w:szCs w:val="21"/>
              </w:rPr>
            </w:pPr>
            <w:r>
              <w:rPr>
                <w:rFonts w:hint="eastAsia"/>
                <w:sz w:val="21"/>
                <w:szCs w:val="21"/>
              </w:rPr>
              <w:t>采矿工业场地</w:t>
            </w:r>
          </w:p>
        </w:tc>
        <w:tc>
          <w:tcPr>
            <w:tcW w:w="1418" w:type="dxa"/>
            <w:vAlign w:val="center"/>
          </w:tcPr>
          <w:p w14:paraId="1581F239" w14:textId="318E2E2B" w:rsidR="00592084" w:rsidRPr="00592084" w:rsidRDefault="00592084" w:rsidP="00592084">
            <w:pPr>
              <w:pStyle w:val="a1"/>
              <w:spacing w:line="360" w:lineRule="exact"/>
              <w:ind w:firstLineChars="0" w:firstLine="0"/>
              <w:jc w:val="center"/>
              <w:rPr>
                <w:sz w:val="21"/>
                <w:szCs w:val="21"/>
              </w:rPr>
            </w:pPr>
            <w:r>
              <w:rPr>
                <w:rFonts w:hint="eastAsia"/>
                <w:sz w:val="21"/>
                <w:szCs w:val="21"/>
              </w:rPr>
              <w:t>废石</w:t>
            </w:r>
          </w:p>
        </w:tc>
        <w:tc>
          <w:tcPr>
            <w:tcW w:w="1267" w:type="dxa"/>
            <w:vAlign w:val="center"/>
          </w:tcPr>
          <w:p w14:paraId="35363F4D" w14:textId="21F65711"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33" w:type="dxa"/>
            <w:vAlign w:val="center"/>
          </w:tcPr>
          <w:p w14:paraId="7D273859" w14:textId="42CAD870" w:rsidR="00592084" w:rsidRPr="00592084" w:rsidRDefault="00592084" w:rsidP="00592084">
            <w:pPr>
              <w:pStyle w:val="a1"/>
              <w:spacing w:line="360" w:lineRule="exact"/>
              <w:ind w:firstLineChars="0" w:firstLine="0"/>
              <w:jc w:val="center"/>
              <w:rPr>
                <w:sz w:val="21"/>
                <w:szCs w:val="21"/>
              </w:rPr>
            </w:pPr>
            <w:r>
              <w:rPr>
                <w:rFonts w:hint="eastAsia"/>
                <w:sz w:val="21"/>
                <w:szCs w:val="21"/>
              </w:rPr>
              <w:t>3</w:t>
            </w:r>
            <w:r>
              <w:rPr>
                <w:sz w:val="21"/>
                <w:szCs w:val="21"/>
              </w:rPr>
              <w:t>0000</w:t>
            </w:r>
          </w:p>
        </w:tc>
        <w:tc>
          <w:tcPr>
            <w:tcW w:w="8203" w:type="dxa"/>
            <w:vAlign w:val="center"/>
          </w:tcPr>
          <w:p w14:paraId="64A9A431" w14:textId="55237EE9"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基建产生的废石首先排至各平硐口用于填平硐</w:t>
            </w:r>
            <w:proofErr w:type="gramStart"/>
            <w:r w:rsidRPr="00592084">
              <w:rPr>
                <w:rFonts w:hint="eastAsia"/>
                <w:sz w:val="21"/>
                <w:szCs w:val="21"/>
              </w:rPr>
              <w:t>口工业</w:t>
            </w:r>
            <w:proofErr w:type="gramEnd"/>
            <w:r w:rsidRPr="00592084">
              <w:rPr>
                <w:rFonts w:hint="eastAsia"/>
                <w:sz w:val="21"/>
                <w:szCs w:val="21"/>
              </w:rPr>
              <w:t>场地，其余废石运往废石场，，设计废石场基本满足矿山服务年限内</w:t>
            </w:r>
            <w:proofErr w:type="gramStart"/>
            <w:r w:rsidRPr="00592084">
              <w:rPr>
                <w:rFonts w:hint="eastAsia"/>
                <w:sz w:val="21"/>
                <w:szCs w:val="21"/>
              </w:rPr>
              <w:t>排岩量</w:t>
            </w:r>
            <w:proofErr w:type="gramEnd"/>
            <w:r w:rsidRPr="00592084">
              <w:rPr>
                <w:rFonts w:hint="eastAsia"/>
                <w:sz w:val="21"/>
                <w:szCs w:val="21"/>
              </w:rPr>
              <w:t>的要求。评价要求在备用废石场上游设置拦洪坝、排洪涵洞，两侧设置</w:t>
            </w:r>
            <w:proofErr w:type="gramStart"/>
            <w:r w:rsidRPr="00592084">
              <w:rPr>
                <w:rFonts w:hint="eastAsia"/>
                <w:sz w:val="21"/>
                <w:szCs w:val="21"/>
              </w:rPr>
              <w:t>截</w:t>
            </w:r>
            <w:proofErr w:type="gramEnd"/>
            <w:r w:rsidRPr="00592084">
              <w:rPr>
                <w:rFonts w:hint="eastAsia"/>
                <w:sz w:val="21"/>
                <w:szCs w:val="21"/>
              </w:rPr>
              <w:t>排水沟，下游设置拦渣坝、消力池，具体施工及建设应委托有资质单位按照《固体废物处理处置工程技术导则》（</w:t>
            </w:r>
            <w:r w:rsidRPr="00592084">
              <w:rPr>
                <w:rFonts w:hint="eastAsia"/>
                <w:sz w:val="21"/>
                <w:szCs w:val="21"/>
              </w:rPr>
              <w:t>HJ2035-2013</w:t>
            </w:r>
            <w:r w:rsidRPr="00592084">
              <w:rPr>
                <w:rFonts w:hint="eastAsia"/>
                <w:sz w:val="21"/>
                <w:szCs w:val="21"/>
              </w:rPr>
              <w:t>）进行专门设计</w:t>
            </w:r>
          </w:p>
        </w:tc>
        <w:tc>
          <w:tcPr>
            <w:tcW w:w="1197" w:type="dxa"/>
            <w:vAlign w:val="center"/>
          </w:tcPr>
          <w:p w14:paraId="5B0CE15D" w14:textId="46058C5A"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w:t>
            </w:r>
            <w:r w:rsidRPr="00592084">
              <w:rPr>
                <w:sz w:val="21"/>
                <w:szCs w:val="21"/>
              </w:rPr>
              <w:t>/</w:t>
            </w:r>
          </w:p>
        </w:tc>
        <w:tc>
          <w:tcPr>
            <w:tcW w:w="1104" w:type="dxa"/>
            <w:vAlign w:val="center"/>
          </w:tcPr>
          <w:p w14:paraId="182E8667" w14:textId="5DE62E7D" w:rsidR="00592084" w:rsidRPr="00592084" w:rsidRDefault="00592084" w:rsidP="00592084">
            <w:pPr>
              <w:pStyle w:val="a1"/>
              <w:spacing w:line="360" w:lineRule="exact"/>
              <w:ind w:firstLineChars="0" w:firstLine="0"/>
              <w:jc w:val="center"/>
              <w:rPr>
                <w:sz w:val="21"/>
                <w:szCs w:val="21"/>
              </w:rPr>
            </w:pPr>
            <w:r>
              <w:rPr>
                <w:rFonts w:hint="eastAsia"/>
                <w:sz w:val="21"/>
                <w:szCs w:val="21"/>
              </w:rPr>
              <w:t>0</w:t>
            </w:r>
          </w:p>
        </w:tc>
        <w:tc>
          <w:tcPr>
            <w:tcW w:w="2680" w:type="dxa"/>
            <w:vAlign w:val="center"/>
          </w:tcPr>
          <w:p w14:paraId="4BE6DA2F" w14:textId="38CC37F9" w:rsidR="00592084" w:rsidRPr="00592084" w:rsidRDefault="00592084" w:rsidP="00592084">
            <w:pPr>
              <w:pStyle w:val="a1"/>
              <w:spacing w:line="360" w:lineRule="exact"/>
              <w:ind w:firstLineChars="0" w:firstLine="0"/>
              <w:jc w:val="center"/>
              <w:rPr>
                <w:sz w:val="21"/>
                <w:szCs w:val="21"/>
              </w:rPr>
            </w:pPr>
            <w:r>
              <w:rPr>
                <w:rFonts w:hint="eastAsia"/>
                <w:sz w:val="21"/>
                <w:szCs w:val="21"/>
              </w:rPr>
              <w:t>合理处置，不外排</w:t>
            </w:r>
          </w:p>
        </w:tc>
      </w:tr>
      <w:tr w:rsidR="00592084" w:rsidRPr="00592084" w14:paraId="4FD854B4" w14:textId="77777777" w:rsidTr="00BD5721">
        <w:trPr>
          <w:jc w:val="center"/>
        </w:trPr>
        <w:tc>
          <w:tcPr>
            <w:tcW w:w="1001" w:type="dxa"/>
            <w:vMerge/>
            <w:vAlign w:val="center"/>
          </w:tcPr>
          <w:p w14:paraId="188570BE" w14:textId="77777777" w:rsidR="00592084" w:rsidRDefault="00592084" w:rsidP="00592084">
            <w:pPr>
              <w:pStyle w:val="a1"/>
              <w:spacing w:line="360" w:lineRule="exact"/>
              <w:ind w:firstLineChars="0" w:firstLine="0"/>
              <w:jc w:val="center"/>
              <w:rPr>
                <w:sz w:val="21"/>
                <w:szCs w:val="21"/>
              </w:rPr>
            </w:pPr>
          </w:p>
        </w:tc>
        <w:tc>
          <w:tcPr>
            <w:tcW w:w="1259" w:type="dxa"/>
            <w:vMerge/>
            <w:vAlign w:val="center"/>
          </w:tcPr>
          <w:p w14:paraId="5242D8FA" w14:textId="77777777" w:rsidR="00592084" w:rsidRPr="00592084" w:rsidRDefault="00592084" w:rsidP="00592084">
            <w:pPr>
              <w:pStyle w:val="a1"/>
              <w:spacing w:line="360" w:lineRule="exact"/>
              <w:ind w:firstLineChars="0" w:firstLine="0"/>
              <w:jc w:val="center"/>
              <w:rPr>
                <w:sz w:val="21"/>
                <w:szCs w:val="21"/>
              </w:rPr>
            </w:pPr>
          </w:p>
        </w:tc>
        <w:tc>
          <w:tcPr>
            <w:tcW w:w="1704" w:type="dxa"/>
            <w:vAlign w:val="center"/>
          </w:tcPr>
          <w:p w14:paraId="698AD23F" w14:textId="2EF2A333" w:rsidR="00592084" w:rsidRDefault="00592084" w:rsidP="00592084">
            <w:pPr>
              <w:pStyle w:val="a1"/>
              <w:spacing w:line="360" w:lineRule="exact"/>
              <w:ind w:firstLineChars="0" w:firstLine="0"/>
              <w:jc w:val="center"/>
              <w:rPr>
                <w:sz w:val="21"/>
                <w:szCs w:val="21"/>
              </w:rPr>
            </w:pPr>
            <w:r>
              <w:rPr>
                <w:rFonts w:hint="eastAsia"/>
                <w:sz w:val="21"/>
                <w:szCs w:val="21"/>
              </w:rPr>
              <w:t>生活区</w:t>
            </w:r>
          </w:p>
        </w:tc>
        <w:tc>
          <w:tcPr>
            <w:tcW w:w="1418" w:type="dxa"/>
            <w:vAlign w:val="center"/>
          </w:tcPr>
          <w:p w14:paraId="0DB0BC84" w14:textId="2D6BA256" w:rsidR="00592084" w:rsidRDefault="00592084" w:rsidP="00592084">
            <w:pPr>
              <w:pStyle w:val="a1"/>
              <w:spacing w:line="360" w:lineRule="exact"/>
              <w:ind w:firstLineChars="0" w:firstLine="0"/>
              <w:jc w:val="center"/>
              <w:rPr>
                <w:sz w:val="21"/>
                <w:szCs w:val="21"/>
              </w:rPr>
            </w:pPr>
            <w:r>
              <w:rPr>
                <w:rFonts w:hint="eastAsia"/>
                <w:sz w:val="21"/>
                <w:szCs w:val="21"/>
              </w:rPr>
              <w:t>生活垃圾</w:t>
            </w:r>
          </w:p>
        </w:tc>
        <w:tc>
          <w:tcPr>
            <w:tcW w:w="1267" w:type="dxa"/>
            <w:vAlign w:val="center"/>
          </w:tcPr>
          <w:p w14:paraId="503CD092" w14:textId="269D7419"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33" w:type="dxa"/>
            <w:vAlign w:val="center"/>
          </w:tcPr>
          <w:p w14:paraId="481A48DB" w14:textId="34EB358C" w:rsidR="00592084" w:rsidRPr="00592084" w:rsidRDefault="00592084" w:rsidP="00592084">
            <w:pPr>
              <w:pStyle w:val="a1"/>
              <w:spacing w:line="360" w:lineRule="exact"/>
              <w:ind w:firstLineChars="0" w:firstLine="0"/>
              <w:jc w:val="center"/>
              <w:rPr>
                <w:sz w:val="21"/>
                <w:szCs w:val="21"/>
              </w:rPr>
            </w:pPr>
            <w:r>
              <w:rPr>
                <w:rFonts w:hint="eastAsia"/>
                <w:sz w:val="21"/>
                <w:szCs w:val="21"/>
              </w:rPr>
              <w:t>1</w:t>
            </w:r>
            <w:r>
              <w:rPr>
                <w:sz w:val="21"/>
                <w:szCs w:val="21"/>
              </w:rPr>
              <w:t>.875</w:t>
            </w:r>
          </w:p>
        </w:tc>
        <w:tc>
          <w:tcPr>
            <w:tcW w:w="8203" w:type="dxa"/>
            <w:vAlign w:val="center"/>
          </w:tcPr>
          <w:p w14:paraId="3369CEE7" w14:textId="5BA86499"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在生活辅助区内设置封闭式生活垃圾桶收集生活垃圾，定期清运至当地环卫部门指定场所</w:t>
            </w:r>
          </w:p>
        </w:tc>
        <w:tc>
          <w:tcPr>
            <w:tcW w:w="1197" w:type="dxa"/>
            <w:vAlign w:val="center"/>
          </w:tcPr>
          <w:p w14:paraId="7D33497C" w14:textId="5609EEC1"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04" w:type="dxa"/>
            <w:vAlign w:val="center"/>
          </w:tcPr>
          <w:p w14:paraId="33970485" w14:textId="56194EE8" w:rsidR="00592084" w:rsidRPr="00592084" w:rsidRDefault="00592084" w:rsidP="00592084">
            <w:pPr>
              <w:pStyle w:val="a1"/>
              <w:spacing w:line="360" w:lineRule="exact"/>
              <w:ind w:firstLineChars="0" w:firstLine="0"/>
              <w:jc w:val="center"/>
              <w:rPr>
                <w:sz w:val="21"/>
                <w:szCs w:val="21"/>
              </w:rPr>
            </w:pPr>
            <w:r>
              <w:rPr>
                <w:rFonts w:hint="eastAsia"/>
                <w:sz w:val="21"/>
                <w:szCs w:val="21"/>
              </w:rPr>
              <w:t>1</w:t>
            </w:r>
            <w:r>
              <w:rPr>
                <w:sz w:val="21"/>
                <w:szCs w:val="21"/>
              </w:rPr>
              <w:t>.875</w:t>
            </w:r>
          </w:p>
        </w:tc>
        <w:tc>
          <w:tcPr>
            <w:tcW w:w="2680" w:type="dxa"/>
            <w:vAlign w:val="center"/>
          </w:tcPr>
          <w:p w14:paraId="43954080" w14:textId="0E8BF930" w:rsidR="00592084" w:rsidRPr="00592084" w:rsidRDefault="00592084" w:rsidP="00592084">
            <w:pPr>
              <w:pStyle w:val="a1"/>
              <w:spacing w:line="360" w:lineRule="exact"/>
              <w:ind w:firstLineChars="0" w:firstLine="0"/>
              <w:jc w:val="center"/>
              <w:rPr>
                <w:sz w:val="21"/>
                <w:szCs w:val="21"/>
              </w:rPr>
            </w:pPr>
            <w:r>
              <w:rPr>
                <w:rFonts w:hint="eastAsia"/>
                <w:sz w:val="21"/>
                <w:szCs w:val="21"/>
              </w:rPr>
              <w:t>合理处置</w:t>
            </w:r>
          </w:p>
        </w:tc>
      </w:tr>
      <w:tr w:rsidR="00592084" w:rsidRPr="00592084" w14:paraId="3D32FC97" w14:textId="77777777" w:rsidTr="00BD5721">
        <w:trPr>
          <w:jc w:val="center"/>
        </w:trPr>
        <w:tc>
          <w:tcPr>
            <w:tcW w:w="1001" w:type="dxa"/>
            <w:vMerge/>
            <w:vAlign w:val="center"/>
          </w:tcPr>
          <w:p w14:paraId="143DEC1F" w14:textId="77777777" w:rsidR="00592084" w:rsidRPr="00592084" w:rsidRDefault="00592084" w:rsidP="00592084">
            <w:pPr>
              <w:pStyle w:val="a1"/>
              <w:spacing w:line="360" w:lineRule="exact"/>
              <w:ind w:firstLineChars="0" w:firstLine="0"/>
              <w:jc w:val="center"/>
              <w:rPr>
                <w:sz w:val="21"/>
                <w:szCs w:val="21"/>
              </w:rPr>
            </w:pPr>
          </w:p>
        </w:tc>
        <w:tc>
          <w:tcPr>
            <w:tcW w:w="1259" w:type="dxa"/>
            <w:vMerge/>
            <w:vAlign w:val="center"/>
          </w:tcPr>
          <w:p w14:paraId="2698114B" w14:textId="0AD11FEB" w:rsidR="00592084" w:rsidRPr="00592084" w:rsidRDefault="00592084" w:rsidP="00592084">
            <w:pPr>
              <w:pStyle w:val="a1"/>
              <w:spacing w:line="360" w:lineRule="exact"/>
              <w:ind w:firstLineChars="0" w:firstLine="0"/>
              <w:jc w:val="center"/>
              <w:rPr>
                <w:sz w:val="21"/>
                <w:szCs w:val="21"/>
              </w:rPr>
            </w:pPr>
          </w:p>
        </w:tc>
        <w:tc>
          <w:tcPr>
            <w:tcW w:w="1704" w:type="dxa"/>
            <w:vAlign w:val="center"/>
          </w:tcPr>
          <w:p w14:paraId="6399FD58" w14:textId="41914973" w:rsidR="00592084" w:rsidRPr="00592084" w:rsidRDefault="00592084" w:rsidP="00592084">
            <w:pPr>
              <w:pStyle w:val="a1"/>
              <w:spacing w:line="360" w:lineRule="exact"/>
              <w:ind w:firstLineChars="0" w:firstLine="0"/>
              <w:jc w:val="center"/>
              <w:rPr>
                <w:sz w:val="21"/>
                <w:szCs w:val="21"/>
              </w:rPr>
            </w:pPr>
            <w:r>
              <w:rPr>
                <w:rFonts w:hint="eastAsia"/>
                <w:sz w:val="21"/>
                <w:szCs w:val="21"/>
              </w:rPr>
              <w:t>设备维修等</w:t>
            </w:r>
          </w:p>
        </w:tc>
        <w:tc>
          <w:tcPr>
            <w:tcW w:w="1418" w:type="dxa"/>
            <w:vAlign w:val="center"/>
          </w:tcPr>
          <w:p w14:paraId="32DC2E48" w14:textId="226682B8" w:rsidR="00592084" w:rsidRPr="00592084" w:rsidRDefault="00592084" w:rsidP="00592084">
            <w:pPr>
              <w:pStyle w:val="a1"/>
              <w:spacing w:line="360" w:lineRule="exact"/>
              <w:ind w:firstLineChars="0" w:firstLine="0"/>
              <w:jc w:val="center"/>
              <w:rPr>
                <w:sz w:val="21"/>
                <w:szCs w:val="21"/>
              </w:rPr>
            </w:pPr>
            <w:r>
              <w:rPr>
                <w:rFonts w:hint="eastAsia"/>
                <w:sz w:val="21"/>
                <w:szCs w:val="21"/>
              </w:rPr>
              <w:t>废机油等</w:t>
            </w:r>
          </w:p>
        </w:tc>
        <w:tc>
          <w:tcPr>
            <w:tcW w:w="1267" w:type="dxa"/>
            <w:vAlign w:val="center"/>
          </w:tcPr>
          <w:p w14:paraId="43E8574C" w14:textId="003CF2BF"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33" w:type="dxa"/>
            <w:vAlign w:val="center"/>
          </w:tcPr>
          <w:p w14:paraId="4369E1F7" w14:textId="76266D46"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.05</w:t>
            </w:r>
          </w:p>
        </w:tc>
        <w:tc>
          <w:tcPr>
            <w:tcW w:w="8203" w:type="dxa"/>
            <w:vAlign w:val="center"/>
          </w:tcPr>
          <w:p w14:paraId="500E9506" w14:textId="09E29F32" w:rsidR="00592084" w:rsidRPr="00592084" w:rsidRDefault="00592084" w:rsidP="00592084">
            <w:pPr>
              <w:pStyle w:val="a1"/>
              <w:spacing w:line="360" w:lineRule="exact"/>
              <w:rPr>
                <w:sz w:val="21"/>
                <w:szCs w:val="21"/>
              </w:rPr>
            </w:pPr>
            <w:r w:rsidRPr="00592084">
              <w:rPr>
                <w:rFonts w:hint="eastAsia"/>
                <w:sz w:val="21"/>
                <w:szCs w:val="21"/>
              </w:rPr>
              <w:t>废矿物油属于《国家危险废物名录》</w:t>
            </w:r>
            <w:r w:rsidRPr="00592084">
              <w:rPr>
                <w:rFonts w:hint="eastAsia"/>
                <w:sz w:val="21"/>
                <w:szCs w:val="21"/>
              </w:rPr>
              <w:t>(2016)</w:t>
            </w:r>
            <w:r w:rsidRPr="00592084">
              <w:rPr>
                <w:rFonts w:hint="eastAsia"/>
                <w:sz w:val="21"/>
                <w:szCs w:val="21"/>
              </w:rPr>
              <w:t>中“</w:t>
            </w:r>
            <w:r w:rsidRPr="00592084">
              <w:rPr>
                <w:rFonts w:hint="eastAsia"/>
                <w:sz w:val="21"/>
                <w:szCs w:val="21"/>
              </w:rPr>
              <w:t>HW08</w:t>
            </w:r>
            <w:r w:rsidRPr="00592084">
              <w:rPr>
                <w:rFonts w:hint="eastAsia"/>
                <w:sz w:val="21"/>
                <w:szCs w:val="21"/>
              </w:rPr>
              <w:t>废矿物油与含矿物油废物”（非特定行业，编号</w:t>
            </w:r>
            <w:r w:rsidRPr="00592084">
              <w:rPr>
                <w:rFonts w:hint="eastAsia"/>
                <w:sz w:val="21"/>
                <w:szCs w:val="21"/>
              </w:rPr>
              <w:t>900-214-08</w:t>
            </w:r>
            <w:r w:rsidRPr="00592084">
              <w:rPr>
                <w:rFonts w:hint="eastAsia"/>
                <w:sz w:val="21"/>
                <w:szCs w:val="21"/>
              </w:rPr>
              <w:t>），评价要求设置</w:t>
            </w:r>
            <w:r w:rsidRPr="00592084">
              <w:rPr>
                <w:rFonts w:hint="eastAsia"/>
                <w:sz w:val="21"/>
                <w:szCs w:val="21"/>
              </w:rPr>
              <w:t>1</w:t>
            </w:r>
            <w:r w:rsidRPr="00592084">
              <w:rPr>
                <w:rFonts w:hint="eastAsia"/>
                <w:sz w:val="21"/>
                <w:szCs w:val="21"/>
              </w:rPr>
              <w:t>间</w:t>
            </w:r>
            <w:r w:rsidRPr="00592084">
              <w:rPr>
                <w:rFonts w:hint="eastAsia"/>
                <w:sz w:val="21"/>
                <w:szCs w:val="21"/>
              </w:rPr>
              <w:t>5m</w:t>
            </w:r>
            <w:r w:rsidRPr="00592084">
              <w:rPr>
                <w:rFonts w:hint="eastAsia"/>
                <w:sz w:val="21"/>
                <w:szCs w:val="21"/>
                <w:vertAlign w:val="superscript"/>
              </w:rPr>
              <w:t>2</w:t>
            </w:r>
            <w:proofErr w:type="gramStart"/>
            <w:r w:rsidRPr="00592084">
              <w:rPr>
                <w:rFonts w:hint="eastAsia"/>
                <w:sz w:val="21"/>
                <w:szCs w:val="21"/>
              </w:rPr>
              <w:t>危废暂存</w:t>
            </w:r>
            <w:proofErr w:type="gramEnd"/>
            <w:r w:rsidRPr="00592084">
              <w:rPr>
                <w:rFonts w:hint="eastAsia"/>
                <w:sz w:val="21"/>
                <w:szCs w:val="21"/>
              </w:rPr>
              <w:t>间，废机油收集后</w:t>
            </w:r>
            <w:proofErr w:type="gramStart"/>
            <w:r w:rsidRPr="00592084">
              <w:rPr>
                <w:rFonts w:hint="eastAsia"/>
                <w:sz w:val="21"/>
                <w:szCs w:val="21"/>
              </w:rPr>
              <w:t>在危废暂存</w:t>
            </w:r>
            <w:proofErr w:type="gramEnd"/>
            <w:r w:rsidRPr="00592084">
              <w:rPr>
                <w:rFonts w:hint="eastAsia"/>
                <w:sz w:val="21"/>
                <w:szCs w:val="21"/>
              </w:rPr>
              <w:t>间贮存，定期交由有相应资质的单位进行处置。</w:t>
            </w:r>
          </w:p>
        </w:tc>
        <w:tc>
          <w:tcPr>
            <w:tcW w:w="1197" w:type="dxa"/>
            <w:vAlign w:val="center"/>
          </w:tcPr>
          <w:p w14:paraId="5A77EE48" w14:textId="062EEFDE"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04" w:type="dxa"/>
            <w:vAlign w:val="center"/>
          </w:tcPr>
          <w:p w14:paraId="45FD1799" w14:textId="51B4D16B"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.05</w:t>
            </w:r>
          </w:p>
        </w:tc>
        <w:tc>
          <w:tcPr>
            <w:tcW w:w="2680" w:type="dxa"/>
            <w:vAlign w:val="center"/>
          </w:tcPr>
          <w:p w14:paraId="197F2173" w14:textId="74224CB5" w:rsidR="00592084" w:rsidRPr="00592084" w:rsidRDefault="00592084" w:rsidP="00592084">
            <w:pPr>
              <w:pStyle w:val="a1"/>
              <w:spacing w:line="360" w:lineRule="exact"/>
              <w:ind w:firstLineChars="0" w:firstLine="0"/>
              <w:jc w:val="center"/>
              <w:rPr>
                <w:sz w:val="21"/>
                <w:szCs w:val="21"/>
              </w:rPr>
            </w:pPr>
            <w:r>
              <w:rPr>
                <w:rFonts w:hint="eastAsia"/>
                <w:sz w:val="21"/>
                <w:szCs w:val="21"/>
              </w:rPr>
              <w:t>合理处置</w:t>
            </w:r>
          </w:p>
        </w:tc>
      </w:tr>
      <w:tr w:rsidR="00592084" w:rsidRPr="00592084" w14:paraId="6F84DEE1" w14:textId="77777777" w:rsidTr="00BD5721">
        <w:trPr>
          <w:jc w:val="center"/>
        </w:trPr>
        <w:tc>
          <w:tcPr>
            <w:tcW w:w="1001" w:type="dxa"/>
            <w:vMerge/>
            <w:vAlign w:val="center"/>
          </w:tcPr>
          <w:p w14:paraId="6810EF17" w14:textId="77777777" w:rsidR="00592084" w:rsidRPr="00592084" w:rsidRDefault="00592084" w:rsidP="00592084">
            <w:pPr>
              <w:pStyle w:val="a1"/>
              <w:spacing w:line="360" w:lineRule="exact"/>
              <w:ind w:firstLineChars="0" w:firstLine="0"/>
              <w:jc w:val="center"/>
              <w:rPr>
                <w:sz w:val="21"/>
                <w:szCs w:val="21"/>
              </w:rPr>
            </w:pPr>
          </w:p>
        </w:tc>
        <w:tc>
          <w:tcPr>
            <w:tcW w:w="1259" w:type="dxa"/>
            <w:vMerge w:val="restart"/>
            <w:vAlign w:val="center"/>
          </w:tcPr>
          <w:p w14:paraId="6CB13512" w14:textId="13C22A2E"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石英矿加工厂</w:t>
            </w:r>
          </w:p>
        </w:tc>
        <w:tc>
          <w:tcPr>
            <w:tcW w:w="1704" w:type="dxa"/>
            <w:vAlign w:val="center"/>
          </w:tcPr>
          <w:p w14:paraId="7A42A2DD" w14:textId="1195BB05" w:rsidR="00592084" w:rsidRPr="00592084" w:rsidRDefault="00592084" w:rsidP="00592084">
            <w:pPr>
              <w:pStyle w:val="a1"/>
              <w:spacing w:line="360" w:lineRule="exact"/>
              <w:ind w:firstLineChars="0" w:firstLine="0"/>
              <w:jc w:val="center"/>
              <w:rPr>
                <w:sz w:val="21"/>
                <w:szCs w:val="21"/>
              </w:rPr>
            </w:pPr>
            <w:r>
              <w:rPr>
                <w:rFonts w:hint="eastAsia"/>
                <w:sz w:val="21"/>
                <w:szCs w:val="21"/>
              </w:rPr>
              <w:t>生活区</w:t>
            </w:r>
          </w:p>
        </w:tc>
        <w:tc>
          <w:tcPr>
            <w:tcW w:w="1418" w:type="dxa"/>
            <w:vAlign w:val="center"/>
          </w:tcPr>
          <w:p w14:paraId="654DED12" w14:textId="38347C85" w:rsidR="00592084" w:rsidRPr="00592084" w:rsidRDefault="00592084" w:rsidP="00592084">
            <w:pPr>
              <w:pStyle w:val="a1"/>
              <w:spacing w:line="360" w:lineRule="exact"/>
              <w:ind w:firstLineChars="0" w:firstLine="0"/>
              <w:jc w:val="center"/>
              <w:rPr>
                <w:sz w:val="21"/>
                <w:szCs w:val="21"/>
              </w:rPr>
            </w:pPr>
            <w:r>
              <w:rPr>
                <w:rFonts w:hint="eastAsia"/>
                <w:sz w:val="21"/>
                <w:szCs w:val="21"/>
              </w:rPr>
              <w:t>生活垃圾</w:t>
            </w:r>
          </w:p>
        </w:tc>
        <w:tc>
          <w:tcPr>
            <w:tcW w:w="1267" w:type="dxa"/>
            <w:vAlign w:val="center"/>
          </w:tcPr>
          <w:p w14:paraId="798CBD5A" w14:textId="5099BBA7"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33" w:type="dxa"/>
            <w:vAlign w:val="center"/>
          </w:tcPr>
          <w:p w14:paraId="27492287" w14:textId="241D019D" w:rsidR="00592084" w:rsidRPr="00592084" w:rsidRDefault="00BD5721" w:rsidP="00592084">
            <w:pPr>
              <w:pStyle w:val="a1"/>
              <w:spacing w:line="360" w:lineRule="exact"/>
              <w:ind w:firstLineChars="0" w:firstLine="0"/>
              <w:jc w:val="center"/>
              <w:rPr>
                <w:sz w:val="21"/>
                <w:szCs w:val="21"/>
              </w:rPr>
            </w:pPr>
            <w:r>
              <w:rPr>
                <w:sz w:val="21"/>
                <w:szCs w:val="21"/>
              </w:rPr>
              <w:t>2.5</w:t>
            </w:r>
          </w:p>
        </w:tc>
        <w:tc>
          <w:tcPr>
            <w:tcW w:w="8203" w:type="dxa"/>
            <w:vAlign w:val="center"/>
          </w:tcPr>
          <w:p w14:paraId="3BBE6032" w14:textId="66246608"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在生活辅助区内设置封闭式生活垃圾桶收集生活垃圾，定期清运至当地环卫部门指定场所</w:t>
            </w:r>
          </w:p>
        </w:tc>
        <w:tc>
          <w:tcPr>
            <w:tcW w:w="1197" w:type="dxa"/>
            <w:vAlign w:val="center"/>
          </w:tcPr>
          <w:p w14:paraId="117D3F20" w14:textId="1D6B2E14"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04" w:type="dxa"/>
            <w:vAlign w:val="center"/>
          </w:tcPr>
          <w:p w14:paraId="0CEB63C1" w14:textId="2A27FDE1" w:rsidR="00592084" w:rsidRPr="00592084" w:rsidRDefault="00BD5721" w:rsidP="00592084">
            <w:pPr>
              <w:pStyle w:val="a1"/>
              <w:spacing w:line="360" w:lineRule="exact"/>
              <w:ind w:firstLineChars="0" w:firstLine="0"/>
              <w:jc w:val="center"/>
              <w:rPr>
                <w:sz w:val="21"/>
                <w:szCs w:val="21"/>
              </w:rPr>
            </w:pPr>
            <w:r>
              <w:rPr>
                <w:sz w:val="21"/>
                <w:szCs w:val="21"/>
              </w:rPr>
              <w:t>2.5</w:t>
            </w:r>
          </w:p>
        </w:tc>
        <w:tc>
          <w:tcPr>
            <w:tcW w:w="2680" w:type="dxa"/>
            <w:vAlign w:val="center"/>
          </w:tcPr>
          <w:p w14:paraId="3D5E8E46" w14:textId="542347A1" w:rsidR="00592084" w:rsidRPr="00592084" w:rsidRDefault="00592084" w:rsidP="00592084">
            <w:pPr>
              <w:pStyle w:val="a1"/>
              <w:spacing w:line="360" w:lineRule="exact"/>
              <w:ind w:firstLineChars="0" w:firstLine="0"/>
              <w:jc w:val="center"/>
              <w:rPr>
                <w:sz w:val="21"/>
                <w:szCs w:val="21"/>
              </w:rPr>
            </w:pPr>
            <w:r>
              <w:rPr>
                <w:rFonts w:hint="eastAsia"/>
                <w:sz w:val="21"/>
                <w:szCs w:val="21"/>
              </w:rPr>
              <w:t>合理处置</w:t>
            </w:r>
          </w:p>
        </w:tc>
      </w:tr>
      <w:tr w:rsidR="00592084" w:rsidRPr="00592084" w14:paraId="4593056D" w14:textId="77777777" w:rsidTr="00BD5721">
        <w:trPr>
          <w:jc w:val="center"/>
        </w:trPr>
        <w:tc>
          <w:tcPr>
            <w:tcW w:w="1001" w:type="dxa"/>
            <w:vMerge/>
            <w:vAlign w:val="center"/>
          </w:tcPr>
          <w:p w14:paraId="57675A91" w14:textId="77777777" w:rsidR="00592084" w:rsidRPr="00592084" w:rsidRDefault="00592084" w:rsidP="00592084">
            <w:pPr>
              <w:pStyle w:val="a1"/>
              <w:spacing w:line="360" w:lineRule="exact"/>
              <w:ind w:firstLineChars="0" w:firstLine="0"/>
              <w:jc w:val="center"/>
              <w:rPr>
                <w:sz w:val="21"/>
                <w:szCs w:val="21"/>
              </w:rPr>
            </w:pPr>
          </w:p>
        </w:tc>
        <w:tc>
          <w:tcPr>
            <w:tcW w:w="1259" w:type="dxa"/>
            <w:vMerge/>
            <w:vAlign w:val="center"/>
          </w:tcPr>
          <w:p w14:paraId="330A5E31" w14:textId="77777777" w:rsidR="00592084" w:rsidRPr="00592084" w:rsidRDefault="00592084" w:rsidP="00592084">
            <w:pPr>
              <w:pStyle w:val="a1"/>
              <w:spacing w:line="360" w:lineRule="exact"/>
              <w:ind w:firstLineChars="0" w:firstLine="0"/>
              <w:jc w:val="center"/>
              <w:rPr>
                <w:sz w:val="21"/>
                <w:szCs w:val="21"/>
              </w:rPr>
            </w:pPr>
          </w:p>
        </w:tc>
        <w:tc>
          <w:tcPr>
            <w:tcW w:w="1704" w:type="dxa"/>
            <w:vAlign w:val="center"/>
          </w:tcPr>
          <w:p w14:paraId="61A160C2" w14:textId="687FCDA4" w:rsidR="00592084" w:rsidRPr="00592084" w:rsidRDefault="00592084" w:rsidP="00592084">
            <w:pPr>
              <w:pStyle w:val="a1"/>
              <w:spacing w:line="360" w:lineRule="exact"/>
              <w:ind w:firstLineChars="0" w:firstLine="0"/>
              <w:jc w:val="center"/>
              <w:rPr>
                <w:sz w:val="21"/>
                <w:szCs w:val="21"/>
              </w:rPr>
            </w:pPr>
            <w:r>
              <w:rPr>
                <w:rFonts w:hint="eastAsia"/>
                <w:sz w:val="21"/>
                <w:szCs w:val="21"/>
              </w:rPr>
              <w:t>设备维修等</w:t>
            </w:r>
          </w:p>
        </w:tc>
        <w:tc>
          <w:tcPr>
            <w:tcW w:w="1418" w:type="dxa"/>
            <w:vAlign w:val="center"/>
          </w:tcPr>
          <w:p w14:paraId="2FCC5EC2" w14:textId="0A010AD6" w:rsidR="00592084" w:rsidRPr="00592084" w:rsidRDefault="00592084" w:rsidP="00592084">
            <w:pPr>
              <w:pStyle w:val="a1"/>
              <w:spacing w:line="360" w:lineRule="exact"/>
              <w:ind w:firstLineChars="0" w:firstLine="0"/>
              <w:jc w:val="center"/>
              <w:rPr>
                <w:sz w:val="21"/>
                <w:szCs w:val="21"/>
              </w:rPr>
            </w:pPr>
            <w:r>
              <w:rPr>
                <w:rFonts w:hint="eastAsia"/>
                <w:sz w:val="21"/>
                <w:szCs w:val="21"/>
              </w:rPr>
              <w:t>废机油等</w:t>
            </w:r>
          </w:p>
        </w:tc>
        <w:tc>
          <w:tcPr>
            <w:tcW w:w="1267" w:type="dxa"/>
            <w:vAlign w:val="center"/>
          </w:tcPr>
          <w:p w14:paraId="4E5C13F7" w14:textId="650969B0"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33" w:type="dxa"/>
            <w:vAlign w:val="center"/>
          </w:tcPr>
          <w:p w14:paraId="3D76BC41" w14:textId="35287CC0"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.05</w:t>
            </w:r>
          </w:p>
        </w:tc>
        <w:tc>
          <w:tcPr>
            <w:tcW w:w="8203" w:type="dxa"/>
            <w:vAlign w:val="center"/>
          </w:tcPr>
          <w:p w14:paraId="0F20D512" w14:textId="6D46963B"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废矿物油属于《国家危险废物名录》</w:t>
            </w:r>
            <w:r w:rsidRPr="00592084">
              <w:rPr>
                <w:rFonts w:hint="eastAsia"/>
                <w:sz w:val="21"/>
                <w:szCs w:val="21"/>
              </w:rPr>
              <w:t>(2016)</w:t>
            </w:r>
            <w:r w:rsidRPr="00592084">
              <w:rPr>
                <w:rFonts w:hint="eastAsia"/>
                <w:sz w:val="21"/>
                <w:szCs w:val="21"/>
              </w:rPr>
              <w:t>中“</w:t>
            </w:r>
            <w:r w:rsidRPr="00592084">
              <w:rPr>
                <w:rFonts w:hint="eastAsia"/>
                <w:sz w:val="21"/>
                <w:szCs w:val="21"/>
              </w:rPr>
              <w:t>HW08</w:t>
            </w:r>
            <w:r w:rsidRPr="00592084">
              <w:rPr>
                <w:rFonts w:hint="eastAsia"/>
                <w:sz w:val="21"/>
                <w:szCs w:val="21"/>
              </w:rPr>
              <w:t>废矿物油与含矿物油废物”（非特定行业，编号</w:t>
            </w:r>
            <w:r w:rsidRPr="00592084">
              <w:rPr>
                <w:rFonts w:hint="eastAsia"/>
                <w:sz w:val="21"/>
                <w:szCs w:val="21"/>
              </w:rPr>
              <w:t>900-214-08</w:t>
            </w:r>
            <w:r w:rsidRPr="00592084">
              <w:rPr>
                <w:rFonts w:hint="eastAsia"/>
                <w:sz w:val="21"/>
                <w:szCs w:val="21"/>
              </w:rPr>
              <w:t>），评价要求设置</w:t>
            </w:r>
            <w:r w:rsidRPr="00592084">
              <w:rPr>
                <w:rFonts w:hint="eastAsia"/>
                <w:sz w:val="21"/>
                <w:szCs w:val="21"/>
              </w:rPr>
              <w:t>1</w:t>
            </w:r>
            <w:r w:rsidRPr="00592084">
              <w:rPr>
                <w:rFonts w:hint="eastAsia"/>
                <w:sz w:val="21"/>
                <w:szCs w:val="21"/>
              </w:rPr>
              <w:t>间</w:t>
            </w:r>
            <w:r w:rsidRPr="00592084">
              <w:rPr>
                <w:rFonts w:hint="eastAsia"/>
                <w:sz w:val="21"/>
                <w:szCs w:val="21"/>
              </w:rPr>
              <w:t>5m</w:t>
            </w:r>
            <w:r w:rsidRPr="00592084">
              <w:rPr>
                <w:rFonts w:hint="eastAsia"/>
                <w:sz w:val="21"/>
                <w:szCs w:val="21"/>
                <w:vertAlign w:val="superscript"/>
              </w:rPr>
              <w:t>2</w:t>
            </w:r>
            <w:proofErr w:type="gramStart"/>
            <w:r w:rsidRPr="00592084">
              <w:rPr>
                <w:rFonts w:hint="eastAsia"/>
                <w:sz w:val="21"/>
                <w:szCs w:val="21"/>
              </w:rPr>
              <w:t>危废暂存</w:t>
            </w:r>
            <w:proofErr w:type="gramEnd"/>
            <w:r w:rsidRPr="00592084">
              <w:rPr>
                <w:rFonts w:hint="eastAsia"/>
                <w:sz w:val="21"/>
                <w:szCs w:val="21"/>
              </w:rPr>
              <w:t>间，废机油收集后</w:t>
            </w:r>
            <w:proofErr w:type="gramStart"/>
            <w:r w:rsidRPr="00592084">
              <w:rPr>
                <w:rFonts w:hint="eastAsia"/>
                <w:sz w:val="21"/>
                <w:szCs w:val="21"/>
              </w:rPr>
              <w:t>在危废暂存</w:t>
            </w:r>
            <w:proofErr w:type="gramEnd"/>
            <w:r w:rsidRPr="00592084">
              <w:rPr>
                <w:rFonts w:hint="eastAsia"/>
                <w:sz w:val="21"/>
                <w:szCs w:val="21"/>
              </w:rPr>
              <w:t>间贮存，定期交由有相应资质的单位进行处置。</w:t>
            </w:r>
          </w:p>
        </w:tc>
        <w:tc>
          <w:tcPr>
            <w:tcW w:w="1197" w:type="dxa"/>
            <w:vAlign w:val="center"/>
          </w:tcPr>
          <w:p w14:paraId="799AC3A4" w14:textId="47FE5663" w:rsidR="00592084" w:rsidRPr="00592084" w:rsidRDefault="00592084" w:rsidP="00592084">
            <w:pPr>
              <w:pStyle w:val="a1"/>
              <w:spacing w:line="360" w:lineRule="exact"/>
              <w:ind w:firstLineChars="0" w:firstLine="0"/>
              <w:jc w:val="center"/>
              <w:rPr>
                <w:sz w:val="21"/>
                <w:szCs w:val="21"/>
              </w:rPr>
            </w:pPr>
            <w:r>
              <w:rPr>
                <w:rFonts w:hint="eastAsia"/>
                <w:sz w:val="21"/>
                <w:szCs w:val="21"/>
              </w:rPr>
              <w:t>/</w:t>
            </w:r>
            <w:r>
              <w:rPr>
                <w:sz w:val="21"/>
                <w:szCs w:val="21"/>
              </w:rPr>
              <w:t>/</w:t>
            </w:r>
          </w:p>
        </w:tc>
        <w:tc>
          <w:tcPr>
            <w:tcW w:w="1104" w:type="dxa"/>
            <w:vAlign w:val="center"/>
          </w:tcPr>
          <w:p w14:paraId="41505BF2" w14:textId="0344DEAC" w:rsidR="00592084" w:rsidRPr="00592084" w:rsidRDefault="00592084" w:rsidP="00592084">
            <w:pPr>
              <w:pStyle w:val="a1"/>
              <w:spacing w:line="360" w:lineRule="exact"/>
              <w:ind w:firstLineChars="0" w:firstLine="0"/>
              <w:jc w:val="center"/>
              <w:rPr>
                <w:sz w:val="21"/>
                <w:szCs w:val="21"/>
              </w:rPr>
            </w:pPr>
            <w:r w:rsidRPr="00592084">
              <w:rPr>
                <w:rFonts w:hint="eastAsia"/>
                <w:sz w:val="21"/>
                <w:szCs w:val="21"/>
              </w:rPr>
              <w:t>0</w:t>
            </w:r>
            <w:r w:rsidRPr="00592084">
              <w:rPr>
                <w:sz w:val="21"/>
                <w:szCs w:val="21"/>
              </w:rPr>
              <w:t>.05</w:t>
            </w:r>
          </w:p>
        </w:tc>
        <w:tc>
          <w:tcPr>
            <w:tcW w:w="2680" w:type="dxa"/>
            <w:vAlign w:val="center"/>
          </w:tcPr>
          <w:p w14:paraId="42E42602" w14:textId="041F23A3" w:rsidR="00592084" w:rsidRPr="00592084" w:rsidRDefault="00592084" w:rsidP="00592084">
            <w:pPr>
              <w:pStyle w:val="a1"/>
              <w:spacing w:line="360" w:lineRule="exact"/>
              <w:ind w:firstLineChars="0" w:firstLine="0"/>
              <w:jc w:val="center"/>
              <w:rPr>
                <w:sz w:val="21"/>
                <w:szCs w:val="21"/>
              </w:rPr>
            </w:pPr>
            <w:r>
              <w:rPr>
                <w:rFonts w:hint="eastAsia"/>
                <w:sz w:val="21"/>
                <w:szCs w:val="21"/>
              </w:rPr>
              <w:t>合理处置</w:t>
            </w:r>
          </w:p>
        </w:tc>
      </w:tr>
    </w:tbl>
    <w:p w14:paraId="4D12B47E" w14:textId="7452C8D6" w:rsidR="00C44ADC" w:rsidRPr="00AB2405" w:rsidRDefault="00C44ADC" w:rsidP="00AB2405">
      <w:pPr>
        <w:pStyle w:val="a1"/>
        <w:ind w:firstLineChars="0" w:firstLine="0"/>
        <w:jc w:val="center"/>
        <w:rPr>
          <w:b/>
          <w:bCs/>
        </w:rPr>
        <w:sectPr w:rsidR="00C44ADC" w:rsidRPr="00AB2405" w:rsidSect="00AB2405">
          <w:pgSz w:w="23811" w:h="16838" w:orient="landscape" w:code="8"/>
          <w:pgMar w:top="1418" w:right="1417" w:bottom="1418" w:left="1418" w:header="851" w:footer="992" w:gutter="0"/>
          <w:cols w:space="425"/>
          <w:docGrid w:type="lines" w:linePitch="326"/>
        </w:sectPr>
      </w:pPr>
    </w:p>
    <w:p w14:paraId="61A32B3A" w14:textId="77777777" w:rsidR="009F4A51" w:rsidRPr="00B054A5" w:rsidRDefault="00625F55" w:rsidP="00B054A5">
      <w:pPr>
        <w:pStyle w:val="li1"/>
        <w:rPr>
          <w:rFonts w:eastAsia="宋体"/>
          <w:sz w:val="48"/>
          <w:szCs w:val="48"/>
        </w:rPr>
      </w:pPr>
      <w:bookmarkStart w:id="244" w:name="_Toc25526"/>
      <w:bookmarkStart w:id="245" w:name="_Toc43218078"/>
      <w:proofErr w:type="spellStart"/>
      <w:r w:rsidRPr="00B054A5">
        <w:rPr>
          <w:rFonts w:eastAsia="宋体" w:hint="eastAsia"/>
          <w:sz w:val="48"/>
          <w:szCs w:val="48"/>
        </w:rPr>
        <w:lastRenderedPageBreak/>
        <w:t>第四章</w:t>
      </w:r>
      <w:proofErr w:type="spellEnd"/>
      <w:r w:rsidRPr="00B054A5">
        <w:rPr>
          <w:rFonts w:eastAsia="宋体" w:hint="eastAsia"/>
          <w:sz w:val="48"/>
          <w:szCs w:val="48"/>
        </w:rPr>
        <w:t xml:space="preserve">  </w:t>
      </w:r>
      <w:proofErr w:type="spellStart"/>
      <w:r w:rsidRPr="00B054A5">
        <w:rPr>
          <w:rFonts w:eastAsia="宋体" w:hint="eastAsia"/>
          <w:sz w:val="48"/>
          <w:szCs w:val="48"/>
        </w:rPr>
        <w:t>环境现状调查与评价</w:t>
      </w:r>
      <w:bookmarkEnd w:id="244"/>
      <w:bookmarkEnd w:id="245"/>
      <w:proofErr w:type="spellEnd"/>
    </w:p>
    <w:p w14:paraId="4BBE3EAA" w14:textId="77777777" w:rsidR="009F4A51" w:rsidRPr="006F6374" w:rsidRDefault="00625F55" w:rsidP="006F6374">
      <w:pPr>
        <w:pStyle w:val="li2"/>
        <w:spacing w:line="480" w:lineRule="exact"/>
        <w:outlineLvl w:val="0"/>
        <w:rPr>
          <w:rFonts w:eastAsia="宋体"/>
          <w:sz w:val="28"/>
          <w:szCs w:val="28"/>
        </w:rPr>
      </w:pPr>
      <w:bookmarkStart w:id="246" w:name="_Toc6001"/>
      <w:bookmarkStart w:id="247" w:name="_Toc43218079"/>
      <w:r w:rsidRPr="006F6374">
        <w:rPr>
          <w:rFonts w:eastAsia="宋体" w:hint="eastAsia"/>
          <w:sz w:val="28"/>
          <w:szCs w:val="28"/>
        </w:rPr>
        <w:t>4.1</w:t>
      </w:r>
      <w:r w:rsidR="00EA2F0A">
        <w:rPr>
          <w:rFonts w:eastAsia="宋体"/>
          <w:sz w:val="28"/>
          <w:szCs w:val="28"/>
        </w:rPr>
        <w:t xml:space="preserve"> </w:t>
      </w:r>
      <w:r w:rsidRPr="006F6374">
        <w:rPr>
          <w:rFonts w:eastAsia="宋体" w:hint="eastAsia"/>
          <w:sz w:val="28"/>
          <w:szCs w:val="28"/>
        </w:rPr>
        <w:t>环境现状调查方法</w:t>
      </w:r>
      <w:bookmarkEnd w:id="246"/>
      <w:bookmarkEnd w:id="247"/>
    </w:p>
    <w:p w14:paraId="5C76DD7E"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48" w:name="_Toc24688"/>
      <w:bookmarkStart w:id="249" w:name="_Toc38962291"/>
      <w:bookmarkStart w:id="250" w:name="_Toc43218080"/>
      <w:r w:rsidRPr="00912FF9">
        <w:rPr>
          <w:rFonts w:eastAsia="宋体" w:hint="eastAsia"/>
          <w:spacing w:val="0"/>
          <w:w w:val="100"/>
          <w:kern w:val="2"/>
          <w:szCs w:val="24"/>
        </w:rPr>
        <w:t>4.1.1</w:t>
      </w:r>
      <w:r w:rsidR="00EA2F0A">
        <w:rPr>
          <w:rFonts w:eastAsia="宋体"/>
          <w:spacing w:val="0"/>
          <w:w w:val="100"/>
          <w:kern w:val="2"/>
          <w:szCs w:val="24"/>
        </w:rPr>
        <w:t xml:space="preserve"> </w:t>
      </w:r>
      <w:r w:rsidRPr="00912FF9">
        <w:rPr>
          <w:rFonts w:eastAsia="宋体" w:hint="eastAsia"/>
          <w:spacing w:val="0"/>
          <w:w w:val="100"/>
          <w:kern w:val="2"/>
          <w:szCs w:val="24"/>
        </w:rPr>
        <w:t>环境空气质量现状调查方法</w:t>
      </w:r>
      <w:bookmarkEnd w:id="248"/>
      <w:bookmarkEnd w:id="249"/>
      <w:bookmarkEnd w:id="250"/>
    </w:p>
    <w:p w14:paraId="571C0D87" w14:textId="77777777" w:rsidR="009F4A51" w:rsidRDefault="00AC667E">
      <w:pPr>
        <w:pStyle w:val="a1"/>
        <w:ind w:firstLine="480"/>
      </w:pPr>
      <w:r w:rsidRPr="00DC21C6">
        <w:t>根据《环境影响评价技术导则</w:t>
      </w:r>
      <w:r w:rsidRPr="00DC21C6">
        <w:t xml:space="preserve"> </w:t>
      </w:r>
      <w:r w:rsidRPr="00DC21C6">
        <w:t>大气环境》（</w:t>
      </w:r>
      <w:r w:rsidRPr="00DC21C6">
        <w:t>HJ2.2-2018</w:t>
      </w:r>
      <w:r w:rsidRPr="00DC21C6">
        <w:t>），</w:t>
      </w:r>
      <w:r w:rsidR="00625F55">
        <w:rPr>
          <w:rFonts w:hint="eastAsia"/>
        </w:rPr>
        <w:t>本次评价收集了</w:t>
      </w:r>
      <w:r w:rsidR="006D3D0B">
        <w:rPr>
          <w:rFonts w:hint="eastAsia"/>
        </w:rPr>
        <w:t>繁峙县</w:t>
      </w:r>
      <w:r w:rsidR="006D3D0B">
        <w:rPr>
          <w:rFonts w:hint="eastAsia"/>
        </w:rPr>
        <w:t>2</w:t>
      </w:r>
      <w:r w:rsidR="006D3D0B">
        <w:t>019</w:t>
      </w:r>
      <w:r w:rsidR="006D3D0B">
        <w:rPr>
          <w:rFonts w:hint="eastAsia"/>
        </w:rPr>
        <w:t>年</w:t>
      </w:r>
      <w:r w:rsidR="00625F55">
        <w:rPr>
          <w:rFonts w:hint="eastAsia"/>
        </w:rPr>
        <w:t>环境空气质量数据</w:t>
      </w:r>
      <w:r w:rsidR="006D3D0B">
        <w:rPr>
          <w:rFonts w:hint="eastAsia"/>
        </w:rPr>
        <w:t>；同时，建设单位</w:t>
      </w:r>
      <w:r w:rsidR="006D3D0B" w:rsidRPr="006D3D0B">
        <w:rPr>
          <w:rFonts w:hint="eastAsia"/>
        </w:rPr>
        <w:t>繁峙县</w:t>
      </w:r>
      <w:proofErr w:type="gramStart"/>
      <w:r w:rsidR="006D3D0B" w:rsidRPr="006D3D0B">
        <w:rPr>
          <w:rFonts w:hint="eastAsia"/>
        </w:rPr>
        <w:t>鑫</w:t>
      </w:r>
      <w:proofErr w:type="gramEnd"/>
      <w:r w:rsidR="006D3D0B" w:rsidRPr="006D3D0B">
        <w:rPr>
          <w:rFonts w:hint="eastAsia"/>
        </w:rPr>
        <w:t>建矿业有限公司</w:t>
      </w:r>
      <w:r w:rsidR="006D3D0B">
        <w:rPr>
          <w:rFonts w:hint="eastAsia"/>
        </w:rPr>
        <w:t>委托山西嘉誉检测科技有限公司</w:t>
      </w:r>
      <w:r w:rsidR="00625F55">
        <w:rPr>
          <w:rFonts w:hint="eastAsia"/>
        </w:rPr>
        <w:t>对</w:t>
      </w:r>
      <w:r w:rsidR="006D3D0B">
        <w:rPr>
          <w:rFonts w:hint="eastAsia"/>
        </w:rPr>
        <w:t>矿区及石英矿加工厂</w:t>
      </w:r>
      <w:r w:rsidR="00625F55">
        <w:rPr>
          <w:rFonts w:hint="eastAsia"/>
        </w:rPr>
        <w:t>区域的环境空气质量现状进行监测</w:t>
      </w:r>
      <w:r w:rsidR="006D3D0B">
        <w:rPr>
          <w:rFonts w:hint="eastAsia"/>
        </w:rPr>
        <w:t>，</w:t>
      </w:r>
      <w:r>
        <w:rPr>
          <w:rFonts w:hint="eastAsia"/>
        </w:rPr>
        <w:t>监测</w:t>
      </w:r>
      <w:r w:rsidR="006D3D0B">
        <w:rPr>
          <w:rFonts w:hint="eastAsia"/>
        </w:rPr>
        <w:t>时间为</w:t>
      </w:r>
      <w:r w:rsidR="006D3D0B">
        <w:rPr>
          <w:rFonts w:hint="eastAsia"/>
        </w:rPr>
        <w:t>2</w:t>
      </w:r>
      <w:r w:rsidR="006D3D0B">
        <w:t>020</w:t>
      </w:r>
      <w:r w:rsidR="006D3D0B">
        <w:rPr>
          <w:rFonts w:hint="eastAsia"/>
        </w:rPr>
        <w:t>年</w:t>
      </w:r>
      <w:r w:rsidR="006D3D0B">
        <w:rPr>
          <w:rFonts w:hint="eastAsia"/>
        </w:rPr>
        <w:t>3</w:t>
      </w:r>
      <w:r w:rsidR="006D3D0B">
        <w:rPr>
          <w:rFonts w:hint="eastAsia"/>
        </w:rPr>
        <w:t>月</w:t>
      </w:r>
      <w:r>
        <w:t>13</w:t>
      </w:r>
      <w:r>
        <w:rPr>
          <w:rFonts w:hint="eastAsia"/>
        </w:rPr>
        <w:t>日</w:t>
      </w:r>
      <w:r>
        <w:rPr>
          <w:rFonts w:hint="eastAsia"/>
        </w:rPr>
        <w:t>~3</w:t>
      </w:r>
      <w:r>
        <w:rPr>
          <w:rFonts w:hint="eastAsia"/>
        </w:rPr>
        <w:t>月</w:t>
      </w:r>
      <w:r>
        <w:rPr>
          <w:rFonts w:hint="eastAsia"/>
        </w:rPr>
        <w:t>1</w:t>
      </w:r>
      <w:r>
        <w:t>9</w:t>
      </w:r>
      <w:r>
        <w:rPr>
          <w:rFonts w:hint="eastAsia"/>
        </w:rPr>
        <w:t>日</w:t>
      </w:r>
      <w:r w:rsidR="00625F55">
        <w:rPr>
          <w:rFonts w:hint="eastAsia"/>
        </w:rPr>
        <w:t>。</w:t>
      </w:r>
    </w:p>
    <w:p w14:paraId="6A3FDD51"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51" w:name="_Toc17746"/>
      <w:bookmarkStart w:id="252" w:name="_Toc38962292"/>
      <w:bookmarkStart w:id="253" w:name="_Toc43218081"/>
      <w:r w:rsidRPr="00912FF9">
        <w:rPr>
          <w:rFonts w:eastAsia="宋体" w:hint="eastAsia"/>
          <w:spacing w:val="0"/>
          <w:w w:val="100"/>
          <w:kern w:val="2"/>
          <w:szCs w:val="24"/>
        </w:rPr>
        <w:t>4.1.2</w:t>
      </w:r>
      <w:r w:rsidR="00EA2F0A">
        <w:rPr>
          <w:rFonts w:eastAsia="宋体"/>
          <w:spacing w:val="0"/>
          <w:w w:val="100"/>
          <w:kern w:val="2"/>
          <w:szCs w:val="24"/>
        </w:rPr>
        <w:t xml:space="preserve"> </w:t>
      </w:r>
      <w:r w:rsidRPr="00912FF9">
        <w:rPr>
          <w:rFonts w:eastAsia="宋体" w:hint="eastAsia"/>
          <w:spacing w:val="0"/>
          <w:w w:val="100"/>
          <w:kern w:val="2"/>
          <w:szCs w:val="24"/>
        </w:rPr>
        <w:t>地表水环境质量现状调查方法</w:t>
      </w:r>
      <w:bookmarkEnd w:id="251"/>
      <w:bookmarkEnd w:id="252"/>
      <w:bookmarkEnd w:id="253"/>
    </w:p>
    <w:p w14:paraId="2F1A4E22" w14:textId="77777777" w:rsidR="00AC667E" w:rsidRPr="00E02D5E" w:rsidRDefault="00AC667E" w:rsidP="00AC667E">
      <w:pPr>
        <w:ind w:firstLine="480"/>
      </w:pPr>
      <w:r w:rsidRPr="00E02D5E">
        <w:rPr>
          <w:bCs/>
        </w:rPr>
        <w:t>根据《环境影响评价技术导则</w:t>
      </w:r>
      <w:r w:rsidRPr="00E02D5E">
        <w:rPr>
          <w:bCs/>
        </w:rPr>
        <w:t xml:space="preserve">  </w:t>
      </w:r>
      <w:r w:rsidRPr="00E02D5E">
        <w:rPr>
          <w:rFonts w:hint="eastAsia"/>
          <w:bCs/>
        </w:rPr>
        <w:t>地表水</w:t>
      </w:r>
      <w:r w:rsidRPr="00E02D5E">
        <w:rPr>
          <w:bCs/>
        </w:rPr>
        <w:t>环境》（</w:t>
      </w:r>
      <w:r w:rsidRPr="00E02D5E">
        <w:rPr>
          <w:bCs/>
        </w:rPr>
        <w:t>HJ2.3-2018</w:t>
      </w:r>
      <w:r w:rsidRPr="00E02D5E">
        <w:rPr>
          <w:bCs/>
        </w:rPr>
        <w:t>）</w:t>
      </w:r>
      <w:r w:rsidRPr="00E02D5E">
        <w:rPr>
          <w:rFonts w:hint="eastAsia"/>
          <w:bCs/>
        </w:rPr>
        <w:t>，水污染影响型三级</w:t>
      </w:r>
      <w:r w:rsidRPr="00E02D5E">
        <w:rPr>
          <w:rFonts w:hint="eastAsia"/>
          <w:bCs/>
        </w:rPr>
        <w:t>B</w:t>
      </w:r>
      <w:r w:rsidRPr="00E02D5E">
        <w:rPr>
          <w:rFonts w:hint="eastAsia"/>
          <w:bCs/>
        </w:rPr>
        <w:t>评价，可不开展区域污染源调查，主要调查依托污水处理设施的日处理能力、处理工艺、设计进水水质、处理后的废水稳定达标排放情况，同时应调查依托污水处理设施执行的标准是否涵盖建设项目排放的有毒有害的特征水污染物。</w:t>
      </w:r>
    </w:p>
    <w:p w14:paraId="1F3442CC" w14:textId="77777777" w:rsidR="009F4A51" w:rsidRDefault="00625F55">
      <w:pPr>
        <w:pStyle w:val="a1"/>
        <w:ind w:firstLine="480"/>
      </w:pPr>
      <w:r>
        <w:rPr>
          <w:rFonts w:hint="eastAsia"/>
        </w:rPr>
        <w:t>本项目所处区域没有常年地表水体，大部分为季节性沟谷，平时干涸无水，仅在雨季有短暂洪水排泄，流量变化大，时间短。</w:t>
      </w:r>
    </w:p>
    <w:p w14:paraId="32F35AC9" w14:textId="77777777" w:rsidR="009F4A51" w:rsidRDefault="00625F55">
      <w:pPr>
        <w:pStyle w:val="a1"/>
        <w:ind w:firstLine="480"/>
      </w:pPr>
      <w:r>
        <w:rPr>
          <w:rFonts w:hint="eastAsia"/>
        </w:rPr>
        <w:t>因此，</w:t>
      </w:r>
      <w:r>
        <w:t>本次评价</w:t>
      </w:r>
      <w:r>
        <w:rPr>
          <w:rFonts w:hint="eastAsia"/>
        </w:rPr>
        <w:t>未</w:t>
      </w:r>
      <w:r>
        <w:t>对地表水</w:t>
      </w:r>
      <w:r>
        <w:rPr>
          <w:rFonts w:hint="eastAsia"/>
        </w:rPr>
        <w:t>环境质量进行</w:t>
      </w:r>
      <w:r>
        <w:t>现状监测</w:t>
      </w:r>
      <w:r>
        <w:rPr>
          <w:rFonts w:hint="eastAsia"/>
        </w:rPr>
        <w:t>，重点车辆冲洗废水和生活污水产生和治理回用情况。</w:t>
      </w:r>
    </w:p>
    <w:p w14:paraId="3CEEA038" w14:textId="77777777" w:rsidR="00AC667E" w:rsidRPr="00AC667E" w:rsidRDefault="00AC667E" w:rsidP="00AC667E">
      <w:pPr>
        <w:pStyle w:val="3"/>
        <w:spacing w:line="480" w:lineRule="exact"/>
        <w:ind w:firstLineChars="0" w:firstLine="0"/>
        <w:rPr>
          <w:rFonts w:eastAsia="宋体"/>
          <w:spacing w:val="0"/>
          <w:w w:val="100"/>
          <w:kern w:val="2"/>
          <w:szCs w:val="24"/>
        </w:rPr>
      </w:pPr>
      <w:bookmarkStart w:id="254" w:name="_Toc43218082"/>
      <w:r w:rsidRPr="00AC667E">
        <w:rPr>
          <w:rFonts w:eastAsia="宋体" w:hint="eastAsia"/>
          <w:spacing w:val="0"/>
          <w:w w:val="100"/>
          <w:kern w:val="2"/>
          <w:szCs w:val="24"/>
        </w:rPr>
        <w:t>4</w:t>
      </w:r>
      <w:r w:rsidRPr="00AC667E">
        <w:rPr>
          <w:rFonts w:eastAsia="宋体"/>
          <w:spacing w:val="0"/>
          <w:w w:val="100"/>
          <w:kern w:val="2"/>
          <w:szCs w:val="24"/>
        </w:rPr>
        <w:t>.1.3</w:t>
      </w:r>
      <w:r w:rsidR="00EA2F0A">
        <w:rPr>
          <w:rFonts w:eastAsia="宋体"/>
          <w:spacing w:val="0"/>
          <w:w w:val="100"/>
          <w:kern w:val="2"/>
          <w:szCs w:val="24"/>
        </w:rPr>
        <w:t xml:space="preserve"> </w:t>
      </w:r>
      <w:r w:rsidRPr="00AC667E">
        <w:rPr>
          <w:rFonts w:eastAsia="宋体" w:hint="eastAsia"/>
          <w:spacing w:val="0"/>
          <w:w w:val="100"/>
          <w:kern w:val="2"/>
          <w:szCs w:val="24"/>
        </w:rPr>
        <w:t>地下水环境质量现状调查方法</w:t>
      </w:r>
      <w:bookmarkEnd w:id="254"/>
    </w:p>
    <w:p w14:paraId="29855DF6" w14:textId="77777777" w:rsidR="00AC667E" w:rsidRPr="00EA2F0A" w:rsidRDefault="00AC667E" w:rsidP="00AC667E">
      <w:pPr>
        <w:ind w:firstLine="480"/>
        <w:rPr>
          <w:rFonts w:hAnsi="宋体"/>
          <w:bCs/>
        </w:rPr>
      </w:pPr>
      <w:r w:rsidRPr="00EA2F0A">
        <w:rPr>
          <w:rFonts w:hAnsi="宋体" w:hint="eastAsia"/>
          <w:bCs/>
        </w:rPr>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w:t>
      </w:r>
      <w:r w:rsidR="00EA2F0A" w:rsidRPr="00EA2F0A">
        <w:rPr>
          <w:rFonts w:hAnsi="宋体" w:hint="eastAsia"/>
          <w:bCs/>
        </w:rPr>
        <w:t>土砂石开采</w:t>
      </w:r>
      <w:r w:rsidRPr="00EA2F0A">
        <w:rPr>
          <w:rFonts w:hAnsi="宋体" w:hint="eastAsia"/>
          <w:bCs/>
        </w:rPr>
        <w:t>属于</w:t>
      </w:r>
      <w:r w:rsidRPr="00EA2F0A">
        <w:rPr>
          <w:rFonts w:hAnsi="宋体" w:hint="eastAsia"/>
          <w:bCs/>
        </w:rPr>
        <w:t>I</w:t>
      </w:r>
      <w:r w:rsidRPr="00EA2F0A">
        <w:rPr>
          <w:rFonts w:hAnsi="宋体"/>
          <w:bCs/>
        </w:rPr>
        <w:t>V</w:t>
      </w:r>
      <w:r w:rsidRPr="00EA2F0A">
        <w:rPr>
          <w:rFonts w:hAnsi="宋体" w:hint="eastAsia"/>
          <w:bCs/>
        </w:rPr>
        <w:t>类项目，不开展地下水环境影响评价。因此，本次评价未进行地下水环境质量现状监测。</w:t>
      </w:r>
    </w:p>
    <w:p w14:paraId="7C726321"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55" w:name="_Toc20925"/>
      <w:bookmarkStart w:id="256" w:name="_Toc38962293"/>
      <w:bookmarkStart w:id="257" w:name="_Toc43218083"/>
      <w:r w:rsidRPr="00912FF9">
        <w:rPr>
          <w:rFonts w:eastAsia="宋体" w:hint="eastAsia"/>
          <w:spacing w:val="0"/>
          <w:w w:val="100"/>
          <w:kern w:val="2"/>
          <w:szCs w:val="24"/>
        </w:rPr>
        <w:t>4.1.</w:t>
      </w:r>
      <w:r w:rsidR="00883732">
        <w:rPr>
          <w:rFonts w:eastAsia="宋体"/>
          <w:spacing w:val="0"/>
          <w:w w:val="100"/>
          <w:kern w:val="2"/>
          <w:szCs w:val="24"/>
        </w:rPr>
        <w:t>4</w:t>
      </w:r>
      <w:r w:rsidR="00EA2F0A">
        <w:rPr>
          <w:rFonts w:eastAsia="宋体"/>
          <w:spacing w:val="0"/>
          <w:w w:val="100"/>
          <w:kern w:val="2"/>
          <w:szCs w:val="24"/>
        </w:rPr>
        <w:t xml:space="preserve"> </w:t>
      </w:r>
      <w:r w:rsidRPr="00912FF9">
        <w:rPr>
          <w:rFonts w:eastAsia="宋体" w:hint="eastAsia"/>
          <w:spacing w:val="0"/>
          <w:w w:val="100"/>
          <w:kern w:val="2"/>
          <w:szCs w:val="24"/>
        </w:rPr>
        <w:t>声环境质量现状调查方法</w:t>
      </w:r>
      <w:bookmarkEnd w:id="255"/>
      <w:bookmarkEnd w:id="256"/>
      <w:bookmarkEnd w:id="257"/>
    </w:p>
    <w:p w14:paraId="4B51F51B" w14:textId="77777777" w:rsidR="00AC667E" w:rsidRDefault="00625F55" w:rsidP="00AC667E">
      <w:pPr>
        <w:pStyle w:val="a1"/>
        <w:ind w:firstLine="480"/>
      </w:pPr>
      <w:r>
        <w:rPr>
          <w:rFonts w:hint="eastAsia"/>
        </w:rPr>
        <w:t>为了解项目所在</w:t>
      </w:r>
      <w:proofErr w:type="gramStart"/>
      <w:r>
        <w:rPr>
          <w:rFonts w:hint="eastAsia"/>
        </w:rPr>
        <w:t>区域声</w:t>
      </w:r>
      <w:proofErr w:type="gramEnd"/>
      <w:r>
        <w:rPr>
          <w:rFonts w:hint="eastAsia"/>
        </w:rPr>
        <w:t>环境质量现状，</w:t>
      </w:r>
      <w:r w:rsidR="00AC667E">
        <w:rPr>
          <w:rFonts w:hint="eastAsia"/>
        </w:rPr>
        <w:t>建设单位</w:t>
      </w:r>
      <w:r w:rsidR="00AC667E" w:rsidRPr="006D3D0B">
        <w:rPr>
          <w:rFonts w:hint="eastAsia"/>
        </w:rPr>
        <w:t>繁峙县</w:t>
      </w:r>
      <w:proofErr w:type="gramStart"/>
      <w:r w:rsidR="00AC667E" w:rsidRPr="006D3D0B">
        <w:rPr>
          <w:rFonts w:hint="eastAsia"/>
        </w:rPr>
        <w:t>鑫</w:t>
      </w:r>
      <w:proofErr w:type="gramEnd"/>
      <w:r w:rsidR="00AC667E" w:rsidRPr="006D3D0B">
        <w:rPr>
          <w:rFonts w:hint="eastAsia"/>
        </w:rPr>
        <w:t>建矿业有限公司</w:t>
      </w:r>
      <w:r w:rsidR="00AC667E">
        <w:rPr>
          <w:rFonts w:hint="eastAsia"/>
        </w:rPr>
        <w:t>委托山西嘉誉检测科技有限公司对石英矿加工厂声环境质量现状进行监测，监测时间为</w:t>
      </w:r>
      <w:r w:rsidR="00AC667E">
        <w:rPr>
          <w:rFonts w:hint="eastAsia"/>
        </w:rPr>
        <w:t>2</w:t>
      </w:r>
      <w:r w:rsidR="00AC667E">
        <w:t>020</w:t>
      </w:r>
      <w:r w:rsidR="00AC667E">
        <w:rPr>
          <w:rFonts w:hint="eastAsia"/>
        </w:rPr>
        <w:t>年</w:t>
      </w:r>
      <w:r w:rsidR="00AC667E">
        <w:rPr>
          <w:rFonts w:hint="eastAsia"/>
        </w:rPr>
        <w:t>3</w:t>
      </w:r>
      <w:r w:rsidR="00AC667E">
        <w:rPr>
          <w:rFonts w:hint="eastAsia"/>
        </w:rPr>
        <w:t>月</w:t>
      </w:r>
      <w:r w:rsidR="00AC667E">
        <w:t>17</w:t>
      </w:r>
      <w:r w:rsidR="00AC667E">
        <w:rPr>
          <w:rFonts w:hint="eastAsia"/>
        </w:rPr>
        <w:t>日。</w:t>
      </w:r>
    </w:p>
    <w:p w14:paraId="2234DA10"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58" w:name="_Toc19251"/>
      <w:bookmarkStart w:id="259" w:name="_Toc38962294"/>
      <w:bookmarkStart w:id="260" w:name="_Toc43218084"/>
      <w:r w:rsidRPr="00912FF9">
        <w:rPr>
          <w:rFonts w:eastAsia="宋体" w:hint="eastAsia"/>
          <w:spacing w:val="0"/>
          <w:w w:val="100"/>
          <w:kern w:val="2"/>
          <w:szCs w:val="24"/>
        </w:rPr>
        <w:t>4.1.</w:t>
      </w:r>
      <w:r w:rsidR="00883732">
        <w:rPr>
          <w:rFonts w:eastAsia="宋体"/>
          <w:spacing w:val="0"/>
          <w:w w:val="100"/>
          <w:kern w:val="2"/>
          <w:szCs w:val="24"/>
        </w:rPr>
        <w:t>5</w:t>
      </w:r>
      <w:r w:rsidR="00EA2F0A">
        <w:rPr>
          <w:rFonts w:eastAsia="宋体"/>
          <w:spacing w:val="0"/>
          <w:w w:val="100"/>
          <w:kern w:val="2"/>
          <w:szCs w:val="24"/>
        </w:rPr>
        <w:t xml:space="preserve"> </w:t>
      </w:r>
      <w:r w:rsidRPr="00912FF9">
        <w:rPr>
          <w:rFonts w:eastAsia="宋体" w:hint="eastAsia"/>
          <w:spacing w:val="0"/>
          <w:w w:val="100"/>
          <w:kern w:val="2"/>
          <w:szCs w:val="24"/>
        </w:rPr>
        <w:t>生态环境现状调查方法</w:t>
      </w:r>
      <w:bookmarkEnd w:id="258"/>
      <w:bookmarkEnd w:id="259"/>
      <w:bookmarkEnd w:id="260"/>
    </w:p>
    <w:p w14:paraId="609E55B4" w14:textId="77777777" w:rsidR="00EA2F0A" w:rsidRDefault="00EA2F0A" w:rsidP="00EA2F0A">
      <w:pPr>
        <w:ind w:firstLine="480"/>
      </w:pPr>
      <w:r w:rsidRPr="00DC21C6">
        <w:t>根据《环境影响评价技术导则</w:t>
      </w:r>
      <w:r w:rsidRPr="00DC21C6">
        <w:t xml:space="preserve"> </w:t>
      </w:r>
      <w:r w:rsidRPr="00DC21C6">
        <w:t>生态环境》（</w:t>
      </w:r>
      <w:r w:rsidRPr="00DC21C6">
        <w:t>HJ19-2011</w:t>
      </w:r>
      <w:r w:rsidRPr="00DC21C6">
        <w:t>），本次评价采用借鉴</w:t>
      </w:r>
      <w:proofErr w:type="gramStart"/>
      <w:r w:rsidRPr="00DC21C6">
        <w:t>评价区</w:t>
      </w:r>
      <w:proofErr w:type="gramEnd"/>
      <w:r w:rsidRPr="00DC21C6">
        <w:t>已有生态资料进行生态环境现状调查及评价。</w:t>
      </w:r>
    </w:p>
    <w:p w14:paraId="354AB594" w14:textId="77777777" w:rsidR="00EA2F0A" w:rsidRPr="00EA2F0A" w:rsidRDefault="00EA2F0A" w:rsidP="00EA2F0A">
      <w:pPr>
        <w:pStyle w:val="3"/>
        <w:spacing w:line="480" w:lineRule="exact"/>
        <w:ind w:firstLineChars="0" w:firstLine="0"/>
        <w:rPr>
          <w:rFonts w:eastAsia="宋体"/>
          <w:spacing w:val="0"/>
          <w:w w:val="100"/>
          <w:kern w:val="2"/>
          <w:szCs w:val="24"/>
        </w:rPr>
      </w:pPr>
      <w:bookmarkStart w:id="261" w:name="_Toc43218085"/>
      <w:r w:rsidRPr="00EA2F0A">
        <w:rPr>
          <w:rFonts w:eastAsia="宋体" w:hint="eastAsia"/>
          <w:spacing w:val="0"/>
          <w:w w:val="100"/>
          <w:kern w:val="2"/>
          <w:szCs w:val="24"/>
        </w:rPr>
        <w:lastRenderedPageBreak/>
        <w:t>4</w:t>
      </w:r>
      <w:r w:rsidRPr="00EA2F0A">
        <w:rPr>
          <w:rFonts w:eastAsia="宋体"/>
          <w:spacing w:val="0"/>
          <w:w w:val="100"/>
          <w:kern w:val="2"/>
          <w:szCs w:val="24"/>
        </w:rPr>
        <w:t>.1.</w:t>
      </w:r>
      <w:r w:rsidR="00883732">
        <w:rPr>
          <w:rFonts w:eastAsia="宋体"/>
          <w:spacing w:val="0"/>
          <w:w w:val="100"/>
          <w:kern w:val="2"/>
          <w:szCs w:val="24"/>
        </w:rPr>
        <w:t>6</w:t>
      </w:r>
      <w:r w:rsidRPr="00EA2F0A">
        <w:rPr>
          <w:rFonts w:eastAsia="宋体"/>
          <w:spacing w:val="0"/>
          <w:w w:val="100"/>
          <w:kern w:val="2"/>
          <w:szCs w:val="24"/>
        </w:rPr>
        <w:t xml:space="preserve"> </w:t>
      </w:r>
      <w:r w:rsidRPr="00EA2F0A">
        <w:rPr>
          <w:rFonts w:eastAsia="宋体" w:hint="eastAsia"/>
          <w:spacing w:val="0"/>
          <w:w w:val="100"/>
          <w:kern w:val="2"/>
          <w:szCs w:val="24"/>
        </w:rPr>
        <w:t>土壤环境现状调查方法</w:t>
      </w:r>
      <w:bookmarkEnd w:id="261"/>
    </w:p>
    <w:p w14:paraId="0E24CAC8" w14:textId="77777777" w:rsidR="00EA2F0A" w:rsidRPr="00DC21C6" w:rsidRDefault="00EA2F0A" w:rsidP="00EA2F0A">
      <w:pPr>
        <w:ind w:firstLine="480"/>
      </w:pPr>
      <w:r>
        <w:rPr>
          <w:rFonts w:hint="eastAsia"/>
        </w:rPr>
        <w:t>根据</w:t>
      </w:r>
      <w:r w:rsidRPr="00DC21C6">
        <w:t>《环境影响评价技术导则</w:t>
      </w:r>
      <w:r w:rsidRPr="00DC21C6">
        <w:t xml:space="preserve"> </w:t>
      </w:r>
      <w:r w:rsidRPr="00DC21C6">
        <w:t>土壤环境（试行）》（</w:t>
      </w:r>
      <w:r w:rsidRPr="00DC21C6">
        <w:t>HJ964-2018</w:t>
      </w:r>
      <w:r w:rsidRPr="00DC21C6">
        <w:t>），</w:t>
      </w:r>
      <w:r w:rsidRPr="00EA2F0A">
        <w:rPr>
          <w:rFonts w:hint="eastAsia"/>
        </w:rPr>
        <w:t>建设单位繁峙县</w:t>
      </w:r>
      <w:proofErr w:type="gramStart"/>
      <w:r w:rsidRPr="00EA2F0A">
        <w:rPr>
          <w:rFonts w:hint="eastAsia"/>
        </w:rPr>
        <w:t>鑫</w:t>
      </w:r>
      <w:proofErr w:type="gramEnd"/>
      <w:r w:rsidRPr="00EA2F0A">
        <w:rPr>
          <w:rFonts w:hint="eastAsia"/>
        </w:rPr>
        <w:t>建矿业有限公司委托山西嘉誉检测科技有限公司</w:t>
      </w:r>
      <w:r w:rsidRPr="00DC21C6">
        <w:t>对</w:t>
      </w:r>
      <w:r>
        <w:rPr>
          <w:rFonts w:hint="eastAsia"/>
        </w:rPr>
        <w:t>石英矿加工厂厂区范围内</w:t>
      </w:r>
      <w:r w:rsidRPr="00DC21C6">
        <w:t>土壤环境质量现状进行监测</w:t>
      </w:r>
      <w:r w:rsidR="00294928">
        <w:rPr>
          <w:rFonts w:hint="eastAsia"/>
        </w:rPr>
        <w:t>，监测时间为</w:t>
      </w:r>
      <w:r w:rsidR="00294928">
        <w:rPr>
          <w:rFonts w:hint="eastAsia"/>
        </w:rPr>
        <w:t>2</w:t>
      </w:r>
      <w:r w:rsidR="00294928">
        <w:t>020</w:t>
      </w:r>
      <w:r w:rsidR="00294928">
        <w:rPr>
          <w:rFonts w:hint="eastAsia"/>
        </w:rPr>
        <w:t>年</w:t>
      </w:r>
      <w:r w:rsidR="00294928">
        <w:rPr>
          <w:rFonts w:hint="eastAsia"/>
        </w:rPr>
        <w:t>3</w:t>
      </w:r>
      <w:r w:rsidR="00294928">
        <w:rPr>
          <w:rFonts w:hint="eastAsia"/>
        </w:rPr>
        <w:t>月</w:t>
      </w:r>
      <w:r w:rsidR="00294928">
        <w:rPr>
          <w:rFonts w:hint="eastAsia"/>
        </w:rPr>
        <w:t>1</w:t>
      </w:r>
      <w:r w:rsidR="00294928">
        <w:t>7</w:t>
      </w:r>
      <w:r w:rsidR="00294928">
        <w:rPr>
          <w:rFonts w:hint="eastAsia"/>
        </w:rPr>
        <w:t>日</w:t>
      </w:r>
      <w:r w:rsidRPr="00DC21C6">
        <w:t>。</w:t>
      </w:r>
    </w:p>
    <w:p w14:paraId="3484103B" w14:textId="77777777" w:rsidR="009F4A51" w:rsidRPr="006F6374" w:rsidRDefault="00625F55" w:rsidP="006F6374">
      <w:pPr>
        <w:pStyle w:val="li2"/>
        <w:spacing w:line="480" w:lineRule="exact"/>
        <w:outlineLvl w:val="0"/>
        <w:rPr>
          <w:rFonts w:eastAsia="宋体"/>
          <w:sz w:val="28"/>
          <w:szCs w:val="28"/>
        </w:rPr>
      </w:pPr>
      <w:bookmarkStart w:id="262" w:name="_Toc21214"/>
      <w:bookmarkStart w:id="263" w:name="_Toc43218086"/>
      <w:r w:rsidRPr="006F6374">
        <w:rPr>
          <w:rFonts w:eastAsia="宋体" w:hint="eastAsia"/>
          <w:sz w:val="28"/>
          <w:szCs w:val="28"/>
        </w:rPr>
        <w:t>4.2</w:t>
      </w:r>
      <w:r w:rsidR="00EA2F0A">
        <w:rPr>
          <w:rFonts w:eastAsia="宋体"/>
          <w:sz w:val="28"/>
          <w:szCs w:val="28"/>
        </w:rPr>
        <w:t xml:space="preserve"> </w:t>
      </w:r>
      <w:r w:rsidRPr="006F6374">
        <w:rPr>
          <w:rFonts w:eastAsia="宋体" w:hint="eastAsia"/>
          <w:sz w:val="28"/>
          <w:szCs w:val="28"/>
        </w:rPr>
        <w:t>自然环境现状调查与评价</w:t>
      </w:r>
      <w:bookmarkEnd w:id="262"/>
      <w:bookmarkEnd w:id="263"/>
    </w:p>
    <w:p w14:paraId="496F7C67"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64" w:name="_Toc12070"/>
      <w:bookmarkStart w:id="265" w:name="_Toc38962296"/>
      <w:bookmarkStart w:id="266" w:name="_Toc43218087"/>
      <w:r w:rsidRPr="00912FF9">
        <w:rPr>
          <w:rFonts w:eastAsia="宋体" w:hint="eastAsia"/>
          <w:spacing w:val="0"/>
          <w:w w:val="100"/>
          <w:kern w:val="2"/>
          <w:szCs w:val="24"/>
        </w:rPr>
        <w:t>4.2.1</w:t>
      </w:r>
      <w:r w:rsidR="00EA2F0A">
        <w:rPr>
          <w:rFonts w:eastAsia="宋体"/>
          <w:spacing w:val="0"/>
          <w:w w:val="100"/>
          <w:kern w:val="2"/>
          <w:szCs w:val="24"/>
        </w:rPr>
        <w:t xml:space="preserve"> </w:t>
      </w:r>
      <w:r w:rsidRPr="00912FF9">
        <w:rPr>
          <w:rFonts w:eastAsia="宋体" w:hint="eastAsia"/>
          <w:spacing w:val="0"/>
          <w:w w:val="100"/>
          <w:kern w:val="2"/>
          <w:szCs w:val="24"/>
        </w:rPr>
        <w:t>地理位置</w:t>
      </w:r>
      <w:bookmarkEnd w:id="264"/>
      <w:bookmarkEnd w:id="265"/>
      <w:bookmarkEnd w:id="266"/>
    </w:p>
    <w:p w14:paraId="55045482" w14:textId="77777777" w:rsidR="009F4A51" w:rsidRDefault="00E02FC4">
      <w:pPr>
        <w:pStyle w:val="a1"/>
        <w:ind w:firstLine="480"/>
      </w:pPr>
      <w:r w:rsidRPr="00E02FC4">
        <w:rPr>
          <w:rFonts w:hint="eastAsia"/>
        </w:rPr>
        <w:t>繁峙县位于山西省东北部，太行山西麓，北倚恒山</w:t>
      </w:r>
      <w:r>
        <w:rPr>
          <w:rFonts w:hint="eastAsia"/>
        </w:rPr>
        <w:t>，</w:t>
      </w:r>
      <w:r w:rsidRPr="00E02FC4">
        <w:rPr>
          <w:rFonts w:hint="eastAsia"/>
        </w:rPr>
        <w:t>南临五台山</w:t>
      </w:r>
      <w:r>
        <w:rPr>
          <w:rFonts w:hint="eastAsia"/>
        </w:rPr>
        <w:t>，</w:t>
      </w:r>
      <w:r w:rsidRPr="00E02FC4">
        <w:rPr>
          <w:rFonts w:hint="eastAsia"/>
        </w:rPr>
        <w:t>桑干河的上源滹沱河自东向西从境内流过，总面积为</w:t>
      </w:r>
      <w:r w:rsidRPr="00E02FC4">
        <w:rPr>
          <w:rFonts w:hint="eastAsia"/>
        </w:rPr>
        <w:t>2369</w:t>
      </w:r>
      <w:r w:rsidRPr="00E02FC4">
        <w:rPr>
          <w:rFonts w:hint="eastAsia"/>
        </w:rPr>
        <w:t>平方公里。</w:t>
      </w:r>
    </w:p>
    <w:p w14:paraId="222AD7F2" w14:textId="77777777" w:rsidR="00E02FC4" w:rsidRDefault="00E02FC4" w:rsidP="00E02FC4">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p>
    <w:p w14:paraId="60AB14C9" w14:textId="77777777" w:rsidR="009F4A51" w:rsidRPr="00912FF9" w:rsidRDefault="00E02FC4" w:rsidP="00912FF9">
      <w:pPr>
        <w:pStyle w:val="3"/>
        <w:spacing w:line="480" w:lineRule="exact"/>
        <w:ind w:firstLineChars="0" w:firstLine="0"/>
        <w:rPr>
          <w:rFonts w:eastAsia="宋体"/>
          <w:spacing w:val="0"/>
          <w:w w:val="100"/>
          <w:kern w:val="2"/>
          <w:szCs w:val="24"/>
        </w:rPr>
      </w:pPr>
      <w:bookmarkStart w:id="267" w:name="_Toc43218088"/>
      <w:r>
        <w:rPr>
          <w:rFonts w:eastAsia="宋体"/>
          <w:spacing w:val="0"/>
          <w:w w:val="100"/>
          <w:kern w:val="2"/>
          <w:szCs w:val="24"/>
        </w:rPr>
        <w:t>4.2.</w:t>
      </w:r>
      <w:r w:rsidR="00EC07A2">
        <w:rPr>
          <w:rFonts w:eastAsia="宋体"/>
          <w:spacing w:val="0"/>
          <w:w w:val="100"/>
          <w:kern w:val="2"/>
          <w:szCs w:val="24"/>
        </w:rPr>
        <w:t>2</w:t>
      </w:r>
      <w:r>
        <w:rPr>
          <w:rFonts w:eastAsia="宋体"/>
          <w:spacing w:val="0"/>
          <w:w w:val="100"/>
          <w:kern w:val="2"/>
          <w:szCs w:val="24"/>
        </w:rPr>
        <w:t xml:space="preserve"> </w:t>
      </w:r>
      <w:r w:rsidR="00625F55" w:rsidRPr="00912FF9">
        <w:rPr>
          <w:rFonts w:eastAsia="宋体" w:hint="eastAsia"/>
          <w:spacing w:val="0"/>
          <w:w w:val="100"/>
          <w:kern w:val="2"/>
          <w:szCs w:val="24"/>
        </w:rPr>
        <w:t>气象</w:t>
      </w:r>
      <w:r>
        <w:rPr>
          <w:rFonts w:eastAsia="宋体" w:hint="eastAsia"/>
          <w:spacing w:val="0"/>
          <w:w w:val="100"/>
          <w:kern w:val="2"/>
          <w:szCs w:val="24"/>
        </w:rPr>
        <w:t>气候</w:t>
      </w:r>
      <w:bookmarkEnd w:id="267"/>
    </w:p>
    <w:p w14:paraId="1E4953DD" w14:textId="77777777" w:rsidR="00E02FC4" w:rsidRPr="00E02FC4" w:rsidRDefault="00E02FC4" w:rsidP="00E02FC4">
      <w:pPr>
        <w:pStyle w:val="a8"/>
        <w:spacing w:after="0"/>
        <w:ind w:firstLine="480"/>
        <w:rPr>
          <w:rFonts w:cs="Times New Roman"/>
        </w:rPr>
      </w:pPr>
      <w:r w:rsidRPr="00E02FC4">
        <w:rPr>
          <w:rFonts w:cs="Times New Roman"/>
        </w:rPr>
        <w:t>繁峙县属温带大陆性气候，四季分明。各季的气候特点是：冬季寒冷少雪，春季干旱多风，夏季雨量集中，秋季凉爽宜人。受地形影响形成了温度低、雨量少、风力大的特殊气候。平川、</w:t>
      </w:r>
      <w:proofErr w:type="gramStart"/>
      <w:r w:rsidRPr="00E02FC4">
        <w:rPr>
          <w:rFonts w:cs="Times New Roman"/>
        </w:rPr>
        <w:t>丘陵区冬长夏</w:t>
      </w:r>
      <w:proofErr w:type="gramEnd"/>
      <w:r w:rsidRPr="00E02FC4">
        <w:rPr>
          <w:rFonts w:cs="Times New Roman"/>
        </w:rPr>
        <w:t>短，多数山区则冬长无夏；平川区由西向东气温逐渐降低，山区较复杂，县境东南的神堂堡、庄旺一带，为狭长的山涧河谷地带，气候温和，是全县最暖的地区。</w:t>
      </w:r>
    </w:p>
    <w:p w14:paraId="7E230DE3" w14:textId="77777777" w:rsidR="00E02FC4" w:rsidRPr="00E02FC4" w:rsidRDefault="00E02FC4" w:rsidP="00E02FC4">
      <w:pPr>
        <w:pStyle w:val="a8"/>
        <w:spacing w:after="0"/>
        <w:ind w:firstLine="480"/>
        <w:rPr>
          <w:rFonts w:cs="Times New Roman"/>
        </w:rPr>
      </w:pPr>
      <w:r w:rsidRPr="00E02FC4">
        <w:rPr>
          <w:rFonts w:cs="Times New Roman"/>
        </w:rPr>
        <w:t>据繁峙县气象站</w:t>
      </w:r>
      <w:r w:rsidRPr="00E02FC4">
        <w:rPr>
          <w:rFonts w:cs="Times New Roman"/>
        </w:rPr>
        <w:t>1977-2000</w:t>
      </w:r>
      <w:r w:rsidRPr="00E02FC4">
        <w:rPr>
          <w:rFonts w:cs="Times New Roman"/>
        </w:rPr>
        <w:t>年气象资料统计，年平均气压为</w:t>
      </w:r>
      <w:r w:rsidRPr="00E02FC4">
        <w:rPr>
          <w:rFonts w:cs="Times New Roman"/>
        </w:rPr>
        <w:t>910.1hPa</w:t>
      </w:r>
      <w:r w:rsidRPr="00E02FC4">
        <w:rPr>
          <w:rFonts w:cs="Times New Roman"/>
        </w:rPr>
        <w:t>，年均气温为</w:t>
      </w:r>
      <w:r w:rsidRPr="00E02FC4">
        <w:rPr>
          <w:rFonts w:cs="Times New Roman"/>
        </w:rPr>
        <w:t>8.0℃</w:t>
      </w:r>
      <w:r w:rsidRPr="00E02FC4">
        <w:rPr>
          <w:rFonts w:cs="Times New Roman"/>
        </w:rPr>
        <w:t>，一月份最冷，平均气温为</w:t>
      </w:r>
      <w:r w:rsidRPr="00E02FC4">
        <w:rPr>
          <w:rFonts w:cs="Times New Roman"/>
        </w:rPr>
        <w:t>-8.7℃</w:t>
      </w:r>
      <w:r w:rsidRPr="00E02FC4">
        <w:rPr>
          <w:rFonts w:cs="Times New Roman"/>
        </w:rPr>
        <w:t>；七月份最热，平均气温为</w:t>
      </w:r>
      <w:r w:rsidRPr="00E02FC4">
        <w:rPr>
          <w:rFonts w:cs="Times New Roman"/>
        </w:rPr>
        <w:t>22.5℃</w:t>
      </w:r>
      <w:r w:rsidRPr="00E02FC4">
        <w:rPr>
          <w:rFonts w:cs="Times New Roman"/>
        </w:rPr>
        <w:t>。历史极端最高气温为</w:t>
      </w:r>
      <w:r w:rsidRPr="00E02FC4">
        <w:rPr>
          <w:rFonts w:cs="Times New Roman"/>
        </w:rPr>
        <w:t xml:space="preserve">38.2℃ </w:t>
      </w:r>
      <w:r w:rsidRPr="00E02FC4">
        <w:rPr>
          <w:rFonts w:cs="Times New Roman"/>
        </w:rPr>
        <w:t>，极端最低气温为</w:t>
      </w:r>
      <w:r w:rsidRPr="00E02FC4">
        <w:rPr>
          <w:rFonts w:cs="Times New Roman"/>
        </w:rPr>
        <w:t>-25.7℃</w:t>
      </w:r>
      <w:r w:rsidRPr="00E02FC4">
        <w:rPr>
          <w:rFonts w:cs="Times New Roman"/>
        </w:rPr>
        <w:t>。</w:t>
      </w:r>
    </w:p>
    <w:p w14:paraId="21D8BE0B" w14:textId="77777777" w:rsidR="00E02FC4" w:rsidRPr="00E02FC4" w:rsidRDefault="00E02FC4" w:rsidP="00E02FC4">
      <w:pPr>
        <w:pStyle w:val="a8"/>
        <w:spacing w:after="0"/>
        <w:ind w:firstLine="480"/>
        <w:rPr>
          <w:rFonts w:cs="Times New Roman"/>
        </w:rPr>
      </w:pPr>
      <w:r w:rsidRPr="00E02FC4">
        <w:rPr>
          <w:rFonts w:cs="Times New Roman"/>
        </w:rPr>
        <w:t>年平均降水量为</w:t>
      </w:r>
      <w:r w:rsidRPr="00E02FC4">
        <w:rPr>
          <w:rFonts w:cs="Times New Roman"/>
        </w:rPr>
        <w:t>402.4mm</w:t>
      </w:r>
      <w:r w:rsidRPr="00E02FC4">
        <w:rPr>
          <w:rFonts w:cs="Times New Roman"/>
        </w:rPr>
        <w:t>，每年降雨多集中在</w:t>
      </w:r>
      <w:r w:rsidRPr="00E02FC4">
        <w:rPr>
          <w:rFonts w:cs="Times New Roman"/>
        </w:rPr>
        <w:t>6</w:t>
      </w:r>
      <w:r w:rsidRPr="00E02FC4">
        <w:rPr>
          <w:rFonts w:cs="Times New Roman"/>
        </w:rPr>
        <w:t>、</w:t>
      </w:r>
      <w:r w:rsidRPr="00E02FC4">
        <w:rPr>
          <w:rFonts w:cs="Times New Roman"/>
        </w:rPr>
        <w:t>7</w:t>
      </w:r>
      <w:r w:rsidRPr="00E02FC4">
        <w:rPr>
          <w:rFonts w:cs="Times New Roman"/>
        </w:rPr>
        <w:t>、</w:t>
      </w:r>
      <w:r w:rsidRPr="00E02FC4">
        <w:rPr>
          <w:rFonts w:cs="Times New Roman"/>
        </w:rPr>
        <w:t>8</w:t>
      </w:r>
      <w:r w:rsidRPr="00E02FC4">
        <w:rPr>
          <w:rFonts w:cs="Times New Roman"/>
        </w:rPr>
        <w:t>、</w:t>
      </w:r>
      <w:r w:rsidRPr="00E02FC4">
        <w:rPr>
          <w:rFonts w:cs="Times New Roman"/>
        </w:rPr>
        <w:t>9</w:t>
      </w:r>
      <w:r w:rsidRPr="00E02FC4">
        <w:rPr>
          <w:rFonts w:cs="Times New Roman"/>
        </w:rPr>
        <w:t>四个月，其降水量</w:t>
      </w:r>
      <w:r w:rsidRPr="00E02FC4">
        <w:rPr>
          <w:rFonts w:cs="Times New Roman"/>
        </w:rPr>
        <w:t>306.0mm</w:t>
      </w:r>
      <w:r w:rsidRPr="00E02FC4">
        <w:rPr>
          <w:rFonts w:cs="Times New Roman"/>
        </w:rPr>
        <w:t>，占年总降水量的</w:t>
      </w:r>
      <w:r w:rsidRPr="00E02FC4">
        <w:rPr>
          <w:rFonts w:cs="Times New Roman"/>
        </w:rPr>
        <w:t>76.04%</w:t>
      </w:r>
      <w:r w:rsidRPr="00E02FC4">
        <w:rPr>
          <w:rFonts w:cs="Times New Roman"/>
        </w:rPr>
        <w:t>。雨量最多月份是</w:t>
      </w:r>
      <w:r w:rsidRPr="00E02FC4">
        <w:rPr>
          <w:rFonts w:cs="Times New Roman"/>
        </w:rPr>
        <w:t>7</w:t>
      </w:r>
      <w:r w:rsidRPr="00E02FC4">
        <w:rPr>
          <w:rFonts w:cs="Times New Roman"/>
        </w:rPr>
        <w:t>月，平均降水量为</w:t>
      </w:r>
      <w:r w:rsidRPr="00E02FC4">
        <w:rPr>
          <w:rFonts w:cs="Times New Roman"/>
        </w:rPr>
        <w:t>103.4mm</w:t>
      </w:r>
      <w:r w:rsidRPr="00E02FC4">
        <w:rPr>
          <w:rFonts w:cs="Times New Roman"/>
        </w:rPr>
        <w:t>。冬季（</w:t>
      </w:r>
      <w:r w:rsidRPr="00E02FC4">
        <w:rPr>
          <w:rFonts w:cs="Times New Roman"/>
        </w:rPr>
        <w:t>12</w:t>
      </w:r>
      <w:r w:rsidRPr="00E02FC4">
        <w:rPr>
          <w:rFonts w:cs="Times New Roman"/>
        </w:rPr>
        <w:t>、</w:t>
      </w:r>
      <w:r w:rsidRPr="00E02FC4">
        <w:rPr>
          <w:rFonts w:cs="Times New Roman"/>
        </w:rPr>
        <w:t>1</w:t>
      </w:r>
      <w:r w:rsidRPr="00E02FC4">
        <w:rPr>
          <w:rFonts w:cs="Times New Roman"/>
        </w:rPr>
        <w:t>、</w:t>
      </w:r>
      <w:r w:rsidRPr="00E02FC4">
        <w:rPr>
          <w:rFonts w:cs="Times New Roman"/>
        </w:rPr>
        <w:t>2</w:t>
      </w:r>
      <w:r w:rsidRPr="00E02FC4">
        <w:rPr>
          <w:rFonts w:cs="Times New Roman"/>
        </w:rPr>
        <w:t>月）降水少，仅占全年降水量的</w:t>
      </w:r>
      <w:r w:rsidRPr="00E02FC4">
        <w:rPr>
          <w:rFonts w:cs="Times New Roman"/>
        </w:rPr>
        <w:t>1.37%</w:t>
      </w:r>
      <w:r w:rsidRPr="00E02FC4">
        <w:rPr>
          <w:rFonts w:cs="Times New Roman"/>
        </w:rPr>
        <w:t>，本区最大日降水量</w:t>
      </w:r>
      <w:r w:rsidRPr="00E02FC4">
        <w:rPr>
          <w:rFonts w:cs="Times New Roman"/>
        </w:rPr>
        <w:t>80.0mm</w:t>
      </w:r>
      <w:r w:rsidRPr="00E02FC4">
        <w:rPr>
          <w:rFonts w:cs="Times New Roman"/>
        </w:rPr>
        <w:t>，年平均降水日数为</w:t>
      </w:r>
      <w:r w:rsidRPr="00E02FC4">
        <w:rPr>
          <w:rFonts w:cs="Times New Roman"/>
        </w:rPr>
        <w:t>76.2</w:t>
      </w:r>
      <w:r w:rsidRPr="00E02FC4">
        <w:rPr>
          <w:rFonts w:cs="Times New Roman"/>
        </w:rPr>
        <w:t>天。</w:t>
      </w:r>
    </w:p>
    <w:p w14:paraId="12FF7A26" w14:textId="77777777" w:rsidR="00E02FC4" w:rsidRPr="00E02FC4" w:rsidRDefault="00E02FC4" w:rsidP="00E02FC4">
      <w:pPr>
        <w:pStyle w:val="a8"/>
        <w:spacing w:after="0"/>
        <w:ind w:firstLine="480"/>
        <w:rPr>
          <w:rFonts w:cs="Times New Roman"/>
        </w:rPr>
      </w:pPr>
      <w:r w:rsidRPr="00E02FC4">
        <w:rPr>
          <w:rFonts w:cs="Times New Roman"/>
        </w:rPr>
        <w:t>年平均蒸发量为</w:t>
      </w:r>
      <w:r w:rsidRPr="00E02FC4">
        <w:rPr>
          <w:rFonts w:cs="Times New Roman"/>
        </w:rPr>
        <w:t>1738.4mm</w:t>
      </w:r>
      <w:r w:rsidRPr="00E02FC4">
        <w:rPr>
          <w:rFonts w:cs="Times New Roman"/>
        </w:rPr>
        <w:t>，是年平均降水量的</w:t>
      </w:r>
      <w:r w:rsidRPr="00E02FC4">
        <w:rPr>
          <w:rFonts w:cs="Times New Roman"/>
        </w:rPr>
        <w:t>4.32</w:t>
      </w:r>
      <w:r w:rsidRPr="00E02FC4">
        <w:rPr>
          <w:rFonts w:cs="Times New Roman"/>
        </w:rPr>
        <w:t>倍。</w:t>
      </w:r>
    </w:p>
    <w:p w14:paraId="6DFDC896" w14:textId="77777777" w:rsidR="00E02FC4" w:rsidRPr="00E02FC4" w:rsidRDefault="00E02FC4" w:rsidP="00E02FC4">
      <w:pPr>
        <w:pStyle w:val="a8"/>
        <w:spacing w:after="0"/>
        <w:ind w:firstLine="480"/>
        <w:rPr>
          <w:rFonts w:cs="Times New Roman"/>
        </w:rPr>
      </w:pPr>
      <w:r w:rsidRPr="00E02FC4">
        <w:rPr>
          <w:rFonts w:cs="Times New Roman"/>
        </w:rPr>
        <w:t>年平均相对湿度</w:t>
      </w:r>
      <w:r w:rsidRPr="00E02FC4">
        <w:rPr>
          <w:rFonts w:cs="Times New Roman"/>
        </w:rPr>
        <w:t>54%</w:t>
      </w:r>
      <w:r w:rsidRPr="00E02FC4">
        <w:rPr>
          <w:rFonts w:cs="Times New Roman"/>
        </w:rPr>
        <w:t>，八月相对湿度最大为</w:t>
      </w:r>
      <w:r w:rsidRPr="00E02FC4">
        <w:rPr>
          <w:rFonts w:cs="Times New Roman"/>
        </w:rPr>
        <w:t>75%</w:t>
      </w:r>
      <w:r w:rsidRPr="00E02FC4">
        <w:rPr>
          <w:rFonts w:cs="Times New Roman"/>
        </w:rPr>
        <w:t>；最大积雪深度为</w:t>
      </w:r>
      <w:r w:rsidRPr="00E02FC4">
        <w:rPr>
          <w:rFonts w:cs="Times New Roman"/>
        </w:rPr>
        <w:t>15mm</w:t>
      </w:r>
      <w:r w:rsidRPr="00E02FC4">
        <w:rPr>
          <w:rFonts w:cs="Times New Roman"/>
        </w:rPr>
        <w:t>；最大冻土深度为</w:t>
      </w:r>
      <w:r w:rsidRPr="00E02FC4">
        <w:rPr>
          <w:rFonts w:cs="Times New Roman"/>
        </w:rPr>
        <w:t>93cm</w:t>
      </w:r>
      <w:r w:rsidRPr="00E02FC4">
        <w:rPr>
          <w:rFonts w:cs="Times New Roman"/>
        </w:rPr>
        <w:t>；年平均无霜期为</w:t>
      </w:r>
      <w:r w:rsidRPr="00E02FC4">
        <w:rPr>
          <w:rFonts w:cs="Times New Roman"/>
        </w:rPr>
        <w:t>157</w:t>
      </w:r>
      <w:r w:rsidRPr="00E02FC4">
        <w:rPr>
          <w:rFonts w:cs="Times New Roman"/>
        </w:rPr>
        <w:t>天，初霜期一般在当年的</w:t>
      </w:r>
      <w:r w:rsidRPr="00E02FC4">
        <w:rPr>
          <w:rFonts w:cs="Times New Roman"/>
        </w:rPr>
        <w:t>9</w:t>
      </w:r>
      <w:r w:rsidRPr="00E02FC4">
        <w:rPr>
          <w:rFonts w:cs="Times New Roman"/>
        </w:rPr>
        <w:t>月底，终霜期在次年</w:t>
      </w:r>
      <w:r w:rsidRPr="00E02FC4">
        <w:rPr>
          <w:rFonts w:cs="Times New Roman"/>
        </w:rPr>
        <w:lastRenderedPageBreak/>
        <w:t>4</w:t>
      </w:r>
      <w:r w:rsidRPr="00E02FC4">
        <w:rPr>
          <w:rFonts w:cs="Times New Roman"/>
        </w:rPr>
        <w:t>月下旬。</w:t>
      </w:r>
    </w:p>
    <w:p w14:paraId="3C0518F4" w14:textId="77777777" w:rsidR="00E02FC4" w:rsidRDefault="00E02FC4" w:rsidP="00E02FC4">
      <w:pPr>
        <w:pStyle w:val="a8"/>
        <w:spacing w:after="0"/>
        <w:ind w:firstLine="480"/>
        <w:rPr>
          <w:rFonts w:cs="Times New Roman"/>
        </w:rPr>
      </w:pPr>
      <w:r w:rsidRPr="00E02FC4">
        <w:rPr>
          <w:rFonts w:cs="Times New Roman"/>
        </w:rPr>
        <w:t>繁峙县</w:t>
      </w:r>
      <w:proofErr w:type="gramStart"/>
      <w:r w:rsidRPr="00E02FC4">
        <w:rPr>
          <w:rFonts w:cs="Times New Roman"/>
        </w:rPr>
        <w:t>年最多风</w:t>
      </w:r>
      <w:proofErr w:type="gramEnd"/>
      <w:r w:rsidRPr="00E02FC4">
        <w:rPr>
          <w:rFonts w:cs="Times New Roman"/>
        </w:rPr>
        <w:t>为静风，频率为</w:t>
      </w:r>
      <w:r w:rsidRPr="00E02FC4">
        <w:rPr>
          <w:rFonts w:cs="Times New Roman"/>
        </w:rPr>
        <w:t>32%</w:t>
      </w:r>
      <w:r w:rsidRPr="00E02FC4">
        <w:rPr>
          <w:rFonts w:cs="Times New Roman"/>
        </w:rPr>
        <w:t>，其次为</w:t>
      </w:r>
      <w:r w:rsidRPr="00E02FC4">
        <w:rPr>
          <w:rFonts w:cs="Times New Roman"/>
        </w:rPr>
        <w:t>ENE</w:t>
      </w:r>
      <w:r w:rsidRPr="00E02FC4">
        <w:rPr>
          <w:rFonts w:cs="Times New Roman"/>
        </w:rPr>
        <w:t>风，频率为</w:t>
      </w:r>
      <w:r w:rsidRPr="00E02FC4">
        <w:rPr>
          <w:rFonts w:cs="Times New Roman"/>
        </w:rPr>
        <w:t>13%</w:t>
      </w:r>
      <w:r w:rsidRPr="00E02FC4">
        <w:rPr>
          <w:rFonts w:cs="Times New Roman"/>
        </w:rPr>
        <w:t>；各月除静风之外的</w:t>
      </w:r>
      <w:proofErr w:type="gramStart"/>
      <w:r w:rsidRPr="00E02FC4">
        <w:rPr>
          <w:rFonts w:cs="Times New Roman"/>
        </w:rPr>
        <w:t>其它多</w:t>
      </w:r>
      <w:proofErr w:type="gramEnd"/>
      <w:r w:rsidRPr="00E02FC4">
        <w:rPr>
          <w:rFonts w:cs="Times New Roman"/>
        </w:rPr>
        <w:t>风向</w:t>
      </w:r>
      <w:r w:rsidRPr="00E02FC4">
        <w:rPr>
          <w:rFonts w:cs="Times New Roman"/>
        </w:rPr>
        <w:t>6-9</w:t>
      </w:r>
      <w:r w:rsidRPr="00E02FC4">
        <w:rPr>
          <w:rFonts w:cs="Times New Roman"/>
        </w:rPr>
        <w:t>月为</w:t>
      </w:r>
      <w:r w:rsidRPr="00E02FC4">
        <w:rPr>
          <w:rFonts w:cs="Times New Roman"/>
        </w:rPr>
        <w:t>E</w:t>
      </w:r>
      <w:r w:rsidRPr="00E02FC4">
        <w:rPr>
          <w:rFonts w:cs="Times New Roman"/>
        </w:rPr>
        <w:t>风，风速频率为</w:t>
      </w:r>
      <w:r w:rsidRPr="00E02FC4">
        <w:rPr>
          <w:rFonts w:cs="Times New Roman"/>
        </w:rPr>
        <w:t>12-14%</w:t>
      </w:r>
      <w:r w:rsidRPr="00E02FC4">
        <w:rPr>
          <w:rFonts w:cs="Times New Roman"/>
        </w:rPr>
        <w:t>；</w:t>
      </w:r>
      <w:r w:rsidRPr="00E02FC4">
        <w:rPr>
          <w:rFonts w:cs="Times New Roman"/>
        </w:rPr>
        <w:t>10</w:t>
      </w:r>
      <w:r w:rsidRPr="00E02FC4">
        <w:rPr>
          <w:rFonts w:cs="Times New Roman"/>
        </w:rPr>
        <w:t>月</w:t>
      </w:r>
      <w:r w:rsidRPr="00E02FC4">
        <w:rPr>
          <w:rFonts w:cs="Times New Roman"/>
        </w:rPr>
        <w:t>-</w:t>
      </w:r>
      <w:r w:rsidRPr="00E02FC4">
        <w:rPr>
          <w:rFonts w:cs="Times New Roman"/>
        </w:rPr>
        <w:t>次年</w:t>
      </w:r>
      <w:r w:rsidRPr="00E02FC4">
        <w:rPr>
          <w:rFonts w:cs="Times New Roman"/>
        </w:rPr>
        <w:t>5</w:t>
      </w:r>
      <w:r w:rsidRPr="00E02FC4">
        <w:rPr>
          <w:rFonts w:cs="Times New Roman"/>
        </w:rPr>
        <w:t>月为</w:t>
      </w:r>
      <w:r w:rsidRPr="00E02FC4">
        <w:rPr>
          <w:rFonts w:cs="Times New Roman"/>
        </w:rPr>
        <w:t>ENE</w:t>
      </w:r>
      <w:r w:rsidRPr="00E02FC4">
        <w:rPr>
          <w:rFonts w:cs="Times New Roman"/>
        </w:rPr>
        <w:t>风，风速频率为</w:t>
      </w:r>
      <w:r w:rsidRPr="00E02FC4">
        <w:rPr>
          <w:rFonts w:cs="Times New Roman"/>
        </w:rPr>
        <w:t>11-16%</w:t>
      </w:r>
      <w:r w:rsidRPr="00E02FC4">
        <w:rPr>
          <w:rFonts w:cs="Times New Roman"/>
        </w:rPr>
        <w:t>。本区年平均风速为</w:t>
      </w:r>
      <w:r w:rsidRPr="00E02FC4">
        <w:rPr>
          <w:rFonts w:cs="Times New Roman"/>
        </w:rPr>
        <w:t>1.9m/s</w:t>
      </w:r>
      <w:r w:rsidRPr="00E02FC4">
        <w:rPr>
          <w:rFonts w:cs="Times New Roman"/>
        </w:rPr>
        <w:t>，春季为</w:t>
      </w:r>
      <w:r w:rsidRPr="00E02FC4">
        <w:rPr>
          <w:rFonts w:cs="Times New Roman"/>
        </w:rPr>
        <w:t>2.4m/s</w:t>
      </w:r>
      <w:r w:rsidRPr="00E02FC4">
        <w:rPr>
          <w:rFonts w:cs="Times New Roman"/>
        </w:rPr>
        <w:t>，夏季为</w:t>
      </w:r>
      <w:r w:rsidRPr="00E02FC4">
        <w:rPr>
          <w:rFonts w:cs="Times New Roman"/>
        </w:rPr>
        <w:t>1.7m/s</w:t>
      </w:r>
      <w:r w:rsidRPr="00E02FC4">
        <w:rPr>
          <w:rFonts w:cs="Times New Roman"/>
        </w:rPr>
        <w:t>，秋季为</w:t>
      </w:r>
      <w:r w:rsidRPr="00E02FC4">
        <w:rPr>
          <w:rFonts w:cs="Times New Roman"/>
        </w:rPr>
        <w:t>1.7m/s</w:t>
      </w:r>
      <w:r w:rsidRPr="00E02FC4">
        <w:rPr>
          <w:rFonts w:cs="Times New Roman"/>
        </w:rPr>
        <w:t>，冬季为</w:t>
      </w:r>
      <w:r w:rsidRPr="00E02FC4">
        <w:rPr>
          <w:rFonts w:cs="Times New Roman"/>
        </w:rPr>
        <w:t>1.9m/s</w:t>
      </w:r>
      <w:r w:rsidRPr="00E02FC4">
        <w:rPr>
          <w:rFonts w:cs="Times New Roman"/>
        </w:rPr>
        <w:t>，各风向上的平均风速一般均以春季最大，秋、夏季最小。</w:t>
      </w:r>
    </w:p>
    <w:p w14:paraId="2A9B293A" w14:textId="77777777" w:rsidR="00EC07A2" w:rsidRPr="00E02FC4" w:rsidRDefault="00EC07A2" w:rsidP="00EC07A2">
      <w:pPr>
        <w:pStyle w:val="3"/>
        <w:spacing w:line="480" w:lineRule="exact"/>
        <w:ind w:firstLineChars="0" w:firstLine="0"/>
        <w:rPr>
          <w:rFonts w:eastAsia="宋体"/>
          <w:spacing w:val="0"/>
          <w:w w:val="100"/>
          <w:kern w:val="2"/>
          <w:szCs w:val="24"/>
        </w:rPr>
      </w:pPr>
      <w:bookmarkStart w:id="268" w:name="_Toc43218089"/>
      <w:r>
        <w:rPr>
          <w:rFonts w:eastAsia="宋体"/>
          <w:spacing w:val="0"/>
          <w:w w:val="100"/>
          <w:kern w:val="2"/>
          <w:szCs w:val="24"/>
        </w:rPr>
        <w:t xml:space="preserve">4.2.3 </w:t>
      </w:r>
      <w:r w:rsidRPr="00E02FC4">
        <w:rPr>
          <w:rFonts w:eastAsia="宋体"/>
          <w:spacing w:val="0"/>
          <w:w w:val="100"/>
          <w:kern w:val="2"/>
          <w:szCs w:val="24"/>
        </w:rPr>
        <w:t>地形、地貌</w:t>
      </w:r>
      <w:bookmarkEnd w:id="268"/>
    </w:p>
    <w:p w14:paraId="1D894EB8" w14:textId="77777777" w:rsidR="00FE5E29" w:rsidRDefault="00FE5E29" w:rsidP="00FE5E29">
      <w:pPr>
        <w:ind w:firstLine="480"/>
      </w:pPr>
      <w:r w:rsidRPr="00DB4EBB">
        <w:rPr>
          <w:rFonts w:cs="Times New Roman"/>
        </w:rPr>
        <w:t>县境山区约占总面积二分之一，是典型的山区县。地势总的趋势北、东、南为中高山，主要分属五台山和恒山山脉，中部地势低，为滹沱河断陷盆地。五台山和</w:t>
      </w:r>
      <w:proofErr w:type="gramStart"/>
      <w:r w:rsidRPr="00DB4EBB">
        <w:rPr>
          <w:rFonts w:cs="Times New Roman"/>
        </w:rPr>
        <w:t>恒山呈</w:t>
      </w:r>
      <w:proofErr w:type="gramEnd"/>
      <w:r w:rsidRPr="00DB4EBB">
        <w:rPr>
          <w:rFonts w:cs="Times New Roman"/>
        </w:rPr>
        <w:t>北东向展布，最大海拔</w:t>
      </w:r>
      <w:r w:rsidRPr="00DB4EBB">
        <w:rPr>
          <w:rFonts w:cs="Times New Roman"/>
        </w:rPr>
        <w:t>3061.1</w:t>
      </w:r>
      <w:r w:rsidRPr="00DB4EBB">
        <w:rPr>
          <w:rFonts w:cs="Times New Roman"/>
        </w:rPr>
        <w:t>米，与处于当地侵蚀基准面的滹沱河形成</w:t>
      </w:r>
      <w:r w:rsidRPr="00DB4EBB">
        <w:rPr>
          <w:rFonts w:cs="Times New Roman"/>
        </w:rPr>
        <w:t>1000</w:t>
      </w:r>
      <w:r w:rsidRPr="00DB4EBB">
        <w:rPr>
          <w:rFonts w:cs="Times New Roman"/>
        </w:rPr>
        <w:t>多米的高差。发育于周边山地的一系列河流均汇入滹沱河。山区基岩露裸，风化作用强烈，形成大量基岩碎屑物，给水流搬运提供了充足的物质来源。河流在山区比降大，夹带运移能力强，河流出山口后，在周边山前形成一系列洪积扇群区，构成滹沱河北、东、南至山边，坡度大，地面开阔的</w:t>
      </w:r>
      <w:proofErr w:type="gramStart"/>
      <w:r w:rsidRPr="00DB4EBB">
        <w:rPr>
          <w:rFonts w:cs="Times New Roman"/>
        </w:rPr>
        <w:t>冲洪积</w:t>
      </w:r>
      <w:proofErr w:type="gramEnd"/>
      <w:r w:rsidRPr="00DB4EBB">
        <w:rPr>
          <w:rFonts w:cs="Times New Roman"/>
        </w:rPr>
        <w:t>倾斜平原。</w:t>
      </w:r>
    </w:p>
    <w:p w14:paraId="379DA89C" w14:textId="77777777" w:rsidR="00FE5E29" w:rsidRPr="00DB4EBB" w:rsidRDefault="00FE5E29" w:rsidP="00FE5E29">
      <w:pPr>
        <w:ind w:firstLine="480"/>
        <w:rPr>
          <w:rFonts w:cs="Times New Roman"/>
        </w:rPr>
      </w:pPr>
      <w:r>
        <w:rPr>
          <w:rFonts w:hint="eastAsia"/>
        </w:rPr>
        <w:t xml:space="preserve"> </w:t>
      </w:r>
      <w:r w:rsidRPr="00DB4EBB">
        <w:rPr>
          <w:rFonts w:cs="Times New Roman"/>
        </w:rPr>
        <w:t>根据地貌形态、岩性以及成因，本区地貌可划分为三类地貌单元</w:t>
      </w:r>
      <w:r>
        <w:rPr>
          <w:rFonts w:hint="eastAsia"/>
        </w:rPr>
        <w:t>：</w:t>
      </w:r>
    </w:p>
    <w:p w14:paraId="365A3241" w14:textId="77777777" w:rsidR="00FE5E29" w:rsidRPr="00DB4EBB" w:rsidRDefault="00FE5E29" w:rsidP="00FE5E29">
      <w:pPr>
        <w:ind w:firstLine="480"/>
        <w:rPr>
          <w:rFonts w:cs="Times New Roman"/>
        </w:rPr>
      </w:pPr>
      <w:r w:rsidRPr="00DB4EBB">
        <w:rPr>
          <w:rFonts w:cs="Times New Roman"/>
        </w:rPr>
        <w:t>1</w:t>
      </w:r>
      <w:r>
        <w:rPr>
          <w:rFonts w:hint="eastAsia"/>
        </w:rPr>
        <w:t>、</w:t>
      </w:r>
      <w:r w:rsidRPr="00DB4EBB">
        <w:rPr>
          <w:rFonts w:cs="Times New Roman"/>
        </w:rPr>
        <w:t>以变质岩为主的侵蚀</w:t>
      </w:r>
      <w:proofErr w:type="gramStart"/>
      <w:r w:rsidRPr="00DB4EBB">
        <w:rPr>
          <w:rFonts w:cs="Times New Roman"/>
        </w:rPr>
        <w:t>一</w:t>
      </w:r>
      <w:proofErr w:type="gramEnd"/>
      <w:r w:rsidRPr="00DB4EBB">
        <w:rPr>
          <w:rFonts w:cs="Times New Roman"/>
        </w:rPr>
        <w:t>剥蚀中高山</w:t>
      </w:r>
    </w:p>
    <w:p w14:paraId="3D46A953" w14:textId="77777777" w:rsidR="00FE5E29" w:rsidRPr="00DB4EBB" w:rsidRDefault="00FE5E29" w:rsidP="00FE5E29">
      <w:pPr>
        <w:ind w:firstLine="480"/>
        <w:rPr>
          <w:rFonts w:cs="Times New Roman"/>
        </w:rPr>
      </w:pPr>
      <w:r w:rsidRPr="00DB4EBB">
        <w:rPr>
          <w:rFonts w:cs="Times New Roman"/>
        </w:rPr>
        <w:t>为周边山区，海拔</w:t>
      </w:r>
      <w:r w:rsidRPr="00DB4EBB">
        <w:rPr>
          <w:rFonts w:cs="Times New Roman"/>
        </w:rPr>
        <w:t>1500-2500</w:t>
      </w:r>
      <w:r w:rsidRPr="00DB4EBB">
        <w:rPr>
          <w:rFonts w:cs="Times New Roman"/>
        </w:rPr>
        <w:t>米，沟谷切割深度</w:t>
      </w:r>
      <w:r w:rsidRPr="00DB4EBB">
        <w:rPr>
          <w:rFonts w:cs="Times New Roman"/>
        </w:rPr>
        <w:t>500-1000</w:t>
      </w:r>
      <w:r w:rsidRPr="00DB4EBB">
        <w:rPr>
          <w:rFonts w:cs="Times New Roman"/>
        </w:rPr>
        <w:t>米，地形高差大，坡度</w:t>
      </w:r>
      <w:r w:rsidRPr="00DB4EBB">
        <w:rPr>
          <w:rFonts w:cs="Times New Roman"/>
        </w:rPr>
        <w:t>30°</w:t>
      </w:r>
      <w:r w:rsidRPr="00DB4EBB">
        <w:rPr>
          <w:rFonts w:cs="Times New Roman"/>
        </w:rPr>
        <w:t>以上，切割剧烈，沟壑发育。</w:t>
      </w:r>
    </w:p>
    <w:p w14:paraId="5ADABA74" w14:textId="77777777" w:rsidR="00FE5E29" w:rsidRPr="00DB4EBB" w:rsidRDefault="00FE5E29" w:rsidP="00FE5E29">
      <w:pPr>
        <w:ind w:firstLine="480"/>
        <w:rPr>
          <w:rFonts w:cs="Times New Roman"/>
        </w:rPr>
      </w:pPr>
      <w:r w:rsidRPr="00DB4EBB">
        <w:rPr>
          <w:rFonts w:cs="Times New Roman"/>
        </w:rPr>
        <w:t>2</w:t>
      </w:r>
      <w:r>
        <w:rPr>
          <w:rFonts w:hint="eastAsia"/>
        </w:rPr>
        <w:t>、</w:t>
      </w:r>
      <w:r w:rsidRPr="00DB4EBB">
        <w:rPr>
          <w:rFonts w:cs="Times New Roman"/>
        </w:rPr>
        <w:t>黄土丘陵台地区</w:t>
      </w:r>
    </w:p>
    <w:p w14:paraId="142FE429" w14:textId="77777777" w:rsidR="00FE5E29" w:rsidRPr="00DB4EBB" w:rsidRDefault="00FE5E29" w:rsidP="00FE5E29">
      <w:pPr>
        <w:ind w:firstLine="480"/>
        <w:rPr>
          <w:rFonts w:cs="Times New Roman"/>
        </w:rPr>
      </w:pPr>
      <w:r w:rsidRPr="00DB4EBB">
        <w:rPr>
          <w:rFonts w:cs="Times New Roman"/>
        </w:rPr>
        <w:t>分布在南北以及东部山前洪积扇之间，主要为黄土梁</w:t>
      </w:r>
      <w:proofErr w:type="gramStart"/>
      <w:r w:rsidRPr="00DB4EBB">
        <w:rPr>
          <w:rFonts w:cs="Times New Roman"/>
        </w:rPr>
        <w:t>峁</w:t>
      </w:r>
      <w:proofErr w:type="gramEnd"/>
      <w:r w:rsidRPr="00DB4EBB">
        <w:rPr>
          <w:rFonts w:cs="Times New Roman"/>
        </w:rPr>
        <w:t>状丘陵，沟壑纵横，地形破碎，起伏较大，属水土流</w:t>
      </w:r>
      <w:r>
        <w:rPr>
          <w:rFonts w:hint="eastAsia"/>
        </w:rPr>
        <w:t xml:space="preserve"> </w:t>
      </w:r>
      <w:r w:rsidRPr="00DB4EBB">
        <w:rPr>
          <w:rFonts w:cs="Times New Roman"/>
        </w:rPr>
        <w:t>失区。</w:t>
      </w:r>
    </w:p>
    <w:p w14:paraId="0C50C194" w14:textId="77777777" w:rsidR="00FE5E29" w:rsidRPr="00DB4EBB" w:rsidRDefault="00FE5E29" w:rsidP="00FE5E29">
      <w:pPr>
        <w:ind w:firstLine="480"/>
        <w:rPr>
          <w:rFonts w:cs="Times New Roman"/>
        </w:rPr>
      </w:pPr>
      <w:r w:rsidRPr="00DB4EBB">
        <w:rPr>
          <w:rFonts w:cs="Times New Roman"/>
        </w:rPr>
        <w:t>3</w:t>
      </w:r>
      <w:r>
        <w:rPr>
          <w:rFonts w:hint="eastAsia"/>
        </w:rPr>
        <w:t>、</w:t>
      </w:r>
      <w:r w:rsidRPr="00DB4EBB">
        <w:rPr>
          <w:rFonts w:cs="Times New Roman"/>
        </w:rPr>
        <w:t>滹沱河断陷盆地区</w:t>
      </w:r>
    </w:p>
    <w:p w14:paraId="111F0596" w14:textId="77777777" w:rsidR="00FE5E29" w:rsidRPr="00DB4EBB" w:rsidRDefault="00FE5E29" w:rsidP="00FE5E29">
      <w:pPr>
        <w:ind w:firstLine="480"/>
        <w:rPr>
          <w:rFonts w:cs="Times New Roman"/>
        </w:rPr>
      </w:pPr>
      <w:r>
        <w:rPr>
          <w:rFonts w:hint="eastAsia"/>
        </w:rPr>
        <w:t>（</w:t>
      </w:r>
      <w:r>
        <w:rPr>
          <w:rFonts w:hint="eastAsia"/>
        </w:rPr>
        <w:t>1</w:t>
      </w:r>
      <w:r>
        <w:rPr>
          <w:rFonts w:hint="eastAsia"/>
        </w:rPr>
        <w:t>）</w:t>
      </w:r>
      <w:proofErr w:type="gramStart"/>
      <w:r w:rsidRPr="00DB4EBB">
        <w:rPr>
          <w:rFonts w:cs="Times New Roman"/>
        </w:rPr>
        <w:t>冲洪积</w:t>
      </w:r>
      <w:proofErr w:type="gramEnd"/>
      <w:r w:rsidRPr="00DB4EBB">
        <w:rPr>
          <w:rFonts w:cs="Times New Roman"/>
        </w:rPr>
        <w:t>倾斜平原</w:t>
      </w:r>
      <w:r w:rsidRPr="00DB4EBB">
        <w:rPr>
          <w:rFonts w:cs="Times New Roman"/>
        </w:rPr>
        <w:t>:</w:t>
      </w:r>
      <w:r w:rsidRPr="00DB4EBB">
        <w:rPr>
          <w:rFonts w:cs="Times New Roman"/>
        </w:rPr>
        <w:t>圣水头水源地就分布在赵庄河倾斜平原的前缘，和河谷冲积平原交接地带。</w:t>
      </w:r>
    </w:p>
    <w:p w14:paraId="6E261585" w14:textId="77777777" w:rsidR="00FE5E29" w:rsidRPr="00DB4EBB" w:rsidRDefault="00FE5E29" w:rsidP="00FE5E29">
      <w:pPr>
        <w:ind w:firstLine="480"/>
        <w:rPr>
          <w:rFonts w:cs="Times New Roman"/>
        </w:rPr>
      </w:pPr>
      <w:r>
        <w:rPr>
          <w:rFonts w:hint="eastAsia"/>
        </w:rPr>
        <w:t>（</w:t>
      </w:r>
      <w:r>
        <w:rPr>
          <w:rFonts w:hint="eastAsia"/>
        </w:rPr>
        <w:t>2</w:t>
      </w:r>
      <w:r>
        <w:rPr>
          <w:rFonts w:hint="eastAsia"/>
        </w:rPr>
        <w:t>）</w:t>
      </w:r>
      <w:r w:rsidRPr="00DB4EBB">
        <w:rPr>
          <w:rFonts w:cs="Times New Roman"/>
        </w:rPr>
        <w:t>冲积平原区</w:t>
      </w:r>
      <w:r w:rsidRPr="00DB4EBB">
        <w:rPr>
          <w:rFonts w:cs="Times New Roman"/>
        </w:rPr>
        <w:t>:</w:t>
      </w:r>
      <w:r w:rsidRPr="00DB4EBB">
        <w:rPr>
          <w:rFonts w:cs="Times New Roman"/>
        </w:rPr>
        <w:t>呈条带分布在滹沱河两岸河漫滩和阶地，地下水埋藏浅，分布盐碱地和下湿地</w:t>
      </w:r>
    </w:p>
    <w:p w14:paraId="46147AD7" w14:textId="77777777" w:rsidR="00EC07A2" w:rsidRPr="00EC07A2" w:rsidRDefault="00EC07A2" w:rsidP="00EC07A2">
      <w:pPr>
        <w:pStyle w:val="3"/>
        <w:spacing w:line="480" w:lineRule="exact"/>
        <w:ind w:firstLineChars="0" w:firstLine="0"/>
        <w:rPr>
          <w:rFonts w:eastAsia="宋体"/>
          <w:spacing w:val="0"/>
          <w:w w:val="100"/>
          <w:kern w:val="2"/>
          <w:szCs w:val="24"/>
        </w:rPr>
      </w:pPr>
      <w:bookmarkStart w:id="269" w:name="_Toc43218090"/>
      <w:r>
        <w:rPr>
          <w:rFonts w:eastAsia="宋体"/>
          <w:spacing w:val="0"/>
          <w:w w:val="100"/>
          <w:kern w:val="2"/>
          <w:szCs w:val="24"/>
        </w:rPr>
        <w:t xml:space="preserve">4.2.4 </w:t>
      </w:r>
      <w:r w:rsidRPr="00EC07A2">
        <w:rPr>
          <w:rFonts w:eastAsia="宋体"/>
          <w:spacing w:val="0"/>
          <w:w w:val="100"/>
          <w:kern w:val="2"/>
          <w:szCs w:val="24"/>
        </w:rPr>
        <w:t>地质构造</w:t>
      </w:r>
      <w:bookmarkEnd w:id="269"/>
    </w:p>
    <w:p w14:paraId="1AB956C2" w14:textId="77777777" w:rsidR="00FE5E29" w:rsidRPr="00FE5E29" w:rsidRDefault="00FE5E29" w:rsidP="00FE5E29">
      <w:pPr>
        <w:ind w:firstLine="482"/>
        <w:rPr>
          <w:rFonts w:cs="Times New Roman"/>
          <w:b/>
          <w:bCs/>
        </w:rPr>
      </w:pPr>
      <w:r w:rsidRPr="00FE5E29">
        <w:rPr>
          <w:rFonts w:cs="Times New Roman"/>
          <w:b/>
          <w:bCs/>
        </w:rPr>
        <w:t>4.2.4.1</w:t>
      </w:r>
      <w:r w:rsidRPr="00FE5E29">
        <w:rPr>
          <w:rFonts w:cs="Times New Roman"/>
          <w:b/>
          <w:bCs/>
        </w:rPr>
        <w:t>地层</w:t>
      </w:r>
    </w:p>
    <w:p w14:paraId="53422359" w14:textId="77777777" w:rsidR="00FE5E29" w:rsidRPr="00DB4EBB" w:rsidRDefault="00FE5E29" w:rsidP="00FE5E29">
      <w:pPr>
        <w:ind w:firstLine="480"/>
        <w:rPr>
          <w:rFonts w:cs="Times New Roman"/>
        </w:rPr>
      </w:pPr>
      <w:r w:rsidRPr="00DB4EBB">
        <w:rPr>
          <w:rFonts w:cs="Times New Roman"/>
        </w:rPr>
        <w:t>境内出露地层以上太古界五台系为主，次为中太古界，下古生界和新生界。自本县</w:t>
      </w:r>
      <w:r w:rsidRPr="00DB4EBB">
        <w:rPr>
          <w:rFonts w:cs="Times New Roman"/>
        </w:rPr>
        <w:lastRenderedPageBreak/>
        <w:t>南部往北逐渐变新</w:t>
      </w:r>
      <w:r>
        <w:rPr>
          <w:rFonts w:hint="eastAsia"/>
        </w:rPr>
        <w:t>。</w:t>
      </w:r>
    </w:p>
    <w:p w14:paraId="2B52E320" w14:textId="77777777" w:rsidR="00FE5E29" w:rsidRPr="00DB4EBB" w:rsidRDefault="00FE5E29" w:rsidP="00FE5E29">
      <w:pPr>
        <w:ind w:firstLine="480"/>
        <w:rPr>
          <w:rFonts w:cs="Times New Roman"/>
        </w:rPr>
      </w:pPr>
      <w:r>
        <w:rPr>
          <w:rFonts w:hint="eastAsia"/>
        </w:rPr>
        <w:t>（一）</w:t>
      </w:r>
      <w:r w:rsidRPr="00DB4EBB">
        <w:rPr>
          <w:rFonts w:cs="Times New Roman"/>
        </w:rPr>
        <w:t>太古界</w:t>
      </w:r>
    </w:p>
    <w:p w14:paraId="25E01BA4" w14:textId="77777777" w:rsidR="00FE5E29" w:rsidRPr="00DB4EBB" w:rsidRDefault="00FE5E29" w:rsidP="00FE5E29">
      <w:pPr>
        <w:ind w:firstLine="480"/>
        <w:rPr>
          <w:rFonts w:cs="Times New Roman"/>
        </w:rPr>
      </w:pPr>
      <w:r>
        <w:t>1</w:t>
      </w:r>
      <w:r>
        <w:rPr>
          <w:rFonts w:hint="eastAsia"/>
        </w:rPr>
        <w:t>、</w:t>
      </w:r>
      <w:r w:rsidRPr="00DB4EBB">
        <w:rPr>
          <w:rFonts w:cs="Times New Roman"/>
        </w:rPr>
        <w:t>中太古界</w:t>
      </w:r>
    </w:p>
    <w:p w14:paraId="21913454" w14:textId="77777777" w:rsidR="00FE5E29" w:rsidRPr="00DB4EBB" w:rsidRDefault="00FE5E29" w:rsidP="00FE5E29">
      <w:pPr>
        <w:ind w:firstLine="480"/>
        <w:rPr>
          <w:rFonts w:cs="Times New Roman"/>
        </w:rPr>
      </w:pPr>
      <w:r w:rsidRPr="00DB4EBB">
        <w:rPr>
          <w:rFonts w:cs="Times New Roman"/>
        </w:rPr>
        <w:t>中太古界为山西省最古老的地层，阜平群及</w:t>
      </w:r>
      <w:proofErr w:type="gramStart"/>
      <w:r w:rsidRPr="00DB4EBB">
        <w:rPr>
          <w:rFonts w:cs="Times New Roman"/>
        </w:rPr>
        <w:t>龙泉关群二者</w:t>
      </w:r>
      <w:proofErr w:type="gramEnd"/>
      <w:r w:rsidRPr="00DB4EBB">
        <w:rPr>
          <w:rFonts w:cs="Times New Roman"/>
        </w:rPr>
        <w:t>呈北东向分布于本县东南端，这套地层由片麻岩、少量浅粒岩、大量岩、斜长角闪岩、磁铁石英岩组成。一般以含石墨、蛇纹石、</w:t>
      </w:r>
      <w:proofErr w:type="gramStart"/>
      <w:r w:rsidRPr="00DB4EBB">
        <w:rPr>
          <w:rFonts w:cs="Times New Roman"/>
        </w:rPr>
        <w:t>金云母等粗结晶</w:t>
      </w:r>
      <w:proofErr w:type="gramEnd"/>
      <w:r w:rsidRPr="00DB4EBB">
        <w:rPr>
          <w:rFonts w:cs="Times New Roman"/>
        </w:rPr>
        <w:t>白去岩大理岩的特征。</w:t>
      </w:r>
    </w:p>
    <w:p w14:paraId="5A913482" w14:textId="77777777" w:rsidR="00FE5E29" w:rsidRPr="00DB4EBB" w:rsidRDefault="00FE5E29" w:rsidP="00FE5E29">
      <w:pPr>
        <w:ind w:firstLine="480"/>
        <w:rPr>
          <w:rFonts w:cs="Times New Roman"/>
        </w:rPr>
      </w:pPr>
      <w:r w:rsidRPr="00DB4EBB">
        <w:rPr>
          <w:rFonts w:cs="Times New Roman"/>
        </w:rPr>
        <w:t>2</w:t>
      </w:r>
      <w:r>
        <w:rPr>
          <w:rFonts w:hint="eastAsia"/>
        </w:rPr>
        <w:t>、</w:t>
      </w:r>
      <w:r w:rsidRPr="00DB4EBB">
        <w:rPr>
          <w:rFonts w:cs="Times New Roman"/>
        </w:rPr>
        <w:t>上太古界</w:t>
      </w:r>
    </w:p>
    <w:p w14:paraId="0F984FB2" w14:textId="77777777" w:rsidR="00FE5E29" w:rsidRPr="00DB4EBB" w:rsidRDefault="00FE5E29" w:rsidP="00FE5E29">
      <w:pPr>
        <w:ind w:firstLine="480"/>
        <w:rPr>
          <w:rFonts w:cs="Times New Roman"/>
        </w:rPr>
      </w:pPr>
      <w:r w:rsidRPr="00DB4EBB">
        <w:rPr>
          <w:rFonts w:cs="Times New Roman"/>
        </w:rPr>
        <w:t>上太古界五台系以恒山</w:t>
      </w:r>
      <w:proofErr w:type="gramStart"/>
      <w:r w:rsidRPr="00DB4EBB">
        <w:rPr>
          <w:rFonts w:cs="Times New Roman"/>
        </w:rPr>
        <w:t>一</w:t>
      </w:r>
      <w:proofErr w:type="gramEnd"/>
      <w:r w:rsidRPr="00DB4EBB">
        <w:rPr>
          <w:rFonts w:cs="Times New Roman"/>
        </w:rPr>
        <w:t>五台山</w:t>
      </w:r>
      <w:proofErr w:type="gramStart"/>
      <w:r w:rsidRPr="00DB4EBB">
        <w:rPr>
          <w:rFonts w:cs="Times New Roman"/>
        </w:rPr>
        <w:t>一</w:t>
      </w:r>
      <w:proofErr w:type="gramEnd"/>
      <w:r w:rsidRPr="00DB4EBB">
        <w:rPr>
          <w:rFonts w:cs="Times New Roman"/>
        </w:rPr>
        <w:t>云中山的五台群为代表，包括石</w:t>
      </w:r>
      <w:proofErr w:type="gramStart"/>
      <w:r w:rsidRPr="00DB4EBB">
        <w:rPr>
          <w:rFonts w:cs="Times New Roman"/>
        </w:rPr>
        <w:t>咀</w:t>
      </w:r>
      <w:proofErr w:type="gramEnd"/>
      <w:r w:rsidRPr="00DB4EBB">
        <w:rPr>
          <w:rFonts w:cs="Times New Roman"/>
        </w:rPr>
        <w:t>亚群和台怀亚群，主要是一套由火山岩，沉积岩经变质而形成的片麻岩、变粒岩、石英岩、各类片岩、磁铁石英岩、角闪岩及大理岩组成。</w:t>
      </w:r>
      <w:proofErr w:type="gramStart"/>
      <w:r w:rsidRPr="00DB4EBB">
        <w:rPr>
          <w:rFonts w:cs="Times New Roman"/>
        </w:rPr>
        <w:t>与下状中</w:t>
      </w:r>
      <w:proofErr w:type="gramEnd"/>
      <w:r w:rsidRPr="00DB4EBB">
        <w:rPr>
          <w:rFonts w:cs="Times New Roman"/>
        </w:rPr>
        <w:t>太古界地层呈不整合接触。</w:t>
      </w:r>
    </w:p>
    <w:p w14:paraId="61362BCA" w14:textId="77777777" w:rsidR="00FE5E29" w:rsidRPr="00DB4EBB" w:rsidRDefault="00FE5E29" w:rsidP="00FE5E29">
      <w:pPr>
        <w:ind w:firstLine="480"/>
        <w:rPr>
          <w:rFonts w:cs="Times New Roman"/>
        </w:rPr>
      </w:pPr>
      <w:r w:rsidRPr="00DB4EBB">
        <w:rPr>
          <w:rFonts w:cs="Times New Roman"/>
        </w:rPr>
        <w:t>滹沱河</w:t>
      </w:r>
      <w:proofErr w:type="gramStart"/>
      <w:r w:rsidRPr="00DB4EBB">
        <w:rPr>
          <w:rFonts w:cs="Times New Roman"/>
        </w:rPr>
        <w:t>以北义头</w:t>
      </w:r>
      <w:proofErr w:type="gramEnd"/>
      <w:r w:rsidRPr="00DB4EBB">
        <w:rPr>
          <w:rFonts w:cs="Times New Roman"/>
        </w:rPr>
        <w:t>寨</w:t>
      </w:r>
      <w:proofErr w:type="gramStart"/>
      <w:r w:rsidRPr="00DB4EBB">
        <w:rPr>
          <w:rFonts w:cs="Times New Roman"/>
        </w:rPr>
        <w:t>一</w:t>
      </w:r>
      <w:proofErr w:type="gramEnd"/>
      <w:r w:rsidRPr="00DB4EBB">
        <w:rPr>
          <w:rFonts w:cs="Times New Roman"/>
        </w:rPr>
        <w:t>柏家庄一带也为大片上太古界五台系石</w:t>
      </w:r>
      <w:proofErr w:type="gramStart"/>
      <w:r w:rsidRPr="00DB4EBB">
        <w:rPr>
          <w:rFonts w:cs="Times New Roman"/>
        </w:rPr>
        <w:t>咀</w:t>
      </w:r>
      <w:proofErr w:type="gramEnd"/>
      <w:r w:rsidRPr="00DB4EBB">
        <w:rPr>
          <w:rFonts w:cs="Times New Roman"/>
        </w:rPr>
        <w:t>亚群金刚库组、庄旺组和恒山杂岩分布区。</w:t>
      </w:r>
    </w:p>
    <w:p w14:paraId="763AD333" w14:textId="77777777" w:rsidR="00FE5E29" w:rsidRPr="00DB4EBB" w:rsidRDefault="00FE5E29" w:rsidP="00FE5E29">
      <w:pPr>
        <w:ind w:firstLine="480"/>
        <w:rPr>
          <w:rFonts w:cs="Times New Roman"/>
        </w:rPr>
      </w:pPr>
      <w:r>
        <w:rPr>
          <w:rFonts w:hint="eastAsia"/>
        </w:rPr>
        <w:t>（二）</w:t>
      </w:r>
      <w:r w:rsidRPr="00DB4EBB">
        <w:rPr>
          <w:rFonts w:cs="Times New Roman"/>
        </w:rPr>
        <w:t>元古界</w:t>
      </w:r>
    </w:p>
    <w:p w14:paraId="49C53E2B" w14:textId="77777777" w:rsidR="00FE5E29" w:rsidRPr="00DB4EBB" w:rsidRDefault="00FE5E29" w:rsidP="00FE5E29">
      <w:pPr>
        <w:ind w:firstLine="480"/>
        <w:rPr>
          <w:rFonts w:cs="Times New Roman"/>
        </w:rPr>
      </w:pPr>
      <w:r w:rsidRPr="00DB4EBB">
        <w:rPr>
          <w:rFonts w:cs="Times New Roman"/>
        </w:rPr>
        <w:t>1</w:t>
      </w:r>
      <w:r>
        <w:rPr>
          <w:rFonts w:hint="eastAsia"/>
        </w:rPr>
        <w:t>、</w:t>
      </w:r>
      <w:r w:rsidRPr="00DB4EBB">
        <w:rPr>
          <w:rFonts w:cs="Times New Roman"/>
        </w:rPr>
        <w:t>下元古界</w:t>
      </w:r>
    </w:p>
    <w:p w14:paraId="2EEECE2A" w14:textId="77777777" w:rsidR="00FE5E29" w:rsidRPr="00DB4EBB" w:rsidRDefault="00FE5E29" w:rsidP="00FE5E29">
      <w:pPr>
        <w:ind w:firstLine="480"/>
        <w:rPr>
          <w:rFonts w:cs="Times New Roman"/>
        </w:rPr>
      </w:pPr>
      <w:r w:rsidRPr="00DB4EBB">
        <w:rPr>
          <w:rFonts w:cs="Times New Roman"/>
        </w:rPr>
        <w:t>下元古界滹沱群为一套浅变质岩系，分布于县西南中台、西台附近。主要由变质砾岩、石英岩、千枚岩、结晶白云岩组成，夹有变质基性火山岩。岩石变质程度较低，一般为板岩至绿片岩相。下元古界可分为三个部分</w:t>
      </w:r>
      <w:r>
        <w:rPr>
          <w:rFonts w:hint="eastAsia"/>
        </w:rPr>
        <w:t>：</w:t>
      </w:r>
      <w:r w:rsidRPr="00DB4EBB">
        <w:rPr>
          <w:rFonts w:cs="Times New Roman"/>
        </w:rPr>
        <w:t>下部以碎屑岩</w:t>
      </w:r>
      <w:proofErr w:type="gramStart"/>
      <w:r w:rsidRPr="00DB4EBB">
        <w:rPr>
          <w:rFonts w:cs="Times New Roman"/>
        </w:rPr>
        <w:t>一</w:t>
      </w:r>
      <w:proofErr w:type="gramEnd"/>
      <w:r w:rsidRPr="00DB4EBB">
        <w:rPr>
          <w:rFonts w:cs="Times New Roman"/>
        </w:rPr>
        <w:t>碳酸盐岩组成</w:t>
      </w:r>
      <w:r>
        <w:rPr>
          <w:rFonts w:hint="eastAsia"/>
        </w:rPr>
        <w:t>；</w:t>
      </w:r>
      <w:r w:rsidRPr="00DB4EBB">
        <w:rPr>
          <w:rFonts w:cs="Times New Roman"/>
        </w:rPr>
        <w:t>中部以碳酸盐岩为主</w:t>
      </w:r>
      <w:r>
        <w:rPr>
          <w:rFonts w:hint="eastAsia"/>
        </w:rPr>
        <w:t>；</w:t>
      </w:r>
      <w:r w:rsidRPr="00DB4EBB">
        <w:rPr>
          <w:rFonts w:cs="Times New Roman"/>
        </w:rPr>
        <w:t>上部主要由变质砾岩、长石石英岩、板岩或千枚岩组成。</w:t>
      </w:r>
    </w:p>
    <w:p w14:paraId="1A67F33B" w14:textId="77777777" w:rsidR="00FE5E29" w:rsidRPr="00DB4EBB" w:rsidRDefault="00FE5E29" w:rsidP="00FE5E29">
      <w:pPr>
        <w:ind w:firstLine="480"/>
        <w:rPr>
          <w:rFonts w:cs="Times New Roman"/>
        </w:rPr>
      </w:pPr>
      <w:r w:rsidRPr="00DB4EBB">
        <w:rPr>
          <w:rFonts w:cs="Times New Roman"/>
        </w:rPr>
        <w:t>2</w:t>
      </w:r>
      <w:r>
        <w:rPr>
          <w:rFonts w:hint="eastAsia"/>
        </w:rPr>
        <w:t>、</w:t>
      </w:r>
      <w:r w:rsidRPr="00DB4EBB">
        <w:rPr>
          <w:rFonts w:cs="Times New Roman"/>
        </w:rPr>
        <w:t>中元古界</w:t>
      </w:r>
    </w:p>
    <w:p w14:paraId="20EAED56" w14:textId="77777777" w:rsidR="00FE5E29" w:rsidRPr="00DB4EBB" w:rsidRDefault="00FE5E29" w:rsidP="00FE5E29">
      <w:pPr>
        <w:ind w:firstLine="480"/>
        <w:rPr>
          <w:rFonts w:cs="Times New Roman"/>
        </w:rPr>
      </w:pPr>
      <w:r w:rsidRPr="00DB4EBB">
        <w:rPr>
          <w:rFonts w:cs="Times New Roman"/>
        </w:rPr>
        <w:t>中元古界不整合于不同时代的变质岩系之上，自下而上可分为长城系和蓟县系。五台山发育有长城系高于庄组，岩性以</w:t>
      </w:r>
      <w:proofErr w:type="gramStart"/>
      <w:r w:rsidRPr="00DB4EBB">
        <w:rPr>
          <w:rFonts w:cs="Times New Roman"/>
        </w:rPr>
        <w:t>含遂石</w:t>
      </w:r>
      <w:proofErr w:type="gramEnd"/>
      <w:r w:rsidRPr="00DB4EBB">
        <w:rPr>
          <w:rFonts w:cs="Times New Roman"/>
        </w:rPr>
        <w:t>结构及条带白云岩为主，底部为石英砂岩</w:t>
      </w:r>
    </w:p>
    <w:p w14:paraId="6F9FB9FB" w14:textId="77777777" w:rsidR="00FE5E29" w:rsidRPr="00DB4EBB" w:rsidRDefault="00FE5E29" w:rsidP="00FE5E29">
      <w:pPr>
        <w:ind w:firstLine="480"/>
        <w:rPr>
          <w:rFonts w:cs="Times New Roman"/>
        </w:rPr>
      </w:pPr>
      <w:r>
        <w:rPr>
          <w:rFonts w:hint="eastAsia"/>
        </w:rPr>
        <w:t>（三）</w:t>
      </w:r>
      <w:r w:rsidRPr="00DB4EBB">
        <w:rPr>
          <w:rFonts w:cs="Times New Roman"/>
        </w:rPr>
        <w:t>古生界</w:t>
      </w:r>
    </w:p>
    <w:p w14:paraId="5DAEC5CC" w14:textId="77777777" w:rsidR="00FE5E29" w:rsidRPr="00DB4EBB" w:rsidRDefault="00FE5E29" w:rsidP="00FE5E29">
      <w:pPr>
        <w:ind w:firstLine="480"/>
        <w:rPr>
          <w:rFonts w:cs="Times New Roman"/>
        </w:rPr>
      </w:pPr>
      <w:r w:rsidRPr="00DB4EBB">
        <w:rPr>
          <w:rFonts w:cs="Times New Roman"/>
        </w:rPr>
        <w:t>下古生界寒武系、奥陶系地层分布于滹沱河以南</w:t>
      </w:r>
      <w:proofErr w:type="gramStart"/>
      <w:r w:rsidRPr="00DB4EBB">
        <w:rPr>
          <w:rFonts w:cs="Times New Roman"/>
        </w:rPr>
        <w:t>南</w:t>
      </w:r>
      <w:proofErr w:type="gramEnd"/>
      <w:r w:rsidRPr="00DB4EBB">
        <w:rPr>
          <w:rFonts w:cs="Times New Roman"/>
        </w:rPr>
        <w:t>峪口、小柏峪、宽滩和</w:t>
      </w:r>
      <w:proofErr w:type="gramStart"/>
      <w:r w:rsidRPr="00DB4EBB">
        <w:rPr>
          <w:rFonts w:cs="Times New Roman"/>
        </w:rPr>
        <w:t>岩头</w:t>
      </w:r>
      <w:proofErr w:type="gramEnd"/>
      <w:r w:rsidRPr="00DB4EBB">
        <w:rPr>
          <w:rFonts w:cs="Times New Roman"/>
        </w:rPr>
        <w:t>一带。</w:t>
      </w:r>
    </w:p>
    <w:p w14:paraId="14E70771" w14:textId="77777777" w:rsidR="00FE5E29" w:rsidRPr="00DB4EBB" w:rsidRDefault="00FE5E29" w:rsidP="00FE5E29">
      <w:pPr>
        <w:ind w:firstLine="480"/>
        <w:rPr>
          <w:rFonts w:cs="Times New Roman"/>
        </w:rPr>
      </w:pPr>
      <w:r w:rsidRPr="00DB4EBB">
        <w:rPr>
          <w:rFonts w:cs="Times New Roman"/>
        </w:rPr>
        <w:t>1</w:t>
      </w:r>
      <w:r>
        <w:rPr>
          <w:rFonts w:hint="eastAsia"/>
        </w:rPr>
        <w:t>、</w:t>
      </w:r>
      <w:r w:rsidRPr="00DB4EBB">
        <w:rPr>
          <w:rFonts w:cs="Times New Roman"/>
        </w:rPr>
        <w:t>寒武系</w:t>
      </w:r>
    </w:p>
    <w:p w14:paraId="7E1535D7" w14:textId="77777777" w:rsidR="00FE5E29" w:rsidRPr="00DB4EBB" w:rsidRDefault="00FE5E29" w:rsidP="00FE5E29">
      <w:pPr>
        <w:ind w:firstLine="480"/>
        <w:rPr>
          <w:rFonts w:cs="Times New Roman"/>
        </w:rPr>
      </w:pPr>
      <w:r w:rsidRPr="00DB4EBB">
        <w:rPr>
          <w:rFonts w:cs="Times New Roman"/>
        </w:rPr>
        <w:t>以碳酸盐岩、泥质岩相沉积为主。</w:t>
      </w:r>
      <w:proofErr w:type="gramStart"/>
      <w:r w:rsidRPr="00DB4EBB">
        <w:rPr>
          <w:rFonts w:cs="Times New Roman"/>
        </w:rPr>
        <w:t>下统以</w:t>
      </w:r>
      <w:proofErr w:type="gramEnd"/>
      <w:r w:rsidRPr="00DB4EBB">
        <w:rPr>
          <w:rFonts w:cs="Times New Roman"/>
        </w:rPr>
        <w:t>砂岩、页岩、泥灰岩为主，中统的下部由碎屑岩及碳酸岩组成</w:t>
      </w:r>
      <w:r>
        <w:rPr>
          <w:rFonts w:hint="eastAsia"/>
        </w:rPr>
        <w:t>；</w:t>
      </w:r>
      <w:r w:rsidRPr="00DB4EBB">
        <w:rPr>
          <w:rFonts w:cs="Times New Roman"/>
        </w:rPr>
        <w:t>中部为紫红色页岩夹灰岩</w:t>
      </w:r>
      <w:r>
        <w:rPr>
          <w:rFonts w:hint="eastAsia"/>
        </w:rPr>
        <w:t>；</w:t>
      </w:r>
      <w:r w:rsidRPr="00DB4EBB">
        <w:rPr>
          <w:rFonts w:cs="Times New Roman"/>
        </w:rPr>
        <w:t>上部为石灰岩、</w:t>
      </w:r>
      <w:proofErr w:type="gramStart"/>
      <w:r w:rsidRPr="00DB4EBB">
        <w:rPr>
          <w:rFonts w:cs="Times New Roman"/>
        </w:rPr>
        <w:t>鲕</w:t>
      </w:r>
      <w:proofErr w:type="gramEnd"/>
      <w:r w:rsidRPr="00DB4EBB">
        <w:rPr>
          <w:rFonts w:cs="Times New Roman"/>
        </w:rPr>
        <w:t>状灰岩。</w:t>
      </w:r>
    </w:p>
    <w:p w14:paraId="0EBF775D" w14:textId="77777777" w:rsidR="00FE5E29" w:rsidRPr="00DB4EBB" w:rsidRDefault="00FE5E29" w:rsidP="00FE5E29">
      <w:pPr>
        <w:ind w:firstLine="480"/>
        <w:rPr>
          <w:rFonts w:cs="Times New Roman"/>
        </w:rPr>
      </w:pPr>
      <w:proofErr w:type="gramStart"/>
      <w:r w:rsidRPr="00DB4EBB">
        <w:rPr>
          <w:rFonts w:cs="Times New Roman"/>
        </w:rPr>
        <w:t>上统的</w:t>
      </w:r>
      <w:proofErr w:type="gramEnd"/>
      <w:r w:rsidRPr="00DB4EBB">
        <w:rPr>
          <w:rFonts w:cs="Times New Roman"/>
        </w:rPr>
        <w:t>下部为薄层泥质条带灰岩、竹叶状灰岩</w:t>
      </w:r>
      <w:r>
        <w:rPr>
          <w:rFonts w:hint="eastAsia"/>
        </w:rPr>
        <w:t>；</w:t>
      </w:r>
      <w:r w:rsidRPr="00DB4EBB">
        <w:rPr>
          <w:rFonts w:cs="Times New Roman"/>
        </w:rPr>
        <w:t>中部为竹叶状灰岩或页岩，上部为白云岩、白云质灰岩。</w:t>
      </w:r>
    </w:p>
    <w:p w14:paraId="6252E0CF" w14:textId="77777777" w:rsidR="00FE5E29" w:rsidRPr="00DB4EBB" w:rsidRDefault="00FE5E29" w:rsidP="00FE5E29">
      <w:pPr>
        <w:ind w:firstLine="480"/>
        <w:rPr>
          <w:rFonts w:cs="Times New Roman"/>
        </w:rPr>
      </w:pPr>
      <w:r w:rsidRPr="00DB4EBB">
        <w:rPr>
          <w:rFonts w:cs="Times New Roman"/>
        </w:rPr>
        <w:lastRenderedPageBreak/>
        <w:t>2</w:t>
      </w:r>
      <w:r>
        <w:rPr>
          <w:rFonts w:hint="eastAsia"/>
        </w:rPr>
        <w:t>、</w:t>
      </w:r>
      <w:r w:rsidRPr="00DB4EBB">
        <w:rPr>
          <w:rFonts w:cs="Times New Roman"/>
        </w:rPr>
        <w:t>奥陶系</w:t>
      </w:r>
    </w:p>
    <w:p w14:paraId="20873D9E" w14:textId="77777777" w:rsidR="00FE5E29" w:rsidRPr="00DB4EBB" w:rsidRDefault="00FE5E29" w:rsidP="00FE5E29">
      <w:pPr>
        <w:ind w:firstLine="480"/>
        <w:rPr>
          <w:rFonts w:cs="Times New Roman"/>
        </w:rPr>
      </w:pPr>
      <w:r w:rsidRPr="00DB4EBB">
        <w:rPr>
          <w:rFonts w:cs="Times New Roman"/>
        </w:rPr>
        <w:t>以碳酸盐类沉积为主，富含动物化石，一般厚</w:t>
      </w:r>
      <w:r w:rsidRPr="00DB4EBB">
        <w:rPr>
          <w:rFonts w:cs="Times New Roman"/>
        </w:rPr>
        <w:t>400-500m</w:t>
      </w:r>
      <w:r>
        <w:rPr>
          <w:rFonts w:hint="eastAsia"/>
        </w:rPr>
        <w:t>。</w:t>
      </w:r>
    </w:p>
    <w:p w14:paraId="7F5396C2" w14:textId="77777777" w:rsidR="00FE5E29" w:rsidRPr="00DB4EBB" w:rsidRDefault="00FE5E29" w:rsidP="00FE5E29">
      <w:pPr>
        <w:ind w:firstLine="480"/>
        <w:rPr>
          <w:rFonts w:cs="Times New Roman"/>
        </w:rPr>
      </w:pPr>
      <w:proofErr w:type="gramStart"/>
      <w:r w:rsidRPr="00DB4EBB">
        <w:rPr>
          <w:rFonts w:cs="Times New Roman"/>
        </w:rPr>
        <w:t>下统以</w:t>
      </w:r>
      <w:proofErr w:type="gramEnd"/>
      <w:r w:rsidRPr="00DB4EBB">
        <w:rPr>
          <w:rFonts w:cs="Times New Roman"/>
        </w:rPr>
        <w:t>白云岩，含燧石条带或结核白云岩为主，底部为黄绿色页岩为薄层白云岩。</w:t>
      </w:r>
    </w:p>
    <w:p w14:paraId="44CB91CE" w14:textId="77777777" w:rsidR="00FE5E29" w:rsidRPr="00DB4EBB" w:rsidRDefault="00FE5E29" w:rsidP="00FE5E29">
      <w:pPr>
        <w:ind w:firstLine="480"/>
        <w:rPr>
          <w:rFonts w:cs="Times New Roman"/>
        </w:rPr>
      </w:pPr>
      <w:r w:rsidRPr="00DB4EBB">
        <w:rPr>
          <w:rFonts w:cs="Times New Roman"/>
        </w:rPr>
        <w:t>中统下部</w:t>
      </w:r>
      <w:r>
        <w:rPr>
          <w:rFonts w:hint="eastAsia"/>
        </w:rPr>
        <w:t>（</w:t>
      </w:r>
      <w:r w:rsidRPr="00DB4EBB">
        <w:rPr>
          <w:rFonts w:cs="Times New Roman"/>
        </w:rPr>
        <w:t>下马家沟组</w:t>
      </w:r>
      <w:r>
        <w:rPr>
          <w:rFonts w:hint="eastAsia"/>
        </w:rPr>
        <w:t>）</w:t>
      </w:r>
      <w:r w:rsidRPr="00DB4EBB">
        <w:rPr>
          <w:rFonts w:cs="Times New Roman"/>
        </w:rPr>
        <w:t>为砂砾岩、页岩、角砾状灰岩</w:t>
      </w:r>
      <w:r>
        <w:rPr>
          <w:rFonts w:hint="eastAsia"/>
        </w:rPr>
        <w:t>；</w:t>
      </w:r>
      <w:r w:rsidRPr="00DB4EBB">
        <w:rPr>
          <w:rFonts w:cs="Times New Roman"/>
        </w:rPr>
        <w:t>中部</w:t>
      </w:r>
      <w:r>
        <w:rPr>
          <w:rFonts w:hint="eastAsia"/>
        </w:rPr>
        <w:t>（</w:t>
      </w:r>
      <w:r w:rsidRPr="00DB4EBB">
        <w:rPr>
          <w:rFonts w:cs="Times New Roman"/>
        </w:rPr>
        <w:t>上马家沟组</w:t>
      </w:r>
      <w:r>
        <w:rPr>
          <w:rFonts w:hint="eastAsia"/>
        </w:rPr>
        <w:t>）</w:t>
      </w:r>
      <w:r w:rsidRPr="00DB4EBB">
        <w:rPr>
          <w:rFonts w:cs="Times New Roman"/>
        </w:rPr>
        <w:t>以灰岩、</w:t>
      </w:r>
      <w:proofErr w:type="gramStart"/>
      <w:r w:rsidRPr="00DB4EBB">
        <w:rPr>
          <w:rFonts w:cs="Times New Roman"/>
        </w:rPr>
        <w:t>豹皮灰若为主</w:t>
      </w:r>
      <w:proofErr w:type="gramEnd"/>
      <w:r w:rsidRPr="00DB4EBB">
        <w:rPr>
          <w:rFonts w:cs="Times New Roman"/>
        </w:rPr>
        <w:t>，含石膏</w:t>
      </w:r>
      <w:r>
        <w:rPr>
          <w:rFonts w:hint="eastAsia"/>
        </w:rPr>
        <w:t>；</w:t>
      </w:r>
      <w:r w:rsidRPr="00DB4EBB">
        <w:rPr>
          <w:rFonts w:cs="Times New Roman"/>
        </w:rPr>
        <w:t>下部</w:t>
      </w:r>
      <w:r>
        <w:rPr>
          <w:rFonts w:hint="eastAsia"/>
        </w:rPr>
        <w:t>（</w:t>
      </w:r>
      <w:r w:rsidRPr="00DB4EBB">
        <w:rPr>
          <w:rFonts w:cs="Times New Roman"/>
        </w:rPr>
        <w:t>峰峰组</w:t>
      </w:r>
      <w:r>
        <w:rPr>
          <w:rFonts w:hint="eastAsia"/>
        </w:rPr>
        <w:t>）</w:t>
      </w:r>
      <w:r w:rsidRPr="00DB4EBB">
        <w:rPr>
          <w:rFonts w:cs="Times New Roman"/>
        </w:rPr>
        <w:t>为白云质泥灰岩含石膏，夹厚层灰岩及质地较纯的灰岩。</w:t>
      </w:r>
    </w:p>
    <w:p w14:paraId="50A55318" w14:textId="77777777" w:rsidR="00FE5E29" w:rsidRPr="00DB4EBB" w:rsidRDefault="00FE5E29" w:rsidP="00FE5E29">
      <w:pPr>
        <w:ind w:firstLine="480"/>
        <w:rPr>
          <w:rFonts w:cs="Times New Roman"/>
        </w:rPr>
      </w:pPr>
      <w:r>
        <w:rPr>
          <w:rFonts w:hint="eastAsia"/>
        </w:rPr>
        <w:t>（四）</w:t>
      </w:r>
      <w:r w:rsidRPr="00DB4EBB">
        <w:rPr>
          <w:rFonts w:cs="Times New Roman"/>
        </w:rPr>
        <w:t>新生界</w:t>
      </w:r>
    </w:p>
    <w:p w14:paraId="71718F97" w14:textId="77777777" w:rsidR="00FE5E29" w:rsidRPr="00DB4EBB" w:rsidRDefault="00FE5E29" w:rsidP="00FE5E29">
      <w:pPr>
        <w:ind w:firstLine="480"/>
        <w:rPr>
          <w:rFonts w:cs="Times New Roman"/>
        </w:rPr>
      </w:pPr>
      <w:r w:rsidRPr="00DB4EBB">
        <w:rPr>
          <w:rFonts w:cs="Times New Roman"/>
        </w:rPr>
        <w:t>1</w:t>
      </w:r>
      <w:r>
        <w:rPr>
          <w:rFonts w:hint="eastAsia"/>
        </w:rPr>
        <w:t>、</w:t>
      </w:r>
      <w:r w:rsidRPr="00DB4EBB">
        <w:rPr>
          <w:rFonts w:cs="Times New Roman"/>
        </w:rPr>
        <w:t>第三系</w:t>
      </w:r>
    </w:p>
    <w:p w14:paraId="2C9E85D3" w14:textId="77777777" w:rsidR="00FE5E29" w:rsidRPr="00DB4EBB" w:rsidRDefault="00FE5E29" w:rsidP="00FE5E29">
      <w:pPr>
        <w:ind w:firstLine="480"/>
        <w:rPr>
          <w:rFonts w:cs="Times New Roman"/>
        </w:rPr>
      </w:pPr>
      <w:r w:rsidRPr="00DB4EBB">
        <w:rPr>
          <w:rFonts w:cs="Times New Roman"/>
        </w:rPr>
        <w:t>下第三系玄武岩，广布于县城以北，出露面积</w:t>
      </w:r>
      <w:r w:rsidRPr="00DB4EBB">
        <w:rPr>
          <w:rFonts w:cs="Times New Roman"/>
        </w:rPr>
        <w:t>550km</w:t>
      </w:r>
      <w:r w:rsidRPr="00DB4EBB">
        <w:rPr>
          <w:rFonts w:cs="Times New Roman"/>
          <w:vertAlign w:val="superscript"/>
        </w:rPr>
        <w:t>2</w:t>
      </w:r>
      <w:r w:rsidRPr="00DB4EBB">
        <w:rPr>
          <w:rFonts w:cs="Times New Roman"/>
        </w:rPr>
        <w:t>，厚</w:t>
      </w:r>
      <w:r w:rsidRPr="00DB4EBB">
        <w:rPr>
          <w:rFonts w:cs="Times New Roman"/>
        </w:rPr>
        <w:t>800m</w:t>
      </w:r>
      <w:r>
        <w:rPr>
          <w:rFonts w:hint="eastAsia"/>
        </w:rPr>
        <w:t>。</w:t>
      </w:r>
      <w:r w:rsidRPr="00DB4EBB">
        <w:rPr>
          <w:rFonts w:cs="Times New Roman"/>
        </w:rPr>
        <w:t>玄武岩微向滹沱河谷倾斜，最大倾角小于</w:t>
      </w:r>
      <w:r w:rsidRPr="00DB4EBB">
        <w:rPr>
          <w:rFonts w:cs="Times New Roman"/>
        </w:rPr>
        <w:t>15°</w:t>
      </w:r>
      <w:r w:rsidRPr="00DB4EBB">
        <w:rPr>
          <w:rFonts w:cs="Times New Roman"/>
        </w:rPr>
        <w:t>，溶岩为灰、黑色粗玄武岩橄榄粗玄武岩夹中细粒橄榄玄武岩。具多韵律、多旋回的层状构造，其间有数个玄武岩喷发间断风化面，其气孔上部小而多，下部大而少，并常见烘烤现象。</w:t>
      </w:r>
    </w:p>
    <w:p w14:paraId="5880ADC4" w14:textId="77777777" w:rsidR="00FE5E29" w:rsidRPr="00DB4EBB" w:rsidRDefault="00FE5E29" w:rsidP="00FE5E29">
      <w:pPr>
        <w:ind w:firstLine="480"/>
        <w:rPr>
          <w:rFonts w:cs="Times New Roman"/>
        </w:rPr>
      </w:pPr>
      <w:r w:rsidRPr="00DB4EBB">
        <w:rPr>
          <w:rFonts w:cs="Times New Roman"/>
        </w:rPr>
        <w:t>上第三系广泛分布于盆地深部，以褐红色粘性为主，夹薄层砂砾石层，这山为残积相红土。</w:t>
      </w:r>
    </w:p>
    <w:p w14:paraId="5B97284B" w14:textId="77777777" w:rsidR="00FE5E29" w:rsidRPr="00DB4EBB" w:rsidRDefault="00FE5E29" w:rsidP="00FE5E29">
      <w:pPr>
        <w:ind w:firstLine="480"/>
        <w:rPr>
          <w:rFonts w:cs="Times New Roman"/>
        </w:rPr>
      </w:pPr>
      <w:r w:rsidRPr="00DB4EBB">
        <w:rPr>
          <w:rFonts w:cs="Times New Roman"/>
        </w:rPr>
        <w:t>2</w:t>
      </w:r>
      <w:r>
        <w:rPr>
          <w:rFonts w:hint="eastAsia"/>
        </w:rPr>
        <w:t>、</w:t>
      </w:r>
      <w:r w:rsidRPr="00DB4EBB">
        <w:rPr>
          <w:rFonts w:cs="Times New Roman"/>
        </w:rPr>
        <w:t>第四系</w:t>
      </w:r>
    </w:p>
    <w:p w14:paraId="50F1BB42" w14:textId="77777777" w:rsidR="00FE5E29" w:rsidRPr="00DB4EBB" w:rsidRDefault="00FE5E29" w:rsidP="00FE5E29">
      <w:pPr>
        <w:ind w:firstLine="480"/>
        <w:rPr>
          <w:rFonts w:cs="Times New Roman"/>
        </w:rPr>
      </w:pPr>
      <w:r w:rsidRPr="00DB4EBB">
        <w:rPr>
          <w:rFonts w:cs="Times New Roman"/>
        </w:rPr>
        <w:t>分布在山间河谷及滹沱河断陷盆地内，成因类型多，成分复杂。</w:t>
      </w:r>
    </w:p>
    <w:p w14:paraId="64A9B009" w14:textId="77777777" w:rsidR="00FE5E29" w:rsidRPr="00DB4EBB" w:rsidRDefault="00FE5E29" w:rsidP="00FE5E29">
      <w:pPr>
        <w:ind w:firstLine="480"/>
        <w:rPr>
          <w:rFonts w:cs="Times New Roman"/>
        </w:rPr>
      </w:pPr>
      <w:r>
        <w:rPr>
          <w:rFonts w:hint="eastAsia"/>
        </w:rPr>
        <w:t>（</w:t>
      </w:r>
      <w:r>
        <w:rPr>
          <w:rFonts w:hint="eastAsia"/>
        </w:rPr>
        <w:t>1</w:t>
      </w:r>
      <w:r>
        <w:rPr>
          <w:rFonts w:hint="eastAsia"/>
        </w:rPr>
        <w:t>）</w:t>
      </w:r>
      <w:r w:rsidRPr="00DB4EBB">
        <w:rPr>
          <w:rFonts w:cs="Times New Roman"/>
        </w:rPr>
        <w:t>下更新统</w:t>
      </w:r>
      <w:r w:rsidRPr="00DB4EBB">
        <w:rPr>
          <w:rFonts w:cs="Times New Roman"/>
        </w:rPr>
        <w:t>:</w:t>
      </w:r>
    </w:p>
    <w:p w14:paraId="5CD33A09" w14:textId="77777777" w:rsidR="00FE5E29" w:rsidRPr="00DB4EBB" w:rsidRDefault="00FE5E29" w:rsidP="00FE5E29">
      <w:pPr>
        <w:ind w:firstLine="480"/>
        <w:rPr>
          <w:rFonts w:cs="Times New Roman"/>
        </w:rPr>
      </w:pPr>
      <w:r w:rsidRPr="00DB4EBB">
        <w:rPr>
          <w:rFonts w:cs="Times New Roman"/>
        </w:rPr>
        <w:t>在山区沟谷中零星出露，主要岩相为河湖相和</w:t>
      </w:r>
      <w:proofErr w:type="gramStart"/>
      <w:r w:rsidRPr="00DB4EBB">
        <w:rPr>
          <w:rFonts w:cs="Times New Roman"/>
        </w:rPr>
        <w:t>冲洪积相</w:t>
      </w:r>
      <w:proofErr w:type="gramEnd"/>
      <w:r w:rsidRPr="00DB4EBB">
        <w:rPr>
          <w:rFonts w:cs="Times New Roman"/>
        </w:rPr>
        <w:t>。下部为砂卵石层，上部为砂质黄土夹薄层砂砾石透镜体。盆地中埋深</w:t>
      </w:r>
      <w:r w:rsidRPr="00DB4EBB">
        <w:rPr>
          <w:rFonts w:cs="Times New Roman"/>
        </w:rPr>
        <w:t>50-120m</w:t>
      </w:r>
      <w:r w:rsidRPr="00DB4EBB">
        <w:rPr>
          <w:rFonts w:cs="Times New Roman"/>
        </w:rPr>
        <w:t>，岩性</w:t>
      </w:r>
      <w:proofErr w:type="gramStart"/>
      <w:r w:rsidRPr="00DB4EBB">
        <w:rPr>
          <w:rFonts w:cs="Times New Roman"/>
        </w:rPr>
        <w:t>为洪积的</w:t>
      </w:r>
      <w:proofErr w:type="gramEnd"/>
      <w:r w:rsidRPr="00DB4EBB">
        <w:rPr>
          <w:rFonts w:cs="Times New Roman"/>
        </w:rPr>
        <w:t>砂、卵砾石。</w:t>
      </w:r>
    </w:p>
    <w:p w14:paraId="2E665345" w14:textId="77777777" w:rsidR="00FE5E29" w:rsidRPr="00DB4EBB" w:rsidRDefault="00FE5E29" w:rsidP="00FE5E29">
      <w:pPr>
        <w:ind w:firstLine="480"/>
        <w:rPr>
          <w:rFonts w:cs="Times New Roman"/>
        </w:rPr>
      </w:pPr>
      <w:r>
        <w:rPr>
          <w:rFonts w:hint="eastAsia"/>
        </w:rPr>
        <w:t>（</w:t>
      </w:r>
      <w:r>
        <w:rPr>
          <w:rFonts w:hint="eastAsia"/>
        </w:rPr>
        <w:t>2</w:t>
      </w:r>
      <w:r>
        <w:rPr>
          <w:rFonts w:hint="eastAsia"/>
        </w:rPr>
        <w:t>）</w:t>
      </w:r>
      <w:r w:rsidRPr="00DB4EBB">
        <w:rPr>
          <w:rFonts w:cs="Times New Roman"/>
        </w:rPr>
        <w:t>中更新统</w:t>
      </w:r>
    </w:p>
    <w:p w14:paraId="26955C67" w14:textId="77777777" w:rsidR="00FE5E29" w:rsidRPr="00DB4EBB" w:rsidRDefault="00FE5E29" w:rsidP="00FE5E29">
      <w:pPr>
        <w:ind w:firstLine="480"/>
        <w:rPr>
          <w:rFonts w:cs="Times New Roman"/>
        </w:rPr>
      </w:pPr>
      <w:r w:rsidRPr="00DB4EBB">
        <w:rPr>
          <w:rFonts w:cs="Times New Roman"/>
        </w:rPr>
        <w:t>在黄土丘陵区沟谷中出露，盆地区广泛分布。属冲积及洪积相成因，厚度</w:t>
      </w:r>
      <w:r w:rsidRPr="00DB4EBB">
        <w:rPr>
          <w:rFonts w:cs="Times New Roman"/>
        </w:rPr>
        <w:t>20-90m</w:t>
      </w:r>
      <w:r w:rsidRPr="00DB4EBB">
        <w:rPr>
          <w:rFonts w:cs="Times New Roman"/>
        </w:rPr>
        <w:t>。洪积相成因地层在洪积扇轴部以卵砾石为主，</w:t>
      </w:r>
      <w:proofErr w:type="gramStart"/>
      <w:r w:rsidRPr="00DB4EBB">
        <w:rPr>
          <w:rFonts w:cs="Times New Roman"/>
        </w:rPr>
        <w:t>扇间注地</w:t>
      </w:r>
      <w:proofErr w:type="gramEnd"/>
      <w:r w:rsidRPr="00DB4EBB">
        <w:rPr>
          <w:rFonts w:cs="Times New Roman"/>
        </w:rPr>
        <w:t>为亚砂土夹古土壤层</w:t>
      </w:r>
      <w:r w:rsidRPr="00DB4EBB">
        <w:rPr>
          <w:rFonts w:cs="Times New Roman"/>
        </w:rPr>
        <w:t>;</w:t>
      </w:r>
      <w:r w:rsidRPr="00DB4EBB">
        <w:rPr>
          <w:rFonts w:cs="Times New Roman"/>
        </w:rPr>
        <w:t>洪积层沿滹沱河两岩分布，岩性为砂、卵</w:t>
      </w:r>
      <w:proofErr w:type="gramStart"/>
      <w:r w:rsidRPr="00DB4EBB">
        <w:rPr>
          <w:rFonts w:cs="Times New Roman"/>
        </w:rPr>
        <w:t>砾</w:t>
      </w:r>
      <w:proofErr w:type="gramEnd"/>
      <w:r w:rsidRPr="00DB4EBB">
        <w:rPr>
          <w:rFonts w:cs="Times New Roman"/>
        </w:rPr>
        <w:t>。盆地中埋深</w:t>
      </w:r>
      <w:r w:rsidRPr="00DB4EBB">
        <w:rPr>
          <w:rFonts w:cs="Times New Roman"/>
        </w:rPr>
        <w:t>20-50m</w:t>
      </w:r>
      <w:r w:rsidRPr="00DB4EBB">
        <w:rPr>
          <w:rFonts w:cs="Times New Roman"/>
        </w:rPr>
        <w:t>。</w:t>
      </w:r>
    </w:p>
    <w:p w14:paraId="4B06A931" w14:textId="77777777" w:rsidR="00FE5E29" w:rsidRPr="00DB4EBB" w:rsidRDefault="00FE5E29" w:rsidP="00FE5E29">
      <w:pPr>
        <w:ind w:firstLine="480"/>
        <w:rPr>
          <w:rFonts w:cs="Times New Roman"/>
        </w:rPr>
      </w:pPr>
      <w:r w:rsidRPr="00DB4EBB">
        <w:rPr>
          <w:rFonts w:cs="Times New Roman"/>
        </w:rPr>
        <w:t>盆地广泛分布。成因</w:t>
      </w:r>
      <w:proofErr w:type="gramStart"/>
      <w:r w:rsidRPr="00DB4EBB">
        <w:rPr>
          <w:rFonts w:cs="Times New Roman"/>
        </w:rPr>
        <w:t>类型为坡洪积</w:t>
      </w:r>
      <w:proofErr w:type="gramEnd"/>
      <w:r w:rsidRPr="00DB4EBB">
        <w:rPr>
          <w:rFonts w:cs="Times New Roman"/>
        </w:rPr>
        <w:t>、洪积相。总厚</w:t>
      </w:r>
      <w:r w:rsidRPr="00DB4EBB">
        <w:rPr>
          <w:rFonts w:cs="Times New Roman"/>
        </w:rPr>
        <w:t>30</w:t>
      </w:r>
      <w:r>
        <w:t>-</w:t>
      </w:r>
      <w:r w:rsidRPr="00DB4EBB">
        <w:rPr>
          <w:rFonts w:cs="Times New Roman"/>
        </w:rPr>
        <w:t>40m</w:t>
      </w:r>
      <w:r w:rsidRPr="00DB4EBB">
        <w:rPr>
          <w:rFonts w:cs="Times New Roman"/>
        </w:rPr>
        <w:t>。坡洪积层分布在黄土丘陵区顶部与山间沟谷两侧，岩性为</w:t>
      </w:r>
      <w:proofErr w:type="gramStart"/>
      <w:r w:rsidRPr="00DB4EBB">
        <w:rPr>
          <w:rFonts w:cs="Times New Roman"/>
        </w:rPr>
        <w:t>粉土质亚砂土</w:t>
      </w:r>
      <w:proofErr w:type="gramEnd"/>
      <w:r w:rsidRPr="00DB4EBB">
        <w:rPr>
          <w:rFonts w:cs="Times New Roman"/>
        </w:rPr>
        <w:t>，垂直节理发育</w:t>
      </w:r>
      <w:r w:rsidRPr="00DB4EBB">
        <w:rPr>
          <w:rFonts w:cs="Times New Roman"/>
        </w:rPr>
        <w:t>:</w:t>
      </w:r>
      <w:r w:rsidRPr="00DB4EBB">
        <w:rPr>
          <w:rFonts w:cs="Times New Roman"/>
        </w:rPr>
        <w:t>洪积层主要发育在洪积扇区，若性为亚砂土、亚</w:t>
      </w:r>
      <w:proofErr w:type="gramStart"/>
      <w:r w:rsidRPr="00DB4EBB">
        <w:rPr>
          <w:rFonts w:cs="Times New Roman"/>
        </w:rPr>
        <w:t>粘土夹卵砾石</w:t>
      </w:r>
      <w:proofErr w:type="gramEnd"/>
      <w:r w:rsidRPr="00DB4EBB">
        <w:rPr>
          <w:rFonts w:cs="Times New Roman"/>
        </w:rPr>
        <w:t>层</w:t>
      </w:r>
      <w:r>
        <w:rPr>
          <w:rFonts w:hint="eastAsia"/>
        </w:rPr>
        <w:t>；</w:t>
      </w:r>
      <w:r w:rsidRPr="00DB4EBB">
        <w:rPr>
          <w:rFonts w:cs="Times New Roman"/>
        </w:rPr>
        <w:t>冲积层分布在</w:t>
      </w:r>
      <w:proofErr w:type="gramStart"/>
      <w:r w:rsidRPr="00DB4EBB">
        <w:rPr>
          <w:rFonts w:cs="Times New Roman"/>
        </w:rPr>
        <w:t>滹宽经河</w:t>
      </w:r>
      <w:proofErr w:type="gramEnd"/>
      <w:r w:rsidRPr="00DB4EBB">
        <w:rPr>
          <w:rFonts w:cs="Times New Roman"/>
        </w:rPr>
        <w:t>两岩地带与洪积层交替沉积，岩性为亚砂土夹中细砂。</w:t>
      </w:r>
    </w:p>
    <w:p w14:paraId="5995AB78" w14:textId="77777777" w:rsidR="00FE5E29" w:rsidRPr="00DB4EBB" w:rsidRDefault="00FE5E29" w:rsidP="00FE5E29">
      <w:pPr>
        <w:ind w:firstLine="480"/>
        <w:rPr>
          <w:rFonts w:cs="Times New Roman"/>
        </w:rPr>
      </w:pPr>
      <w:r>
        <w:rPr>
          <w:rFonts w:hint="eastAsia"/>
        </w:rPr>
        <w:t>（</w:t>
      </w:r>
      <w:r>
        <w:rPr>
          <w:rFonts w:hint="eastAsia"/>
        </w:rPr>
        <w:t>3</w:t>
      </w:r>
      <w:r>
        <w:rPr>
          <w:rFonts w:hint="eastAsia"/>
        </w:rPr>
        <w:t>）</w:t>
      </w:r>
      <w:r w:rsidRPr="00DB4EBB">
        <w:rPr>
          <w:rFonts w:cs="Times New Roman"/>
        </w:rPr>
        <w:t>全新统</w:t>
      </w:r>
    </w:p>
    <w:p w14:paraId="5DDFFF4C" w14:textId="77777777" w:rsidR="00FE5E29" w:rsidRPr="00DB4EBB" w:rsidRDefault="00FE5E29" w:rsidP="00FE5E29">
      <w:pPr>
        <w:ind w:firstLine="480"/>
        <w:rPr>
          <w:rFonts w:cs="Times New Roman"/>
        </w:rPr>
      </w:pPr>
      <w:r w:rsidRPr="00DB4EBB">
        <w:rPr>
          <w:rFonts w:cs="Times New Roman"/>
        </w:rPr>
        <w:lastRenderedPageBreak/>
        <w:t>呈条带状分布于滹沱河及倾斜平原的沟谷中，厚度较小，为</w:t>
      </w:r>
      <w:r w:rsidRPr="00DB4EBB">
        <w:rPr>
          <w:rFonts w:cs="Times New Roman"/>
        </w:rPr>
        <w:t>1-10m</w:t>
      </w:r>
      <w:r w:rsidRPr="00DB4EBB">
        <w:rPr>
          <w:rFonts w:cs="Times New Roman"/>
        </w:rPr>
        <w:t>，成因类型为冲积物及洪积物。</w:t>
      </w:r>
    </w:p>
    <w:p w14:paraId="7551E53E" w14:textId="77777777" w:rsidR="00FE5E29" w:rsidRPr="00FE5E29" w:rsidRDefault="00FE5E29" w:rsidP="00FE5E29">
      <w:pPr>
        <w:ind w:firstLine="482"/>
        <w:rPr>
          <w:rFonts w:cs="Times New Roman"/>
          <w:b/>
          <w:bCs/>
        </w:rPr>
      </w:pPr>
      <w:r>
        <w:rPr>
          <w:rFonts w:cs="Times New Roman"/>
          <w:b/>
          <w:bCs/>
        </w:rPr>
        <w:t>4.2.4.2</w:t>
      </w:r>
      <w:r w:rsidRPr="00FE5E29">
        <w:rPr>
          <w:rFonts w:cs="Times New Roman"/>
          <w:b/>
          <w:bCs/>
        </w:rPr>
        <w:t>构造</w:t>
      </w:r>
    </w:p>
    <w:p w14:paraId="61D4652C" w14:textId="77777777" w:rsidR="00FE5E29" w:rsidRPr="00DB4EBB" w:rsidRDefault="00FE5E29" w:rsidP="00FE5E29">
      <w:pPr>
        <w:ind w:firstLine="480"/>
        <w:rPr>
          <w:rFonts w:cs="Times New Roman"/>
        </w:rPr>
      </w:pPr>
      <w:r w:rsidRPr="00DB4EBB">
        <w:rPr>
          <w:rFonts w:cs="Times New Roman"/>
        </w:rPr>
        <w:t>本区位于山西</w:t>
      </w:r>
      <w:proofErr w:type="gramStart"/>
      <w:r w:rsidRPr="00DB4EBB">
        <w:rPr>
          <w:rFonts w:cs="Times New Roman"/>
        </w:rPr>
        <w:t>断隆五台断拱</w:t>
      </w:r>
      <w:proofErr w:type="gramEnd"/>
      <w:r w:rsidRPr="00DB4EBB">
        <w:rPr>
          <w:rFonts w:cs="Times New Roman"/>
        </w:rPr>
        <w:t>北部，中部为新生代断陷盆地。长期的构造变动使本区褶绒发育，形成太古代开阔背斜和紧密向斜。在元古代</w:t>
      </w:r>
      <w:proofErr w:type="gramStart"/>
      <w:r w:rsidRPr="00DB4EBB">
        <w:rPr>
          <w:rFonts w:cs="Times New Roman"/>
        </w:rPr>
        <w:t>经强烈</w:t>
      </w:r>
      <w:proofErr w:type="gramEnd"/>
      <w:r w:rsidRPr="00DB4EBB">
        <w:rPr>
          <w:rFonts w:cs="Times New Roman"/>
        </w:rPr>
        <w:t>挤压，形成</w:t>
      </w:r>
      <w:proofErr w:type="gramStart"/>
      <w:r w:rsidRPr="00DB4EBB">
        <w:rPr>
          <w:rFonts w:cs="Times New Roman"/>
        </w:rPr>
        <w:t>大型北</w:t>
      </w:r>
      <w:proofErr w:type="gramEnd"/>
      <w:r w:rsidRPr="00DB4EBB">
        <w:rPr>
          <w:rFonts w:cs="Times New Roman"/>
        </w:rPr>
        <w:t>东向不对称倒转褶皱。中生代以断裂活动为主，形成一系列北东向断裂与之直交的北西断裂，并伴有大量酸性岩侵入，为</w:t>
      </w:r>
      <w:proofErr w:type="gramStart"/>
      <w:r w:rsidRPr="00DB4EBB">
        <w:rPr>
          <w:rFonts w:cs="Times New Roman"/>
        </w:rPr>
        <w:t>矿液提供</w:t>
      </w:r>
      <w:proofErr w:type="gramEnd"/>
      <w:r w:rsidRPr="00DB4EBB">
        <w:rPr>
          <w:rFonts w:cs="Times New Roman"/>
        </w:rPr>
        <w:t>了有利的通道，如义金寨含金石英脉状金矿，以及辛庄金矿。</w:t>
      </w:r>
    </w:p>
    <w:p w14:paraId="2C3A2752" w14:textId="77777777" w:rsidR="00FE5E29" w:rsidRPr="00DB4EBB" w:rsidRDefault="00FE5E29" w:rsidP="00FE5E29">
      <w:pPr>
        <w:ind w:firstLine="480"/>
        <w:rPr>
          <w:rFonts w:cs="Times New Roman"/>
        </w:rPr>
      </w:pPr>
      <w:r w:rsidRPr="00DB4EBB">
        <w:rPr>
          <w:rFonts w:cs="Times New Roman"/>
        </w:rPr>
        <w:t>代县</w:t>
      </w:r>
      <w:proofErr w:type="gramStart"/>
      <w:r w:rsidRPr="00DB4EBB">
        <w:rPr>
          <w:rFonts w:cs="Times New Roman"/>
        </w:rPr>
        <w:t>一</w:t>
      </w:r>
      <w:proofErr w:type="gramEnd"/>
      <w:r w:rsidRPr="00DB4EBB">
        <w:rPr>
          <w:rFonts w:cs="Times New Roman"/>
        </w:rPr>
        <w:t>繁峙陷为</w:t>
      </w:r>
      <w:proofErr w:type="gramStart"/>
      <w:r w:rsidRPr="00DB4EBB">
        <w:rPr>
          <w:rFonts w:cs="Times New Roman"/>
        </w:rPr>
        <w:t>滹沱河新断陷</w:t>
      </w:r>
      <w:proofErr w:type="gramEnd"/>
      <w:r w:rsidRPr="00DB4EBB">
        <w:rPr>
          <w:rFonts w:cs="Times New Roman"/>
        </w:rPr>
        <w:t>的一部分，其形成过程是从新生代以来，</w:t>
      </w:r>
      <w:proofErr w:type="gramStart"/>
      <w:r w:rsidRPr="00DB4EBB">
        <w:rPr>
          <w:rFonts w:cs="Times New Roman"/>
        </w:rPr>
        <w:t>在边张裂</w:t>
      </w:r>
      <w:proofErr w:type="gramEnd"/>
      <w:r w:rsidRPr="00DB4EBB">
        <w:rPr>
          <w:rFonts w:cs="Times New Roman"/>
        </w:rPr>
        <w:t>、边下陷、边接受沉积。盆地底边</w:t>
      </w:r>
      <w:proofErr w:type="gramStart"/>
      <w:r w:rsidRPr="00DB4EBB">
        <w:rPr>
          <w:rFonts w:cs="Times New Roman"/>
        </w:rPr>
        <w:t>揿斜呈</w:t>
      </w:r>
      <w:proofErr w:type="gramEnd"/>
      <w:r w:rsidRPr="00DB4EBB">
        <w:rPr>
          <w:rFonts w:cs="Times New Roman"/>
        </w:rPr>
        <w:t>簸箕状。凹陷呈北东</w:t>
      </w:r>
      <w:proofErr w:type="gramStart"/>
      <w:r w:rsidRPr="00DB4EBB">
        <w:rPr>
          <w:rFonts w:cs="Times New Roman"/>
        </w:rPr>
        <w:t>东</w:t>
      </w:r>
      <w:proofErr w:type="gramEnd"/>
      <w:r w:rsidRPr="00DB4EBB">
        <w:rPr>
          <w:rFonts w:cs="Times New Roman"/>
        </w:rPr>
        <w:t>向延伸，全长</w:t>
      </w:r>
      <w:r w:rsidRPr="00DB4EBB">
        <w:rPr>
          <w:rFonts w:cs="Times New Roman"/>
        </w:rPr>
        <w:t>100km</w:t>
      </w:r>
      <w:r w:rsidRPr="00DB4EBB">
        <w:rPr>
          <w:rFonts w:cs="Times New Roman"/>
        </w:rPr>
        <w:t>，宽</w:t>
      </w:r>
      <w:r w:rsidRPr="00DB4EBB">
        <w:rPr>
          <w:rFonts w:cs="Times New Roman"/>
        </w:rPr>
        <w:t>10km</w:t>
      </w:r>
      <w:r w:rsidRPr="00DB4EBB">
        <w:rPr>
          <w:rFonts w:cs="Times New Roman"/>
        </w:rPr>
        <w:t>左右，南侧以五台山北侧山前断裂为界，靠近断裂</w:t>
      </w:r>
      <w:proofErr w:type="gramStart"/>
      <w:r w:rsidRPr="00DB4EBB">
        <w:rPr>
          <w:rFonts w:cs="Times New Roman"/>
        </w:rPr>
        <w:t>一側</w:t>
      </w:r>
      <w:proofErr w:type="gramEnd"/>
      <w:r w:rsidRPr="00DB4EBB">
        <w:rPr>
          <w:rFonts w:cs="Times New Roman"/>
        </w:rPr>
        <w:t>下陷深度大，基岩埋深小于</w:t>
      </w:r>
      <w:r w:rsidRPr="00DB4EBB">
        <w:rPr>
          <w:rFonts w:cs="Times New Roman"/>
        </w:rPr>
        <w:t>500m</w:t>
      </w:r>
      <w:r w:rsidRPr="00DB4EBB">
        <w:rPr>
          <w:rFonts w:cs="Times New Roman"/>
        </w:rPr>
        <w:t>，基岩向北抬升。</w:t>
      </w:r>
    </w:p>
    <w:p w14:paraId="4E034290" w14:textId="77777777" w:rsidR="009F4A51" w:rsidRPr="00912FF9" w:rsidRDefault="00EC07A2" w:rsidP="00912FF9">
      <w:pPr>
        <w:pStyle w:val="3"/>
        <w:spacing w:line="480" w:lineRule="exact"/>
        <w:ind w:firstLineChars="0" w:firstLine="0"/>
        <w:rPr>
          <w:rFonts w:eastAsia="宋体"/>
          <w:spacing w:val="0"/>
          <w:w w:val="100"/>
          <w:kern w:val="2"/>
          <w:szCs w:val="24"/>
        </w:rPr>
      </w:pPr>
      <w:bookmarkStart w:id="270" w:name="_Toc43218091"/>
      <w:r>
        <w:rPr>
          <w:rFonts w:eastAsia="宋体"/>
          <w:spacing w:val="0"/>
          <w:w w:val="100"/>
          <w:kern w:val="2"/>
          <w:szCs w:val="24"/>
        </w:rPr>
        <w:t xml:space="preserve">4.2.5 </w:t>
      </w:r>
      <w:r w:rsidR="00625F55" w:rsidRPr="00912FF9">
        <w:rPr>
          <w:rFonts w:eastAsia="宋体" w:hint="eastAsia"/>
          <w:spacing w:val="0"/>
          <w:w w:val="100"/>
          <w:kern w:val="2"/>
          <w:szCs w:val="24"/>
        </w:rPr>
        <w:t>地表水</w:t>
      </w:r>
      <w:bookmarkEnd w:id="270"/>
    </w:p>
    <w:p w14:paraId="6E1D7CFB" w14:textId="77777777" w:rsidR="00EC07A2" w:rsidRPr="00EC07A2" w:rsidRDefault="00EC07A2" w:rsidP="00EC07A2">
      <w:pPr>
        <w:pStyle w:val="a8"/>
        <w:spacing w:after="0"/>
        <w:ind w:firstLine="480"/>
      </w:pPr>
      <w:r w:rsidRPr="00EC07A2">
        <w:t>繁峙境内河流属于海河流域，其中，滹沱河及其</w:t>
      </w:r>
      <w:proofErr w:type="gramStart"/>
      <w:r w:rsidRPr="00EC07A2">
        <w:t>支流属子牙</w:t>
      </w:r>
      <w:proofErr w:type="gramEnd"/>
      <w:r w:rsidRPr="00EC07A2">
        <w:t>河水系，青羊口河属大清河水系。</w:t>
      </w:r>
    </w:p>
    <w:p w14:paraId="7C508DE2" w14:textId="77777777" w:rsidR="00EC07A2" w:rsidRPr="00EC07A2" w:rsidRDefault="00EC07A2" w:rsidP="00EC07A2">
      <w:pPr>
        <w:pStyle w:val="a8"/>
        <w:spacing w:after="0"/>
        <w:ind w:firstLine="480"/>
      </w:pPr>
      <w:r w:rsidRPr="00EC07A2">
        <w:t>滹沱河的主要支流有</w:t>
      </w:r>
      <w:r w:rsidRPr="00EC07A2">
        <w:t>15</w:t>
      </w:r>
      <w:r w:rsidRPr="00EC07A2">
        <w:t>条，如马峪河、</w:t>
      </w:r>
      <w:proofErr w:type="gramStart"/>
      <w:r w:rsidRPr="00EC07A2">
        <w:t>赵压河、峨</w:t>
      </w:r>
      <w:proofErr w:type="gramEnd"/>
      <w:r w:rsidRPr="00EC07A2">
        <w:t>河、羊眼河等。</w:t>
      </w:r>
    </w:p>
    <w:p w14:paraId="39601C1A" w14:textId="77777777" w:rsidR="00EC07A2" w:rsidRPr="00EC07A2" w:rsidRDefault="00EC07A2" w:rsidP="00EC07A2">
      <w:pPr>
        <w:pStyle w:val="a8"/>
        <w:spacing w:after="0"/>
        <w:ind w:firstLine="480"/>
      </w:pPr>
      <w:r w:rsidRPr="00EC07A2">
        <w:t>滹沱河源于该县境</w:t>
      </w:r>
      <w:proofErr w:type="gramStart"/>
      <w:r w:rsidRPr="00EC07A2">
        <w:t>东南泰戏山脚</w:t>
      </w:r>
      <w:proofErr w:type="gramEnd"/>
      <w:r w:rsidRPr="00EC07A2">
        <w:t>下桥儿沟的青龙泉，河流至上浪</w:t>
      </w:r>
      <w:proofErr w:type="gramStart"/>
      <w:r w:rsidRPr="00EC07A2">
        <w:t>涧</w:t>
      </w:r>
      <w:proofErr w:type="gramEnd"/>
      <w:r w:rsidRPr="00EC07A2">
        <w:t>郝家湾即潜入地下，而再出于永兴东，暗流</w:t>
      </w:r>
      <w:r w:rsidRPr="00EC07A2">
        <w:t>20</w:t>
      </w:r>
      <w:r w:rsidRPr="00EC07A2">
        <w:t>余</w:t>
      </w:r>
      <w:r w:rsidRPr="00EC07A2">
        <w:t>km</w:t>
      </w:r>
      <w:r w:rsidRPr="00EC07A2">
        <w:t>，西流</w:t>
      </w:r>
      <w:r w:rsidRPr="00EC07A2">
        <w:t>15km</w:t>
      </w:r>
      <w:r w:rsidRPr="00EC07A2">
        <w:t>，经</w:t>
      </w:r>
      <w:proofErr w:type="gramStart"/>
      <w:r w:rsidRPr="00EC07A2">
        <w:t>县城至笔峰</w:t>
      </w:r>
      <w:proofErr w:type="gramEnd"/>
      <w:r w:rsidRPr="00EC07A2">
        <w:t>村出县境入代县，境内全长</w:t>
      </w:r>
      <w:r w:rsidRPr="00EC07A2">
        <w:t>80km</w:t>
      </w:r>
      <w:r w:rsidRPr="00EC07A2">
        <w:t>。</w:t>
      </w:r>
    </w:p>
    <w:p w14:paraId="3722D4CF" w14:textId="77777777" w:rsidR="00CD6AFE" w:rsidRPr="00EC07A2" w:rsidRDefault="00EC07A2" w:rsidP="00CD6AFE">
      <w:pPr>
        <w:pStyle w:val="a8"/>
        <w:spacing w:after="0"/>
        <w:ind w:firstLine="480"/>
      </w:pPr>
      <w:r w:rsidRPr="00EC07A2">
        <w:t>本项目</w:t>
      </w:r>
      <w:r w:rsidR="00152213">
        <w:rPr>
          <w:rFonts w:hint="eastAsia"/>
        </w:rPr>
        <w:t>矿区所在区域无地表水体，</w:t>
      </w:r>
      <w:r w:rsidR="005832FF">
        <w:rPr>
          <w:rFonts w:hint="eastAsia"/>
        </w:rPr>
        <w:t>沟谷中</w:t>
      </w:r>
      <w:r w:rsidR="00152213">
        <w:rPr>
          <w:rFonts w:hint="eastAsia"/>
        </w:rPr>
        <w:t>仅在雨季</w:t>
      </w:r>
      <w:r w:rsidR="005832FF">
        <w:rPr>
          <w:rFonts w:hint="eastAsia"/>
        </w:rPr>
        <w:t>形成短暂流水；石英矿加工厂</w:t>
      </w:r>
      <w:r w:rsidRPr="00EC07A2">
        <w:t>位于</w:t>
      </w:r>
      <w:r w:rsidR="005832FF">
        <w:rPr>
          <w:rFonts w:hint="eastAsia"/>
        </w:rPr>
        <w:t>柏家庄乡西沟村南侧</w:t>
      </w:r>
      <w:r w:rsidR="005832FF">
        <w:rPr>
          <w:rFonts w:hint="eastAsia"/>
        </w:rPr>
        <w:t>1</w:t>
      </w:r>
      <w:r w:rsidR="005832FF">
        <w:t>.58</w:t>
      </w:r>
      <w:r w:rsidR="005832FF">
        <w:rPr>
          <w:rFonts w:hint="eastAsia"/>
        </w:rPr>
        <w:t>km</w:t>
      </w:r>
      <w:r w:rsidR="005832FF">
        <w:rPr>
          <w:rFonts w:hint="eastAsia"/>
        </w:rPr>
        <w:t>处</w:t>
      </w:r>
      <w:r w:rsidRPr="00EC07A2">
        <w:t>，</w:t>
      </w:r>
      <w:r w:rsidR="005832FF">
        <w:rPr>
          <w:rFonts w:hint="eastAsia"/>
        </w:rPr>
        <w:t>距离</w:t>
      </w:r>
      <w:proofErr w:type="gramStart"/>
      <w:r w:rsidR="005832FF">
        <w:rPr>
          <w:rFonts w:hint="eastAsia"/>
        </w:rPr>
        <w:t>洪水河约</w:t>
      </w:r>
      <w:proofErr w:type="gramEnd"/>
      <w:r w:rsidR="00CD6AFE">
        <w:t>0.04</w:t>
      </w:r>
      <w:r w:rsidR="005832FF">
        <w:rPr>
          <w:rFonts w:hint="eastAsia"/>
        </w:rPr>
        <w:t>km</w:t>
      </w:r>
      <w:r w:rsidR="00CD6AFE">
        <w:rPr>
          <w:rFonts w:hint="eastAsia"/>
        </w:rPr>
        <w:t>，</w:t>
      </w:r>
      <w:proofErr w:type="gramStart"/>
      <w:r w:rsidR="00CD6AFE">
        <w:rPr>
          <w:rFonts w:hint="eastAsia"/>
        </w:rPr>
        <w:t>洪水河</w:t>
      </w:r>
      <w:proofErr w:type="gramEnd"/>
      <w:r w:rsidR="00CD6AFE">
        <w:rPr>
          <w:rFonts w:hint="eastAsia"/>
        </w:rPr>
        <w:t>向南流入虎山水库。</w:t>
      </w:r>
      <w:r w:rsidR="00CD6AFE" w:rsidRPr="00EC07A2">
        <w:t>繁峙县地表水系图见图</w:t>
      </w:r>
      <w:r w:rsidR="00CD6AFE" w:rsidRPr="00EC07A2">
        <w:t>3-2</w:t>
      </w:r>
      <w:r w:rsidR="00CD6AFE" w:rsidRPr="00EC07A2">
        <w:t>。</w:t>
      </w:r>
    </w:p>
    <w:p w14:paraId="4E4AC7FD" w14:textId="77777777" w:rsidR="00CD6AFE" w:rsidRDefault="00CD6AFE" w:rsidP="00EC07A2">
      <w:pPr>
        <w:pStyle w:val="a8"/>
        <w:spacing w:after="0"/>
        <w:ind w:firstLine="480"/>
      </w:pPr>
      <w:r>
        <w:rPr>
          <w:rFonts w:hint="eastAsia"/>
        </w:rPr>
        <w:t>根据</w:t>
      </w:r>
      <w:r w:rsidRPr="00CD6AFE">
        <w:rPr>
          <w:rFonts w:hint="eastAsia"/>
        </w:rPr>
        <w:t>《山西省人民政府关于坚决打赢汾河流域治理攻坚战的决定》</w:t>
      </w:r>
      <w:r>
        <w:rPr>
          <w:rFonts w:hint="eastAsia"/>
        </w:rPr>
        <w:t>：第十一条、</w:t>
      </w:r>
      <w:r w:rsidRPr="00CD6AFE">
        <w:rPr>
          <w:rFonts w:hint="eastAsia"/>
        </w:rPr>
        <w:t>在汾河干流河道水岸线以外原则上不小于一百米、支流原则上不小于五十米，划定生态功能保护线，建设缓冲隔离防护林带和水源涵养林带，改变农防段种植结构，提高汾河流域河流自净能力</w:t>
      </w:r>
      <w:r>
        <w:rPr>
          <w:rFonts w:hint="eastAsia"/>
        </w:rPr>
        <w:t>；</w:t>
      </w:r>
      <w:r w:rsidRPr="00CD6AFE">
        <w:rPr>
          <w:rFonts w:hint="eastAsia"/>
        </w:rPr>
        <w:t>第十六条</w:t>
      </w:r>
      <w:r>
        <w:rPr>
          <w:rFonts w:hint="eastAsia"/>
        </w:rPr>
        <w:t>、</w:t>
      </w:r>
      <w:r w:rsidRPr="00CD6AFE">
        <w:rPr>
          <w:rFonts w:hint="eastAsia"/>
        </w:rPr>
        <w:t>我省境内桑干河、滹沱河、漳河、沁河、</w:t>
      </w:r>
      <w:proofErr w:type="gramStart"/>
      <w:r w:rsidRPr="00CD6AFE">
        <w:rPr>
          <w:rFonts w:hint="eastAsia"/>
        </w:rPr>
        <w:t>涑</w:t>
      </w:r>
      <w:proofErr w:type="gramEnd"/>
      <w:r w:rsidRPr="00CD6AFE">
        <w:rPr>
          <w:rFonts w:hint="eastAsia"/>
        </w:rPr>
        <w:t>水河、大清河上游段（唐河、沙河）等流域的治理工作，参照此决定执行。</w:t>
      </w:r>
    </w:p>
    <w:p w14:paraId="25E716FE" w14:textId="77777777" w:rsidR="00CD6AFE" w:rsidRDefault="00CD6AFE" w:rsidP="00EC07A2">
      <w:pPr>
        <w:pStyle w:val="a8"/>
        <w:spacing w:after="0"/>
        <w:ind w:firstLine="480"/>
      </w:pPr>
      <w:r>
        <w:rPr>
          <w:rFonts w:hint="eastAsia"/>
        </w:rPr>
        <w:t>本次评价要求石英矿加工厂工业场地南厂界距离</w:t>
      </w:r>
      <w:proofErr w:type="gramStart"/>
      <w:r>
        <w:rPr>
          <w:rFonts w:hint="eastAsia"/>
        </w:rPr>
        <w:t>洪水河</w:t>
      </w:r>
      <w:proofErr w:type="gramEnd"/>
      <w:r w:rsidRPr="00CD6AFE">
        <w:rPr>
          <w:rFonts w:hint="eastAsia"/>
        </w:rPr>
        <w:t>河道水岸线</w:t>
      </w:r>
      <w:r>
        <w:rPr>
          <w:rFonts w:hint="eastAsia"/>
        </w:rPr>
        <w:t>以外</w:t>
      </w:r>
      <w:r>
        <w:t>60</w:t>
      </w:r>
      <w:r>
        <w:rPr>
          <w:rFonts w:hint="eastAsia"/>
        </w:rPr>
        <w:t>m</w:t>
      </w:r>
      <w:r>
        <w:rPr>
          <w:rFonts w:hint="eastAsia"/>
        </w:rPr>
        <w:t>以上。</w:t>
      </w:r>
    </w:p>
    <w:p w14:paraId="2D69DF33" w14:textId="77777777" w:rsidR="009F4A51" w:rsidRPr="00912FF9" w:rsidRDefault="00CD6AFE" w:rsidP="00912FF9">
      <w:pPr>
        <w:pStyle w:val="3"/>
        <w:spacing w:line="480" w:lineRule="exact"/>
        <w:ind w:firstLineChars="0" w:firstLine="0"/>
        <w:rPr>
          <w:rFonts w:eastAsia="宋体"/>
          <w:spacing w:val="0"/>
          <w:w w:val="100"/>
          <w:kern w:val="2"/>
          <w:szCs w:val="24"/>
        </w:rPr>
      </w:pPr>
      <w:bookmarkStart w:id="271" w:name="_Toc43218092"/>
      <w:r>
        <w:rPr>
          <w:rFonts w:eastAsia="宋体"/>
          <w:spacing w:val="0"/>
          <w:w w:val="100"/>
          <w:kern w:val="2"/>
          <w:szCs w:val="24"/>
        </w:rPr>
        <w:lastRenderedPageBreak/>
        <w:t xml:space="preserve">4.2.6 </w:t>
      </w:r>
      <w:r w:rsidR="00625F55" w:rsidRPr="00912FF9">
        <w:rPr>
          <w:rFonts w:eastAsia="宋体" w:hint="eastAsia"/>
          <w:spacing w:val="0"/>
          <w:w w:val="100"/>
          <w:kern w:val="2"/>
          <w:szCs w:val="24"/>
        </w:rPr>
        <w:t>地下水</w:t>
      </w:r>
      <w:bookmarkEnd w:id="271"/>
    </w:p>
    <w:p w14:paraId="51A46199" w14:textId="77777777" w:rsidR="00CD6AFE" w:rsidRPr="009932D5" w:rsidRDefault="00CD6AFE" w:rsidP="009932D5">
      <w:pPr>
        <w:pStyle w:val="a8"/>
        <w:spacing w:after="0"/>
        <w:ind w:firstLine="480"/>
      </w:pPr>
      <w:r w:rsidRPr="009932D5">
        <w:t>繁峙县境内地下水以</w:t>
      </w:r>
      <w:proofErr w:type="gramStart"/>
      <w:r w:rsidRPr="009932D5">
        <w:t>松散岩类孔隙水</w:t>
      </w:r>
      <w:proofErr w:type="gramEnd"/>
      <w:r w:rsidRPr="009932D5">
        <w:t>和变质岩类裂隙水为主，全县地下水储量</w:t>
      </w:r>
      <w:r w:rsidRPr="009932D5">
        <w:t>25.79</w:t>
      </w:r>
      <w:r w:rsidRPr="009932D5">
        <w:t>亿吨</w:t>
      </w:r>
      <w:r w:rsidRPr="009932D5">
        <w:t>/</w:t>
      </w:r>
      <w:r w:rsidRPr="009932D5">
        <w:t>年，调节储量</w:t>
      </w:r>
      <w:r w:rsidRPr="009932D5">
        <w:t>1.08</w:t>
      </w:r>
      <w:r w:rsidRPr="009932D5">
        <w:t>亿吨</w:t>
      </w:r>
      <w:r w:rsidRPr="009932D5">
        <w:t>/</w:t>
      </w:r>
      <w:r w:rsidRPr="009932D5">
        <w:t>年，动储量</w:t>
      </w:r>
      <w:r w:rsidRPr="009932D5">
        <w:t>3.12</w:t>
      </w:r>
      <w:r w:rsidRPr="009932D5">
        <w:t>亿吨</w:t>
      </w:r>
      <w:r w:rsidRPr="009932D5">
        <w:t>/</w:t>
      </w:r>
      <w:r w:rsidRPr="009932D5">
        <w:t>年，可开采储量</w:t>
      </w:r>
      <w:r w:rsidRPr="009932D5">
        <w:t>4.2</w:t>
      </w:r>
      <w:r w:rsidRPr="009932D5">
        <w:t>亿吨</w:t>
      </w:r>
      <w:r w:rsidRPr="009932D5">
        <w:t>/</w:t>
      </w:r>
      <w:r w:rsidRPr="009932D5">
        <w:t>年。地下水资源是繁峙县境内主要供水水源。</w:t>
      </w:r>
    </w:p>
    <w:p w14:paraId="2A40FBA8" w14:textId="77777777" w:rsidR="00CD6AFE" w:rsidRPr="009932D5" w:rsidRDefault="00CD6AFE" w:rsidP="009932D5">
      <w:pPr>
        <w:pStyle w:val="a8"/>
        <w:spacing w:after="0"/>
        <w:ind w:firstLine="480"/>
      </w:pPr>
      <w:r w:rsidRPr="009932D5">
        <w:t>区域地下水的补给来源主要为大气降水，因区内地形坡度较大，降水多以地表径流的形式排入主冲沟中，少量降水渗透至地表以下，沿着深部弱风化面顺着地形以地下潜流的方式从高向低处侧向补给至冲沟中排出区外。</w:t>
      </w:r>
    </w:p>
    <w:p w14:paraId="1A03240A" w14:textId="77777777" w:rsidR="009F4A51" w:rsidRPr="00912FF9" w:rsidRDefault="00CD6AFE" w:rsidP="00912FF9">
      <w:pPr>
        <w:pStyle w:val="3"/>
        <w:spacing w:line="480" w:lineRule="exact"/>
        <w:ind w:firstLineChars="0" w:firstLine="0"/>
        <w:rPr>
          <w:rFonts w:eastAsia="宋体"/>
          <w:spacing w:val="0"/>
          <w:w w:val="100"/>
          <w:kern w:val="2"/>
          <w:szCs w:val="24"/>
        </w:rPr>
      </w:pPr>
      <w:bookmarkStart w:id="272" w:name="_Toc43218093"/>
      <w:r>
        <w:rPr>
          <w:rFonts w:eastAsia="宋体"/>
          <w:spacing w:val="0"/>
          <w:w w:val="100"/>
          <w:kern w:val="2"/>
          <w:szCs w:val="24"/>
        </w:rPr>
        <w:t xml:space="preserve">4.2.7 </w:t>
      </w:r>
      <w:r w:rsidR="002374B5">
        <w:rPr>
          <w:rFonts w:eastAsia="宋体" w:hint="eastAsia"/>
          <w:spacing w:val="0"/>
          <w:w w:val="100"/>
          <w:kern w:val="2"/>
          <w:szCs w:val="24"/>
        </w:rPr>
        <w:t>乡镇</w:t>
      </w:r>
      <w:r w:rsidR="00625F55" w:rsidRPr="00912FF9">
        <w:rPr>
          <w:rFonts w:eastAsia="宋体" w:hint="eastAsia"/>
          <w:spacing w:val="0"/>
          <w:w w:val="100"/>
          <w:kern w:val="2"/>
          <w:szCs w:val="24"/>
        </w:rPr>
        <w:t>水源地</w:t>
      </w:r>
      <w:bookmarkEnd w:id="272"/>
    </w:p>
    <w:p w14:paraId="058A5C78" w14:textId="77777777" w:rsidR="00BE1BC5" w:rsidRDefault="00625F55">
      <w:pPr>
        <w:pStyle w:val="a1"/>
        <w:ind w:firstLine="480"/>
      </w:pPr>
      <w:r>
        <w:rPr>
          <w:rFonts w:hint="eastAsia"/>
        </w:rPr>
        <w:t>根据《</w:t>
      </w:r>
      <w:r w:rsidR="009932D5">
        <w:rPr>
          <w:rFonts w:hint="eastAsia"/>
        </w:rPr>
        <w:t>忻州市繁峙县乡镇集中式</w:t>
      </w:r>
      <w:r>
        <w:rPr>
          <w:rFonts w:hint="eastAsia"/>
        </w:rPr>
        <w:t>饮用水水源保护区划分技术报告》，</w:t>
      </w:r>
      <w:r w:rsidR="0099049D">
        <w:rPr>
          <w:rFonts w:hint="eastAsia"/>
        </w:rPr>
        <w:t>柏家庄</w:t>
      </w:r>
      <w:proofErr w:type="gramStart"/>
      <w:r w:rsidR="0099049D">
        <w:rPr>
          <w:rFonts w:hint="eastAsia"/>
        </w:rPr>
        <w:t>乡</w:t>
      </w:r>
      <w:proofErr w:type="gramEnd"/>
      <w:r w:rsidR="0099049D">
        <w:rPr>
          <w:rFonts w:hint="eastAsia"/>
        </w:rPr>
        <w:t>乡镇集中式供水水源地位于柏家庄村，水源地含水层类型为孔隙</w:t>
      </w:r>
      <w:r w:rsidR="00AB7373">
        <w:rPr>
          <w:rFonts w:hint="eastAsia"/>
        </w:rPr>
        <w:t>承压</w:t>
      </w:r>
      <w:r w:rsidR="0099049D">
        <w:rPr>
          <w:rFonts w:hint="eastAsia"/>
        </w:rPr>
        <w:t>水，设</w:t>
      </w:r>
      <w:r w:rsidR="0099049D">
        <w:rPr>
          <w:rFonts w:hint="eastAsia"/>
        </w:rPr>
        <w:t>1</w:t>
      </w:r>
      <w:r w:rsidR="0099049D">
        <w:rPr>
          <w:rFonts w:hint="eastAsia"/>
        </w:rPr>
        <w:t>口水源井</w:t>
      </w:r>
      <w:r w:rsidR="00BE1BC5">
        <w:rPr>
          <w:rFonts w:hint="eastAsia"/>
        </w:rPr>
        <w:t>，设一级保护区，不设二级保护区。</w:t>
      </w:r>
    </w:p>
    <w:p w14:paraId="280A09FD" w14:textId="77777777" w:rsidR="009F4A51" w:rsidRDefault="00BE1BC5">
      <w:pPr>
        <w:pStyle w:val="a1"/>
        <w:ind w:firstLine="480"/>
      </w:pPr>
      <w:r>
        <w:rPr>
          <w:rFonts w:hint="eastAsia"/>
        </w:rPr>
        <w:t>一级保护区半径</w:t>
      </w:r>
      <w:r>
        <w:rPr>
          <w:rFonts w:hint="eastAsia"/>
        </w:rPr>
        <w:t>R</w:t>
      </w:r>
      <w:r w:rsidRPr="00BE1BC5">
        <w:rPr>
          <w:vertAlign w:val="subscript"/>
        </w:rPr>
        <w:t>1</w:t>
      </w:r>
      <w:r>
        <w:rPr>
          <w:rFonts w:hint="eastAsia"/>
        </w:rPr>
        <w:t>=</w:t>
      </w:r>
      <w:r>
        <w:t>120</w:t>
      </w:r>
      <w:r>
        <w:rPr>
          <w:rFonts w:hint="eastAsia"/>
        </w:rPr>
        <w:t>m</w:t>
      </w:r>
      <w:r>
        <w:rPr>
          <w:rFonts w:hint="eastAsia"/>
        </w:rPr>
        <w:t>，保护区边界范围为以供水井为中心，半径为</w:t>
      </w:r>
      <w:r>
        <w:rPr>
          <w:rFonts w:hint="eastAsia"/>
        </w:rPr>
        <w:t>1</w:t>
      </w:r>
      <w:r>
        <w:t>20</w:t>
      </w:r>
      <w:r>
        <w:rPr>
          <w:rFonts w:hint="eastAsia"/>
        </w:rPr>
        <w:t>m</w:t>
      </w:r>
      <w:r>
        <w:rPr>
          <w:rFonts w:hint="eastAsia"/>
        </w:rPr>
        <w:t>的圆形区域，一级保护区面积为</w:t>
      </w:r>
      <w:r>
        <w:rPr>
          <w:rFonts w:hint="eastAsia"/>
        </w:rPr>
        <w:t>0</w:t>
      </w:r>
      <w:r>
        <w:t>.045</w:t>
      </w:r>
      <w:r>
        <w:rPr>
          <w:rFonts w:hint="eastAsia"/>
        </w:rPr>
        <w:t>km</w:t>
      </w:r>
      <w:r w:rsidRPr="00BE1BC5">
        <w:rPr>
          <w:vertAlign w:val="superscript"/>
        </w:rPr>
        <w:t>2</w:t>
      </w:r>
      <w:r>
        <w:rPr>
          <w:rFonts w:hint="eastAsia"/>
        </w:rPr>
        <w:t>，周长为</w:t>
      </w:r>
      <w:r>
        <w:rPr>
          <w:rFonts w:hint="eastAsia"/>
        </w:rPr>
        <w:t>7</w:t>
      </w:r>
      <w:r>
        <w:t>54</w:t>
      </w:r>
      <w:r>
        <w:rPr>
          <w:rFonts w:hint="eastAsia"/>
        </w:rPr>
        <w:t>m</w:t>
      </w:r>
      <w:r>
        <w:rPr>
          <w:rFonts w:hint="eastAsia"/>
        </w:rPr>
        <w:t>。保护区划分边界坐标如下：</w:t>
      </w:r>
    </w:p>
    <w:p w14:paraId="242DF0B3" w14:textId="77777777" w:rsidR="00BE1BC5" w:rsidRDefault="00BE1BC5" w:rsidP="00BE1BC5">
      <w:pPr>
        <w:pStyle w:val="a1"/>
        <w:ind w:firstLineChars="0" w:firstLine="0"/>
        <w:jc w:val="center"/>
        <w:rPr>
          <w:rFonts w:cs="Times New Roman"/>
        </w:rPr>
      </w:pPr>
      <w:r w:rsidRPr="00BE1BC5">
        <w:rPr>
          <w:rFonts w:cs="Times New Roman"/>
        </w:rPr>
        <w:t>A   113°39′48.85″</w:t>
      </w:r>
      <w:r w:rsidRPr="00BE1BC5">
        <w:rPr>
          <w:rFonts w:cs="Times New Roman"/>
        </w:rPr>
        <w:t>，</w:t>
      </w:r>
      <w:r w:rsidRPr="00BE1BC5">
        <w:rPr>
          <w:rFonts w:cs="Times New Roman"/>
        </w:rPr>
        <w:t>39°22′2.600″</w:t>
      </w:r>
    </w:p>
    <w:p w14:paraId="1177C8F0" w14:textId="77777777" w:rsidR="00BE1BC5" w:rsidRPr="00BE1BC5" w:rsidRDefault="00BE1BC5" w:rsidP="00BE1BC5">
      <w:pPr>
        <w:pStyle w:val="a1"/>
        <w:ind w:firstLineChars="0" w:firstLine="0"/>
        <w:jc w:val="center"/>
        <w:rPr>
          <w:rFonts w:cs="Times New Roman"/>
        </w:rPr>
      </w:pPr>
      <w:r>
        <w:rPr>
          <w:rFonts w:cs="Times New Roman"/>
        </w:rPr>
        <w:t>B</w:t>
      </w:r>
      <w:r w:rsidRPr="00BE1BC5">
        <w:rPr>
          <w:rFonts w:cs="Times New Roman"/>
        </w:rPr>
        <w:t xml:space="preserve">   113°39′</w:t>
      </w:r>
      <w:r>
        <w:rPr>
          <w:rFonts w:cs="Times New Roman"/>
        </w:rPr>
        <w:t>58.41</w:t>
      </w:r>
      <w:r w:rsidRPr="00BE1BC5">
        <w:rPr>
          <w:rFonts w:cs="Times New Roman"/>
        </w:rPr>
        <w:t>″</w:t>
      </w:r>
      <w:r w:rsidRPr="00BE1BC5">
        <w:rPr>
          <w:rFonts w:cs="Times New Roman"/>
        </w:rPr>
        <w:t>，</w:t>
      </w:r>
      <w:r w:rsidRPr="00BE1BC5">
        <w:rPr>
          <w:rFonts w:cs="Times New Roman"/>
        </w:rPr>
        <w:t>39°22′</w:t>
      </w:r>
      <w:r>
        <w:rPr>
          <w:rFonts w:cs="Times New Roman"/>
        </w:rPr>
        <w:t>4.756</w:t>
      </w:r>
      <w:r w:rsidRPr="00BE1BC5">
        <w:rPr>
          <w:rFonts w:cs="Times New Roman"/>
        </w:rPr>
        <w:t>″</w:t>
      </w:r>
    </w:p>
    <w:p w14:paraId="3B6464B9" w14:textId="77777777" w:rsidR="00BE1BC5" w:rsidRPr="00BE1BC5" w:rsidRDefault="00BE1BC5" w:rsidP="00BE1BC5">
      <w:pPr>
        <w:pStyle w:val="a1"/>
        <w:ind w:firstLineChars="0" w:firstLine="0"/>
        <w:jc w:val="center"/>
        <w:rPr>
          <w:rFonts w:cs="Times New Roman"/>
        </w:rPr>
      </w:pPr>
      <w:r>
        <w:rPr>
          <w:rFonts w:cs="Times New Roman"/>
        </w:rPr>
        <w:t>C</w:t>
      </w:r>
      <w:r w:rsidRPr="00BE1BC5">
        <w:rPr>
          <w:rFonts w:cs="Times New Roman"/>
        </w:rPr>
        <w:t xml:space="preserve">   113°39′</w:t>
      </w:r>
      <w:r>
        <w:rPr>
          <w:rFonts w:cs="Times New Roman"/>
        </w:rPr>
        <w:t>53.61</w:t>
      </w:r>
      <w:r w:rsidRPr="00BE1BC5">
        <w:rPr>
          <w:rFonts w:cs="Times New Roman"/>
        </w:rPr>
        <w:t>″</w:t>
      </w:r>
      <w:r w:rsidRPr="00BE1BC5">
        <w:rPr>
          <w:rFonts w:cs="Times New Roman"/>
        </w:rPr>
        <w:t>，</w:t>
      </w:r>
      <w:r w:rsidRPr="00BE1BC5">
        <w:rPr>
          <w:rFonts w:cs="Times New Roman"/>
        </w:rPr>
        <w:t>39°22′</w:t>
      </w:r>
      <w:r>
        <w:rPr>
          <w:rFonts w:cs="Times New Roman"/>
        </w:rPr>
        <w:t>7.125</w:t>
      </w:r>
      <w:r w:rsidRPr="00BE1BC5">
        <w:rPr>
          <w:rFonts w:cs="Times New Roman"/>
        </w:rPr>
        <w:t>″</w:t>
      </w:r>
    </w:p>
    <w:p w14:paraId="1578D644" w14:textId="77777777" w:rsidR="00BE1BC5" w:rsidRDefault="00BE1BC5" w:rsidP="00BE1BC5">
      <w:pPr>
        <w:pStyle w:val="a1"/>
        <w:ind w:firstLineChars="0" w:firstLine="0"/>
        <w:jc w:val="center"/>
        <w:rPr>
          <w:rFonts w:cs="Times New Roman"/>
        </w:rPr>
      </w:pPr>
      <w:r>
        <w:rPr>
          <w:rFonts w:cs="Times New Roman"/>
        </w:rPr>
        <w:t>D</w:t>
      </w:r>
      <w:r w:rsidRPr="00BE1BC5">
        <w:rPr>
          <w:rFonts w:cs="Times New Roman"/>
        </w:rPr>
        <w:t xml:space="preserve">   113°39′</w:t>
      </w:r>
      <w:r>
        <w:rPr>
          <w:rFonts w:cs="Times New Roman"/>
        </w:rPr>
        <w:t>53.59</w:t>
      </w:r>
      <w:r w:rsidRPr="00BE1BC5">
        <w:rPr>
          <w:rFonts w:cs="Times New Roman"/>
        </w:rPr>
        <w:t>″</w:t>
      </w:r>
      <w:r w:rsidRPr="00BE1BC5">
        <w:rPr>
          <w:rFonts w:cs="Times New Roman"/>
        </w:rPr>
        <w:t>，</w:t>
      </w:r>
      <w:r w:rsidRPr="00BE1BC5">
        <w:rPr>
          <w:rFonts w:cs="Times New Roman"/>
        </w:rPr>
        <w:t>39°22′</w:t>
      </w:r>
      <w:r>
        <w:rPr>
          <w:rFonts w:cs="Times New Roman"/>
        </w:rPr>
        <w:t>59.35</w:t>
      </w:r>
      <w:r w:rsidRPr="00BE1BC5">
        <w:rPr>
          <w:rFonts w:cs="Times New Roman"/>
        </w:rPr>
        <w:t>″</w:t>
      </w:r>
    </w:p>
    <w:p w14:paraId="57C0A600" w14:textId="77777777" w:rsidR="00475EE2" w:rsidRPr="00475EE2" w:rsidRDefault="00475EE2" w:rsidP="00BE1BC5">
      <w:pPr>
        <w:pStyle w:val="a1"/>
        <w:ind w:firstLineChars="0" w:firstLine="0"/>
        <w:jc w:val="center"/>
        <w:rPr>
          <w:rFonts w:cs="Times New Roman"/>
          <w:b/>
          <w:bCs/>
        </w:rPr>
      </w:pPr>
      <w:r w:rsidRPr="00475EE2">
        <w:rPr>
          <w:rFonts w:cs="Times New Roman" w:hint="eastAsia"/>
          <w:b/>
          <w:bCs/>
        </w:rPr>
        <w:t>表</w:t>
      </w:r>
      <w:r w:rsidRPr="00475EE2">
        <w:rPr>
          <w:rFonts w:cs="Times New Roman" w:hint="eastAsia"/>
          <w:b/>
          <w:bCs/>
        </w:rPr>
        <w:t>4</w:t>
      </w:r>
      <w:r w:rsidRPr="00475EE2">
        <w:rPr>
          <w:rFonts w:cs="Times New Roman"/>
          <w:b/>
          <w:bCs/>
        </w:rPr>
        <w:t xml:space="preserve">-1   </w:t>
      </w:r>
      <w:r w:rsidRPr="00475EE2">
        <w:rPr>
          <w:rFonts w:cs="Times New Roman" w:hint="eastAsia"/>
          <w:b/>
          <w:bCs/>
        </w:rPr>
        <w:t>柏家庄</w:t>
      </w:r>
      <w:proofErr w:type="gramStart"/>
      <w:r w:rsidRPr="00475EE2">
        <w:rPr>
          <w:rFonts w:cs="Times New Roman" w:hint="eastAsia"/>
          <w:b/>
          <w:bCs/>
        </w:rPr>
        <w:t>乡</w:t>
      </w:r>
      <w:proofErr w:type="gramEnd"/>
      <w:r w:rsidRPr="00475EE2">
        <w:rPr>
          <w:rFonts w:cs="Times New Roman" w:hint="eastAsia"/>
          <w:b/>
          <w:bCs/>
        </w:rPr>
        <w:t>乡镇集中式饮用水水源地参数</w:t>
      </w:r>
    </w:p>
    <w:tbl>
      <w:tblPr>
        <w:tblStyle w:val="af5"/>
        <w:tblW w:w="9356" w:type="dxa"/>
        <w:jc w:val="center"/>
        <w:tblLook w:val="04A0" w:firstRow="1" w:lastRow="0" w:firstColumn="1" w:lastColumn="0" w:noHBand="0" w:noVBand="1"/>
      </w:tblPr>
      <w:tblGrid>
        <w:gridCol w:w="1089"/>
        <w:gridCol w:w="1293"/>
        <w:gridCol w:w="999"/>
        <w:gridCol w:w="1292"/>
        <w:gridCol w:w="1134"/>
        <w:gridCol w:w="904"/>
        <w:gridCol w:w="1424"/>
        <w:gridCol w:w="1221"/>
      </w:tblGrid>
      <w:tr w:rsidR="00AB7373" w:rsidRPr="0049356E" w14:paraId="085BA10E" w14:textId="77777777" w:rsidTr="00AB7373">
        <w:trPr>
          <w:trHeight w:val="360"/>
          <w:jc w:val="center"/>
        </w:trPr>
        <w:tc>
          <w:tcPr>
            <w:tcW w:w="1089" w:type="dxa"/>
            <w:vMerge w:val="restart"/>
            <w:vAlign w:val="center"/>
          </w:tcPr>
          <w:p w14:paraId="14AD29CA" w14:textId="77777777" w:rsidR="00AB7373"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水源地</w:t>
            </w:r>
          </w:p>
          <w:p w14:paraId="5228F16A"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名称</w:t>
            </w:r>
          </w:p>
        </w:tc>
        <w:tc>
          <w:tcPr>
            <w:tcW w:w="1293" w:type="dxa"/>
            <w:vMerge w:val="restart"/>
            <w:vAlign w:val="center"/>
          </w:tcPr>
          <w:p w14:paraId="07C250D8" w14:textId="77777777" w:rsidR="00AB7373"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水源井</w:t>
            </w:r>
          </w:p>
          <w:p w14:paraId="44A42012"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编号</w:t>
            </w:r>
          </w:p>
        </w:tc>
        <w:tc>
          <w:tcPr>
            <w:tcW w:w="999" w:type="dxa"/>
            <w:vMerge w:val="restart"/>
            <w:vAlign w:val="center"/>
          </w:tcPr>
          <w:p w14:paraId="676F35D1"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井深（</w:t>
            </w:r>
            <w:r w:rsidRPr="0049356E">
              <w:rPr>
                <w:rFonts w:cs="Times New Roman" w:hint="eastAsia"/>
                <w:sz w:val="21"/>
                <w:szCs w:val="21"/>
              </w:rPr>
              <w:t>m</w:t>
            </w:r>
            <w:r w:rsidRPr="0049356E">
              <w:rPr>
                <w:rFonts w:cs="Times New Roman" w:hint="eastAsia"/>
                <w:sz w:val="21"/>
                <w:szCs w:val="21"/>
              </w:rPr>
              <w:t>）</w:t>
            </w:r>
          </w:p>
        </w:tc>
        <w:tc>
          <w:tcPr>
            <w:tcW w:w="1292" w:type="dxa"/>
            <w:vMerge w:val="restart"/>
            <w:vAlign w:val="center"/>
          </w:tcPr>
          <w:p w14:paraId="3070869E" w14:textId="77777777" w:rsidR="00AB7373"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含水层</w:t>
            </w:r>
          </w:p>
          <w:p w14:paraId="67E92041"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类型</w:t>
            </w:r>
          </w:p>
        </w:tc>
        <w:tc>
          <w:tcPr>
            <w:tcW w:w="1134" w:type="dxa"/>
            <w:vMerge w:val="restart"/>
            <w:vAlign w:val="center"/>
          </w:tcPr>
          <w:p w14:paraId="75875B0A"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井口标高（</w:t>
            </w:r>
            <w:r w:rsidRPr="0049356E">
              <w:rPr>
                <w:rFonts w:cs="Times New Roman" w:hint="eastAsia"/>
                <w:sz w:val="21"/>
                <w:szCs w:val="21"/>
              </w:rPr>
              <w:t>m</w:t>
            </w:r>
            <w:r w:rsidRPr="0049356E">
              <w:rPr>
                <w:rFonts w:cs="Times New Roman" w:hint="eastAsia"/>
                <w:sz w:val="21"/>
                <w:szCs w:val="21"/>
              </w:rPr>
              <w:t>）</w:t>
            </w:r>
          </w:p>
        </w:tc>
        <w:tc>
          <w:tcPr>
            <w:tcW w:w="904" w:type="dxa"/>
            <w:vMerge w:val="restart"/>
            <w:vAlign w:val="center"/>
          </w:tcPr>
          <w:p w14:paraId="64BC9161"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静水位（</w:t>
            </w:r>
            <w:r w:rsidRPr="0049356E">
              <w:rPr>
                <w:rFonts w:cs="Times New Roman" w:hint="eastAsia"/>
                <w:sz w:val="21"/>
                <w:szCs w:val="21"/>
              </w:rPr>
              <w:t>m</w:t>
            </w:r>
            <w:r w:rsidRPr="0049356E">
              <w:rPr>
                <w:rFonts w:cs="Times New Roman" w:hint="eastAsia"/>
                <w:sz w:val="21"/>
                <w:szCs w:val="21"/>
              </w:rPr>
              <w:t>）</w:t>
            </w:r>
          </w:p>
        </w:tc>
        <w:tc>
          <w:tcPr>
            <w:tcW w:w="2645" w:type="dxa"/>
            <w:gridSpan w:val="2"/>
            <w:vAlign w:val="center"/>
          </w:tcPr>
          <w:p w14:paraId="31223518"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水源井位置</w:t>
            </w:r>
          </w:p>
        </w:tc>
      </w:tr>
      <w:tr w:rsidR="00AB7373" w:rsidRPr="0049356E" w14:paraId="0C814CE0" w14:textId="77777777" w:rsidTr="00AB7373">
        <w:trPr>
          <w:trHeight w:val="360"/>
          <w:jc w:val="center"/>
        </w:trPr>
        <w:tc>
          <w:tcPr>
            <w:tcW w:w="1089" w:type="dxa"/>
            <w:vMerge/>
            <w:vAlign w:val="center"/>
          </w:tcPr>
          <w:p w14:paraId="3E3E4691"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1293" w:type="dxa"/>
            <w:vMerge/>
            <w:vAlign w:val="center"/>
          </w:tcPr>
          <w:p w14:paraId="7625F028"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999" w:type="dxa"/>
            <w:vMerge/>
            <w:vAlign w:val="center"/>
          </w:tcPr>
          <w:p w14:paraId="287B1350"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1292" w:type="dxa"/>
            <w:vMerge/>
            <w:vAlign w:val="center"/>
          </w:tcPr>
          <w:p w14:paraId="14A0A361"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1134" w:type="dxa"/>
            <w:vMerge/>
            <w:vAlign w:val="center"/>
          </w:tcPr>
          <w:p w14:paraId="71A8865E"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904" w:type="dxa"/>
            <w:vMerge/>
            <w:vAlign w:val="center"/>
          </w:tcPr>
          <w:p w14:paraId="6937C4F3" w14:textId="77777777" w:rsidR="0049356E" w:rsidRPr="0049356E" w:rsidRDefault="0049356E" w:rsidP="00475EE2">
            <w:pPr>
              <w:pStyle w:val="a1"/>
              <w:spacing w:line="360" w:lineRule="exact"/>
              <w:ind w:firstLineChars="0" w:firstLine="0"/>
              <w:jc w:val="center"/>
              <w:rPr>
                <w:rFonts w:cs="Times New Roman"/>
                <w:sz w:val="21"/>
                <w:szCs w:val="21"/>
              </w:rPr>
            </w:pPr>
          </w:p>
        </w:tc>
        <w:tc>
          <w:tcPr>
            <w:tcW w:w="1424" w:type="dxa"/>
            <w:vAlign w:val="center"/>
          </w:tcPr>
          <w:p w14:paraId="1B8B8169"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经度</w:t>
            </w:r>
          </w:p>
        </w:tc>
        <w:tc>
          <w:tcPr>
            <w:tcW w:w="1221" w:type="dxa"/>
            <w:vAlign w:val="center"/>
          </w:tcPr>
          <w:p w14:paraId="51F05888"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纬度</w:t>
            </w:r>
          </w:p>
        </w:tc>
      </w:tr>
      <w:tr w:rsidR="00AB7373" w:rsidRPr="0049356E" w14:paraId="1139ED08" w14:textId="77777777" w:rsidTr="00AB7373">
        <w:trPr>
          <w:jc w:val="center"/>
        </w:trPr>
        <w:tc>
          <w:tcPr>
            <w:tcW w:w="1089" w:type="dxa"/>
            <w:vMerge w:val="restart"/>
            <w:vAlign w:val="center"/>
          </w:tcPr>
          <w:p w14:paraId="576EDD54" w14:textId="77777777" w:rsidR="0049356E" w:rsidRPr="0049356E" w:rsidRDefault="0049356E" w:rsidP="00475EE2">
            <w:pPr>
              <w:pStyle w:val="a1"/>
              <w:spacing w:line="360" w:lineRule="exact"/>
              <w:ind w:firstLineChars="0" w:firstLine="0"/>
              <w:jc w:val="center"/>
              <w:rPr>
                <w:rFonts w:cs="Times New Roman"/>
                <w:sz w:val="21"/>
                <w:szCs w:val="21"/>
              </w:rPr>
            </w:pPr>
            <w:r w:rsidRPr="0049356E">
              <w:rPr>
                <w:rFonts w:cs="Times New Roman" w:hint="eastAsia"/>
                <w:sz w:val="21"/>
                <w:szCs w:val="21"/>
              </w:rPr>
              <w:t>柏家庄集中供水水源地</w:t>
            </w:r>
          </w:p>
        </w:tc>
        <w:tc>
          <w:tcPr>
            <w:tcW w:w="1293" w:type="dxa"/>
            <w:vAlign w:val="center"/>
          </w:tcPr>
          <w:p w14:paraId="532DC2F2"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1</w:t>
            </w:r>
          </w:p>
        </w:tc>
        <w:tc>
          <w:tcPr>
            <w:tcW w:w="999" w:type="dxa"/>
            <w:vAlign w:val="center"/>
          </w:tcPr>
          <w:p w14:paraId="1D9C992E"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8</w:t>
            </w:r>
            <w:r w:rsidRPr="0049356E">
              <w:rPr>
                <w:rFonts w:cs="Times New Roman"/>
                <w:sz w:val="21"/>
                <w:szCs w:val="21"/>
              </w:rPr>
              <w:t>4</w:t>
            </w:r>
          </w:p>
        </w:tc>
        <w:tc>
          <w:tcPr>
            <w:tcW w:w="1292" w:type="dxa"/>
            <w:vAlign w:val="center"/>
          </w:tcPr>
          <w:p w14:paraId="1BAD3655"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孔隙承压水</w:t>
            </w:r>
          </w:p>
        </w:tc>
        <w:tc>
          <w:tcPr>
            <w:tcW w:w="1134" w:type="dxa"/>
            <w:vAlign w:val="center"/>
          </w:tcPr>
          <w:p w14:paraId="5F0A0C54"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1</w:t>
            </w:r>
            <w:r w:rsidRPr="0049356E">
              <w:rPr>
                <w:rFonts w:cs="Times New Roman"/>
                <w:sz w:val="21"/>
                <w:szCs w:val="21"/>
              </w:rPr>
              <w:t>342</w:t>
            </w:r>
          </w:p>
        </w:tc>
        <w:tc>
          <w:tcPr>
            <w:tcW w:w="904" w:type="dxa"/>
            <w:vAlign w:val="center"/>
          </w:tcPr>
          <w:p w14:paraId="1F87EE39"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hint="eastAsia"/>
                <w:sz w:val="21"/>
                <w:szCs w:val="21"/>
              </w:rPr>
              <w:t>5</w:t>
            </w:r>
            <w:r w:rsidRPr="0049356E">
              <w:rPr>
                <w:rFonts w:cs="Times New Roman"/>
                <w:sz w:val="21"/>
                <w:szCs w:val="21"/>
              </w:rPr>
              <w:t>0</w:t>
            </w:r>
          </w:p>
        </w:tc>
        <w:tc>
          <w:tcPr>
            <w:tcW w:w="1424" w:type="dxa"/>
            <w:vAlign w:val="center"/>
          </w:tcPr>
          <w:p w14:paraId="3CCAD647"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sz w:val="21"/>
                <w:szCs w:val="21"/>
              </w:rPr>
              <w:t>113°39′</w:t>
            </w:r>
            <w:r>
              <w:rPr>
                <w:rFonts w:cs="Times New Roman"/>
                <w:sz w:val="21"/>
                <w:szCs w:val="21"/>
              </w:rPr>
              <w:t>53.80</w:t>
            </w:r>
            <w:r w:rsidRPr="0049356E">
              <w:rPr>
                <w:rFonts w:cs="Times New Roman"/>
                <w:sz w:val="21"/>
                <w:szCs w:val="21"/>
              </w:rPr>
              <w:t>″</w:t>
            </w:r>
          </w:p>
        </w:tc>
        <w:tc>
          <w:tcPr>
            <w:tcW w:w="1221" w:type="dxa"/>
            <w:vAlign w:val="center"/>
          </w:tcPr>
          <w:p w14:paraId="4C8B25E7" w14:textId="77777777" w:rsidR="0049356E" w:rsidRPr="0049356E" w:rsidRDefault="0049356E" w:rsidP="00AB7373">
            <w:pPr>
              <w:pStyle w:val="a1"/>
              <w:spacing w:line="360" w:lineRule="exact"/>
              <w:ind w:firstLineChars="0" w:firstLine="0"/>
              <w:jc w:val="center"/>
              <w:rPr>
                <w:rFonts w:cs="Times New Roman"/>
                <w:sz w:val="21"/>
                <w:szCs w:val="21"/>
              </w:rPr>
            </w:pPr>
            <w:r w:rsidRPr="0049356E">
              <w:rPr>
                <w:rFonts w:cs="Times New Roman"/>
                <w:sz w:val="21"/>
                <w:szCs w:val="21"/>
              </w:rPr>
              <w:t>39°22′</w:t>
            </w:r>
            <w:r w:rsidR="00AB7373">
              <w:rPr>
                <w:rFonts w:cs="Times New Roman"/>
                <w:sz w:val="21"/>
                <w:szCs w:val="21"/>
              </w:rPr>
              <w:t>3.24</w:t>
            </w:r>
            <w:r w:rsidRPr="0049356E">
              <w:rPr>
                <w:rFonts w:cs="Times New Roman"/>
                <w:sz w:val="21"/>
                <w:szCs w:val="21"/>
              </w:rPr>
              <w:t>″</w:t>
            </w:r>
          </w:p>
        </w:tc>
      </w:tr>
      <w:tr w:rsidR="00AB7373" w:rsidRPr="0049356E" w14:paraId="5A99CC66" w14:textId="77777777" w:rsidTr="00AB7373">
        <w:trPr>
          <w:jc w:val="center"/>
        </w:trPr>
        <w:tc>
          <w:tcPr>
            <w:tcW w:w="1089" w:type="dxa"/>
            <w:vMerge/>
            <w:vAlign w:val="center"/>
          </w:tcPr>
          <w:p w14:paraId="764704C6" w14:textId="77777777" w:rsidR="0049356E" w:rsidRPr="0049356E" w:rsidRDefault="0049356E" w:rsidP="0049356E">
            <w:pPr>
              <w:pStyle w:val="a1"/>
              <w:spacing w:line="360" w:lineRule="exact"/>
              <w:ind w:firstLineChars="0" w:firstLine="0"/>
              <w:jc w:val="center"/>
              <w:rPr>
                <w:rFonts w:cs="Times New Roman"/>
                <w:sz w:val="21"/>
                <w:szCs w:val="21"/>
              </w:rPr>
            </w:pPr>
          </w:p>
        </w:tc>
        <w:tc>
          <w:tcPr>
            <w:tcW w:w="1293" w:type="dxa"/>
            <w:vAlign w:val="center"/>
          </w:tcPr>
          <w:p w14:paraId="1D8F1AF7" w14:textId="77777777" w:rsidR="0049356E" w:rsidRPr="0049356E" w:rsidRDefault="0049356E" w:rsidP="0049356E">
            <w:pPr>
              <w:pStyle w:val="a1"/>
              <w:spacing w:line="360" w:lineRule="exact"/>
              <w:ind w:firstLineChars="0" w:firstLine="0"/>
              <w:jc w:val="center"/>
              <w:rPr>
                <w:rFonts w:cs="Times New Roman"/>
                <w:sz w:val="21"/>
                <w:szCs w:val="21"/>
              </w:rPr>
            </w:pPr>
            <w:r w:rsidRPr="0049356E">
              <w:rPr>
                <w:rFonts w:cs="Times New Roman" w:hint="eastAsia"/>
                <w:sz w:val="21"/>
                <w:szCs w:val="21"/>
              </w:rPr>
              <w:t>保护区级别</w:t>
            </w:r>
          </w:p>
        </w:tc>
        <w:tc>
          <w:tcPr>
            <w:tcW w:w="2291" w:type="dxa"/>
            <w:gridSpan w:val="2"/>
            <w:vAlign w:val="center"/>
          </w:tcPr>
          <w:p w14:paraId="160A331A" w14:textId="77777777" w:rsidR="0049356E" w:rsidRPr="0049356E" w:rsidRDefault="0049356E" w:rsidP="0049356E">
            <w:pPr>
              <w:pStyle w:val="a1"/>
              <w:spacing w:line="360" w:lineRule="exact"/>
              <w:ind w:firstLineChars="0" w:firstLine="0"/>
              <w:jc w:val="center"/>
              <w:rPr>
                <w:rFonts w:cs="Times New Roman"/>
                <w:sz w:val="21"/>
                <w:szCs w:val="21"/>
              </w:rPr>
            </w:pPr>
            <w:r w:rsidRPr="0049356E">
              <w:rPr>
                <w:rFonts w:cs="Times New Roman" w:hint="eastAsia"/>
                <w:sz w:val="21"/>
                <w:szCs w:val="21"/>
              </w:rPr>
              <w:t>保护区半径</w:t>
            </w:r>
            <w:r w:rsidR="00AB7373" w:rsidRPr="0049356E">
              <w:rPr>
                <w:rFonts w:cs="Times New Roman" w:hint="eastAsia"/>
                <w:sz w:val="21"/>
                <w:szCs w:val="21"/>
              </w:rPr>
              <w:t>（</w:t>
            </w:r>
            <w:r w:rsidR="00AB7373" w:rsidRPr="0049356E">
              <w:rPr>
                <w:rFonts w:cs="Times New Roman" w:hint="eastAsia"/>
                <w:sz w:val="21"/>
                <w:szCs w:val="21"/>
              </w:rPr>
              <w:t>m</w:t>
            </w:r>
            <w:r w:rsidR="00AB7373" w:rsidRPr="0049356E">
              <w:rPr>
                <w:rFonts w:cs="Times New Roman" w:hint="eastAsia"/>
                <w:sz w:val="21"/>
                <w:szCs w:val="21"/>
              </w:rPr>
              <w:t>）</w:t>
            </w:r>
          </w:p>
        </w:tc>
        <w:tc>
          <w:tcPr>
            <w:tcW w:w="2038" w:type="dxa"/>
            <w:gridSpan w:val="2"/>
            <w:vAlign w:val="center"/>
          </w:tcPr>
          <w:p w14:paraId="205716DB" w14:textId="77777777" w:rsidR="0049356E" w:rsidRPr="0049356E" w:rsidRDefault="0049356E" w:rsidP="0049356E">
            <w:pPr>
              <w:pStyle w:val="a1"/>
              <w:spacing w:line="360" w:lineRule="exact"/>
              <w:ind w:firstLineChars="0" w:firstLine="0"/>
              <w:jc w:val="center"/>
              <w:rPr>
                <w:rFonts w:cs="Times New Roman"/>
                <w:sz w:val="21"/>
                <w:szCs w:val="21"/>
              </w:rPr>
            </w:pPr>
            <w:r w:rsidRPr="0049356E">
              <w:rPr>
                <w:rFonts w:cs="Times New Roman" w:hint="eastAsia"/>
                <w:sz w:val="21"/>
                <w:szCs w:val="21"/>
              </w:rPr>
              <w:t>保护区面积</w:t>
            </w:r>
            <w:r w:rsidR="00AB7373" w:rsidRPr="0049356E">
              <w:rPr>
                <w:rFonts w:cs="Times New Roman" w:hint="eastAsia"/>
                <w:sz w:val="21"/>
                <w:szCs w:val="21"/>
              </w:rPr>
              <w:t>（</w:t>
            </w:r>
            <w:r w:rsidR="00AB7373">
              <w:rPr>
                <w:rFonts w:cs="Times New Roman" w:hint="eastAsia"/>
                <w:sz w:val="21"/>
                <w:szCs w:val="21"/>
              </w:rPr>
              <w:t>k</w:t>
            </w:r>
            <w:r w:rsidR="00AB7373" w:rsidRPr="0049356E">
              <w:rPr>
                <w:rFonts w:cs="Times New Roman" w:hint="eastAsia"/>
                <w:sz w:val="21"/>
                <w:szCs w:val="21"/>
              </w:rPr>
              <w:t>m</w:t>
            </w:r>
            <w:r w:rsidR="00AB7373" w:rsidRPr="00AB7373">
              <w:rPr>
                <w:rFonts w:cs="Times New Roman"/>
                <w:sz w:val="21"/>
                <w:szCs w:val="21"/>
                <w:vertAlign w:val="superscript"/>
              </w:rPr>
              <w:t>2</w:t>
            </w:r>
            <w:r w:rsidR="00AB7373" w:rsidRPr="0049356E">
              <w:rPr>
                <w:rFonts w:cs="Times New Roman" w:hint="eastAsia"/>
                <w:sz w:val="21"/>
                <w:szCs w:val="21"/>
              </w:rPr>
              <w:t>）</w:t>
            </w:r>
          </w:p>
        </w:tc>
        <w:tc>
          <w:tcPr>
            <w:tcW w:w="2645" w:type="dxa"/>
            <w:gridSpan w:val="2"/>
            <w:vAlign w:val="center"/>
          </w:tcPr>
          <w:p w14:paraId="4814A20E" w14:textId="77777777" w:rsidR="0049356E" w:rsidRPr="0049356E" w:rsidRDefault="0049356E" w:rsidP="0049356E">
            <w:pPr>
              <w:pStyle w:val="a1"/>
              <w:spacing w:line="360" w:lineRule="exact"/>
              <w:ind w:firstLineChars="0" w:firstLine="0"/>
              <w:jc w:val="center"/>
              <w:rPr>
                <w:rFonts w:cs="Times New Roman"/>
                <w:sz w:val="21"/>
                <w:szCs w:val="21"/>
              </w:rPr>
            </w:pPr>
            <w:r w:rsidRPr="0049356E">
              <w:rPr>
                <w:rFonts w:cs="Times New Roman" w:hint="eastAsia"/>
                <w:sz w:val="21"/>
                <w:szCs w:val="21"/>
              </w:rPr>
              <w:t>保护区周长</w:t>
            </w:r>
            <w:r w:rsidR="00AB7373" w:rsidRPr="0049356E">
              <w:rPr>
                <w:rFonts w:cs="Times New Roman" w:hint="eastAsia"/>
                <w:sz w:val="21"/>
                <w:szCs w:val="21"/>
              </w:rPr>
              <w:t>（</w:t>
            </w:r>
            <w:r w:rsidR="00AB7373" w:rsidRPr="0049356E">
              <w:rPr>
                <w:rFonts w:cs="Times New Roman" w:hint="eastAsia"/>
                <w:sz w:val="21"/>
                <w:szCs w:val="21"/>
              </w:rPr>
              <w:t>m</w:t>
            </w:r>
            <w:r w:rsidR="00AB7373" w:rsidRPr="0049356E">
              <w:rPr>
                <w:rFonts w:cs="Times New Roman" w:hint="eastAsia"/>
                <w:sz w:val="21"/>
                <w:szCs w:val="21"/>
              </w:rPr>
              <w:t>）</w:t>
            </w:r>
          </w:p>
        </w:tc>
      </w:tr>
      <w:tr w:rsidR="00AB7373" w:rsidRPr="0049356E" w14:paraId="70E85A4E" w14:textId="77777777" w:rsidTr="00AB7373">
        <w:trPr>
          <w:jc w:val="center"/>
        </w:trPr>
        <w:tc>
          <w:tcPr>
            <w:tcW w:w="1089" w:type="dxa"/>
            <w:vMerge/>
            <w:vAlign w:val="center"/>
          </w:tcPr>
          <w:p w14:paraId="594352AC" w14:textId="77777777" w:rsidR="00AB7373" w:rsidRPr="0049356E" w:rsidRDefault="00AB7373" w:rsidP="0049356E">
            <w:pPr>
              <w:pStyle w:val="a1"/>
              <w:spacing w:line="360" w:lineRule="exact"/>
              <w:ind w:firstLineChars="0" w:firstLine="0"/>
              <w:jc w:val="center"/>
              <w:rPr>
                <w:rFonts w:cs="Times New Roman"/>
                <w:sz w:val="21"/>
                <w:szCs w:val="21"/>
              </w:rPr>
            </w:pPr>
          </w:p>
        </w:tc>
        <w:tc>
          <w:tcPr>
            <w:tcW w:w="1293" w:type="dxa"/>
            <w:vAlign w:val="center"/>
          </w:tcPr>
          <w:p w14:paraId="06C786BA" w14:textId="77777777" w:rsidR="00AB7373" w:rsidRPr="0049356E" w:rsidRDefault="00AB7373" w:rsidP="0049356E">
            <w:pPr>
              <w:pStyle w:val="a1"/>
              <w:spacing w:line="360" w:lineRule="exact"/>
              <w:ind w:firstLineChars="0" w:firstLine="0"/>
              <w:jc w:val="center"/>
              <w:rPr>
                <w:rFonts w:cs="Times New Roman"/>
                <w:sz w:val="21"/>
                <w:szCs w:val="21"/>
              </w:rPr>
            </w:pPr>
            <w:r>
              <w:rPr>
                <w:rFonts w:cs="Times New Roman" w:hint="eastAsia"/>
                <w:sz w:val="21"/>
                <w:szCs w:val="21"/>
              </w:rPr>
              <w:t>一级</w:t>
            </w:r>
          </w:p>
        </w:tc>
        <w:tc>
          <w:tcPr>
            <w:tcW w:w="2291" w:type="dxa"/>
            <w:gridSpan w:val="2"/>
            <w:vAlign w:val="center"/>
          </w:tcPr>
          <w:p w14:paraId="2F8832D0" w14:textId="77777777" w:rsidR="00AB7373" w:rsidRPr="0049356E" w:rsidRDefault="00AB7373" w:rsidP="0049356E">
            <w:pPr>
              <w:pStyle w:val="a1"/>
              <w:spacing w:line="360" w:lineRule="exact"/>
              <w:ind w:firstLineChars="0" w:firstLine="0"/>
              <w:jc w:val="center"/>
              <w:rPr>
                <w:rFonts w:cs="Times New Roman"/>
                <w:sz w:val="21"/>
                <w:szCs w:val="21"/>
              </w:rPr>
            </w:pPr>
            <w:r>
              <w:rPr>
                <w:rFonts w:cs="Times New Roman" w:hint="eastAsia"/>
                <w:sz w:val="21"/>
                <w:szCs w:val="21"/>
              </w:rPr>
              <w:t>1</w:t>
            </w:r>
            <w:r>
              <w:rPr>
                <w:rFonts w:cs="Times New Roman"/>
                <w:sz w:val="21"/>
                <w:szCs w:val="21"/>
              </w:rPr>
              <w:t>20</w:t>
            </w:r>
          </w:p>
        </w:tc>
        <w:tc>
          <w:tcPr>
            <w:tcW w:w="2038" w:type="dxa"/>
            <w:gridSpan w:val="2"/>
            <w:vAlign w:val="center"/>
          </w:tcPr>
          <w:p w14:paraId="1712139B" w14:textId="77777777" w:rsidR="00AB7373" w:rsidRPr="0049356E" w:rsidRDefault="00AB7373" w:rsidP="0049356E">
            <w:pPr>
              <w:pStyle w:val="a1"/>
              <w:spacing w:line="360" w:lineRule="exact"/>
              <w:ind w:firstLineChars="0" w:firstLine="0"/>
              <w:jc w:val="center"/>
              <w:rPr>
                <w:rFonts w:cs="Times New Roman"/>
                <w:sz w:val="21"/>
                <w:szCs w:val="21"/>
              </w:rPr>
            </w:pPr>
            <w:r>
              <w:rPr>
                <w:rFonts w:cs="Times New Roman" w:hint="eastAsia"/>
                <w:sz w:val="21"/>
                <w:szCs w:val="21"/>
              </w:rPr>
              <w:t>0</w:t>
            </w:r>
            <w:r>
              <w:rPr>
                <w:rFonts w:cs="Times New Roman"/>
                <w:sz w:val="21"/>
                <w:szCs w:val="21"/>
              </w:rPr>
              <w:t>.045</w:t>
            </w:r>
          </w:p>
        </w:tc>
        <w:tc>
          <w:tcPr>
            <w:tcW w:w="2645" w:type="dxa"/>
            <w:gridSpan w:val="2"/>
            <w:vAlign w:val="center"/>
          </w:tcPr>
          <w:p w14:paraId="2B86E412" w14:textId="77777777" w:rsidR="00AB7373" w:rsidRPr="0049356E" w:rsidRDefault="00AB7373" w:rsidP="0049356E">
            <w:pPr>
              <w:pStyle w:val="a1"/>
              <w:spacing w:line="360" w:lineRule="exact"/>
              <w:ind w:firstLineChars="0" w:firstLine="0"/>
              <w:jc w:val="center"/>
              <w:rPr>
                <w:rFonts w:cs="Times New Roman"/>
                <w:sz w:val="21"/>
                <w:szCs w:val="21"/>
              </w:rPr>
            </w:pPr>
            <w:r>
              <w:rPr>
                <w:rFonts w:cs="Times New Roman" w:hint="eastAsia"/>
                <w:sz w:val="21"/>
                <w:szCs w:val="21"/>
              </w:rPr>
              <w:t>7</w:t>
            </w:r>
            <w:r>
              <w:rPr>
                <w:rFonts w:cs="Times New Roman"/>
                <w:sz w:val="21"/>
                <w:szCs w:val="21"/>
              </w:rPr>
              <w:t>54</w:t>
            </w:r>
          </w:p>
        </w:tc>
      </w:tr>
    </w:tbl>
    <w:p w14:paraId="1CDD6563" w14:textId="77777777" w:rsidR="009F4A51" w:rsidRDefault="00625F55">
      <w:pPr>
        <w:pStyle w:val="a1"/>
        <w:ind w:firstLine="480"/>
      </w:pPr>
      <w:r>
        <w:rPr>
          <w:rFonts w:hint="eastAsia"/>
        </w:rPr>
        <w:t>本项目</w:t>
      </w:r>
      <w:r w:rsidR="00BE1BC5">
        <w:rPr>
          <w:rFonts w:hint="eastAsia"/>
        </w:rPr>
        <w:t>石英矿加工厂</w:t>
      </w:r>
      <w:r>
        <w:rPr>
          <w:rFonts w:hint="eastAsia"/>
        </w:rPr>
        <w:t>位于水源地</w:t>
      </w:r>
      <w:r w:rsidR="00475EE2">
        <w:rPr>
          <w:rFonts w:hint="eastAsia"/>
        </w:rPr>
        <w:t>东北方向</w:t>
      </w:r>
      <w:r>
        <w:rPr>
          <w:rFonts w:hint="eastAsia"/>
        </w:rPr>
        <w:t>，距离水源地保护区直线距离约</w:t>
      </w:r>
      <w:r w:rsidR="00AB7373">
        <w:t>1.66</w:t>
      </w:r>
      <w:r>
        <w:rPr>
          <w:rFonts w:hint="eastAsia"/>
        </w:rPr>
        <w:t>km</w:t>
      </w:r>
      <w:r>
        <w:rPr>
          <w:rFonts w:hint="eastAsia"/>
        </w:rPr>
        <w:t>，不在</w:t>
      </w:r>
      <w:r w:rsidR="00AB7373" w:rsidRPr="00AB7373">
        <w:rPr>
          <w:rFonts w:hint="eastAsia"/>
        </w:rPr>
        <w:t>柏家庄</w:t>
      </w:r>
      <w:proofErr w:type="gramStart"/>
      <w:r w:rsidR="00AB7373" w:rsidRPr="00AB7373">
        <w:rPr>
          <w:rFonts w:hint="eastAsia"/>
        </w:rPr>
        <w:t>乡</w:t>
      </w:r>
      <w:proofErr w:type="gramEnd"/>
      <w:r w:rsidR="00AB7373" w:rsidRPr="00AB7373">
        <w:rPr>
          <w:rFonts w:hint="eastAsia"/>
        </w:rPr>
        <w:t>乡镇集中式饮用水</w:t>
      </w:r>
      <w:r>
        <w:rPr>
          <w:rFonts w:hint="eastAsia"/>
        </w:rPr>
        <w:t>水源地保护区范围内。</w:t>
      </w:r>
    </w:p>
    <w:p w14:paraId="748754F6" w14:textId="77777777" w:rsidR="009F4A51" w:rsidRPr="00912FF9" w:rsidRDefault="008F0D7C" w:rsidP="00912FF9">
      <w:pPr>
        <w:pStyle w:val="3"/>
        <w:spacing w:line="480" w:lineRule="exact"/>
        <w:ind w:firstLineChars="0" w:firstLine="0"/>
        <w:rPr>
          <w:rFonts w:eastAsia="宋体"/>
          <w:spacing w:val="0"/>
          <w:w w:val="100"/>
          <w:kern w:val="2"/>
          <w:szCs w:val="24"/>
        </w:rPr>
      </w:pPr>
      <w:bookmarkStart w:id="273" w:name="_Toc43218094"/>
      <w:r>
        <w:rPr>
          <w:rFonts w:eastAsia="宋体"/>
          <w:spacing w:val="0"/>
          <w:w w:val="100"/>
          <w:kern w:val="2"/>
          <w:szCs w:val="24"/>
        </w:rPr>
        <w:t xml:space="preserve">4.2.8 </w:t>
      </w:r>
      <w:r w:rsidR="00625F55" w:rsidRPr="00912FF9">
        <w:rPr>
          <w:rFonts w:eastAsia="宋体" w:hint="eastAsia"/>
          <w:spacing w:val="0"/>
          <w:w w:val="100"/>
          <w:kern w:val="2"/>
          <w:szCs w:val="24"/>
        </w:rPr>
        <w:t>矿产资源</w:t>
      </w:r>
      <w:bookmarkEnd w:id="273"/>
    </w:p>
    <w:p w14:paraId="06D364F2" w14:textId="77777777" w:rsidR="002374B5" w:rsidRDefault="002374B5" w:rsidP="002374B5">
      <w:pPr>
        <w:ind w:firstLine="480"/>
      </w:pPr>
      <w:r w:rsidRPr="00DB4EBB">
        <w:rPr>
          <w:rFonts w:cs="Times New Roman"/>
        </w:rPr>
        <w:t>繁峙县矿产资源品种多、储量大、品位高、分布广，现已初步探明的有金、银、铜、铁、铅、</w:t>
      </w:r>
      <w:proofErr w:type="gramStart"/>
      <w:r w:rsidRPr="00DB4EBB">
        <w:rPr>
          <w:rFonts w:cs="Times New Roman"/>
        </w:rPr>
        <w:t>钼</w:t>
      </w:r>
      <w:proofErr w:type="gramEnd"/>
      <w:r w:rsidRPr="00DB4EBB">
        <w:rPr>
          <w:rFonts w:cs="Times New Roman"/>
        </w:rPr>
        <w:t>、锌、硫铁、石灰若、云母、褐煤等</w:t>
      </w:r>
      <w:r w:rsidRPr="00DB4EBB">
        <w:rPr>
          <w:rFonts w:cs="Times New Roman"/>
        </w:rPr>
        <w:t>27</w:t>
      </w:r>
      <w:r w:rsidRPr="00DB4EBB">
        <w:rPr>
          <w:rFonts w:cs="Times New Roman"/>
        </w:rPr>
        <w:t>种，矿床点</w:t>
      </w:r>
      <w:r w:rsidRPr="00DB4EBB">
        <w:rPr>
          <w:rFonts w:cs="Times New Roman"/>
        </w:rPr>
        <w:t>98</w:t>
      </w:r>
      <w:r w:rsidRPr="00DB4EBB">
        <w:rPr>
          <w:rFonts w:cs="Times New Roman"/>
        </w:rPr>
        <w:t>处，其中大型矿床</w:t>
      </w:r>
      <w:r w:rsidRPr="00DB4EBB">
        <w:rPr>
          <w:rFonts w:cs="Times New Roman"/>
        </w:rPr>
        <w:t>3</w:t>
      </w:r>
      <w:r w:rsidRPr="00DB4EBB">
        <w:rPr>
          <w:rFonts w:cs="Times New Roman"/>
        </w:rPr>
        <w:t>处，中型矿床</w:t>
      </w:r>
      <w:r w:rsidRPr="00DB4EBB">
        <w:rPr>
          <w:rFonts w:cs="Times New Roman"/>
        </w:rPr>
        <w:t>7</w:t>
      </w:r>
      <w:r w:rsidRPr="00DB4EBB">
        <w:rPr>
          <w:rFonts w:cs="Times New Roman"/>
        </w:rPr>
        <w:t>处，列入省矿产储量表的有</w:t>
      </w:r>
      <w:r w:rsidRPr="00DB4EBB">
        <w:rPr>
          <w:rFonts w:cs="Times New Roman"/>
        </w:rPr>
        <w:t>4</w:t>
      </w:r>
      <w:r w:rsidRPr="00DB4EBB">
        <w:rPr>
          <w:rFonts w:cs="Times New Roman"/>
        </w:rPr>
        <w:t>种</w:t>
      </w:r>
      <w:r w:rsidRPr="00DB4EBB">
        <w:rPr>
          <w:rFonts w:cs="Times New Roman"/>
        </w:rPr>
        <w:t>11</w:t>
      </w:r>
      <w:r w:rsidRPr="00DB4EBB">
        <w:rPr>
          <w:rFonts w:cs="Times New Roman"/>
        </w:rPr>
        <w:t>处，即钼矿</w:t>
      </w:r>
      <w:r w:rsidRPr="00DB4EBB">
        <w:rPr>
          <w:rFonts w:cs="Times New Roman"/>
        </w:rPr>
        <w:t>1</w:t>
      </w:r>
      <w:r w:rsidRPr="00DB4EBB">
        <w:rPr>
          <w:rFonts w:cs="Times New Roman"/>
        </w:rPr>
        <w:t>处，铁矿</w:t>
      </w:r>
      <w:r w:rsidRPr="00DB4EBB">
        <w:rPr>
          <w:rFonts w:cs="Times New Roman"/>
        </w:rPr>
        <w:t>5</w:t>
      </w:r>
      <w:r w:rsidRPr="00DB4EBB">
        <w:rPr>
          <w:rFonts w:cs="Times New Roman"/>
        </w:rPr>
        <w:t>处，金矿</w:t>
      </w:r>
      <w:r w:rsidRPr="00DB4EBB">
        <w:rPr>
          <w:rFonts w:cs="Times New Roman"/>
        </w:rPr>
        <w:lastRenderedPageBreak/>
        <w:t>3</w:t>
      </w:r>
      <w:r w:rsidRPr="00DB4EBB">
        <w:rPr>
          <w:rFonts w:cs="Times New Roman"/>
        </w:rPr>
        <w:t>处，云母矿</w:t>
      </w:r>
      <w:r w:rsidRPr="00DB4EBB">
        <w:rPr>
          <w:rFonts w:cs="Times New Roman"/>
        </w:rPr>
        <w:t>2</w:t>
      </w:r>
      <w:r w:rsidRPr="00DB4EBB">
        <w:rPr>
          <w:rFonts w:cs="Times New Roman"/>
        </w:rPr>
        <w:t>处，钼矿探明储量</w:t>
      </w:r>
      <w:r w:rsidRPr="00DB4EBB">
        <w:rPr>
          <w:rFonts w:cs="Times New Roman"/>
        </w:rPr>
        <w:t>61809</w:t>
      </w:r>
      <w:r w:rsidRPr="00DB4EBB">
        <w:rPr>
          <w:rFonts w:cs="Times New Roman"/>
        </w:rPr>
        <w:t>吨，占全省探明储量的</w:t>
      </w:r>
      <w:r w:rsidRPr="00DB4EBB">
        <w:rPr>
          <w:rFonts w:cs="Times New Roman"/>
        </w:rPr>
        <w:t>85</w:t>
      </w:r>
      <w:r w:rsidRPr="00DB4EBB">
        <w:rPr>
          <w:rFonts w:cs="Times New Roman"/>
        </w:rPr>
        <w:t>％，居全省首位</w:t>
      </w:r>
      <w:r w:rsidRPr="00DB4EBB">
        <w:rPr>
          <w:rFonts w:cs="Times New Roman"/>
        </w:rPr>
        <w:t>;</w:t>
      </w:r>
      <w:r w:rsidRPr="00DB4EBB">
        <w:rPr>
          <w:rFonts w:cs="Times New Roman"/>
        </w:rPr>
        <w:t>金矿储量亦居全省之首，初步探明义兴寨、辛庄、耿庄三</w:t>
      </w:r>
      <w:proofErr w:type="gramStart"/>
      <w:r w:rsidRPr="00DB4EBB">
        <w:rPr>
          <w:rFonts w:cs="Times New Roman"/>
        </w:rPr>
        <w:t>个岩金</w:t>
      </w:r>
      <w:proofErr w:type="gramEnd"/>
      <w:r w:rsidRPr="00DB4EBB">
        <w:rPr>
          <w:rFonts w:cs="Times New Roman"/>
        </w:rPr>
        <w:t>矿床的纯金储量为</w:t>
      </w:r>
      <w:r w:rsidRPr="00DB4EBB">
        <w:rPr>
          <w:rFonts w:cs="Times New Roman"/>
        </w:rPr>
        <w:t>20</w:t>
      </w:r>
      <w:r w:rsidRPr="00DB4EBB">
        <w:rPr>
          <w:rFonts w:cs="Times New Roman"/>
        </w:rPr>
        <w:t>吨</w:t>
      </w:r>
      <w:r>
        <w:rPr>
          <w:rFonts w:hint="eastAsia"/>
        </w:rPr>
        <w:t>；</w:t>
      </w:r>
      <w:r w:rsidRPr="00DB4EBB">
        <w:rPr>
          <w:rFonts w:cs="Times New Roman"/>
        </w:rPr>
        <w:t>铁矿探明储量</w:t>
      </w:r>
      <w:r w:rsidRPr="00DB4EBB">
        <w:rPr>
          <w:rFonts w:cs="Times New Roman"/>
        </w:rPr>
        <w:t>5</w:t>
      </w:r>
      <w:r w:rsidRPr="00DB4EBB">
        <w:rPr>
          <w:rFonts w:cs="Times New Roman"/>
        </w:rPr>
        <w:t>亿吨，占全省总储量的</w:t>
      </w:r>
      <w:r w:rsidRPr="00DB4EBB">
        <w:rPr>
          <w:rFonts w:cs="Times New Roman"/>
        </w:rPr>
        <w:t>11.3</w:t>
      </w:r>
      <w:r w:rsidRPr="00DB4EBB">
        <w:rPr>
          <w:rFonts w:cs="Times New Roman"/>
        </w:rPr>
        <w:t>％。现已开采的矿种有铁、金、云母、褐煤、长石、硫等八种，有年产铁精矿粉</w:t>
      </w:r>
      <w:r w:rsidRPr="00DB4EBB">
        <w:rPr>
          <w:rFonts w:cs="Times New Roman"/>
        </w:rPr>
        <w:t>4-6</w:t>
      </w:r>
      <w:r w:rsidRPr="00DB4EBB">
        <w:rPr>
          <w:rFonts w:cs="Times New Roman"/>
        </w:rPr>
        <w:t>吨的铁矿四座，全县七座金矿，年产黄金</w:t>
      </w:r>
      <w:r w:rsidRPr="00DB4EBB">
        <w:rPr>
          <w:rFonts w:cs="Times New Roman"/>
        </w:rPr>
        <w:t>14000</w:t>
      </w:r>
      <w:proofErr w:type="gramStart"/>
      <w:r w:rsidRPr="00DB4EBB">
        <w:rPr>
          <w:rFonts w:cs="Times New Roman"/>
        </w:rPr>
        <w:t>两</w:t>
      </w:r>
      <w:proofErr w:type="gramEnd"/>
      <w:r>
        <w:rPr>
          <w:rFonts w:hint="eastAsia"/>
        </w:rPr>
        <w:t>，</w:t>
      </w:r>
      <w:r w:rsidRPr="00DB4EBB">
        <w:rPr>
          <w:rFonts w:cs="Times New Roman"/>
        </w:rPr>
        <w:t>成为全省唯一的万两黄金县</w:t>
      </w:r>
      <w:r>
        <w:rPr>
          <w:rFonts w:hint="eastAsia"/>
        </w:rPr>
        <w:t>。</w:t>
      </w:r>
    </w:p>
    <w:p w14:paraId="76D449E3" w14:textId="77777777" w:rsidR="009F4A51" w:rsidRPr="002374B5" w:rsidRDefault="002374B5" w:rsidP="002374B5">
      <w:pPr>
        <w:pStyle w:val="3"/>
        <w:spacing w:line="480" w:lineRule="exact"/>
        <w:ind w:firstLineChars="0" w:firstLine="0"/>
        <w:rPr>
          <w:rFonts w:eastAsia="宋体"/>
          <w:spacing w:val="0"/>
          <w:w w:val="100"/>
          <w:kern w:val="2"/>
          <w:szCs w:val="24"/>
        </w:rPr>
      </w:pPr>
      <w:bookmarkStart w:id="274" w:name="_Toc43218095"/>
      <w:r>
        <w:rPr>
          <w:rFonts w:eastAsia="宋体"/>
          <w:spacing w:val="0"/>
          <w:w w:val="100"/>
          <w:kern w:val="2"/>
          <w:szCs w:val="24"/>
        </w:rPr>
        <w:t xml:space="preserve">4.2.9 </w:t>
      </w:r>
      <w:r w:rsidR="00625F55" w:rsidRPr="002374B5">
        <w:rPr>
          <w:rFonts w:eastAsia="宋体" w:hint="eastAsia"/>
          <w:spacing w:val="0"/>
          <w:w w:val="100"/>
          <w:kern w:val="2"/>
          <w:szCs w:val="24"/>
        </w:rPr>
        <w:t>土壤</w:t>
      </w:r>
      <w:bookmarkEnd w:id="274"/>
    </w:p>
    <w:p w14:paraId="49238F96" w14:textId="77777777" w:rsidR="002374B5" w:rsidRPr="002374B5" w:rsidRDefault="002374B5" w:rsidP="002374B5">
      <w:pPr>
        <w:pStyle w:val="a8"/>
        <w:spacing w:after="0"/>
        <w:ind w:firstLine="480"/>
      </w:pPr>
      <w:r w:rsidRPr="002374B5">
        <w:t>繁峙县境内土壤分褐土、山地栗钙土、山地棕壤土、盐化草甸土等四大类。</w:t>
      </w:r>
    </w:p>
    <w:p w14:paraId="74484CB9" w14:textId="77777777" w:rsidR="002374B5" w:rsidRPr="002374B5" w:rsidRDefault="002374B5" w:rsidP="002374B5">
      <w:pPr>
        <w:pStyle w:val="a8"/>
        <w:spacing w:after="0"/>
        <w:ind w:firstLine="480"/>
      </w:pPr>
      <w:r w:rsidRPr="002374B5">
        <w:t>褐土分为淡褐土、淡褐土性土、山地褐土、山地淋溶褐土，共有面积</w:t>
      </w:r>
      <w:r w:rsidRPr="002374B5">
        <w:t>2153km</w:t>
      </w:r>
      <w:r w:rsidRPr="002374B5">
        <w:rPr>
          <w:vertAlign w:val="superscript"/>
        </w:rPr>
        <w:t>2</w:t>
      </w:r>
      <w:r w:rsidRPr="002374B5">
        <w:t>，占总面积的</w:t>
      </w:r>
      <w:r w:rsidRPr="002374B5">
        <w:t>91%</w:t>
      </w:r>
      <w:r w:rsidRPr="002374B5">
        <w:t>，处于二级阶地、丘陵低山区，低山区海拔为</w:t>
      </w:r>
      <w:r w:rsidRPr="002374B5">
        <w:t>1250-2100m</w:t>
      </w:r>
      <w:r w:rsidRPr="002374B5">
        <w:t>，二级阶地丘陵区海拔为</w:t>
      </w:r>
      <w:r w:rsidRPr="002374B5">
        <w:t>980-1500m</w:t>
      </w:r>
      <w:r w:rsidRPr="002374B5">
        <w:t>，土质适中，耕性较好，</w:t>
      </w:r>
      <w:proofErr w:type="gramStart"/>
      <w:r w:rsidRPr="002374B5">
        <w:t>绵</w:t>
      </w:r>
      <w:proofErr w:type="gramEnd"/>
      <w:r w:rsidRPr="002374B5">
        <w:t>松肥沃，适种作物广，是农业生产的重要基地。</w:t>
      </w:r>
    </w:p>
    <w:p w14:paraId="14B4503E" w14:textId="77777777" w:rsidR="002374B5" w:rsidRPr="002374B5" w:rsidRDefault="002374B5" w:rsidP="002374B5">
      <w:pPr>
        <w:pStyle w:val="a8"/>
        <w:spacing w:after="0"/>
        <w:ind w:firstLine="480"/>
      </w:pPr>
      <w:r w:rsidRPr="002374B5">
        <w:t>山地栗钙土：分布少，只有县城东北角、下</w:t>
      </w:r>
      <w:proofErr w:type="gramStart"/>
      <w:r w:rsidRPr="002374B5">
        <w:t>茹</w:t>
      </w:r>
      <w:proofErr w:type="gramEnd"/>
      <w:r w:rsidRPr="002374B5">
        <w:t>越西北角有少量分布，占地面积</w:t>
      </w:r>
      <w:r w:rsidRPr="002374B5">
        <w:t>l1.4km</w:t>
      </w:r>
      <w:r w:rsidRPr="002374B5">
        <w:rPr>
          <w:vertAlign w:val="superscript"/>
        </w:rPr>
        <w:t>2</w:t>
      </w:r>
      <w:r w:rsidRPr="002374B5">
        <w:t>，只占总面积的</w:t>
      </w:r>
      <w:r w:rsidRPr="002374B5">
        <w:t>0.5%</w:t>
      </w:r>
      <w:r w:rsidRPr="002374B5">
        <w:t>。</w:t>
      </w:r>
    </w:p>
    <w:p w14:paraId="647717E3" w14:textId="77777777" w:rsidR="002374B5" w:rsidRPr="002374B5" w:rsidRDefault="002374B5" w:rsidP="002374B5">
      <w:pPr>
        <w:pStyle w:val="a8"/>
        <w:spacing w:after="0"/>
        <w:ind w:firstLine="480"/>
      </w:pPr>
      <w:r w:rsidRPr="002374B5">
        <w:t>山地棕壤土：分布在宽滩、伯强、庄旺等山区的次生林区，海拔在</w:t>
      </w:r>
      <w:r w:rsidRPr="002374B5">
        <w:t>2000-2400m</w:t>
      </w:r>
      <w:r w:rsidRPr="002374B5">
        <w:t>之间，是主要在一些云杉、华北落叶松、针阔叶林植被下发育起来的土壤，主要分布在岩头中部、东部、东山南部，占地</w:t>
      </w:r>
      <w:r w:rsidRPr="002374B5">
        <w:t>176km</w:t>
      </w:r>
      <w:r w:rsidRPr="002374B5">
        <w:rPr>
          <w:vertAlign w:val="superscript"/>
        </w:rPr>
        <w:t>2</w:t>
      </w:r>
      <w:r w:rsidRPr="002374B5">
        <w:t>，占总面积的</w:t>
      </w:r>
      <w:r w:rsidRPr="002374B5">
        <w:t>7.5%</w:t>
      </w:r>
      <w:r w:rsidRPr="002374B5">
        <w:t>。</w:t>
      </w:r>
    </w:p>
    <w:p w14:paraId="47DC569A" w14:textId="77777777" w:rsidR="002374B5" w:rsidRPr="002374B5" w:rsidRDefault="002374B5" w:rsidP="002374B5">
      <w:pPr>
        <w:pStyle w:val="a8"/>
        <w:spacing w:after="0"/>
        <w:ind w:firstLine="480"/>
      </w:pPr>
      <w:r w:rsidRPr="002374B5">
        <w:t>盐化革</w:t>
      </w:r>
      <w:proofErr w:type="gramStart"/>
      <w:r w:rsidRPr="002374B5">
        <w:t>甸</w:t>
      </w:r>
      <w:proofErr w:type="gramEnd"/>
      <w:r w:rsidRPr="002374B5">
        <w:t>土：分布在滹沱河两岸的</w:t>
      </w:r>
      <w:proofErr w:type="gramStart"/>
      <w:r w:rsidRPr="002374B5">
        <w:t>河漫以及</w:t>
      </w:r>
      <w:proofErr w:type="gramEnd"/>
      <w:r w:rsidRPr="002374B5">
        <w:t>一级阶地上，海拔</w:t>
      </w:r>
      <w:r w:rsidRPr="002374B5">
        <w:t>950-1100m</w:t>
      </w:r>
      <w:r w:rsidRPr="002374B5">
        <w:t>，主要分布在金山铺中部，</w:t>
      </w:r>
      <w:proofErr w:type="gramStart"/>
      <w:r w:rsidRPr="002374B5">
        <w:t>砂河镇</w:t>
      </w:r>
      <w:proofErr w:type="gramEnd"/>
      <w:r w:rsidRPr="002374B5">
        <w:t>东南角有少许分布，占地</w:t>
      </w:r>
      <w:r w:rsidRPr="002374B5">
        <w:t>25.8km</w:t>
      </w:r>
      <w:r w:rsidRPr="002374B5">
        <w:rPr>
          <w:vertAlign w:val="superscript"/>
        </w:rPr>
        <w:t>2</w:t>
      </w:r>
      <w:r w:rsidRPr="002374B5">
        <w:t>，占总面积的</w:t>
      </w:r>
      <w:r w:rsidRPr="002374B5">
        <w:t>1.1%</w:t>
      </w:r>
      <w:r w:rsidRPr="002374B5">
        <w:t>。</w:t>
      </w:r>
    </w:p>
    <w:p w14:paraId="6AF32470" w14:textId="77777777" w:rsidR="002374B5" w:rsidRPr="002374B5" w:rsidRDefault="002374B5" w:rsidP="002374B5">
      <w:pPr>
        <w:pStyle w:val="a8"/>
        <w:spacing w:after="0"/>
        <w:ind w:firstLine="480"/>
      </w:pPr>
      <w:r w:rsidRPr="002374B5">
        <w:t>山地褐土：广泛分布在五台山低山区和恒山山区，海拔在</w:t>
      </w:r>
      <w:r w:rsidRPr="002374B5">
        <w:t>1250-1800m</w:t>
      </w:r>
      <w:r w:rsidRPr="002374B5">
        <w:t>范围，占地</w:t>
      </w:r>
      <w:r w:rsidRPr="002374B5">
        <w:t>1093.7km</w:t>
      </w:r>
      <w:r w:rsidRPr="002374B5">
        <w:rPr>
          <w:vertAlign w:val="superscript"/>
        </w:rPr>
        <w:t>2</w:t>
      </w:r>
      <w:r w:rsidRPr="002374B5">
        <w:t>，占褐土总面积的</w:t>
      </w:r>
      <w:r w:rsidRPr="002374B5">
        <w:t>50.8%</w:t>
      </w:r>
      <w:r w:rsidRPr="002374B5">
        <w:t>；是在草灌植被下发育起来的土壤，地表有薄层草皮层及枯枝落叶层，主要酸刺、野刺</w:t>
      </w:r>
      <w:proofErr w:type="gramStart"/>
      <w:r w:rsidRPr="002374B5">
        <w:t>玫</w:t>
      </w:r>
      <w:proofErr w:type="gramEnd"/>
      <w:r w:rsidRPr="002374B5">
        <w:t>、榛子、兰花</w:t>
      </w:r>
      <w:proofErr w:type="gramStart"/>
      <w:r w:rsidRPr="002374B5">
        <w:t>棘</w:t>
      </w:r>
      <w:proofErr w:type="gramEnd"/>
      <w:r w:rsidRPr="002374B5">
        <w:t>豆、达乌里胡枝子、早熟禾、蒿属等自然植被；主要分布在县北部</w:t>
      </w:r>
      <w:r w:rsidRPr="002374B5">
        <w:t>40%</w:t>
      </w:r>
      <w:r w:rsidRPr="002374B5">
        <w:t>的区域、下</w:t>
      </w:r>
      <w:proofErr w:type="gramStart"/>
      <w:r w:rsidRPr="002374B5">
        <w:t>茹</w:t>
      </w:r>
      <w:proofErr w:type="gramEnd"/>
      <w:r w:rsidRPr="002374B5">
        <w:t>越中北部、</w:t>
      </w:r>
      <w:proofErr w:type="gramStart"/>
      <w:r w:rsidRPr="002374B5">
        <w:t>砂河镇</w:t>
      </w:r>
      <w:proofErr w:type="gramEnd"/>
      <w:r w:rsidRPr="002374B5">
        <w:t>西部、柏家庄北部、杏园东南部、岩头西部、</w:t>
      </w:r>
      <w:proofErr w:type="gramStart"/>
      <w:r w:rsidRPr="002374B5">
        <w:t>光峪堡</w:t>
      </w:r>
      <w:proofErr w:type="gramEnd"/>
      <w:r w:rsidRPr="002374B5">
        <w:t>南部、东山中部大部分区域、金山铺南部、神堂堡大部分地区、此外大营镇东北部、横洞南部、东部还有少许分布。</w:t>
      </w:r>
    </w:p>
    <w:p w14:paraId="0CC9DC5E" w14:textId="77777777" w:rsidR="002374B5" w:rsidRPr="002374B5" w:rsidRDefault="002374B5" w:rsidP="002374B5">
      <w:pPr>
        <w:pStyle w:val="a8"/>
        <w:spacing w:after="0"/>
        <w:ind w:firstLine="480"/>
      </w:pPr>
      <w:r w:rsidRPr="002374B5">
        <w:t>本项目所在地主要土壤类型为山地褐土。</w:t>
      </w:r>
    </w:p>
    <w:p w14:paraId="3717C968" w14:textId="77777777" w:rsidR="009F4A51" w:rsidRPr="002374B5" w:rsidRDefault="002374B5" w:rsidP="002374B5">
      <w:pPr>
        <w:pStyle w:val="3"/>
        <w:spacing w:line="480" w:lineRule="exact"/>
        <w:ind w:firstLineChars="0" w:firstLine="0"/>
        <w:rPr>
          <w:rFonts w:eastAsia="宋体"/>
          <w:spacing w:val="0"/>
          <w:w w:val="100"/>
          <w:kern w:val="2"/>
          <w:szCs w:val="24"/>
        </w:rPr>
      </w:pPr>
      <w:bookmarkStart w:id="275" w:name="_Toc43218096"/>
      <w:r>
        <w:rPr>
          <w:rFonts w:eastAsia="宋体"/>
          <w:spacing w:val="0"/>
          <w:w w:val="100"/>
          <w:kern w:val="2"/>
          <w:szCs w:val="24"/>
        </w:rPr>
        <w:t xml:space="preserve">4.2.10 </w:t>
      </w:r>
      <w:r w:rsidR="00625F55" w:rsidRPr="002374B5">
        <w:rPr>
          <w:rFonts w:eastAsia="宋体" w:hint="eastAsia"/>
          <w:spacing w:val="0"/>
          <w:w w:val="100"/>
          <w:kern w:val="2"/>
          <w:szCs w:val="24"/>
        </w:rPr>
        <w:t>植被</w:t>
      </w:r>
      <w:bookmarkEnd w:id="275"/>
    </w:p>
    <w:p w14:paraId="26966AA8" w14:textId="77777777" w:rsidR="002374B5" w:rsidRDefault="002374B5" w:rsidP="002374B5">
      <w:pPr>
        <w:pStyle w:val="a1"/>
        <w:ind w:firstLine="480"/>
      </w:pPr>
      <w:r>
        <w:rPr>
          <w:rFonts w:hint="eastAsia"/>
        </w:rPr>
        <w:t>繁峙山多坡广，沟壑纵横，气候类型多，故植被资源丰富。全县有植被</w:t>
      </w:r>
      <w:r>
        <w:rPr>
          <w:rFonts w:hint="eastAsia"/>
        </w:rPr>
        <w:t>100</w:t>
      </w:r>
      <w:r>
        <w:rPr>
          <w:rFonts w:hint="eastAsia"/>
        </w:rPr>
        <w:t>万亩，覆盖率为</w:t>
      </w:r>
      <w:r>
        <w:rPr>
          <w:rFonts w:hint="eastAsia"/>
        </w:rPr>
        <w:t>28%</w:t>
      </w:r>
      <w:r>
        <w:rPr>
          <w:rFonts w:hint="eastAsia"/>
        </w:rPr>
        <w:t>。有植物</w:t>
      </w:r>
      <w:r>
        <w:rPr>
          <w:rFonts w:hint="eastAsia"/>
        </w:rPr>
        <w:t>447</w:t>
      </w:r>
      <w:r>
        <w:rPr>
          <w:rFonts w:hint="eastAsia"/>
        </w:rPr>
        <w:t>种，隶属于</w:t>
      </w:r>
      <w:r>
        <w:rPr>
          <w:rFonts w:hint="eastAsia"/>
        </w:rPr>
        <w:t>82</w:t>
      </w:r>
      <w:r>
        <w:rPr>
          <w:rFonts w:hint="eastAsia"/>
        </w:rPr>
        <w:t>科，</w:t>
      </w:r>
      <w:r>
        <w:rPr>
          <w:rFonts w:hint="eastAsia"/>
        </w:rPr>
        <w:t>316</w:t>
      </w:r>
      <w:r>
        <w:rPr>
          <w:rFonts w:hint="eastAsia"/>
        </w:rPr>
        <w:t>属。主要分布于南山、</w:t>
      </w:r>
      <w:proofErr w:type="gramStart"/>
      <w:r>
        <w:rPr>
          <w:rFonts w:hint="eastAsia"/>
        </w:rPr>
        <w:t>峨</w:t>
      </w:r>
      <w:proofErr w:type="gramEnd"/>
      <w:r>
        <w:rPr>
          <w:rFonts w:hint="eastAsia"/>
        </w:rPr>
        <w:t>河、羊眼</w:t>
      </w:r>
      <w:r>
        <w:rPr>
          <w:rFonts w:hint="eastAsia"/>
        </w:rPr>
        <w:lastRenderedPageBreak/>
        <w:t>河、青羊口河、石塘沟的深山地区，其次为滹沱河的发源地辛庄一带及平川沿河南岸。</w:t>
      </w:r>
    </w:p>
    <w:p w14:paraId="73867AA2" w14:textId="77777777" w:rsidR="002374B5" w:rsidRDefault="002374B5" w:rsidP="002374B5">
      <w:pPr>
        <w:pStyle w:val="a1"/>
        <w:ind w:firstLine="480"/>
      </w:pPr>
      <w:r>
        <w:rPr>
          <w:rFonts w:hint="eastAsia"/>
        </w:rPr>
        <w:t>全县树木种类分为乔木树种、经济树种、灌木树种。乔木树种有：杨、柳、白榆、刺槐、白桦、红</w:t>
      </w:r>
      <w:proofErr w:type="gramStart"/>
      <w:r>
        <w:rPr>
          <w:rFonts w:hint="eastAsia"/>
        </w:rPr>
        <w:t>桦</w:t>
      </w:r>
      <w:proofErr w:type="gramEnd"/>
      <w:r>
        <w:rPr>
          <w:rFonts w:hint="eastAsia"/>
        </w:rPr>
        <w:t>、香椿、臭椿、槭树、梓树、华北落叶松、油松、白杆、青杆、辽东</w:t>
      </w:r>
      <w:proofErr w:type="gramStart"/>
      <w:r>
        <w:rPr>
          <w:rFonts w:hint="eastAsia"/>
        </w:rPr>
        <w:t>柢</w:t>
      </w:r>
      <w:proofErr w:type="gramEnd"/>
      <w:r>
        <w:rPr>
          <w:rFonts w:hint="eastAsia"/>
        </w:rPr>
        <w:t>、侧柏、东陵冷杉等。经济树种有：杏、桃、苹果、梨、</w:t>
      </w:r>
      <w:proofErr w:type="gramStart"/>
      <w:r>
        <w:rPr>
          <w:rFonts w:hint="eastAsia"/>
        </w:rPr>
        <w:t>槟</w:t>
      </w:r>
      <w:proofErr w:type="gramEnd"/>
      <w:r>
        <w:rPr>
          <w:rFonts w:hint="eastAsia"/>
        </w:rPr>
        <w:t>果、核桃、红枣、花椒、葡萄、桑树等。灌木树种有：黄刺玫、沙棘、六道木、油瓶子、锦鸡儿、山</w:t>
      </w:r>
      <w:proofErr w:type="gramStart"/>
      <w:r>
        <w:rPr>
          <w:rFonts w:hint="eastAsia"/>
        </w:rPr>
        <w:t>桠</w:t>
      </w:r>
      <w:proofErr w:type="gramEnd"/>
      <w:r>
        <w:rPr>
          <w:rFonts w:hint="eastAsia"/>
        </w:rPr>
        <w:t>绣球、榛子、胡枝子、红柳、枸杞、映山红、酸枣、丁香、忍冬、沙枣、玫瑰、中华猕猴桃、文冠果、</w:t>
      </w:r>
      <w:proofErr w:type="gramStart"/>
      <w:r>
        <w:rPr>
          <w:rFonts w:hint="eastAsia"/>
        </w:rPr>
        <w:t>柠</w:t>
      </w:r>
      <w:proofErr w:type="gramEnd"/>
      <w:r>
        <w:rPr>
          <w:rFonts w:hint="eastAsia"/>
        </w:rPr>
        <w:t>条等。</w:t>
      </w:r>
    </w:p>
    <w:p w14:paraId="091B7D42" w14:textId="77777777" w:rsidR="009F4A51" w:rsidRDefault="002374B5" w:rsidP="002374B5">
      <w:pPr>
        <w:pStyle w:val="a1"/>
        <w:ind w:firstLine="480"/>
      </w:pPr>
      <w:r>
        <w:rPr>
          <w:rFonts w:hint="eastAsia"/>
        </w:rPr>
        <w:t>本项目评价范围内以灌木林和</w:t>
      </w:r>
      <w:proofErr w:type="gramStart"/>
      <w:r>
        <w:rPr>
          <w:rFonts w:hint="eastAsia"/>
        </w:rPr>
        <w:t>疏草地</w:t>
      </w:r>
      <w:proofErr w:type="gramEnd"/>
      <w:r>
        <w:rPr>
          <w:rFonts w:hint="eastAsia"/>
        </w:rPr>
        <w:t>为主，调查未发现国家保护级别的植物分布。</w:t>
      </w:r>
    </w:p>
    <w:p w14:paraId="7EA10FBC" w14:textId="77777777" w:rsidR="009F4A51" w:rsidRPr="002374B5" w:rsidRDefault="002374B5" w:rsidP="002374B5">
      <w:pPr>
        <w:pStyle w:val="3"/>
        <w:spacing w:line="480" w:lineRule="exact"/>
        <w:ind w:firstLineChars="0" w:firstLine="0"/>
        <w:rPr>
          <w:rFonts w:eastAsia="宋体"/>
          <w:spacing w:val="0"/>
          <w:w w:val="100"/>
          <w:kern w:val="2"/>
          <w:szCs w:val="24"/>
        </w:rPr>
      </w:pPr>
      <w:bookmarkStart w:id="276" w:name="_Toc43218097"/>
      <w:r>
        <w:rPr>
          <w:rFonts w:eastAsia="宋体"/>
          <w:spacing w:val="0"/>
          <w:w w:val="100"/>
          <w:kern w:val="2"/>
          <w:szCs w:val="24"/>
        </w:rPr>
        <w:t xml:space="preserve">4.2.11 </w:t>
      </w:r>
      <w:r w:rsidR="00625F55" w:rsidRPr="002374B5">
        <w:rPr>
          <w:rFonts w:eastAsia="宋体" w:hint="eastAsia"/>
          <w:spacing w:val="0"/>
          <w:w w:val="100"/>
          <w:kern w:val="2"/>
          <w:szCs w:val="24"/>
        </w:rPr>
        <w:t>动物</w:t>
      </w:r>
      <w:bookmarkEnd w:id="276"/>
    </w:p>
    <w:p w14:paraId="03E5996F" w14:textId="77777777" w:rsidR="002374B5" w:rsidRDefault="002374B5" w:rsidP="002374B5">
      <w:pPr>
        <w:pStyle w:val="a1"/>
        <w:ind w:firstLine="480"/>
      </w:pPr>
      <w:r>
        <w:rPr>
          <w:rFonts w:hint="eastAsia"/>
        </w:rPr>
        <w:t>繁峙县境内动物种类主要有禽类（雀、野鸡、猫头鹰等）、兽类（野猪、野兔、野山羊、狍、</w:t>
      </w:r>
      <w:proofErr w:type="gramStart"/>
      <w:r>
        <w:rPr>
          <w:rFonts w:hint="eastAsia"/>
        </w:rPr>
        <w:t>獾</w:t>
      </w:r>
      <w:proofErr w:type="gramEnd"/>
      <w:r>
        <w:rPr>
          <w:rFonts w:hint="eastAsia"/>
        </w:rPr>
        <w:t>、狐狸）、爬行类（蛇、麻</w:t>
      </w:r>
      <w:proofErr w:type="gramStart"/>
      <w:r>
        <w:rPr>
          <w:rFonts w:hint="eastAsia"/>
        </w:rPr>
        <w:t>蜥</w:t>
      </w:r>
      <w:proofErr w:type="gramEnd"/>
      <w:r>
        <w:rPr>
          <w:rFonts w:hint="eastAsia"/>
        </w:rPr>
        <w:t>等）、昆虫等。</w:t>
      </w:r>
    </w:p>
    <w:p w14:paraId="1A3BEDCD" w14:textId="77777777" w:rsidR="009F4A51" w:rsidRDefault="002374B5" w:rsidP="002374B5">
      <w:pPr>
        <w:pStyle w:val="a1"/>
        <w:ind w:firstLine="480"/>
      </w:pPr>
      <w:r>
        <w:rPr>
          <w:rFonts w:hint="eastAsia"/>
        </w:rPr>
        <w:t>据调查，由于人为活动的影响，厂区及周边范围内未见国家重点保护物种分布。据调查区内无国家重点保护物种。</w:t>
      </w:r>
    </w:p>
    <w:p w14:paraId="081E86FA" w14:textId="77777777" w:rsidR="009F4A51" w:rsidRPr="006F6374" w:rsidRDefault="00625F55" w:rsidP="006F6374">
      <w:pPr>
        <w:pStyle w:val="li2"/>
        <w:spacing w:line="480" w:lineRule="exact"/>
        <w:outlineLvl w:val="0"/>
        <w:rPr>
          <w:rFonts w:eastAsia="宋体"/>
          <w:sz w:val="28"/>
          <w:szCs w:val="28"/>
        </w:rPr>
      </w:pPr>
      <w:bookmarkStart w:id="277" w:name="_Toc17710"/>
      <w:bookmarkStart w:id="278" w:name="_Toc43218098"/>
      <w:r w:rsidRPr="006F6374">
        <w:rPr>
          <w:rFonts w:eastAsia="宋体" w:hint="eastAsia"/>
          <w:sz w:val="28"/>
          <w:szCs w:val="28"/>
        </w:rPr>
        <w:t>4.3</w:t>
      </w:r>
      <w:r w:rsidR="002374B5">
        <w:rPr>
          <w:rFonts w:eastAsia="宋体"/>
          <w:sz w:val="28"/>
          <w:szCs w:val="28"/>
        </w:rPr>
        <w:t xml:space="preserve"> </w:t>
      </w:r>
      <w:r w:rsidRPr="006F6374">
        <w:rPr>
          <w:rFonts w:eastAsia="宋体" w:hint="eastAsia"/>
          <w:sz w:val="28"/>
          <w:szCs w:val="28"/>
        </w:rPr>
        <w:t>环境质量现状调查与评价</w:t>
      </w:r>
      <w:bookmarkEnd w:id="277"/>
      <w:bookmarkEnd w:id="278"/>
    </w:p>
    <w:p w14:paraId="162CCC76" w14:textId="77777777" w:rsidR="009F4A51" w:rsidRPr="00912FF9" w:rsidRDefault="00625F55" w:rsidP="00912FF9">
      <w:pPr>
        <w:pStyle w:val="3"/>
        <w:spacing w:line="480" w:lineRule="exact"/>
        <w:ind w:firstLineChars="0" w:firstLine="0"/>
        <w:rPr>
          <w:rFonts w:eastAsia="宋体"/>
          <w:spacing w:val="0"/>
          <w:w w:val="100"/>
          <w:kern w:val="2"/>
          <w:szCs w:val="24"/>
        </w:rPr>
      </w:pPr>
      <w:bookmarkStart w:id="279" w:name="_Toc14740"/>
      <w:bookmarkStart w:id="280" w:name="_Toc38962301"/>
      <w:bookmarkStart w:id="281" w:name="_Toc43218099"/>
      <w:r w:rsidRPr="00912FF9">
        <w:rPr>
          <w:rFonts w:eastAsia="宋体" w:hint="eastAsia"/>
          <w:spacing w:val="0"/>
          <w:w w:val="100"/>
          <w:kern w:val="2"/>
          <w:szCs w:val="24"/>
        </w:rPr>
        <w:t>4.3.1</w:t>
      </w:r>
      <w:r w:rsidR="002374B5">
        <w:rPr>
          <w:rFonts w:eastAsia="宋体"/>
          <w:spacing w:val="0"/>
          <w:w w:val="100"/>
          <w:kern w:val="2"/>
          <w:szCs w:val="24"/>
        </w:rPr>
        <w:t xml:space="preserve"> </w:t>
      </w:r>
      <w:r w:rsidRPr="00912FF9">
        <w:rPr>
          <w:rFonts w:eastAsia="宋体" w:hint="eastAsia"/>
          <w:spacing w:val="0"/>
          <w:w w:val="100"/>
          <w:kern w:val="2"/>
          <w:szCs w:val="24"/>
        </w:rPr>
        <w:t>环境空气质量现状调查与评价</w:t>
      </w:r>
      <w:bookmarkEnd w:id="279"/>
      <w:bookmarkEnd w:id="280"/>
      <w:bookmarkEnd w:id="281"/>
    </w:p>
    <w:p w14:paraId="4FAC81B7" w14:textId="77777777" w:rsidR="00DA1386" w:rsidRPr="00DC21C6" w:rsidRDefault="00DA1386" w:rsidP="00DA1386">
      <w:pPr>
        <w:ind w:firstLine="496"/>
        <w:rPr>
          <w:spacing w:val="4"/>
        </w:rPr>
      </w:pPr>
      <w:r>
        <w:rPr>
          <w:rFonts w:hint="eastAsia"/>
          <w:spacing w:val="4"/>
        </w:rPr>
        <w:t>1</w:t>
      </w:r>
      <w:r>
        <w:rPr>
          <w:rFonts w:hint="eastAsia"/>
          <w:spacing w:val="4"/>
        </w:rPr>
        <w:t>、环境空气质量</w:t>
      </w:r>
      <w:r w:rsidRPr="00DC21C6">
        <w:rPr>
          <w:spacing w:val="4"/>
        </w:rPr>
        <w:t>标准</w:t>
      </w:r>
    </w:p>
    <w:p w14:paraId="27F921D3" w14:textId="77777777" w:rsidR="00DA1386" w:rsidRDefault="00DA1386" w:rsidP="00DA1386">
      <w:pPr>
        <w:pStyle w:val="a1"/>
        <w:ind w:firstLine="480"/>
      </w:pPr>
      <w:r>
        <w:t>根据《环境空气质量标准》（</w:t>
      </w:r>
      <w:r>
        <w:t>GB3095-2012</w:t>
      </w:r>
      <w:r>
        <w:t>）中的规定：城镇规划中确定的居住区、商业交通居民混合区、文化区、一般工业区和农村地区为二类功能区，因此本项目属于环境空气质量功能区划中规定的二类功能区，执行《环境空气质量标准》（</w:t>
      </w:r>
      <w:proofErr w:type="spellStart"/>
      <w:r>
        <w:t>GB3095-2012</w:t>
      </w:r>
      <w:proofErr w:type="spellEnd"/>
      <w:r>
        <w:t>）中的二级标准，具体标准值见表</w:t>
      </w:r>
      <w:r>
        <w:t>4-2</w:t>
      </w:r>
      <w:r>
        <w:t>。</w:t>
      </w:r>
    </w:p>
    <w:p w14:paraId="1B93550D" w14:textId="77777777" w:rsidR="00DA1386" w:rsidRPr="00A80854" w:rsidRDefault="00DA1386" w:rsidP="00DA1386">
      <w:pPr>
        <w:pStyle w:val="af9"/>
        <w:spacing w:line="480" w:lineRule="exact"/>
        <w:rPr>
          <w:sz w:val="24"/>
          <w:szCs w:val="24"/>
        </w:rPr>
      </w:pPr>
      <w:r w:rsidRPr="00A80854">
        <w:rPr>
          <w:sz w:val="24"/>
          <w:szCs w:val="24"/>
        </w:rPr>
        <w:t>表</w:t>
      </w:r>
      <w:r>
        <w:rPr>
          <w:sz w:val="24"/>
          <w:szCs w:val="24"/>
        </w:rPr>
        <w:t>4-2</w:t>
      </w:r>
      <w:r w:rsidRPr="00A80854">
        <w:rPr>
          <w:sz w:val="24"/>
          <w:szCs w:val="24"/>
        </w:rPr>
        <w:t xml:space="preserve">  </w:t>
      </w:r>
      <w:r w:rsidRPr="00A80854">
        <w:rPr>
          <w:sz w:val="24"/>
          <w:szCs w:val="24"/>
        </w:rPr>
        <w:t>环境空气质量评价标准</w:t>
      </w:r>
    </w:p>
    <w:tbl>
      <w:tblPr>
        <w:tblW w:w="93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0"/>
        <w:gridCol w:w="1052"/>
        <w:gridCol w:w="1054"/>
        <w:gridCol w:w="1054"/>
        <w:gridCol w:w="1054"/>
        <w:gridCol w:w="1054"/>
        <w:gridCol w:w="1054"/>
        <w:gridCol w:w="1054"/>
      </w:tblGrid>
      <w:tr w:rsidR="00DA1386" w:rsidRPr="00A80854" w14:paraId="2CA3FA89" w14:textId="77777777" w:rsidTr="00DA1386">
        <w:trPr>
          <w:trHeight w:val="360"/>
          <w:jc w:val="center"/>
        </w:trPr>
        <w:tc>
          <w:tcPr>
            <w:tcW w:w="2033" w:type="dxa"/>
            <w:vAlign w:val="center"/>
          </w:tcPr>
          <w:p w14:paraId="7E328C71" w14:textId="77777777" w:rsidR="00DA1386" w:rsidRPr="00A80854" w:rsidRDefault="00DA1386" w:rsidP="00DA1386">
            <w:pPr>
              <w:spacing w:line="360" w:lineRule="exact"/>
              <w:ind w:firstLineChars="0" w:firstLine="0"/>
              <w:jc w:val="center"/>
              <w:rPr>
                <w:sz w:val="21"/>
                <w:szCs w:val="21"/>
              </w:rPr>
            </w:pPr>
            <w:r w:rsidRPr="00A80854">
              <w:rPr>
                <w:sz w:val="21"/>
                <w:szCs w:val="21"/>
              </w:rPr>
              <w:t>污染物</w:t>
            </w:r>
          </w:p>
        </w:tc>
        <w:tc>
          <w:tcPr>
            <w:tcW w:w="1077" w:type="dxa"/>
            <w:vAlign w:val="center"/>
          </w:tcPr>
          <w:p w14:paraId="7442B825" w14:textId="77777777" w:rsidR="00DA1386" w:rsidRPr="00A80854" w:rsidRDefault="00DA1386" w:rsidP="00DA1386">
            <w:pPr>
              <w:spacing w:line="360" w:lineRule="exact"/>
              <w:ind w:firstLineChars="0" w:firstLine="0"/>
              <w:jc w:val="center"/>
              <w:rPr>
                <w:spacing w:val="5"/>
                <w:sz w:val="21"/>
                <w:szCs w:val="21"/>
                <w:vertAlign w:val="subscript"/>
              </w:rPr>
            </w:pPr>
            <w:r w:rsidRPr="00A80854">
              <w:rPr>
                <w:spacing w:val="5"/>
                <w:sz w:val="21"/>
                <w:szCs w:val="21"/>
              </w:rPr>
              <w:t>SO</w:t>
            </w:r>
            <w:r w:rsidRPr="00A80854">
              <w:rPr>
                <w:spacing w:val="5"/>
                <w:sz w:val="21"/>
                <w:szCs w:val="21"/>
                <w:vertAlign w:val="subscript"/>
              </w:rPr>
              <w:t>2</w:t>
            </w:r>
          </w:p>
        </w:tc>
        <w:tc>
          <w:tcPr>
            <w:tcW w:w="1079" w:type="dxa"/>
            <w:vAlign w:val="center"/>
          </w:tcPr>
          <w:p w14:paraId="3E9F4F43"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NO</w:t>
            </w:r>
            <w:r w:rsidRPr="00A80854">
              <w:rPr>
                <w:spacing w:val="5"/>
                <w:sz w:val="21"/>
                <w:szCs w:val="21"/>
                <w:vertAlign w:val="subscript"/>
              </w:rPr>
              <w:t>2</w:t>
            </w:r>
          </w:p>
        </w:tc>
        <w:tc>
          <w:tcPr>
            <w:tcW w:w="1079" w:type="dxa"/>
            <w:vAlign w:val="center"/>
          </w:tcPr>
          <w:p w14:paraId="00B0A5DE"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PM</w:t>
            </w:r>
            <w:r w:rsidRPr="00A80854">
              <w:rPr>
                <w:spacing w:val="5"/>
                <w:sz w:val="21"/>
                <w:szCs w:val="21"/>
                <w:vertAlign w:val="subscript"/>
              </w:rPr>
              <w:t>10</w:t>
            </w:r>
          </w:p>
        </w:tc>
        <w:tc>
          <w:tcPr>
            <w:tcW w:w="1079" w:type="dxa"/>
            <w:vAlign w:val="center"/>
          </w:tcPr>
          <w:p w14:paraId="13D7F80A"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C</w:t>
            </w:r>
            <w:r w:rsidRPr="00A80854">
              <w:rPr>
                <w:spacing w:val="5"/>
                <w:sz w:val="21"/>
                <w:szCs w:val="21"/>
              </w:rPr>
              <w:t>O</w:t>
            </w:r>
          </w:p>
        </w:tc>
        <w:tc>
          <w:tcPr>
            <w:tcW w:w="1079" w:type="dxa"/>
            <w:vAlign w:val="center"/>
          </w:tcPr>
          <w:p w14:paraId="5F534890"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O</w:t>
            </w:r>
            <w:r w:rsidRPr="00A80854">
              <w:rPr>
                <w:spacing w:val="5"/>
                <w:sz w:val="21"/>
                <w:szCs w:val="21"/>
                <w:vertAlign w:val="subscript"/>
              </w:rPr>
              <w:t>3</w:t>
            </w:r>
          </w:p>
        </w:tc>
        <w:tc>
          <w:tcPr>
            <w:tcW w:w="1079" w:type="dxa"/>
            <w:vAlign w:val="center"/>
          </w:tcPr>
          <w:p w14:paraId="191392BF"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PM</w:t>
            </w:r>
            <w:r w:rsidRPr="00A80854">
              <w:rPr>
                <w:spacing w:val="5"/>
                <w:sz w:val="21"/>
                <w:szCs w:val="21"/>
                <w:vertAlign w:val="subscript"/>
              </w:rPr>
              <w:t>2.5</w:t>
            </w:r>
          </w:p>
        </w:tc>
        <w:tc>
          <w:tcPr>
            <w:tcW w:w="1079" w:type="dxa"/>
          </w:tcPr>
          <w:p w14:paraId="1EF15DB0" w14:textId="77777777" w:rsidR="00DA1386" w:rsidRPr="00A80854" w:rsidRDefault="00DA1386" w:rsidP="00DA1386">
            <w:pPr>
              <w:spacing w:line="360" w:lineRule="exact"/>
              <w:ind w:firstLineChars="0" w:firstLine="0"/>
              <w:jc w:val="center"/>
              <w:rPr>
                <w:spacing w:val="5"/>
                <w:sz w:val="21"/>
                <w:szCs w:val="21"/>
              </w:rPr>
            </w:pPr>
            <w:r>
              <w:rPr>
                <w:rFonts w:hint="eastAsia"/>
                <w:spacing w:val="5"/>
                <w:sz w:val="21"/>
                <w:szCs w:val="21"/>
              </w:rPr>
              <w:t>T</w:t>
            </w:r>
            <w:r>
              <w:rPr>
                <w:spacing w:val="5"/>
                <w:sz w:val="21"/>
                <w:szCs w:val="21"/>
              </w:rPr>
              <w:t>SP</w:t>
            </w:r>
          </w:p>
        </w:tc>
      </w:tr>
      <w:tr w:rsidR="00DA1386" w:rsidRPr="00A80854" w14:paraId="647E454F" w14:textId="77777777" w:rsidTr="00DA1386">
        <w:trPr>
          <w:trHeight w:val="60"/>
          <w:jc w:val="center"/>
        </w:trPr>
        <w:tc>
          <w:tcPr>
            <w:tcW w:w="2033" w:type="dxa"/>
            <w:vAlign w:val="center"/>
          </w:tcPr>
          <w:p w14:paraId="29CF2C31" w14:textId="77777777" w:rsidR="00DA1386" w:rsidRPr="00A80854" w:rsidRDefault="00DA1386" w:rsidP="00DA1386">
            <w:pPr>
              <w:spacing w:line="360" w:lineRule="exact"/>
              <w:ind w:firstLineChars="0" w:firstLine="0"/>
              <w:jc w:val="center"/>
              <w:rPr>
                <w:sz w:val="21"/>
                <w:szCs w:val="21"/>
              </w:rPr>
            </w:pPr>
            <w:r w:rsidRPr="00A80854">
              <w:rPr>
                <w:rFonts w:hint="eastAsia"/>
                <w:sz w:val="21"/>
                <w:szCs w:val="21"/>
              </w:rPr>
              <w:t>单位</w:t>
            </w:r>
          </w:p>
        </w:tc>
        <w:tc>
          <w:tcPr>
            <w:tcW w:w="1077" w:type="dxa"/>
            <w:vAlign w:val="center"/>
          </w:tcPr>
          <w:p w14:paraId="0BDF2627" w14:textId="77777777" w:rsidR="00DA1386" w:rsidRPr="00A80854" w:rsidRDefault="00DA1386" w:rsidP="00DA1386">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0AC74B30" w14:textId="77777777" w:rsidR="00DA1386" w:rsidRPr="00A80854" w:rsidRDefault="00DA1386" w:rsidP="00DA1386">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1A9C1993" w14:textId="77777777" w:rsidR="00DA1386" w:rsidRPr="00A80854" w:rsidRDefault="00DA1386" w:rsidP="00DA1386">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718DEB86" w14:textId="77777777" w:rsidR="00DA1386" w:rsidRPr="00A80854" w:rsidRDefault="00DA1386" w:rsidP="00DA1386">
            <w:pPr>
              <w:spacing w:line="360" w:lineRule="exact"/>
              <w:ind w:firstLineChars="0" w:firstLine="0"/>
              <w:jc w:val="center"/>
              <w:rPr>
                <w:spacing w:val="5"/>
                <w:sz w:val="21"/>
                <w:szCs w:val="21"/>
              </w:rPr>
            </w:pPr>
            <w:r w:rsidRPr="00A80854">
              <w:rPr>
                <w:rFonts w:hint="eastAsia"/>
                <w:sz w:val="21"/>
                <w:szCs w:val="21"/>
              </w:rPr>
              <w:t>m</w:t>
            </w:r>
            <w:r w:rsidRPr="00A80854">
              <w:rPr>
                <w:sz w:val="21"/>
                <w:szCs w:val="21"/>
              </w:rPr>
              <w:t>g/m</w:t>
            </w:r>
            <w:r w:rsidRPr="00A80854">
              <w:rPr>
                <w:sz w:val="21"/>
                <w:szCs w:val="21"/>
                <w:vertAlign w:val="superscript"/>
              </w:rPr>
              <w:t>3</w:t>
            </w:r>
          </w:p>
        </w:tc>
        <w:tc>
          <w:tcPr>
            <w:tcW w:w="1079" w:type="dxa"/>
            <w:vAlign w:val="center"/>
          </w:tcPr>
          <w:p w14:paraId="6C916CB0" w14:textId="77777777" w:rsidR="00DA1386" w:rsidRPr="00A80854" w:rsidRDefault="00DA1386" w:rsidP="00DA1386">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vAlign w:val="center"/>
          </w:tcPr>
          <w:p w14:paraId="22038344" w14:textId="77777777" w:rsidR="00DA1386" w:rsidRPr="00A80854" w:rsidRDefault="00DA1386" w:rsidP="00DA1386">
            <w:pPr>
              <w:spacing w:line="360" w:lineRule="exact"/>
              <w:ind w:firstLineChars="0" w:firstLine="0"/>
              <w:jc w:val="center"/>
              <w:rPr>
                <w:spacing w:val="5"/>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c>
          <w:tcPr>
            <w:tcW w:w="1079" w:type="dxa"/>
          </w:tcPr>
          <w:p w14:paraId="7BCF8DC2" w14:textId="77777777" w:rsidR="00DA1386" w:rsidRPr="00A80854" w:rsidRDefault="00DA1386" w:rsidP="00DA1386">
            <w:pPr>
              <w:spacing w:line="360" w:lineRule="exact"/>
              <w:ind w:firstLineChars="0" w:firstLine="0"/>
              <w:jc w:val="center"/>
              <w:rPr>
                <w:sz w:val="21"/>
                <w:szCs w:val="21"/>
              </w:rPr>
            </w:pPr>
            <w:proofErr w:type="spellStart"/>
            <w:r w:rsidRPr="00A80854">
              <w:rPr>
                <w:sz w:val="21"/>
                <w:szCs w:val="21"/>
              </w:rPr>
              <w:t>μg</w:t>
            </w:r>
            <w:proofErr w:type="spellEnd"/>
            <w:r w:rsidRPr="00A80854">
              <w:rPr>
                <w:sz w:val="21"/>
                <w:szCs w:val="21"/>
              </w:rPr>
              <w:t>/m</w:t>
            </w:r>
            <w:r w:rsidRPr="00A80854">
              <w:rPr>
                <w:sz w:val="21"/>
                <w:szCs w:val="21"/>
                <w:vertAlign w:val="superscript"/>
              </w:rPr>
              <w:t>3</w:t>
            </w:r>
          </w:p>
        </w:tc>
      </w:tr>
      <w:tr w:rsidR="00DA1386" w:rsidRPr="00A80854" w14:paraId="49BDD006" w14:textId="77777777" w:rsidTr="00DA1386">
        <w:trPr>
          <w:trHeight w:val="360"/>
          <w:jc w:val="center"/>
        </w:trPr>
        <w:tc>
          <w:tcPr>
            <w:tcW w:w="2033" w:type="dxa"/>
            <w:vAlign w:val="center"/>
          </w:tcPr>
          <w:p w14:paraId="5B35CF06" w14:textId="77777777" w:rsidR="00DA1386" w:rsidRPr="00A80854" w:rsidRDefault="00DA1386" w:rsidP="00DA1386">
            <w:pPr>
              <w:pStyle w:val="afa"/>
              <w:spacing w:line="360" w:lineRule="exact"/>
              <w:rPr>
                <w:sz w:val="21"/>
                <w:szCs w:val="21"/>
              </w:rPr>
            </w:pPr>
            <w:r w:rsidRPr="00A80854">
              <w:rPr>
                <w:sz w:val="21"/>
                <w:szCs w:val="21"/>
              </w:rPr>
              <w:t>年平均</w:t>
            </w:r>
          </w:p>
        </w:tc>
        <w:tc>
          <w:tcPr>
            <w:tcW w:w="1077" w:type="dxa"/>
            <w:vAlign w:val="center"/>
          </w:tcPr>
          <w:p w14:paraId="3A540587"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60</w:t>
            </w:r>
          </w:p>
        </w:tc>
        <w:tc>
          <w:tcPr>
            <w:tcW w:w="1079" w:type="dxa"/>
            <w:vAlign w:val="center"/>
          </w:tcPr>
          <w:p w14:paraId="4464D88B"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40</w:t>
            </w:r>
          </w:p>
        </w:tc>
        <w:tc>
          <w:tcPr>
            <w:tcW w:w="1079" w:type="dxa"/>
            <w:vAlign w:val="center"/>
          </w:tcPr>
          <w:p w14:paraId="6BD437CB"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70</w:t>
            </w:r>
          </w:p>
        </w:tc>
        <w:tc>
          <w:tcPr>
            <w:tcW w:w="1079" w:type="dxa"/>
            <w:vAlign w:val="center"/>
          </w:tcPr>
          <w:p w14:paraId="476D44C8"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45F484FF"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509F0A65"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3</w:t>
            </w:r>
            <w:r w:rsidRPr="00A80854">
              <w:rPr>
                <w:spacing w:val="5"/>
                <w:sz w:val="21"/>
                <w:szCs w:val="21"/>
              </w:rPr>
              <w:t>5</w:t>
            </w:r>
          </w:p>
        </w:tc>
        <w:tc>
          <w:tcPr>
            <w:tcW w:w="1079" w:type="dxa"/>
          </w:tcPr>
          <w:p w14:paraId="005EA3C8" w14:textId="77777777" w:rsidR="00DA1386" w:rsidRPr="00A80854" w:rsidRDefault="00DA1386" w:rsidP="00DA1386">
            <w:pPr>
              <w:spacing w:line="360" w:lineRule="exact"/>
              <w:ind w:firstLineChars="0" w:firstLine="0"/>
              <w:jc w:val="center"/>
              <w:rPr>
                <w:spacing w:val="5"/>
                <w:sz w:val="21"/>
                <w:szCs w:val="21"/>
              </w:rPr>
            </w:pPr>
            <w:r>
              <w:rPr>
                <w:rFonts w:hint="eastAsia"/>
                <w:spacing w:val="5"/>
                <w:sz w:val="21"/>
                <w:szCs w:val="21"/>
              </w:rPr>
              <w:t>2</w:t>
            </w:r>
            <w:r>
              <w:rPr>
                <w:spacing w:val="5"/>
                <w:sz w:val="21"/>
                <w:szCs w:val="21"/>
              </w:rPr>
              <w:t>00</w:t>
            </w:r>
          </w:p>
        </w:tc>
      </w:tr>
      <w:tr w:rsidR="00DA1386" w:rsidRPr="00A80854" w14:paraId="220C2A61" w14:textId="77777777" w:rsidTr="00DA1386">
        <w:trPr>
          <w:trHeight w:val="360"/>
          <w:jc w:val="center"/>
        </w:trPr>
        <w:tc>
          <w:tcPr>
            <w:tcW w:w="2033" w:type="dxa"/>
            <w:vAlign w:val="center"/>
          </w:tcPr>
          <w:p w14:paraId="11E26202" w14:textId="77777777" w:rsidR="00DA1386" w:rsidRPr="00A80854" w:rsidRDefault="00DA1386" w:rsidP="00DA1386">
            <w:pPr>
              <w:pStyle w:val="afa"/>
              <w:spacing w:line="360" w:lineRule="exact"/>
              <w:rPr>
                <w:sz w:val="21"/>
                <w:szCs w:val="21"/>
              </w:rPr>
            </w:pPr>
            <w:r w:rsidRPr="00A80854">
              <w:rPr>
                <w:sz w:val="21"/>
                <w:szCs w:val="21"/>
              </w:rPr>
              <w:t>24</w:t>
            </w:r>
            <w:r w:rsidRPr="00A80854">
              <w:rPr>
                <w:sz w:val="21"/>
                <w:szCs w:val="21"/>
              </w:rPr>
              <w:t>小时平均</w:t>
            </w:r>
          </w:p>
        </w:tc>
        <w:tc>
          <w:tcPr>
            <w:tcW w:w="1077" w:type="dxa"/>
            <w:vAlign w:val="center"/>
          </w:tcPr>
          <w:p w14:paraId="34D690D6"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150</w:t>
            </w:r>
          </w:p>
        </w:tc>
        <w:tc>
          <w:tcPr>
            <w:tcW w:w="1079" w:type="dxa"/>
            <w:vAlign w:val="center"/>
          </w:tcPr>
          <w:p w14:paraId="267F3EBB"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80</w:t>
            </w:r>
          </w:p>
        </w:tc>
        <w:tc>
          <w:tcPr>
            <w:tcW w:w="1079" w:type="dxa"/>
            <w:vAlign w:val="center"/>
          </w:tcPr>
          <w:p w14:paraId="7A964F5E"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150</w:t>
            </w:r>
          </w:p>
        </w:tc>
        <w:tc>
          <w:tcPr>
            <w:tcW w:w="1079" w:type="dxa"/>
            <w:vAlign w:val="center"/>
          </w:tcPr>
          <w:p w14:paraId="736FB544"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4</w:t>
            </w:r>
          </w:p>
        </w:tc>
        <w:tc>
          <w:tcPr>
            <w:tcW w:w="1079" w:type="dxa"/>
            <w:vAlign w:val="center"/>
          </w:tcPr>
          <w:p w14:paraId="1F89F61B"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AB31BCA"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7</w:t>
            </w:r>
            <w:r w:rsidRPr="00A80854">
              <w:rPr>
                <w:spacing w:val="5"/>
                <w:sz w:val="21"/>
                <w:szCs w:val="21"/>
              </w:rPr>
              <w:t>5</w:t>
            </w:r>
          </w:p>
        </w:tc>
        <w:tc>
          <w:tcPr>
            <w:tcW w:w="1079" w:type="dxa"/>
          </w:tcPr>
          <w:p w14:paraId="143DCDC8" w14:textId="77777777" w:rsidR="00DA1386" w:rsidRPr="00A80854" w:rsidRDefault="00DA1386" w:rsidP="00DA1386">
            <w:pPr>
              <w:spacing w:line="360" w:lineRule="exact"/>
              <w:ind w:firstLineChars="0" w:firstLine="0"/>
              <w:jc w:val="center"/>
              <w:rPr>
                <w:spacing w:val="5"/>
                <w:sz w:val="21"/>
                <w:szCs w:val="21"/>
              </w:rPr>
            </w:pPr>
            <w:r>
              <w:rPr>
                <w:rFonts w:hint="eastAsia"/>
                <w:spacing w:val="5"/>
                <w:sz w:val="21"/>
                <w:szCs w:val="21"/>
              </w:rPr>
              <w:t>3</w:t>
            </w:r>
            <w:r>
              <w:rPr>
                <w:spacing w:val="5"/>
                <w:sz w:val="21"/>
                <w:szCs w:val="21"/>
              </w:rPr>
              <w:t>00</w:t>
            </w:r>
          </w:p>
        </w:tc>
      </w:tr>
      <w:tr w:rsidR="00DA1386" w:rsidRPr="00A80854" w14:paraId="446EF999" w14:textId="77777777" w:rsidTr="00DA1386">
        <w:trPr>
          <w:trHeight w:val="360"/>
          <w:jc w:val="center"/>
        </w:trPr>
        <w:tc>
          <w:tcPr>
            <w:tcW w:w="2033" w:type="dxa"/>
            <w:vAlign w:val="center"/>
          </w:tcPr>
          <w:p w14:paraId="47C291F8" w14:textId="77777777" w:rsidR="00DA1386" w:rsidRPr="00A80854" w:rsidRDefault="00DA1386" w:rsidP="00DA1386">
            <w:pPr>
              <w:pStyle w:val="afa"/>
              <w:spacing w:line="360" w:lineRule="exact"/>
              <w:rPr>
                <w:sz w:val="21"/>
                <w:szCs w:val="21"/>
              </w:rPr>
            </w:pPr>
            <w:r w:rsidRPr="00A80854">
              <w:rPr>
                <w:rFonts w:hint="eastAsia"/>
                <w:sz w:val="21"/>
                <w:szCs w:val="21"/>
              </w:rPr>
              <w:t>日最大</w:t>
            </w:r>
            <w:r w:rsidRPr="00A80854">
              <w:rPr>
                <w:rFonts w:hint="eastAsia"/>
                <w:sz w:val="21"/>
                <w:szCs w:val="21"/>
              </w:rPr>
              <w:t>8</w:t>
            </w:r>
            <w:r w:rsidRPr="00A80854">
              <w:rPr>
                <w:rFonts w:hint="eastAsia"/>
                <w:sz w:val="21"/>
                <w:szCs w:val="21"/>
              </w:rPr>
              <w:t>小时平均</w:t>
            </w:r>
          </w:p>
        </w:tc>
        <w:tc>
          <w:tcPr>
            <w:tcW w:w="1077" w:type="dxa"/>
            <w:vAlign w:val="center"/>
          </w:tcPr>
          <w:p w14:paraId="0E66C2EB"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17507376"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046A314A"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78F198EE"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6784D360"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1</w:t>
            </w:r>
            <w:r w:rsidRPr="00A80854">
              <w:rPr>
                <w:spacing w:val="5"/>
                <w:sz w:val="21"/>
                <w:szCs w:val="21"/>
              </w:rPr>
              <w:t>60</w:t>
            </w:r>
          </w:p>
        </w:tc>
        <w:tc>
          <w:tcPr>
            <w:tcW w:w="1079" w:type="dxa"/>
            <w:vAlign w:val="center"/>
          </w:tcPr>
          <w:p w14:paraId="6DADFFE2"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473E8487"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r>
      <w:tr w:rsidR="00DA1386" w:rsidRPr="00A80854" w14:paraId="274C7DFB" w14:textId="77777777" w:rsidTr="00DA1386">
        <w:trPr>
          <w:trHeight w:val="360"/>
          <w:jc w:val="center"/>
        </w:trPr>
        <w:tc>
          <w:tcPr>
            <w:tcW w:w="2033" w:type="dxa"/>
            <w:vAlign w:val="center"/>
          </w:tcPr>
          <w:p w14:paraId="706A3227" w14:textId="77777777" w:rsidR="00DA1386" w:rsidRPr="00A80854" w:rsidRDefault="00DA1386" w:rsidP="00DA1386">
            <w:pPr>
              <w:pStyle w:val="afa"/>
              <w:spacing w:line="360" w:lineRule="exact"/>
              <w:rPr>
                <w:sz w:val="21"/>
                <w:szCs w:val="21"/>
              </w:rPr>
            </w:pPr>
            <w:r w:rsidRPr="00A80854">
              <w:rPr>
                <w:sz w:val="21"/>
                <w:szCs w:val="21"/>
              </w:rPr>
              <w:t>1</w:t>
            </w:r>
            <w:r w:rsidRPr="00A80854">
              <w:rPr>
                <w:sz w:val="21"/>
                <w:szCs w:val="21"/>
              </w:rPr>
              <w:t>小时平均</w:t>
            </w:r>
          </w:p>
        </w:tc>
        <w:tc>
          <w:tcPr>
            <w:tcW w:w="1077" w:type="dxa"/>
            <w:vAlign w:val="center"/>
          </w:tcPr>
          <w:p w14:paraId="3512FEA0"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500</w:t>
            </w:r>
          </w:p>
        </w:tc>
        <w:tc>
          <w:tcPr>
            <w:tcW w:w="1079" w:type="dxa"/>
            <w:vAlign w:val="center"/>
          </w:tcPr>
          <w:p w14:paraId="34BF0EBA" w14:textId="77777777" w:rsidR="00DA1386" w:rsidRPr="00A80854" w:rsidRDefault="00DA1386" w:rsidP="00DA1386">
            <w:pPr>
              <w:spacing w:line="360" w:lineRule="exact"/>
              <w:ind w:firstLineChars="0" w:firstLine="0"/>
              <w:jc w:val="center"/>
              <w:rPr>
                <w:spacing w:val="5"/>
                <w:sz w:val="21"/>
                <w:szCs w:val="21"/>
              </w:rPr>
            </w:pPr>
            <w:r w:rsidRPr="00A80854">
              <w:rPr>
                <w:spacing w:val="5"/>
                <w:sz w:val="21"/>
                <w:szCs w:val="21"/>
              </w:rPr>
              <w:t>200</w:t>
            </w:r>
          </w:p>
        </w:tc>
        <w:tc>
          <w:tcPr>
            <w:tcW w:w="1079" w:type="dxa"/>
            <w:vAlign w:val="center"/>
          </w:tcPr>
          <w:p w14:paraId="20A4BDCE"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6B123F35"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1</w:t>
            </w:r>
            <w:r w:rsidRPr="00A80854">
              <w:rPr>
                <w:spacing w:val="5"/>
                <w:sz w:val="21"/>
                <w:szCs w:val="21"/>
              </w:rPr>
              <w:t>0</w:t>
            </w:r>
          </w:p>
        </w:tc>
        <w:tc>
          <w:tcPr>
            <w:tcW w:w="1079" w:type="dxa"/>
            <w:vAlign w:val="center"/>
          </w:tcPr>
          <w:p w14:paraId="360FB703"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2</w:t>
            </w:r>
            <w:r w:rsidRPr="00A80854">
              <w:rPr>
                <w:spacing w:val="5"/>
                <w:sz w:val="21"/>
                <w:szCs w:val="21"/>
              </w:rPr>
              <w:t>00</w:t>
            </w:r>
          </w:p>
        </w:tc>
        <w:tc>
          <w:tcPr>
            <w:tcW w:w="1079" w:type="dxa"/>
            <w:vAlign w:val="center"/>
          </w:tcPr>
          <w:p w14:paraId="13ECB127"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c>
          <w:tcPr>
            <w:tcW w:w="1079" w:type="dxa"/>
            <w:vAlign w:val="center"/>
          </w:tcPr>
          <w:p w14:paraId="7A54EE72" w14:textId="77777777" w:rsidR="00DA1386" w:rsidRPr="00A80854" w:rsidRDefault="00DA1386" w:rsidP="00DA1386">
            <w:pPr>
              <w:spacing w:line="360" w:lineRule="exact"/>
              <w:ind w:firstLineChars="0" w:firstLine="0"/>
              <w:jc w:val="center"/>
              <w:rPr>
                <w:spacing w:val="5"/>
                <w:sz w:val="21"/>
                <w:szCs w:val="21"/>
              </w:rPr>
            </w:pPr>
            <w:r w:rsidRPr="00A80854">
              <w:rPr>
                <w:rFonts w:hint="eastAsia"/>
                <w:spacing w:val="5"/>
                <w:sz w:val="21"/>
                <w:szCs w:val="21"/>
              </w:rPr>
              <w:t>/</w:t>
            </w:r>
            <w:r w:rsidRPr="00A80854">
              <w:rPr>
                <w:spacing w:val="5"/>
                <w:sz w:val="21"/>
                <w:szCs w:val="21"/>
              </w:rPr>
              <w:t>/</w:t>
            </w:r>
          </w:p>
        </w:tc>
      </w:tr>
    </w:tbl>
    <w:p w14:paraId="0ED769B4" w14:textId="77777777" w:rsidR="002374B5" w:rsidRPr="00DC21C6" w:rsidRDefault="00DA1386" w:rsidP="002374B5">
      <w:pPr>
        <w:ind w:firstLine="480"/>
        <w:rPr>
          <w:bCs/>
        </w:rPr>
      </w:pPr>
      <w:r>
        <w:rPr>
          <w:bCs/>
        </w:rPr>
        <w:t>2</w:t>
      </w:r>
      <w:r w:rsidR="002374B5" w:rsidRPr="00DC21C6">
        <w:rPr>
          <w:bCs/>
        </w:rPr>
        <w:t>、环境空气质量例行监测资料</w:t>
      </w:r>
    </w:p>
    <w:p w14:paraId="78FECAAC" w14:textId="77777777" w:rsidR="002374B5" w:rsidRPr="00DC21C6" w:rsidRDefault="002374B5" w:rsidP="002374B5">
      <w:pPr>
        <w:ind w:firstLine="480"/>
        <w:rPr>
          <w:bCs/>
        </w:rPr>
      </w:pPr>
      <w:r w:rsidRPr="00DC21C6">
        <w:rPr>
          <w:bCs/>
        </w:rPr>
        <w:t>本次评价收集到了</w:t>
      </w:r>
      <w:r>
        <w:rPr>
          <w:rFonts w:hint="eastAsia"/>
          <w:bCs/>
        </w:rPr>
        <w:t>繁峙县</w:t>
      </w:r>
      <w:r>
        <w:rPr>
          <w:bCs/>
        </w:rPr>
        <w:t>2019</w:t>
      </w:r>
      <w:r w:rsidRPr="00DC21C6">
        <w:rPr>
          <w:bCs/>
        </w:rPr>
        <w:t>年环境空气质量例行监测资料，</w:t>
      </w:r>
    </w:p>
    <w:p w14:paraId="61B20FBC" w14:textId="77777777" w:rsidR="002374B5" w:rsidRPr="00DC21C6" w:rsidRDefault="002374B5" w:rsidP="002374B5">
      <w:pPr>
        <w:ind w:firstLine="482"/>
        <w:jc w:val="center"/>
        <w:rPr>
          <w:b/>
          <w:bCs/>
          <w:vertAlign w:val="superscript"/>
        </w:rPr>
      </w:pPr>
      <w:r w:rsidRPr="00DC21C6">
        <w:rPr>
          <w:b/>
          <w:bCs/>
        </w:rPr>
        <w:lastRenderedPageBreak/>
        <w:t>表</w:t>
      </w:r>
      <w:r w:rsidRPr="00DC21C6">
        <w:rPr>
          <w:b/>
          <w:bCs/>
        </w:rPr>
        <w:t>4-</w:t>
      </w:r>
      <w:r w:rsidR="00DA1386">
        <w:rPr>
          <w:b/>
          <w:bCs/>
        </w:rPr>
        <w:t>3</w:t>
      </w:r>
      <w:r w:rsidRPr="00DC21C6">
        <w:rPr>
          <w:b/>
          <w:bCs/>
        </w:rPr>
        <w:t xml:space="preserve">   </w:t>
      </w:r>
      <w:r>
        <w:rPr>
          <w:rFonts w:hint="eastAsia"/>
          <w:b/>
          <w:bCs/>
        </w:rPr>
        <w:t>繁峙县</w:t>
      </w:r>
      <w:r>
        <w:rPr>
          <w:rFonts w:hint="eastAsia"/>
          <w:b/>
          <w:bCs/>
        </w:rPr>
        <w:t>2</w:t>
      </w:r>
      <w:r>
        <w:rPr>
          <w:b/>
          <w:bCs/>
        </w:rPr>
        <w:t>019</w:t>
      </w:r>
      <w:r>
        <w:rPr>
          <w:rFonts w:hint="eastAsia"/>
          <w:b/>
          <w:bCs/>
        </w:rPr>
        <w:t>年</w:t>
      </w:r>
      <w:r w:rsidRPr="00DC21C6">
        <w:rPr>
          <w:b/>
          <w:bCs/>
        </w:rPr>
        <w:t>环境空气质量例行监测评价表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965"/>
        <w:gridCol w:w="1714"/>
        <w:gridCol w:w="1560"/>
        <w:gridCol w:w="1549"/>
        <w:gridCol w:w="1258"/>
        <w:gridCol w:w="1186"/>
      </w:tblGrid>
      <w:tr w:rsidR="002374B5" w:rsidRPr="002374B5" w14:paraId="128421A7" w14:textId="77777777" w:rsidTr="002374B5">
        <w:trPr>
          <w:trHeight w:val="230"/>
          <w:jc w:val="center"/>
        </w:trPr>
        <w:tc>
          <w:tcPr>
            <w:tcW w:w="1089" w:type="dxa"/>
            <w:vAlign w:val="center"/>
          </w:tcPr>
          <w:p w14:paraId="071284D4" w14:textId="77777777" w:rsidR="002374B5" w:rsidRPr="002374B5" w:rsidRDefault="002374B5" w:rsidP="002374B5">
            <w:pPr>
              <w:spacing w:line="360" w:lineRule="exact"/>
              <w:ind w:firstLineChars="0" w:firstLine="0"/>
              <w:jc w:val="center"/>
              <w:rPr>
                <w:sz w:val="21"/>
                <w:szCs w:val="21"/>
              </w:rPr>
            </w:pPr>
            <w:r w:rsidRPr="002374B5">
              <w:rPr>
                <w:sz w:val="21"/>
                <w:szCs w:val="21"/>
              </w:rPr>
              <w:t>监测点位</w:t>
            </w:r>
          </w:p>
        </w:tc>
        <w:tc>
          <w:tcPr>
            <w:tcW w:w="936" w:type="dxa"/>
            <w:vAlign w:val="center"/>
          </w:tcPr>
          <w:p w14:paraId="6C7E7136" w14:textId="77777777" w:rsidR="002374B5" w:rsidRPr="002374B5" w:rsidRDefault="002374B5" w:rsidP="002374B5">
            <w:pPr>
              <w:spacing w:line="360" w:lineRule="exact"/>
              <w:ind w:firstLineChars="0" w:firstLine="0"/>
              <w:jc w:val="center"/>
              <w:rPr>
                <w:sz w:val="21"/>
                <w:szCs w:val="21"/>
              </w:rPr>
            </w:pPr>
            <w:r w:rsidRPr="002374B5">
              <w:rPr>
                <w:sz w:val="21"/>
                <w:szCs w:val="21"/>
              </w:rPr>
              <w:t>污染物</w:t>
            </w:r>
          </w:p>
        </w:tc>
        <w:tc>
          <w:tcPr>
            <w:tcW w:w="1662" w:type="dxa"/>
            <w:vAlign w:val="center"/>
          </w:tcPr>
          <w:p w14:paraId="49CA074C" w14:textId="77777777" w:rsidR="002374B5" w:rsidRPr="002374B5" w:rsidRDefault="002374B5" w:rsidP="002374B5">
            <w:pPr>
              <w:spacing w:line="360" w:lineRule="exact"/>
              <w:ind w:firstLineChars="0" w:firstLine="0"/>
              <w:jc w:val="center"/>
              <w:rPr>
                <w:sz w:val="21"/>
                <w:szCs w:val="21"/>
              </w:rPr>
            </w:pPr>
            <w:r w:rsidRPr="002374B5">
              <w:rPr>
                <w:sz w:val="21"/>
                <w:szCs w:val="21"/>
              </w:rPr>
              <w:t>评价指标</w:t>
            </w:r>
          </w:p>
        </w:tc>
        <w:tc>
          <w:tcPr>
            <w:tcW w:w="1513" w:type="dxa"/>
            <w:vAlign w:val="center"/>
          </w:tcPr>
          <w:p w14:paraId="6686D0FD" w14:textId="77777777" w:rsidR="002374B5" w:rsidRPr="002374B5" w:rsidRDefault="002374B5" w:rsidP="002374B5">
            <w:pPr>
              <w:spacing w:line="360" w:lineRule="exact"/>
              <w:ind w:left="42" w:firstLineChars="0" w:firstLine="0"/>
              <w:jc w:val="center"/>
              <w:rPr>
                <w:sz w:val="21"/>
                <w:szCs w:val="21"/>
              </w:rPr>
            </w:pPr>
            <w:r w:rsidRPr="002374B5">
              <w:rPr>
                <w:sz w:val="21"/>
                <w:szCs w:val="21"/>
              </w:rPr>
              <w:t>浓度</w:t>
            </w:r>
          </w:p>
        </w:tc>
        <w:tc>
          <w:tcPr>
            <w:tcW w:w="1502" w:type="dxa"/>
          </w:tcPr>
          <w:p w14:paraId="5D0C66B4" w14:textId="77777777" w:rsidR="002374B5" w:rsidRPr="002374B5" w:rsidRDefault="002374B5" w:rsidP="002374B5">
            <w:pPr>
              <w:spacing w:line="360" w:lineRule="exact"/>
              <w:ind w:firstLineChars="0" w:firstLine="0"/>
              <w:jc w:val="center"/>
              <w:rPr>
                <w:sz w:val="21"/>
                <w:szCs w:val="21"/>
              </w:rPr>
            </w:pPr>
            <w:r w:rsidRPr="002374B5">
              <w:rPr>
                <w:sz w:val="21"/>
                <w:szCs w:val="21"/>
              </w:rPr>
              <w:t>标准值</w:t>
            </w:r>
          </w:p>
        </w:tc>
        <w:tc>
          <w:tcPr>
            <w:tcW w:w="1220" w:type="dxa"/>
            <w:vAlign w:val="center"/>
          </w:tcPr>
          <w:p w14:paraId="3FCCFDB4" w14:textId="77777777" w:rsidR="002374B5" w:rsidRPr="002374B5" w:rsidRDefault="002374B5" w:rsidP="002374B5">
            <w:pPr>
              <w:spacing w:line="360" w:lineRule="exact"/>
              <w:ind w:firstLineChars="0" w:firstLine="0"/>
              <w:jc w:val="center"/>
              <w:rPr>
                <w:sz w:val="21"/>
                <w:szCs w:val="21"/>
              </w:rPr>
            </w:pPr>
            <w:r w:rsidRPr="002374B5">
              <w:rPr>
                <w:sz w:val="21"/>
                <w:szCs w:val="21"/>
              </w:rPr>
              <w:t>占标率</w:t>
            </w:r>
          </w:p>
        </w:tc>
        <w:tc>
          <w:tcPr>
            <w:tcW w:w="1150" w:type="dxa"/>
            <w:vAlign w:val="center"/>
          </w:tcPr>
          <w:p w14:paraId="362DB4F6" w14:textId="77777777" w:rsidR="002374B5" w:rsidRPr="002374B5" w:rsidRDefault="002374B5" w:rsidP="002374B5">
            <w:pPr>
              <w:spacing w:line="360" w:lineRule="exact"/>
              <w:ind w:firstLineChars="0" w:firstLine="0"/>
              <w:jc w:val="center"/>
              <w:rPr>
                <w:sz w:val="21"/>
                <w:szCs w:val="21"/>
              </w:rPr>
            </w:pPr>
            <w:r w:rsidRPr="002374B5">
              <w:rPr>
                <w:sz w:val="21"/>
                <w:szCs w:val="21"/>
              </w:rPr>
              <w:t>达标情况</w:t>
            </w:r>
          </w:p>
        </w:tc>
      </w:tr>
      <w:tr w:rsidR="002374B5" w:rsidRPr="002374B5" w14:paraId="68B5AEAE" w14:textId="77777777" w:rsidTr="002374B5">
        <w:trPr>
          <w:trHeight w:val="70"/>
          <w:jc w:val="center"/>
        </w:trPr>
        <w:tc>
          <w:tcPr>
            <w:tcW w:w="1089" w:type="dxa"/>
            <w:vMerge w:val="restart"/>
            <w:vAlign w:val="center"/>
          </w:tcPr>
          <w:p w14:paraId="720BC6CD" w14:textId="77777777" w:rsidR="002374B5" w:rsidRPr="002374B5" w:rsidRDefault="002374B5" w:rsidP="002374B5">
            <w:pPr>
              <w:spacing w:line="360" w:lineRule="exact"/>
              <w:ind w:firstLineChars="0" w:firstLine="0"/>
              <w:jc w:val="center"/>
              <w:rPr>
                <w:sz w:val="21"/>
                <w:szCs w:val="21"/>
              </w:rPr>
            </w:pPr>
            <w:r>
              <w:rPr>
                <w:rFonts w:hint="eastAsia"/>
                <w:sz w:val="21"/>
                <w:szCs w:val="21"/>
              </w:rPr>
              <w:t>繁峙县</w:t>
            </w:r>
          </w:p>
        </w:tc>
        <w:tc>
          <w:tcPr>
            <w:tcW w:w="936" w:type="dxa"/>
            <w:vAlign w:val="center"/>
          </w:tcPr>
          <w:p w14:paraId="48D69D15" w14:textId="77777777" w:rsidR="002374B5" w:rsidRPr="002374B5" w:rsidRDefault="002374B5" w:rsidP="002374B5">
            <w:pPr>
              <w:spacing w:line="360" w:lineRule="exact"/>
              <w:ind w:firstLineChars="0" w:firstLine="0"/>
              <w:jc w:val="center"/>
              <w:rPr>
                <w:sz w:val="21"/>
                <w:szCs w:val="21"/>
              </w:rPr>
            </w:pPr>
            <w:r w:rsidRPr="002374B5">
              <w:rPr>
                <w:sz w:val="21"/>
                <w:szCs w:val="21"/>
              </w:rPr>
              <w:t>SO</w:t>
            </w:r>
            <w:r w:rsidRPr="002374B5">
              <w:rPr>
                <w:sz w:val="21"/>
                <w:szCs w:val="21"/>
                <w:vertAlign w:val="subscript"/>
              </w:rPr>
              <w:t>2</w:t>
            </w:r>
          </w:p>
        </w:tc>
        <w:tc>
          <w:tcPr>
            <w:tcW w:w="1662" w:type="dxa"/>
            <w:vAlign w:val="center"/>
          </w:tcPr>
          <w:p w14:paraId="6C551D25" w14:textId="77777777" w:rsidR="002374B5" w:rsidRPr="002374B5" w:rsidRDefault="002374B5" w:rsidP="002374B5">
            <w:pPr>
              <w:spacing w:line="360" w:lineRule="exact"/>
              <w:ind w:firstLineChars="0" w:firstLine="0"/>
              <w:jc w:val="center"/>
              <w:rPr>
                <w:sz w:val="21"/>
                <w:szCs w:val="21"/>
              </w:rPr>
            </w:pPr>
            <w:r w:rsidRPr="002374B5">
              <w:rPr>
                <w:sz w:val="21"/>
                <w:szCs w:val="21"/>
              </w:rPr>
              <w:t>浓度均值</w:t>
            </w:r>
          </w:p>
        </w:tc>
        <w:tc>
          <w:tcPr>
            <w:tcW w:w="1513" w:type="dxa"/>
            <w:vAlign w:val="center"/>
          </w:tcPr>
          <w:p w14:paraId="184C1193" w14:textId="77777777" w:rsidR="002374B5" w:rsidRPr="002374B5" w:rsidRDefault="00BC7589" w:rsidP="002374B5">
            <w:pPr>
              <w:spacing w:line="360" w:lineRule="exact"/>
              <w:ind w:firstLineChars="0" w:firstLine="0"/>
              <w:jc w:val="center"/>
              <w:rPr>
                <w:sz w:val="21"/>
                <w:szCs w:val="21"/>
              </w:rPr>
            </w:pPr>
            <w:r>
              <w:rPr>
                <w:sz w:val="21"/>
                <w:szCs w:val="21"/>
              </w:rPr>
              <w:t>86</w:t>
            </w:r>
            <w:r w:rsidR="002374B5" w:rsidRPr="002374B5">
              <w:rPr>
                <w:sz w:val="21"/>
                <w:szCs w:val="21"/>
              </w:rPr>
              <w:t>μ/m</w:t>
            </w:r>
            <w:r w:rsidR="002374B5" w:rsidRPr="002374B5">
              <w:rPr>
                <w:sz w:val="21"/>
                <w:szCs w:val="21"/>
                <w:vertAlign w:val="superscript"/>
              </w:rPr>
              <w:t>3</w:t>
            </w:r>
          </w:p>
        </w:tc>
        <w:tc>
          <w:tcPr>
            <w:tcW w:w="1502" w:type="dxa"/>
          </w:tcPr>
          <w:p w14:paraId="394AF511" w14:textId="77777777" w:rsidR="002374B5" w:rsidRPr="002374B5" w:rsidRDefault="002374B5" w:rsidP="002374B5">
            <w:pPr>
              <w:spacing w:line="360" w:lineRule="exact"/>
              <w:ind w:firstLineChars="0" w:firstLine="0"/>
              <w:jc w:val="center"/>
              <w:rPr>
                <w:sz w:val="21"/>
                <w:szCs w:val="21"/>
              </w:rPr>
            </w:pPr>
            <w:r w:rsidRPr="002374B5">
              <w:rPr>
                <w:sz w:val="21"/>
                <w:szCs w:val="21"/>
              </w:rPr>
              <w:t>60μ/m</w:t>
            </w:r>
            <w:r w:rsidRPr="002374B5">
              <w:rPr>
                <w:sz w:val="21"/>
                <w:szCs w:val="21"/>
                <w:vertAlign w:val="superscript"/>
              </w:rPr>
              <w:t>3</w:t>
            </w:r>
          </w:p>
        </w:tc>
        <w:tc>
          <w:tcPr>
            <w:tcW w:w="1220" w:type="dxa"/>
            <w:vAlign w:val="bottom"/>
          </w:tcPr>
          <w:p w14:paraId="0BA85DA7" w14:textId="77777777" w:rsidR="002374B5" w:rsidRPr="002374B5" w:rsidRDefault="00BC7589" w:rsidP="002374B5">
            <w:pPr>
              <w:spacing w:line="360" w:lineRule="exact"/>
              <w:ind w:firstLineChars="0" w:firstLine="0"/>
              <w:jc w:val="center"/>
              <w:rPr>
                <w:sz w:val="21"/>
                <w:szCs w:val="21"/>
              </w:rPr>
            </w:pPr>
            <w:r>
              <w:rPr>
                <w:sz w:val="21"/>
                <w:szCs w:val="21"/>
              </w:rPr>
              <w:t>143</w:t>
            </w:r>
            <w:r w:rsidR="002374B5" w:rsidRPr="002374B5">
              <w:rPr>
                <w:sz w:val="21"/>
                <w:szCs w:val="21"/>
              </w:rPr>
              <w:t>.33%</w:t>
            </w:r>
          </w:p>
        </w:tc>
        <w:tc>
          <w:tcPr>
            <w:tcW w:w="1150" w:type="dxa"/>
            <w:vAlign w:val="center"/>
          </w:tcPr>
          <w:p w14:paraId="551D864A" w14:textId="77777777" w:rsidR="002374B5" w:rsidRPr="002374B5" w:rsidRDefault="00BC7589" w:rsidP="002374B5">
            <w:pPr>
              <w:spacing w:line="360" w:lineRule="exact"/>
              <w:ind w:firstLineChars="0" w:firstLine="0"/>
              <w:jc w:val="center"/>
              <w:rPr>
                <w:sz w:val="21"/>
                <w:szCs w:val="21"/>
              </w:rPr>
            </w:pPr>
            <w:r>
              <w:rPr>
                <w:rFonts w:hint="eastAsia"/>
                <w:sz w:val="21"/>
                <w:szCs w:val="21"/>
              </w:rPr>
              <w:t>超标</w:t>
            </w:r>
          </w:p>
        </w:tc>
      </w:tr>
      <w:tr w:rsidR="002374B5" w:rsidRPr="002374B5" w14:paraId="25DDB584" w14:textId="77777777" w:rsidTr="002374B5">
        <w:trPr>
          <w:trHeight w:val="70"/>
          <w:jc w:val="center"/>
        </w:trPr>
        <w:tc>
          <w:tcPr>
            <w:tcW w:w="1089" w:type="dxa"/>
            <w:vMerge/>
            <w:vAlign w:val="center"/>
          </w:tcPr>
          <w:p w14:paraId="1CFB3556" w14:textId="77777777" w:rsidR="002374B5" w:rsidRPr="002374B5" w:rsidRDefault="002374B5" w:rsidP="002374B5">
            <w:pPr>
              <w:spacing w:line="360" w:lineRule="exact"/>
              <w:ind w:firstLineChars="0" w:firstLine="0"/>
              <w:jc w:val="center"/>
              <w:rPr>
                <w:sz w:val="21"/>
                <w:szCs w:val="21"/>
              </w:rPr>
            </w:pPr>
          </w:p>
        </w:tc>
        <w:tc>
          <w:tcPr>
            <w:tcW w:w="936" w:type="dxa"/>
            <w:vAlign w:val="center"/>
          </w:tcPr>
          <w:p w14:paraId="6C39DBD6" w14:textId="77777777" w:rsidR="002374B5" w:rsidRPr="002374B5" w:rsidRDefault="002374B5" w:rsidP="002374B5">
            <w:pPr>
              <w:spacing w:line="360" w:lineRule="exact"/>
              <w:ind w:firstLineChars="0" w:firstLine="0"/>
              <w:jc w:val="center"/>
              <w:rPr>
                <w:sz w:val="21"/>
                <w:szCs w:val="21"/>
              </w:rPr>
            </w:pPr>
            <w:r w:rsidRPr="002374B5">
              <w:rPr>
                <w:sz w:val="21"/>
                <w:szCs w:val="21"/>
              </w:rPr>
              <w:t>NO</w:t>
            </w:r>
            <w:r w:rsidRPr="002374B5">
              <w:rPr>
                <w:sz w:val="21"/>
                <w:szCs w:val="21"/>
                <w:vertAlign w:val="subscript"/>
              </w:rPr>
              <w:t>2</w:t>
            </w:r>
          </w:p>
        </w:tc>
        <w:tc>
          <w:tcPr>
            <w:tcW w:w="1662" w:type="dxa"/>
            <w:vAlign w:val="center"/>
          </w:tcPr>
          <w:p w14:paraId="02B39868" w14:textId="77777777" w:rsidR="002374B5" w:rsidRPr="002374B5" w:rsidRDefault="002374B5" w:rsidP="002374B5">
            <w:pPr>
              <w:autoSpaceDE w:val="0"/>
              <w:autoSpaceDN w:val="0"/>
              <w:adjustRightInd w:val="0"/>
              <w:spacing w:line="360" w:lineRule="exact"/>
              <w:ind w:firstLineChars="0" w:firstLine="0"/>
              <w:jc w:val="center"/>
              <w:rPr>
                <w:sz w:val="21"/>
                <w:szCs w:val="21"/>
              </w:rPr>
            </w:pPr>
            <w:r w:rsidRPr="002374B5">
              <w:rPr>
                <w:sz w:val="21"/>
                <w:szCs w:val="21"/>
              </w:rPr>
              <w:t>浓度均值</w:t>
            </w:r>
          </w:p>
        </w:tc>
        <w:tc>
          <w:tcPr>
            <w:tcW w:w="1513" w:type="dxa"/>
            <w:vAlign w:val="center"/>
          </w:tcPr>
          <w:p w14:paraId="3EEA8468" w14:textId="77777777" w:rsidR="002374B5" w:rsidRPr="002374B5" w:rsidRDefault="00BC7589" w:rsidP="002374B5">
            <w:pPr>
              <w:spacing w:line="360" w:lineRule="exact"/>
              <w:ind w:firstLineChars="0" w:firstLine="0"/>
              <w:jc w:val="center"/>
              <w:rPr>
                <w:sz w:val="21"/>
                <w:szCs w:val="21"/>
              </w:rPr>
            </w:pPr>
            <w:r>
              <w:rPr>
                <w:sz w:val="21"/>
                <w:szCs w:val="21"/>
              </w:rPr>
              <w:t>32</w:t>
            </w:r>
            <w:r w:rsidR="002374B5" w:rsidRPr="002374B5">
              <w:rPr>
                <w:sz w:val="21"/>
                <w:szCs w:val="21"/>
              </w:rPr>
              <w:t>μ/m</w:t>
            </w:r>
            <w:r w:rsidR="002374B5" w:rsidRPr="002374B5">
              <w:rPr>
                <w:sz w:val="21"/>
                <w:szCs w:val="21"/>
                <w:vertAlign w:val="superscript"/>
              </w:rPr>
              <w:t>3</w:t>
            </w:r>
          </w:p>
        </w:tc>
        <w:tc>
          <w:tcPr>
            <w:tcW w:w="1502" w:type="dxa"/>
          </w:tcPr>
          <w:p w14:paraId="45E64D38" w14:textId="77777777" w:rsidR="002374B5" w:rsidRPr="002374B5" w:rsidRDefault="002374B5" w:rsidP="002374B5">
            <w:pPr>
              <w:spacing w:line="360" w:lineRule="exact"/>
              <w:ind w:firstLineChars="0" w:firstLine="0"/>
              <w:jc w:val="center"/>
              <w:rPr>
                <w:sz w:val="21"/>
                <w:szCs w:val="21"/>
              </w:rPr>
            </w:pPr>
            <w:r w:rsidRPr="002374B5">
              <w:rPr>
                <w:sz w:val="21"/>
                <w:szCs w:val="21"/>
              </w:rPr>
              <w:t>40μ/m</w:t>
            </w:r>
            <w:r w:rsidRPr="002374B5">
              <w:rPr>
                <w:sz w:val="21"/>
                <w:szCs w:val="21"/>
                <w:vertAlign w:val="superscript"/>
              </w:rPr>
              <w:t>3</w:t>
            </w:r>
          </w:p>
        </w:tc>
        <w:tc>
          <w:tcPr>
            <w:tcW w:w="1220" w:type="dxa"/>
            <w:vAlign w:val="bottom"/>
          </w:tcPr>
          <w:p w14:paraId="2F2D3A1B" w14:textId="77777777" w:rsidR="002374B5" w:rsidRPr="002374B5" w:rsidRDefault="00BC7589" w:rsidP="002374B5">
            <w:pPr>
              <w:spacing w:line="360" w:lineRule="exact"/>
              <w:ind w:firstLineChars="0" w:firstLine="0"/>
              <w:jc w:val="center"/>
              <w:rPr>
                <w:sz w:val="21"/>
                <w:szCs w:val="21"/>
              </w:rPr>
            </w:pPr>
            <w:r>
              <w:rPr>
                <w:sz w:val="21"/>
                <w:szCs w:val="21"/>
              </w:rPr>
              <w:t>80.00</w:t>
            </w:r>
            <w:r w:rsidR="002374B5" w:rsidRPr="002374B5">
              <w:rPr>
                <w:sz w:val="21"/>
                <w:szCs w:val="21"/>
              </w:rPr>
              <w:t>%</w:t>
            </w:r>
          </w:p>
        </w:tc>
        <w:tc>
          <w:tcPr>
            <w:tcW w:w="1150" w:type="dxa"/>
            <w:vAlign w:val="center"/>
          </w:tcPr>
          <w:p w14:paraId="751AF2B3" w14:textId="77777777" w:rsidR="002374B5" w:rsidRPr="002374B5" w:rsidRDefault="002374B5" w:rsidP="002374B5">
            <w:pPr>
              <w:spacing w:line="360" w:lineRule="exact"/>
              <w:ind w:firstLineChars="0" w:firstLine="0"/>
              <w:jc w:val="center"/>
              <w:rPr>
                <w:sz w:val="21"/>
                <w:szCs w:val="21"/>
              </w:rPr>
            </w:pPr>
            <w:r w:rsidRPr="002374B5">
              <w:rPr>
                <w:sz w:val="21"/>
                <w:szCs w:val="21"/>
              </w:rPr>
              <w:t>达标</w:t>
            </w:r>
          </w:p>
        </w:tc>
      </w:tr>
      <w:tr w:rsidR="002374B5" w:rsidRPr="002374B5" w14:paraId="774B195A" w14:textId="77777777" w:rsidTr="002374B5">
        <w:trPr>
          <w:trHeight w:val="70"/>
          <w:jc w:val="center"/>
        </w:trPr>
        <w:tc>
          <w:tcPr>
            <w:tcW w:w="1089" w:type="dxa"/>
            <w:vMerge/>
            <w:vAlign w:val="center"/>
          </w:tcPr>
          <w:p w14:paraId="45893F6D" w14:textId="77777777" w:rsidR="002374B5" w:rsidRPr="002374B5" w:rsidRDefault="002374B5" w:rsidP="002374B5">
            <w:pPr>
              <w:spacing w:line="360" w:lineRule="exact"/>
              <w:ind w:firstLineChars="0" w:firstLine="0"/>
              <w:jc w:val="center"/>
              <w:rPr>
                <w:sz w:val="21"/>
                <w:szCs w:val="21"/>
              </w:rPr>
            </w:pPr>
          </w:p>
        </w:tc>
        <w:tc>
          <w:tcPr>
            <w:tcW w:w="936" w:type="dxa"/>
            <w:vAlign w:val="center"/>
          </w:tcPr>
          <w:p w14:paraId="3D531476" w14:textId="77777777" w:rsidR="002374B5" w:rsidRPr="002374B5" w:rsidRDefault="002374B5" w:rsidP="002374B5">
            <w:pPr>
              <w:spacing w:line="360" w:lineRule="exact"/>
              <w:ind w:firstLineChars="0" w:firstLine="0"/>
              <w:jc w:val="center"/>
              <w:rPr>
                <w:sz w:val="21"/>
                <w:szCs w:val="21"/>
              </w:rPr>
            </w:pPr>
            <w:r w:rsidRPr="002374B5">
              <w:rPr>
                <w:sz w:val="21"/>
                <w:szCs w:val="21"/>
              </w:rPr>
              <w:t>PM</w:t>
            </w:r>
            <w:r w:rsidRPr="002374B5">
              <w:rPr>
                <w:sz w:val="21"/>
                <w:szCs w:val="21"/>
                <w:vertAlign w:val="subscript"/>
              </w:rPr>
              <w:t>10</w:t>
            </w:r>
          </w:p>
        </w:tc>
        <w:tc>
          <w:tcPr>
            <w:tcW w:w="1662" w:type="dxa"/>
            <w:vAlign w:val="center"/>
          </w:tcPr>
          <w:p w14:paraId="3744C0DE" w14:textId="77777777" w:rsidR="002374B5" w:rsidRPr="002374B5" w:rsidRDefault="002374B5" w:rsidP="002374B5">
            <w:pPr>
              <w:spacing w:line="360" w:lineRule="exact"/>
              <w:ind w:firstLineChars="0" w:firstLine="0"/>
              <w:jc w:val="center"/>
              <w:rPr>
                <w:sz w:val="21"/>
                <w:szCs w:val="21"/>
              </w:rPr>
            </w:pPr>
            <w:r w:rsidRPr="002374B5">
              <w:rPr>
                <w:sz w:val="21"/>
                <w:szCs w:val="21"/>
              </w:rPr>
              <w:t>浓度均值</w:t>
            </w:r>
          </w:p>
        </w:tc>
        <w:tc>
          <w:tcPr>
            <w:tcW w:w="1513" w:type="dxa"/>
            <w:vAlign w:val="center"/>
          </w:tcPr>
          <w:p w14:paraId="63A7E1DB" w14:textId="77777777" w:rsidR="002374B5" w:rsidRPr="002374B5" w:rsidRDefault="00BC7589" w:rsidP="002374B5">
            <w:pPr>
              <w:spacing w:line="360" w:lineRule="exact"/>
              <w:ind w:firstLineChars="0" w:firstLine="0"/>
              <w:jc w:val="center"/>
              <w:rPr>
                <w:sz w:val="21"/>
                <w:szCs w:val="21"/>
              </w:rPr>
            </w:pPr>
            <w:r>
              <w:rPr>
                <w:sz w:val="21"/>
                <w:szCs w:val="21"/>
              </w:rPr>
              <w:t>104</w:t>
            </w:r>
            <w:r w:rsidR="002374B5" w:rsidRPr="002374B5">
              <w:rPr>
                <w:sz w:val="21"/>
                <w:szCs w:val="21"/>
              </w:rPr>
              <w:t>μ/m</w:t>
            </w:r>
            <w:r w:rsidR="002374B5" w:rsidRPr="002374B5">
              <w:rPr>
                <w:sz w:val="21"/>
                <w:szCs w:val="21"/>
                <w:vertAlign w:val="superscript"/>
              </w:rPr>
              <w:t>3</w:t>
            </w:r>
          </w:p>
        </w:tc>
        <w:tc>
          <w:tcPr>
            <w:tcW w:w="1502" w:type="dxa"/>
          </w:tcPr>
          <w:p w14:paraId="3A908D43" w14:textId="77777777" w:rsidR="002374B5" w:rsidRPr="002374B5" w:rsidRDefault="002374B5" w:rsidP="002374B5">
            <w:pPr>
              <w:spacing w:line="360" w:lineRule="exact"/>
              <w:ind w:firstLineChars="0" w:firstLine="0"/>
              <w:jc w:val="center"/>
              <w:rPr>
                <w:sz w:val="21"/>
                <w:szCs w:val="21"/>
              </w:rPr>
            </w:pPr>
            <w:r w:rsidRPr="002374B5">
              <w:rPr>
                <w:sz w:val="21"/>
                <w:szCs w:val="21"/>
              </w:rPr>
              <w:t>70μ/m</w:t>
            </w:r>
            <w:r w:rsidRPr="002374B5">
              <w:rPr>
                <w:sz w:val="21"/>
                <w:szCs w:val="21"/>
                <w:vertAlign w:val="superscript"/>
              </w:rPr>
              <w:t>3</w:t>
            </w:r>
          </w:p>
        </w:tc>
        <w:tc>
          <w:tcPr>
            <w:tcW w:w="1220" w:type="dxa"/>
            <w:vAlign w:val="bottom"/>
          </w:tcPr>
          <w:p w14:paraId="56882319" w14:textId="77777777" w:rsidR="002374B5" w:rsidRPr="002374B5" w:rsidRDefault="00BC7589" w:rsidP="002374B5">
            <w:pPr>
              <w:spacing w:line="360" w:lineRule="exact"/>
              <w:ind w:firstLineChars="0" w:firstLine="0"/>
              <w:jc w:val="center"/>
              <w:rPr>
                <w:sz w:val="21"/>
                <w:szCs w:val="21"/>
              </w:rPr>
            </w:pPr>
            <w:r>
              <w:rPr>
                <w:sz w:val="21"/>
                <w:szCs w:val="21"/>
              </w:rPr>
              <w:t>148.57</w:t>
            </w:r>
            <w:r w:rsidR="002374B5" w:rsidRPr="002374B5">
              <w:rPr>
                <w:sz w:val="21"/>
                <w:szCs w:val="21"/>
              </w:rPr>
              <w:t>%</w:t>
            </w:r>
          </w:p>
        </w:tc>
        <w:tc>
          <w:tcPr>
            <w:tcW w:w="1150" w:type="dxa"/>
            <w:vAlign w:val="center"/>
          </w:tcPr>
          <w:p w14:paraId="3FB7552B" w14:textId="77777777" w:rsidR="002374B5" w:rsidRPr="002374B5" w:rsidRDefault="002374B5" w:rsidP="002374B5">
            <w:pPr>
              <w:spacing w:line="360" w:lineRule="exact"/>
              <w:ind w:firstLineChars="0" w:firstLine="0"/>
              <w:jc w:val="center"/>
              <w:rPr>
                <w:sz w:val="21"/>
                <w:szCs w:val="21"/>
              </w:rPr>
            </w:pPr>
            <w:r w:rsidRPr="002374B5">
              <w:rPr>
                <w:sz w:val="21"/>
                <w:szCs w:val="21"/>
              </w:rPr>
              <w:t>超标</w:t>
            </w:r>
          </w:p>
        </w:tc>
      </w:tr>
      <w:tr w:rsidR="002374B5" w:rsidRPr="002374B5" w14:paraId="5767247E" w14:textId="77777777" w:rsidTr="002374B5">
        <w:trPr>
          <w:trHeight w:val="70"/>
          <w:jc w:val="center"/>
        </w:trPr>
        <w:tc>
          <w:tcPr>
            <w:tcW w:w="1089" w:type="dxa"/>
            <w:vMerge/>
            <w:vAlign w:val="center"/>
          </w:tcPr>
          <w:p w14:paraId="17187D85" w14:textId="77777777" w:rsidR="002374B5" w:rsidRPr="002374B5" w:rsidRDefault="002374B5" w:rsidP="002374B5">
            <w:pPr>
              <w:spacing w:line="360" w:lineRule="exact"/>
              <w:ind w:firstLineChars="0" w:firstLine="0"/>
              <w:jc w:val="center"/>
              <w:rPr>
                <w:sz w:val="21"/>
                <w:szCs w:val="21"/>
              </w:rPr>
            </w:pPr>
          </w:p>
        </w:tc>
        <w:tc>
          <w:tcPr>
            <w:tcW w:w="936" w:type="dxa"/>
            <w:vAlign w:val="center"/>
          </w:tcPr>
          <w:p w14:paraId="2194197B" w14:textId="77777777" w:rsidR="002374B5" w:rsidRPr="002374B5" w:rsidRDefault="002374B5" w:rsidP="002374B5">
            <w:pPr>
              <w:spacing w:line="360" w:lineRule="exact"/>
              <w:ind w:firstLineChars="0" w:firstLine="0"/>
              <w:jc w:val="center"/>
              <w:rPr>
                <w:sz w:val="21"/>
                <w:szCs w:val="21"/>
              </w:rPr>
            </w:pPr>
            <w:r w:rsidRPr="002374B5">
              <w:rPr>
                <w:sz w:val="21"/>
                <w:szCs w:val="21"/>
              </w:rPr>
              <w:t>PM</w:t>
            </w:r>
            <w:r w:rsidRPr="002374B5">
              <w:rPr>
                <w:sz w:val="21"/>
                <w:szCs w:val="21"/>
                <w:vertAlign w:val="subscript"/>
              </w:rPr>
              <w:t>2.5</w:t>
            </w:r>
          </w:p>
        </w:tc>
        <w:tc>
          <w:tcPr>
            <w:tcW w:w="1662" w:type="dxa"/>
            <w:vAlign w:val="center"/>
          </w:tcPr>
          <w:p w14:paraId="49A24612" w14:textId="77777777" w:rsidR="002374B5" w:rsidRPr="002374B5" w:rsidRDefault="002374B5" w:rsidP="002374B5">
            <w:pPr>
              <w:spacing w:line="360" w:lineRule="exact"/>
              <w:ind w:firstLineChars="0" w:firstLine="0"/>
              <w:jc w:val="center"/>
              <w:rPr>
                <w:sz w:val="21"/>
                <w:szCs w:val="21"/>
              </w:rPr>
            </w:pPr>
            <w:r w:rsidRPr="002374B5">
              <w:rPr>
                <w:sz w:val="21"/>
                <w:szCs w:val="21"/>
              </w:rPr>
              <w:t>浓度均值</w:t>
            </w:r>
          </w:p>
        </w:tc>
        <w:tc>
          <w:tcPr>
            <w:tcW w:w="1513" w:type="dxa"/>
            <w:vAlign w:val="center"/>
          </w:tcPr>
          <w:p w14:paraId="7166F7D4" w14:textId="77777777" w:rsidR="002374B5" w:rsidRPr="002374B5" w:rsidRDefault="00BC7589" w:rsidP="002374B5">
            <w:pPr>
              <w:spacing w:line="360" w:lineRule="exact"/>
              <w:ind w:firstLineChars="0" w:firstLine="0"/>
              <w:jc w:val="center"/>
              <w:rPr>
                <w:sz w:val="21"/>
                <w:szCs w:val="21"/>
              </w:rPr>
            </w:pPr>
            <w:r>
              <w:rPr>
                <w:sz w:val="21"/>
                <w:szCs w:val="21"/>
              </w:rPr>
              <w:t>47</w:t>
            </w:r>
            <w:r w:rsidR="002374B5" w:rsidRPr="002374B5">
              <w:rPr>
                <w:sz w:val="21"/>
                <w:szCs w:val="21"/>
              </w:rPr>
              <w:t>μ/m</w:t>
            </w:r>
            <w:r w:rsidR="002374B5" w:rsidRPr="002374B5">
              <w:rPr>
                <w:sz w:val="21"/>
                <w:szCs w:val="21"/>
                <w:vertAlign w:val="superscript"/>
              </w:rPr>
              <w:t>3</w:t>
            </w:r>
          </w:p>
        </w:tc>
        <w:tc>
          <w:tcPr>
            <w:tcW w:w="1502" w:type="dxa"/>
          </w:tcPr>
          <w:p w14:paraId="163E714F" w14:textId="77777777" w:rsidR="002374B5" w:rsidRPr="002374B5" w:rsidRDefault="002374B5" w:rsidP="002374B5">
            <w:pPr>
              <w:spacing w:line="360" w:lineRule="exact"/>
              <w:ind w:firstLineChars="0" w:firstLine="0"/>
              <w:jc w:val="center"/>
              <w:rPr>
                <w:sz w:val="21"/>
                <w:szCs w:val="21"/>
              </w:rPr>
            </w:pPr>
            <w:r w:rsidRPr="002374B5">
              <w:rPr>
                <w:sz w:val="21"/>
                <w:szCs w:val="21"/>
              </w:rPr>
              <w:t>35μ/m</w:t>
            </w:r>
            <w:r w:rsidRPr="002374B5">
              <w:rPr>
                <w:sz w:val="21"/>
                <w:szCs w:val="21"/>
                <w:vertAlign w:val="superscript"/>
              </w:rPr>
              <w:t>3</w:t>
            </w:r>
          </w:p>
        </w:tc>
        <w:tc>
          <w:tcPr>
            <w:tcW w:w="1220" w:type="dxa"/>
            <w:vAlign w:val="bottom"/>
          </w:tcPr>
          <w:p w14:paraId="748DAFC0" w14:textId="77777777" w:rsidR="002374B5" w:rsidRPr="002374B5" w:rsidRDefault="00BC7589" w:rsidP="002374B5">
            <w:pPr>
              <w:spacing w:line="360" w:lineRule="exact"/>
              <w:ind w:firstLineChars="0" w:firstLine="0"/>
              <w:jc w:val="center"/>
              <w:rPr>
                <w:sz w:val="21"/>
                <w:szCs w:val="21"/>
              </w:rPr>
            </w:pPr>
            <w:r>
              <w:rPr>
                <w:sz w:val="21"/>
                <w:szCs w:val="21"/>
              </w:rPr>
              <w:t>134.29</w:t>
            </w:r>
            <w:r w:rsidR="002374B5" w:rsidRPr="002374B5">
              <w:rPr>
                <w:sz w:val="21"/>
                <w:szCs w:val="21"/>
              </w:rPr>
              <w:t>%</w:t>
            </w:r>
          </w:p>
        </w:tc>
        <w:tc>
          <w:tcPr>
            <w:tcW w:w="1150" w:type="dxa"/>
            <w:vAlign w:val="center"/>
          </w:tcPr>
          <w:p w14:paraId="7A9C4099" w14:textId="77777777" w:rsidR="002374B5" w:rsidRPr="002374B5" w:rsidRDefault="002374B5" w:rsidP="002374B5">
            <w:pPr>
              <w:spacing w:line="360" w:lineRule="exact"/>
              <w:ind w:firstLineChars="0" w:firstLine="0"/>
              <w:jc w:val="center"/>
              <w:rPr>
                <w:sz w:val="21"/>
                <w:szCs w:val="21"/>
              </w:rPr>
            </w:pPr>
            <w:r w:rsidRPr="002374B5">
              <w:rPr>
                <w:sz w:val="21"/>
                <w:szCs w:val="21"/>
              </w:rPr>
              <w:t>超标</w:t>
            </w:r>
          </w:p>
        </w:tc>
      </w:tr>
      <w:tr w:rsidR="002374B5" w:rsidRPr="002374B5" w14:paraId="348185D4" w14:textId="77777777" w:rsidTr="002374B5">
        <w:trPr>
          <w:trHeight w:val="70"/>
          <w:jc w:val="center"/>
        </w:trPr>
        <w:tc>
          <w:tcPr>
            <w:tcW w:w="1089" w:type="dxa"/>
            <w:vMerge/>
            <w:vAlign w:val="center"/>
          </w:tcPr>
          <w:p w14:paraId="2AEFD9CE" w14:textId="77777777" w:rsidR="002374B5" w:rsidRPr="002374B5" w:rsidRDefault="002374B5" w:rsidP="002374B5">
            <w:pPr>
              <w:spacing w:line="360" w:lineRule="exact"/>
              <w:ind w:firstLineChars="0" w:firstLine="0"/>
              <w:jc w:val="center"/>
              <w:rPr>
                <w:sz w:val="21"/>
                <w:szCs w:val="21"/>
              </w:rPr>
            </w:pPr>
          </w:p>
        </w:tc>
        <w:tc>
          <w:tcPr>
            <w:tcW w:w="936" w:type="dxa"/>
            <w:vAlign w:val="center"/>
          </w:tcPr>
          <w:p w14:paraId="4E837A1E" w14:textId="77777777" w:rsidR="002374B5" w:rsidRPr="002374B5" w:rsidRDefault="002374B5" w:rsidP="002374B5">
            <w:pPr>
              <w:spacing w:line="360" w:lineRule="exact"/>
              <w:ind w:firstLineChars="0" w:firstLine="0"/>
              <w:jc w:val="center"/>
              <w:rPr>
                <w:sz w:val="21"/>
                <w:szCs w:val="21"/>
              </w:rPr>
            </w:pPr>
            <w:r w:rsidRPr="002374B5">
              <w:rPr>
                <w:sz w:val="21"/>
                <w:szCs w:val="21"/>
              </w:rPr>
              <w:t>CO</w:t>
            </w:r>
          </w:p>
        </w:tc>
        <w:tc>
          <w:tcPr>
            <w:tcW w:w="1662" w:type="dxa"/>
            <w:vAlign w:val="center"/>
          </w:tcPr>
          <w:p w14:paraId="24F0B947" w14:textId="77777777" w:rsidR="002374B5" w:rsidRPr="002374B5" w:rsidRDefault="002374B5" w:rsidP="002374B5">
            <w:pPr>
              <w:spacing w:line="360" w:lineRule="exact"/>
              <w:ind w:firstLineChars="0" w:firstLine="0"/>
              <w:jc w:val="center"/>
              <w:rPr>
                <w:sz w:val="21"/>
                <w:szCs w:val="21"/>
              </w:rPr>
            </w:pPr>
            <w:r w:rsidRPr="002374B5">
              <w:rPr>
                <w:sz w:val="21"/>
                <w:szCs w:val="21"/>
              </w:rPr>
              <w:t>百分位数</w:t>
            </w:r>
          </w:p>
        </w:tc>
        <w:tc>
          <w:tcPr>
            <w:tcW w:w="1513" w:type="dxa"/>
            <w:vAlign w:val="center"/>
          </w:tcPr>
          <w:p w14:paraId="42008D3E" w14:textId="77777777" w:rsidR="002374B5" w:rsidRPr="002374B5" w:rsidRDefault="00BC7589" w:rsidP="002374B5">
            <w:pPr>
              <w:spacing w:line="360" w:lineRule="exact"/>
              <w:ind w:firstLineChars="0" w:firstLine="0"/>
              <w:jc w:val="center"/>
              <w:rPr>
                <w:sz w:val="21"/>
                <w:szCs w:val="21"/>
              </w:rPr>
            </w:pPr>
            <w:r>
              <w:rPr>
                <w:sz w:val="21"/>
                <w:szCs w:val="21"/>
              </w:rPr>
              <w:t>2.6</w:t>
            </w:r>
            <w:r w:rsidR="002374B5" w:rsidRPr="002374B5">
              <w:rPr>
                <w:sz w:val="21"/>
                <w:szCs w:val="21"/>
              </w:rPr>
              <w:t>mg/m</w:t>
            </w:r>
            <w:r w:rsidR="002374B5" w:rsidRPr="002374B5">
              <w:rPr>
                <w:sz w:val="21"/>
                <w:szCs w:val="21"/>
                <w:vertAlign w:val="superscript"/>
              </w:rPr>
              <w:t>3</w:t>
            </w:r>
          </w:p>
        </w:tc>
        <w:tc>
          <w:tcPr>
            <w:tcW w:w="1502" w:type="dxa"/>
          </w:tcPr>
          <w:p w14:paraId="2A37630F" w14:textId="77777777" w:rsidR="002374B5" w:rsidRPr="002374B5" w:rsidRDefault="002374B5" w:rsidP="002374B5">
            <w:pPr>
              <w:spacing w:line="360" w:lineRule="exact"/>
              <w:ind w:firstLineChars="0" w:firstLine="0"/>
              <w:jc w:val="center"/>
              <w:rPr>
                <w:sz w:val="21"/>
                <w:szCs w:val="21"/>
              </w:rPr>
            </w:pPr>
            <w:r w:rsidRPr="002374B5">
              <w:rPr>
                <w:sz w:val="21"/>
                <w:szCs w:val="21"/>
              </w:rPr>
              <w:t>4mg/m</w:t>
            </w:r>
            <w:r w:rsidRPr="002374B5">
              <w:rPr>
                <w:sz w:val="21"/>
                <w:szCs w:val="21"/>
                <w:vertAlign w:val="superscript"/>
              </w:rPr>
              <w:t>3</w:t>
            </w:r>
          </w:p>
        </w:tc>
        <w:tc>
          <w:tcPr>
            <w:tcW w:w="1220" w:type="dxa"/>
            <w:vAlign w:val="bottom"/>
          </w:tcPr>
          <w:p w14:paraId="29E000A1" w14:textId="77777777" w:rsidR="002374B5" w:rsidRPr="002374B5" w:rsidRDefault="00BC7589" w:rsidP="002374B5">
            <w:pPr>
              <w:spacing w:line="360" w:lineRule="exact"/>
              <w:ind w:firstLineChars="0" w:firstLine="0"/>
              <w:jc w:val="center"/>
              <w:rPr>
                <w:sz w:val="21"/>
                <w:szCs w:val="21"/>
              </w:rPr>
            </w:pPr>
            <w:r>
              <w:rPr>
                <w:sz w:val="21"/>
                <w:szCs w:val="21"/>
              </w:rPr>
              <w:t>65</w:t>
            </w:r>
            <w:r w:rsidR="002374B5" w:rsidRPr="002374B5">
              <w:rPr>
                <w:sz w:val="21"/>
                <w:szCs w:val="21"/>
              </w:rPr>
              <w:t>.00%</w:t>
            </w:r>
          </w:p>
        </w:tc>
        <w:tc>
          <w:tcPr>
            <w:tcW w:w="1150" w:type="dxa"/>
            <w:vAlign w:val="center"/>
          </w:tcPr>
          <w:p w14:paraId="1184F396" w14:textId="77777777" w:rsidR="002374B5" w:rsidRPr="002374B5" w:rsidRDefault="002374B5" w:rsidP="002374B5">
            <w:pPr>
              <w:spacing w:line="360" w:lineRule="exact"/>
              <w:ind w:firstLineChars="0" w:firstLine="0"/>
              <w:jc w:val="center"/>
              <w:rPr>
                <w:sz w:val="21"/>
                <w:szCs w:val="21"/>
              </w:rPr>
            </w:pPr>
            <w:r w:rsidRPr="002374B5">
              <w:rPr>
                <w:sz w:val="21"/>
                <w:szCs w:val="21"/>
              </w:rPr>
              <w:t>达标</w:t>
            </w:r>
          </w:p>
        </w:tc>
      </w:tr>
      <w:tr w:rsidR="002374B5" w:rsidRPr="002374B5" w14:paraId="4A048CE7" w14:textId="77777777" w:rsidTr="002374B5">
        <w:trPr>
          <w:trHeight w:val="70"/>
          <w:jc w:val="center"/>
        </w:trPr>
        <w:tc>
          <w:tcPr>
            <w:tcW w:w="1089" w:type="dxa"/>
            <w:vMerge/>
            <w:vAlign w:val="center"/>
          </w:tcPr>
          <w:p w14:paraId="67F7E2AA" w14:textId="77777777" w:rsidR="002374B5" w:rsidRPr="002374B5" w:rsidRDefault="002374B5" w:rsidP="002374B5">
            <w:pPr>
              <w:spacing w:line="360" w:lineRule="exact"/>
              <w:ind w:firstLineChars="0" w:firstLine="0"/>
              <w:jc w:val="center"/>
              <w:rPr>
                <w:sz w:val="21"/>
                <w:szCs w:val="21"/>
              </w:rPr>
            </w:pPr>
          </w:p>
        </w:tc>
        <w:tc>
          <w:tcPr>
            <w:tcW w:w="936" w:type="dxa"/>
            <w:vAlign w:val="center"/>
          </w:tcPr>
          <w:p w14:paraId="2BBF8CFE" w14:textId="77777777" w:rsidR="002374B5" w:rsidRPr="002374B5" w:rsidRDefault="002374B5" w:rsidP="002374B5">
            <w:pPr>
              <w:spacing w:line="360" w:lineRule="exact"/>
              <w:ind w:firstLineChars="0" w:firstLine="0"/>
              <w:jc w:val="center"/>
              <w:rPr>
                <w:sz w:val="21"/>
                <w:szCs w:val="21"/>
              </w:rPr>
            </w:pPr>
            <w:r w:rsidRPr="002374B5">
              <w:rPr>
                <w:sz w:val="21"/>
                <w:szCs w:val="21"/>
              </w:rPr>
              <w:t>O</w:t>
            </w:r>
            <w:r w:rsidRPr="002374B5">
              <w:rPr>
                <w:sz w:val="21"/>
                <w:szCs w:val="21"/>
                <w:vertAlign w:val="subscript"/>
              </w:rPr>
              <w:t>3</w:t>
            </w:r>
          </w:p>
        </w:tc>
        <w:tc>
          <w:tcPr>
            <w:tcW w:w="1662" w:type="dxa"/>
            <w:vAlign w:val="center"/>
          </w:tcPr>
          <w:p w14:paraId="6E90C210" w14:textId="77777777" w:rsidR="002374B5" w:rsidRPr="002374B5" w:rsidRDefault="002374B5" w:rsidP="002374B5">
            <w:pPr>
              <w:spacing w:line="360" w:lineRule="exact"/>
              <w:ind w:firstLineChars="0" w:firstLine="0"/>
              <w:jc w:val="center"/>
              <w:rPr>
                <w:sz w:val="21"/>
                <w:szCs w:val="21"/>
              </w:rPr>
            </w:pPr>
            <w:r w:rsidRPr="002374B5">
              <w:rPr>
                <w:sz w:val="21"/>
                <w:szCs w:val="21"/>
              </w:rPr>
              <w:t>8h</w:t>
            </w:r>
            <w:r w:rsidRPr="002374B5">
              <w:rPr>
                <w:sz w:val="21"/>
                <w:szCs w:val="21"/>
              </w:rPr>
              <w:t>百分位数</w:t>
            </w:r>
          </w:p>
        </w:tc>
        <w:tc>
          <w:tcPr>
            <w:tcW w:w="1513" w:type="dxa"/>
            <w:vAlign w:val="center"/>
          </w:tcPr>
          <w:p w14:paraId="4271DF31" w14:textId="77777777" w:rsidR="002374B5" w:rsidRPr="002374B5" w:rsidRDefault="00BC7589" w:rsidP="002374B5">
            <w:pPr>
              <w:spacing w:line="360" w:lineRule="exact"/>
              <w:ind w:firstLineChars="0" w:firstLine="0"/>
              <w:jc w:val="center"/>
              <w:rPr>
                <w:sz w:val="21"/>
                <w:szCs w:val="21"/>
              </w:rPr>
            </w:pPr>
            <w:r>
              <w:rPr>
                <w:sz w:val="21"/>
                <w:szCs w:val="21"/>
              </w:rPr>
              <w:t>154</w:t>
            </w:r>
            <w:r w:rsidR="002374B5" w:rsidRPr="002374B5">
              <w:rPr>
                <w:sz w:val="21"/>
                <w:szCs w:val="21"/>
              </w:rPr>
              <w:t>μ/m</w:t>
            </w:r>
            <w:r w:rsidR="002374B5" w:rsidRPr="002374B5">
              <w:rPr>
                <w:sz w:val="21"/>
                <w:szCs w:val="21"/>
                <w:vertAlign w:val="superscript"/>
              </w:rPr>
              <w:t>3</w:t>
            </w:r>
          </w:p>
        </w:tc>
        <w:tc>
          <w:tcPr>
            <w:tcW w:w="1502" w:type="dxa"/>
          </w:tcPr>
          <w:p w14:paraId="258C2C8D" w14:textId="77777777" w:rsidR="002374B5" w:rsidRPr="002374B5" w:rsidRDefault="002374B5" w:rsidP="002374B5">
            <w:pPr>
              <w:spacing w:line="360" w:lineRule="exact"/>
              <w:ind w:firstLineChars="0" w:firstLine="0"/>
              <w:jc w:val="center"/>
              <w:rPr>
                <w:sz w:val="21"/>
                <w:szCs w:val="21"/>
              </w:rPr>
            </w:pPr>
            <w:r w:rsidRPr="002374B5">
              <w:rPr>
                <w:sz w:val="21"/>
                <w:szCs w:val="21"/>
              </w:rPr>
              <w:t>160μ/m</w:t>
            </w:r>
            <w:r w:rsidRPr="002374B5">
              <w:rPr>
                <w:sz w:val="21"/>
                <w:szCs w:val="21"/>
                <w:vertAlign w:val="superscript"/>
              </w:rPr>
              <w:t>3</w:t>
            </w:r>
          </w:p>
        </w:tc>
        <w:tc>
          <w:tcPr>
            <w:tcW w:w="1220" w:type="dxa"/>
            <w:vAlign w:val="bottom"/>
          </w:tcPr>
          <w:p w14:paraId="0D95D738" w14:textId="77777777" w:rsidR="002374B5" w:rsidRPr="002374B5" w:rsidRDefault="00BC7589" w:rsidP="002374B5">
            <w:pPr>
              <w:spacing w:line="360" w:lineRule="exact"/>
              <w:ind w:firstLineChars="0" w:firstLine="0"/>
              <w:jc w:val="center"/>
              <w:rPr>
                <w:sz w:val="21"/>
                <w:szCs w:val="21"/>
              </w:rPr>
            </w:pPr>
            <w:r>
              <w:rPr>
                <w:sz w:val="21"/>
                <w:szCs w:val="21"/>
              </w:rPr>
              <w:t>96.25</w:t>
            </w:r>
            <w:r w:rsidR="002374B5" w:rsidRPr="002374B5">
              <w:rPr>
                <w:sz w:val="21"/>
                <w:szCs w:val="21"/>
              </w:rPr>
              <w:t>%</w:t>
            </w:r>
          </w:p>
        </w:tc>
        <w:tc>
          <w:tcPr>
            <w:tcW w:w="1150" w:type="dxa"/>
            <w:vAlign w:val="center"/>
          </w:tcPr>
          <w:p w14:paraId="486E4973" w14:textId="77777777" w:rsidR="002374B5" w:rsidRPr="002374B5" w:rsidRDefault="002374B5" w:rsidP="002374B5">
            <w:pPr>
              <w:spacing w:line="360" w:lineRule="exact"/>
              <w:ind w:firstLineChars="0" w:firstLine="0"/>
              <w:jc w:val="center"/>
              <w:rPr>
                <w:sz w:val="21"/>
                <w:szCs w:val="21"/>
              </w:rPr>
            </w:pPr>
            <w:r w:rsidRPr="002374B5">
              <w:rPr>
                <w:sz w:val="21"/>
                <w:szCs w:val="21"/>
              </w:rPr>
              <w:t>达标</w:t>
            </w:r>
          </w:p>
        </w:tc>
      </w:tr>
    </w:tbl>
    <w:p w14:paraId="2B9E68BD" w14:textId="77777777" w:rsidR="002374B5" w:rsidRPr="00DC21C6" w:rsidRDefault="002374B5" w:rsidP="002374B5">
      <w:pPr>
        <w:ind w:firstLine="480"/>
        <w:rPr>
          <w:bCs/>
          <w:snapToGrid w:val="0"/>
          <w:kern w:val="0"/>
        </w:rPr>
      </w:pPr>
      <w:r w:rsidRPr="00DC21C6">
        <w:rPr>
          <w:bCs/>
          <w:snapToGrid w:val="0"/>
          <w:kern w:val="0"/>
        </w:rPr>
        <w:t>根据例行监测数据统计结果，</w:t>
      </w:r>
      <w:r w:rsidR="00BC7589">
        <w:rPr>
          <w:rFonts w:hint="eastAsia"/>
          <w:bCs/>
          <w:snapToGrid w:val="0"/>
          <w:kern w:val="0"/>
        </w:rPr>
        <w:t>繁峙县</w:t>
      </w:r>
      <w:r w:rsidRPr="00DC21C6">
        <w:t>SO</w:t>
      </w:r>
      <w:r w:rsidRPr="00DC21C6">
        <w:rPr>
          <w:vertAlign w:val="subscript"/>
        </w:rPr>
        <w:t>2</w:t>
      </w:r>
      <w:r w:rsidRPr="00DC21C6">
        <w:t>年均浓度占标率为</w:t>
      </w:r>
      <w:r w:rsidR="00086594">
        <w:t>143</w:t>
      </w:r>
      <w:r w:rsidRPr="00DC21C6">
        <w:t>.33%</w:t>
      </w:r>
      <w:r w:rsidRPr="00DC21C6">
        <w:t>，</w:t>
      </w:r>
      <w:r w:rsidRPr="00DC21C6">
        <w:t>NO</w:t>
      </w:r>
      <w:r w:rsidRPr="00DC21C6">
        <w:rPr>
          <w:vertAlign w:val="subscript"/>
        </w:rPr>
        <w:t>2</w:t>
      </w:r>
      <w:r w:rsidRPr="00DC21C6">
        <w:t>年均浓度占标率为</w:t>
      </w:r>
      <w:r w:rsidR="00086594">
        <w:t>80.00</w:t>
      </w:r>
      <w:r w:rsidRPr="00DC21C6">
        <w:t>%</w:t>
      </w:r>
      <w:r w:rsidRPr="00DC21C6">
        <w:t>，</w:t>
      </w:r>
      <w:r w:rsidRPr="00DC21C6">
        <w:t>PM</w:t>
      </w:r>
      <w:r w:rsidRPr="00DC21C6">
        <w:rPr>
          <w:vertAlign w:val="subscript"/>
        </w:rPr>
        <w:t>10</w:t>
      </w:r>
      <w:r w:rsidRPr="00DC21C6">
        <w:t>年均浓度占标率为</w:t>
      </w:r>
      <w:r w:rsidR="00086594">
        <w:t>148.57</w:t>
      </w:r>
      <w:r w:rsidRPr="00DC21C6">
        <w:t>%</w:t>
      </w:r>
      <w:r w:rsidRPr="00DC21C6">
        <w:t>，</w:t>
      </w:r>
      <w:r w:rsidR="00086594" w:rsidRPr="00DC21C6">
        <w:t>PM</w:t>
      </w:r>
      <w:r w:rsidR="00086594" w:rsidRPr="00DC21C6">
        <w:rPr>
          <w:vertAlign w:val="subscript"/>
        </w:rPr>
        <w:t>2.5</w:t>
      </w:r>
      <w:r w:rsidR="00086594" w:rsidRPr="00DC21C6">
        <w:t>年均浓度占标率为</w:t>
      </w:r>
      <w:r w:rsidR="00086594">
        <w:t>134.29</w:t>
      </w:r>
      <w:r w:rsidR="00086594" w:rsidRPr="00DC21C6">
        <w:t>%</w:t>
      </w:r>
      <w:r w:rsidR="00086594" w:rsidRPr="00DC21C6">
        <w:t>，</w:t>
      </w:r>
      <w:r w:rsidRPr="00DC21C6">
        <w:t>CO</w:t>
      </w:r>
      <w:r w:rsidRPr="00DC21C6">
        <w:t>年均浓度占标率为</w:t>
      </w:r>
      <w:r w:rsidR="00086594">
        <w:t>65.00</w:t>
      </w:r>
      <w:r w:rsidRPr="00DC21C6">
        <w:t>%</w:t>
      </w:r>
      <w:r w:rsidRPr="00DC21C6">
        <w:t>，</w:t>
      </w:r>
      <w:r w:rsidRPr="00DC21C6">
        <w:t>O</w:t>
      </w:r>
      <w:r w:rsidRPr="00DC21C6">
        <w:rPr>
          <w:vertAlign w:val="subscript"/>
        </w:rPr>
        <w:t>3</w:t>
      </w:r>
      <w:r w:rsidRPr="00DC21C6">
        <w:t>年均浓度占标率为</w:t>
      </w:r>
      <w:r w:rsidR="00086594">
        <w:t>96.25</w:t>
      </w:r>
      <w:r w:rsidRPr="00DC21C6">
        <w:t>%</w:t>
      </w:r>
      <w:r w:rsidRPr="00DC21C6">
        <w:t>，</w:t>
      </w:r>
      <w:bookmarkStart w:id="282" w:name="_Hlk5610171"/>
      <w:r w:rsidR="00086594" w:rsidRPr="00DC21C6">
        <w:rPr>
          <w:bCs/>
          <w:snapToGrid w:val="0"/>
          <w:kern w:val="0"/>
        </w:rPr>
        <w:t xml:space="preserve"> </w:t>
      </w:r>
      <w:r w:rsidR="00086594">
        <w:rPr>
          <w:bCs/>
          <w:snapToGrid w:val="0"/>
          <w:kern w:val="0"/>
        </w:rPr>
        <w:t>SO</w:t>
      </w:r>
      <w:r w:rsidR="00086594" w:rsidRPr="00086594">
        <w:rPr>
          <w:bCs/>
          <w:snapToGrid w:val="0"/>
          <w:kern w:val="0"/>
          <w:vertAlign w:val="subscript"/>
        </w:rPr>
        <w:t>2</w:t>
      </w:r>
      <w:r w:rsidR="00086594">
        <w:rPr>
          <w:rFonts w:hint="eastAsia"/>
          <w:bCs/>
          <w:snapToGrid w:val="0"/>
          <w:kern w:val="0"/>
        </w:rPr>
        <w:t>、</w:t>
      </w:r>
      <w:r w:rsidRPr="00DC21C6">
        <w:rPr>
          <w:bCs/>
          <w:snapToGrid w:val="0"/>
          <w:kern w:val="0"/>
        </w:rPr>
        <w:t>PM</w:t>
      </w:r>
      <w:r w:rsidRPr="00DC21C6">
        <w:rPr>
          <w:bCs/>
          <w:snapToGrid w:val="0"/>
          <w:kern w:val="0"/>
          <w:vertAlign w:val="subscript"/>
        </w:rPr>
        <w:t>10</w:t>
      </w:r>
      <w:r w:rsidRPr="00DC21C6">
        <w:rPr>
          <w:bCs/>
          <w:snapToGrid w:val="0"/>
          <w:kern w:val="0"/>
        </w:rPr>
        <w:t>和</w:t>
      </w:r>
      <w:r w:rsidRPr="00DC21C6">
        <w:rPr>
          <w:bCs/>
          <w:snapToGrid w:val="0"/>
          <w:kern w:val="0"/>
        </w:rPr>
        <w:t>PM</w:t>
      </w:r>
      <w:r w:rsidRPr="00DC21C6">
        <w:rPr>
          <w:bCs/>
          <w:snapToGrid w:val="0"/>
          <w:kern w:val="0"/>
          <w:vertAlign w:val="subscript"/>
        </w:rPr>
        <w:t>2.5</w:t>
      </w:r>
      <w:r w:rsidRPr="00DC21C6">
        <w:rPr>
          <w:bCs/>
          <w:snapToGrid w:val="0"/>
          <w:kern w:val="0"/>
        </w:rPr>
        <w:t>年均浓度出现超标现象</w:t>
      </w:r>
      <w:bookmarkEnd w:id="282"/>
      <w:r w:rsidRPr="00DC21C6">
        <w:rPr>
          <w:bCs/>
          <w:snapToGrid w:val="0"/>
          <w:kern w:val="0"/>
        </w:rPr>
        <w:t>。</w:t>
      </w:r>
    </w:p>
    <w:p w14:paraId="7724E6EF" w14:textId="77777777" w:rsidR="002374B5" w:rsidRPr="00DC21C6" w:rsidRDefault="002374B5" w:rsidP="002374B5">
      <w:pPr>
        <w:ind w:firstLine="480"/>
      </w:pPr>
      <w:r w:rsidRPr="00DC21C6">
        <w:t>根据《环境影响评价技术导则</w:t>
      </w:r>
      <w:r w:rsidRPr="00DC21C6">
        <w:t xml:space="preserve"> </w:t>
      </w:r>
      <w:r w:rsidRPr="00DC21C6">
        <w:t>大气环境》（</w:t>
      </w:r>
      <w:r w:rsidRPr="00DC21C6">
        <w:t>HJ2.2-2018</w:t>
      </w:r>
      <w:r w:rsidRPr="00DC21C6">
        <w:t>）和</w:t>
      </w:r>
      <w:r w:rsidRPr="00DC21C6">
        <w:rPr>
          <w:bCs/>
          <w:snapToGrid w:val="0"/>
          <w:kern w:val="0"/>
        </w:rPr>
        <w:t>例行监测资料</w:t>
      </w:r>
      <w:r w:rsidRPr="00DC21C6">
        <w:t>判定，</w:t>
      </w:r>
      <w:r w:rsidR="00294928">
        <w:rPr>
          <w:rFonts w:hint="eastAsia"/>
        </w:rPr>
        <w:t>繁峙县</w:t>
      </w:r>
      <w:r w:rsidRPr="00DC21C6">
        <w:t>为不达标区。</w:t>
      </w:r>
    </w:p>
    <w:p w14:paraId="5DBC5B94" w14:textId="77777777" w:rsidR="002374B5" w:rsidRPr="00DC21C6" w:rsidRDefault="00DA1386" w:rsidP="002374B5">
      <w:pPr>
        <w:ind w:firstLine="480"/>
        <w:rPr>
          <w:bCs/>
        </w:rPr>
      </w:pPr>
      <w:r>
        <w:rPr>
          <w:bCs/>
        </w:rPr>
        <w:t>3</w:t>
      </w:r>
      <w:r w:rsidR="002374B5" w:rsidRPr="00DC21C6">
        <w:rPr>
          <w:bCs/>
        </w:rPr>
        <w:t>、</w:t>
      </w:r>
      <w:proofErr w:type="gramStart"/>
      <w:r w:rsidR="002374B5" w:rsidRPr="00DC21C6">
        <w:rPr>
          <w:bCs/>
        </w:rPr>
        <w:t>评价区</w:t>
      </w:r>
      <w:proofErr w:type="gramEnd"/>
      <w:r w:rsidR="002374B5" w:rsidRPr="00DC21C6">
        <w:rPr>
          <w:bCs/>
        </w:rPr>
        <w:t>环境空气质量现状监测</w:t>
      </w:r>
    </w:p>
    <w:p w14:paraId="1E12273E" w14:textId="77777777" w:rsidR="002374B5" w:rsidRPr="00DC21C6" w:rsidRDefault="002374B5" w:rsidP="002374B5">
      <w:pPr>
        <w:pStyle w:val="11"/>
      </w:pPr>
      <w:bookmarkStart w:id="283" w:name="_Toc213838448"/>
      <w:r w:rsidRPr="00DC21C6">
        <w:t>（</w:t>
      </w:r>
      <w:r w:rsidRPr="00DC21C6">
        <w:t>1</w:t>
      </w:r>
      <w:r w:rsidRPr="00DC21C6">
        <w:t>）监测布点</w:t>
      </w:r>
      <w:bookmarkEnd w:id="283"/>
    </w:p>
    <w:p w14:paraId="39782D45" w14:textId="77777777" w:rsidR="002374B5" w:rsidRDefault="00086594" w:rsidP="00086594">
      <w:pPr>
        <w:pStyle w:val="a1"/>
        <w:ind w:firstLine="480"/>
      </w:pPr>
      <w:r w:rsidRPr="00086594">
        <w:rPr>
          <w:rFonts w:hint="eastAsia"/>
        </w:rPr>
        <w:t>繁峙县</w:t>
      </w:r>
      <w:proofErr w:type="gramStart"/>
      <w:r w:rsidRPr="00086594">
        <w:rPr>
          <w:rFonts w:hint="eastAsia"/>
        </w:rPr>
        <w:t>鑫</w:t>
      </w:r>
      <w:proofErr w:type="gramEnd"/>
      <w:r w:rsidRPr="00086594">
        <w:rPr>
          <w:rFonts w:hint="eastAsia"/>
        </w:rPr>
        <w:t>建矿业有限公司</w:t>
      </w:r>
      <w:r w:rsidR="002374B5" w:rsidRPr="00DC21C6">
        <w:t>委托</w:t>
      </w:r>
      <w:r>
        <w:rPr>
          <w:rFonts w:hint="eastAsia"/>
        </w:rPr>
        <w:t>山西嘉誉检测科技有限公司对矿区及石英矿加工厂区域的环境空气质量现状进行监测，监测时间为</w:t>
      </w:r>
      <w:r>
        <w:rPr>
          <w:rFonts w:hint="eastAsia"/>
        </w:rPr>
        <w:t>2</w:t>
      </w:r>
      <w:r>
        <w:t>020</w:t>
      </w:r>
      <w:r>
        <w:rPr>
          <w:rFonts w:hint="eastAsia"/>
        </w:rPr>
        <w:t>年</w:t>
      </w:r>
      <w:r>
        <w:rPr>
          <w:rFonts w:hint="eastAsia"/>
        </w:rPr>
        <w:t>3</w:t>
      </w:r>
      <w:r>
        <w:rPr>
          <w:rFonts w:hint="eastAsia"/>
        </w:rPr>
        <w:t>月</w:t>
      </w:r>
      <w:r>
        <w:t>13</w:t>
      </w:r>
      <w:r>
        <w:rPr>
          <w:rFonts w:hint="eastAsia"/>
        </w:rPr>
        <w:t>日</w:t>
      </w:r>
      <w:r>
        <w:rPr>
          <w:rFonts w:hint="eastAsia"/>
        </w:rPr>
        <w:t>~3</w:t>
      </w:r>
      <w:r>
        <w:rPr>
          <w:rFonts w:hint="eastAsia"/>
        </w:rPr>
        <w:t>月</w:t>
      </w:r>
      <w:r>
        <w:rPr>
          <w:rFonts w:hint="eastAsia"/>
        </w:rPr>
        <w:t>1</w:t>
      </w:r>
      <w:r>
        <w:t>9</w:t>
      </w:r>
      <w:r>
        <w:rPr>
          <w:rFonts w:hint="eastAsia"/>
        </w:rPr>
        <w:t>日。</w:t>
      </w:r>
      <w:r w:rsidR="002374B5" w:rsidRPr="00DC21C6">
        <w:t>监测点位详见表</w:t>
      </w:r>
      <w:r w:rsidR="002374B5" w:rsidRPr="00DC21C6">
        <w:t>4-</w:t>
      </w:r>
      <w:r w:rsidR="00DA1386">
        <w:t>4</w:t>
      </w:r>
      <w:r w:rsidR="002374B5" w:rsidRPr="00DC21C6">
        <w:t>及图</w:t>
      </w:r>
      <w:r w:rsidR="002374B5" w:rsidRPr="00DC21C6">
        <w:t>4-5</w:t>
      </w:r>
      <w:r w:rsidR="002374B5" w:rsidRPr="00DC21C6">
        <w:t>。</w:t>
      </w:r>
    </w:p>
    <w:p w14:paraId="526D8F4D" w14:textId="77777777" w:rsidR="002374B5" w:rsidRPr="00DC21C6" w:rsidRDefault="002374B5" w:rsidP="002374B5">
      <w:pPr>
        <w:ind w:firstLine="482"/>
        <w:jc w:val="center"/>
        <w:rPr>
          <w:b/>
          <w:bCs/>
        </w:rPr>
      </w:pPr>
      <w:r w:rsidRPr="00DC21C6">
        <w:rPr>
          <w:b/>
          <w:bCs/>
        </w:rPr>
        <w:t>表</w:t>
      </w:r>
      <w:r w:rsidRPr="00DC21C6">
        <w:rPr>
          <w:b/>
          <w:bCs/>
        </w:rPr>
        <w:t>4-</w:t>
      </w:r>
      <w:r w:rsidR="00DA1386">
        <w:rPr>
          <w:b/>
          <w:bCs/>
        </w:rPr>
        <w:t>4</w:t>
      </w:r>
      <w:r w:rsidRPr="00DC21C6">
        <w:rPr>
          <w:b/>
          <w:bCs/>
        </w:rPr>
        <w:t xml:space="preserve">  </w:t>
      </w:r>
      <w:r w:rsidRPr="00DC21C6">
        <w:rPr>
          <w:b/>
          <w:bCs/>
        </w:rPr>
        <w:t>环境空气采样点方位、距离</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3380"/>
        <w:gridCol w:w="1015"/>
        <w:gridCol w:w="1505"/>
        <w:gridCol w:w="1253"/>
        <w:gridCol w:w="1276"/>
      </w:tblGrid>
      <w:tr w:rsidR="00086594" w:rsidRPr="00086594" w14:paraId="112A21CB" w14:textId="77777777" w:rsidTr="00DA1386">
        <w:trPr>
          <w:jc w:val="center"/>
        </w:trPr>
        <w:tc>
          <w:tcPr>
            <w:tcW w:w="1015" w:type="dxa"/>
            <w:vAlign w:val="center"/>
          </w:tcPr>
          <w:p w14:paraId="501F51A4" w14:textId="77777777" w:rsidR="00086594" w:rsidRPr="00086594" w:rsidRDefault="00086594" w:rsidP="00086594">
            <w:pPr>
              <w:spacing w:line="360" w:lineRule="exact"/>
              <w:ind w:firstLineChars="0" w:firstLine="0"/>
              <w:jc w:val="center"/>
              <w:rPr>
                <w:sz w:val="21"/>
                <w:szCs w:val="21"/>
              </w:rPr>
            </w:pPr>
            <w:r w:rsidRPr="00086594">
              <w:rPr>
                <w:sz w:val="21"/>
                <w:szCs w:val="21"/>
              </w:rPr>
              <w:t>编号</w:t>
            </w:r>
          </w:p>
        </w:tc>
        <w:tc>
          <w:tcPr>
            <w:tcW w:w="3380" w:type="dxa"/>
            <w:vAlign w:val="center"/>
          </w:tcPr>
          <w:p w14:paraId="5C8BE428" w14:textId="77777777" w:rsidR="00086594" w:rsidRPr="00086594" w:rsidRDefault="00086594" w:rsidP="00086594">
            <w:pPr>
              <w:spacing w:line="360" w:lineRule="exact"/>
              <w:ind w:firstLineChars="0" w:firstLine="0"/>
              <w:jc w:val="center"/>
              <w:rPr>
                <w:sz w:val="21"/>
                <w:szCs w:val="21"/>
              </w:rPr>
            </w:pPr>
            <w:r w:rsidRPr="00086594">
              <w:rPr>
                <w:sz w:val="21"/>
                <w:szCs w:val="21"/>
              </w:rPr>
              <w:t>监测点名称</w:t>
            </w:r>
          </w:p>
        </w:tc>
        <w:tc>
          <w:tcPr>
            <w:tcW w:w="1015" w:type="dxa"/>
            <w:vAlign w:val="center"/>
          </w:tcPr>
          <w:p w14:paraId="7DBCBBBA" w14:textId="77777777" w:rsidR="00086594" w:rsidRPr="00086594" w:rsidRDefault="00086594" w:rsidP="00086594">
            <w:pPr>
              <w:spacing w:line="360" w:lineRule="exact"/>
              <w:ind w:firstLineChars="0" w:firstLine="0"/>
              <w:jc w:val="center"/>
              <w:rPr>
                <w:sz w:val="21"/>
                <w:szCs w:val="21"/>
              </w:rPr>
            </w:pPr>
            <w:r w:rsidRPr="00086594">
              <w:rPr>
                <w:sz w:val="21"/>
                <w:szCs w:val="21"/>
              </w:rPr>
              <w:t>方位</w:t>
            </w:r>
          </w:p>
        </w:tc>
        <w:tc>
          <w:tcPr>
            <w:tcW w:w="1505" w:type="dxa"/>
            <w:vAlign w:val="center"/>
          </w:tcPr>
          <w:p w14:paraId="4C7ACFAC" w14:textId="77777777" w:rsidR="00086594" w:rsidRPr="00086594" w:rsidRDefault="00086594" w:rsidP="00086594">
            <w:pPr>
              <w:spacing w:line="360" w:lineRule="exact"/>
              <w:ind w:firstLineChars="0" w:firstLine="0"/>
              <w:jc w:val="center"/>
              <w:rPr>
                <w:sz w:val="21"/>
                <w:szCs w:val="21"/>
              </w:rPr>
            </w:pPr>
            <w:r w:rsidRPr="00086594">
              <w:rPr>
                <w:sz w:val="21"/>
                <w:szCs w:val="21"/>
              </w:rPr>
              <w:t>距离（</w:t>
            </w:r>
            <w:r w:rsidRPr="00086594">
              <w:rPr>
                <w:sz w:val="21"/>
                <w:szCs w:val="21"/>
              </w:rPr>
              <w:t>km</w:t>
            </w:r>
            <w:r w:rsidRPr="00086594">
              <w:rPr>
                <w:sz w:val="21"/>
                <w:szCs w:val="21"/>
              </w:rPr>
              <w:t>）</w:t>
            </w:r>
          </w:p>
        </w:tc>
        <w:tc>
          <w:tcPr>
            <w:tcW w:w="1253" w:type="dxa"/>
          </w:tcPr>
          <w:p w14:paraId="1E7DD220" w14:textId="77777777" w:rsidR="00086594" w:rsidRPr="00086594" w:rsidRDefault="00086594" w:rsidP="00086594">
            <w:pPr>
              <w:spacing w:line="360" w:lineRule="exact"/>
              <w:ind w:firstLineChars="0" w:firstLine="0"/>
              <w:jc w:val="center"/>
              <w:rPr>
                <w:sz w:val="21"/>
                <w:szCs w:val="21"/>
              </w:rPr>
            </w:pPr>
            <w:r w:rsidRPr="00086594">
              <w:rPr>
                <w:sz w:val="21"/>
                <w:szCs w:val="21"/>
              </w:rPr>
              <w:t>布点原则</w:t>
            </w:r>
          </w:p>
        </w:tc>
        <w:tc>
          <w:tcPr>
            <w:tcW w:w="1276" w:type="dxa"/>
            <w:vAlign w:val="center"/>
          </w:tcPr>
          <w:p w14:paraId="5BF2EAE4" w14:textId="77777777" w:rsidR="00086594" w:rsidRPr="00086594" w:rsidRDefault="00086594" w:rsidP="00086594">
            <w:pPr>
              <w:spacing w:line="360" w:lineRule="exact"/>
              <w:ind w:firstLineChars="0" w:firstLine="0"/>
              <w:jc w:val="center"/>
              <w:rPr>
                <w:sz w:val="21"/>
                <w:szCs w:val="21"/>
              </w:rPr>
            </w:pPr>
            <w:r w:rsidRPr="00086594">
              <w:rPr>
                <w:sz w:val="21"/>
                <w:szCs w:val="21"/>
              </w:rPr>
              <w:t>特征因子</w:t>
            </w:r>
          </w:p>
        </w:tc>
      </w:tr>
      <w:tr w:rsidR="00086594" w:rsidRPr="00086594" w14:paraId="171C04AD" w14:textId="77777777" w:rsidTr="00DA1386">
        <w:trPr>
          <w:jc w:val="center"/>
        </w:trPr>
        <w:tc>
          <w:tcPr>
            <w:tcW w:w="1015" w:type="dxa"/>
            <w:vAlign w:val="center"/>
          </w:tcPr>
          <w:p w14:paraId="185F30FB" w14:textId="77777777" w:rsidR="00086594" w:rsidRPr="00086594" w:rsidRDefault="00086594" w:rsidP="00086594">
            <w:pPr>
              <w:spacing w:line="360" w:lineRule="exact"/>
              <w:ind w:firstLineChars="0" w:firstLine="0"/>
              <w:jc w:val="center"/>
              <w:rPr>
                <w:sz w:val="21"/>
                <w:szCs w:val="21"/>
              </w:rPr>
            </w:pPr>
            <w:r w:rsidRPr="00086594">
              <w:rPr>
                <w:sz w:val="21"/>
                <w:szCs w:val="21"/>
              </w:rPr>
              <w:t>1#</w:t>
            </w:r>
          </w:p>
        </w:tc>
        <w:tc>
          <w:tcPr>
            <w:tcW w:w="3380" w:type="dxa"/>
            <w:vAlign w:val="center"/>
          </w:tcPr>
          <w:p w14:paraId="16E6C48F" w14:textId="77777777" w:rsidR="00086594" w:rsidRPr="00086594" w:rsidRDefault="00086594" w:rsidP="00086594">
            <w:pPr>
              <w:spacing w:line="360" w:lineRule="exact"/>
              <w:ind w:firstLineChars="0" w:firstLine="0"/>
              <w:jc w:val="center"/>
              <w:rPr>
                <w:sz w:val="21"/>
                <w:szCs w:val="21"/>
              </w:rPr>
            </w:pPr>
            <w:r w:rsidRPr="00086594">
              <w:rPr>
                <w:sz w:val="21"/>
                <w:szCs w:val="21"/>
              </w:rPr>
              <w:t>矿区办公生活区</w:t>
            </w:r>
          </w:p>
        </w:tc>
        <w:tc>
          <w:tcPr>
            <w:tcW w:w="1015" w:type="dxa"/>
            <w:vAlign w:val="center"/>
          </w:tcPr>
          <w:p w14:paraId="2E0F5E58"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w:t>
            </w:r>
          </w:p>
        </w:tc>
        <w:tc>
          <w:tcPr>
            <w:tcW w:w="1505" w:type="dxa"/>
            <w:vAlign w:val="center"/>
          </w:tcPr>
          <w:p w14:paraId="1EA318E2"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w:t>
            </w:r>
          </w:p>
        </w:tc>
        <w:tc>
          <w:tcPr>
            <w:tcW w:w="1253" w:type="dxa"/>
          </w:tcPr>
          <w:p w14:paraId="71FE5171" w14:textId="77777777" w:rsidR="00086594" w:rsidRPr="00086594" w:rsidRDefault="00086594" w:rsidP="00086594">
            <w:pPr>
              <w:spacing w:line="360" w:lineRule="exact"/>
              <w:ind w:firstLineChars="0" w:firstLine="0"/>
              <w:jc w:val="center"/>
              <w:rPr>
                <w:sz w:val="21"/>
                <w:szCs w:val="21"/>
              </w:rPr>
            </w:pPr>
            <w:r w:rsidRPr="00086594">
              <w:rPr>
                <w:sz w:val="21"/>
                <w:szCs w:val="21"/>
              </w:rPr>
              <w:t>厂址</w:t>
            </w:r>
          </w:p>
        </w:tc>
        <w:tc>
          <w:tcPr>
            <w:tcW w:w="1276" w:type="dxa"/>
            <w:vMerge w:val="restart"/>
            <w:vAlign w:val="center"/>
          </w:tcPr>
          <w:p w14:paraId="448756DC" w14:textId="77777777" w:rsidR="00086594" w:rsidRPr="00086594" w:rsidRDefault="00086594" w:rsidP="00086594">
            <w:pPr>
              <w:spacing w:line="360" w:lineRule="exact"/>
              <w:ind w:firstLineChars="0" w:firstLine="0"/>
              <w:jc w:val="center"/>
              <w:rPr>
                <w:sz w:val="21"/>
                <w:szCs w:val="21"/>
              </w:rPr>
            </w:pPr>
            <w:bookmarkStart w:id="284" w:name="_Hlk1980741"/>
            <w:r w:rsidRPr="00086594">
              <w:rPr>
                <w:sz w:val="21"/>
                <w:szCs w:val="21"/>
              </w:rPr>
              <w:t>TSP</w:t>
            </w:r>
            <w:bookmarkEnd w:id="284"/>
          </w:p>
        </w:tc>
      </w:tr>
      <w:tr w:rsidR="00086594" w:rsidRPr="00086594" w14:paraId="5DFBA937" w14:textId="77777777" w:rsidTr="00DA1386">
        <w:trPr>
          <w:jc w:val="center"/>
        </w:trPr>
        <w:tc>
          <w:tcPr>
            <w:tcW w:w="1015" w:type="dxa"/>
            <w:vAlign w:val="center"/>
          </w:tcPr>
          <w:p w14:paraId="28EC10A7" w14:textId="77777777" w:rsidR="00086594" w:rsidRPr="00086594" w:rsidRDefault="00086594" w:rsidP="00086594">
            <w:pPr>
              <w:spacing w:line="360" w:lineRule="exact"/>
              <w:ind w:firstLineChars="0" w:firstLine="0"/>
              <w:jc w:val="center"/>
              <w:rPr>
                <w:sz w:val="21"/>
                <w:szCs w:val="21"/>
              </w:rPr>
            </w:pPr>
            <w:r w:rsidRPr="00086594">
              <w:rPr>
                <w:sz w:val="21"/>
                <w:szCs w:val="21"/>
              </w:rPr>
              <w:t>2#</w:t>
            </w:r>
          </w:p>
        </w:tc>
        <w:tc>
          <w:tcPr>
            <w:tcW w:w="3380" w:type="dxa"/>
            <w:vAlign w:val="center"/>
          </w:tcPr>
          <w:p w14:paraId="0347AC2A" w14:textId="77777777" w:rsidR="00086594" w:rsidRPr="00086594" w:rsidRDefault="00086594" w:rsidP="00086594">
            <w:pPr>
              <w:spacing w:line="360" w:lineRule="exact"/>
              <w:ind w:firstLineChars="0" w:firstLine="0"/>
              <w:jc w:val="center"/>
              <w:rPr>
                <w:sz w:val="21"/>
                <w:szCs w:val="21"/>
              </w:rPr>
            </w:pPr>
            <w:proofErr w:type="gramStart"/>
            <w:r w:rsidRPr="00086594">
              <w:rPr>
                <w:sz w:val="21"/>
                <w:szCs w:val="21"/>
              </w:rPr>
              <w:t>牛星堡</w:t>
            </w:r>
            <w:r w:rsidRPr="00086594">
              <w:rPr>
                <w:rFonts w:hint="eastAsia"/>
                <w:sz w:val="21"/>
                <w:szCs w:val="21"/>
              </w:rPr>
              <w:t>村</w:t>
            </w:r>
            <w:proofErr w:type="gramEnd"/>
            <w:r w:rsidRPr="00086594">
              <w:rPr>
                <w:rFonts w:hint="eastAsia"/>
                <w:sz w:val="21"/>
                <w:szCs w:val="21"/>
              </w:rPr>
              <w:t>（相对于矿区）</w:t>
            </w:r>
          </w:p>
        </w:tc>
        <w:tc>
          <w:tcPr>
            <w:tcW w:w="1015" w:type="dxa"/>
            <w:vAlign w:val="center"/>
          </w:tcPr>
          <w:p w14:paraId="6FA48466"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E</w:t>
            </w:r>
          </w:p>
        </w:tc>
        <w:tc>
          <w:tcPr>
            <w:tcW w:w="1505" w:type="dxa"/>
            <w:vAlign w:val="center"/>
          </w:tcPr>
          <w:p w14:paraId="15781F4A"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2.3</w:t>
            </w:r>
          </w:p>
        </w:tc>
        <w:tc>
          <w:tcPr>
            <w:tcW w:w="1253" w:type="dxa"/>
          </w:tcPr>
          <w:p w14:paraId="3C552962" w14:textId="77777777" w:rsidR="00086594" w:rsidRPr="00086594" w:rsidRDefault="00086594" w:rsidP="00086594">
            <w:pPr>
              <w:spacing w:line="360" w:lineRule="exact"/>
              <w:ind w:firstLineChars="0" w:firstLine="0"/>
              <w:jc w:val="center"/>
              <w:rPr>
                <w:sz w:val="21"/>
                <w:szCs w:val="21"/>
              </w:rPr>
            </w:pPr>
            <w:r w:rsidRPr="00086594">
              <w:rPr>
                <w:sz w:val="21"/>
                <w:szCs w:val="21"/>
              </w:rPr>
              <w:t>下风向</w:t>
            </w:r>
          </w:p>
        </w:tc>
        <w:tc>
          <w:tcPr>
            <w:tcW w:w="1276" w:type="dxa"/>
            <w:vMerge/>
            <w:vAlign w:val="center"/>
          </w:tcPr>
          <w:p w14:paraId="2A2163BA" w14:textId="77777777" w:rsidR="00086594" w:rsidRPr="00086594" w:rsidRDefault="00086594" w:rsidP="00086594">
            <w:pPr>
              <w:spacing w:line="360" w:lineRule="exact"/>
              <w:ind w:firstLineChars="0" w:firstLine="0"/>
              <w:jc w:val="center"/>
              <w:rPr>
                <w:sz w:val="21"/>
                <w:szCs w:val="21"/>
              </w:rPr>
            </w:pPr>
          </w:p>
        </w:tc>
      </w:tr>
      <w:tr w:rsidR="00086594" w:rsidRPr="00086594" w14:paraId="1AA53467" w14:textId="77777777" w:rsidTr="00DA1386">
        <w:trPr>
          <w:trHeight w:val="70"/>
          <w:jc w:val="center"/>
        </w:trPr>
        <w:tc>
          <w:tcPr>
            <w:tcW w:w="1015" w:type="dxa"/>
            <w:vAlign w:val="center"/>
          </w:tcPr>
          <w:p w14:paraId="1A978A3C"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3#</w:t>
            </w:r>
          </w:p>
        </w:tc>
        <w:tc>
          <w:tcPr>
            <w:tcW w:w="3380" w:type="dxa"/>
            <w:vAlign w:val="center"/>
          </w:tcPr>
          <w:p w14:paraId="429EDED0"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柏家庄村（相对于石料加工厂址）</w:t>
            </w:r>
          </w:p>
        </w:tc>
        <w:tc>
          <w:tcPr>
            <w:tcW w:w="1015" w:type="dxa"/>
            <w:vAlign w:val="center"/>
          </w:tcPr>
          <w:p w14:paraId="63D6A22F"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SW</w:t>
            </w:r>
          </w:p>
        </w:tc>
        <w:tc>
          <w:tcPr>
            <w:tcW w:w="1505" w:type="dxa"/>
            <w:vAlign w:val="center"/>
          </w:tcPr>
          <w:p w14:paraId="3C18CFFF"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0.9</w:t>
            </w:r>
          </w:p>
        </w:tc>
        <w:tc>
          <w:tcPr>
            <w:tcW w:w="1253" w:type="dxa"/>
          </w:tcPr>
          <w:p w14:paraId="1EF04B32" w14:textId="77777777" w:rsidR="00086594" w:rsidRPr="00086594" w:rsidRDefault="00086594" w:rsidP="00086594">
            <w:pPr>
              <w:spacing w:line="360" w:lineRule="exact"/>
              <w:ind w:firstLineChars="0" w:firstLine="0"/>
              <w:jc w:val="center"/>
              <w:rPr>
                <w:sz w:val="21"/>
                <w:szCs w:val="21"/>
              </w:rPr>
            </w:pPr>
            <w:r w:rsidRPr="00086594">
              <w:rPr>
                <w:sz w:val="21"/>
                <w:szCs w:val="21"/>
              </w:rPr>
              <w:t>上风向</w:t>
            </w:r>
          </w:p>
        </w:tc>
        <w:tc>
          <w:tcPr>
            <w:tcW w:w="1276" w:type="dxa"/>
            <w:vMerge w:val="restart"/>
            <w:vAlign w:val="center"/>
          </w:tcPr>
          <w:p w14:paraId="038183AD" w14:textId="77777777" w:rsidR="00086594" w:rsidRPr="00086594" w:rsidRDefault="00086594" w:rsidP="00086594">
            <w:pPr>
              <w:spacing w:line="360" w:lineRule="exact"/>
              <w:ind w:firstLineChars="0" w:firstLine="0"/>
              <w:jc w:val="center"/>
              <w:rPr>
                <w:sz w:val="21"/>
                <w:szCs w:val="21"/>
              </w:rPr>
            </w:pPr>
            <w:r w:rsidRPr="00086594">
              <w:rPr>
                <w:sz w:val="21"/>
                <w:szCs w:val="21"/>
              </w:rPr>
              <w:t>PM</w:t>
            </w:r>
            <w:r w:rsidRPr="00086594">
              <w:rPr>
                <w:sz w:val="21"/>
                <w:szCs w:val="21"/>
                <w:vertAlign w:val="subscript"/>
              </w:rPr>
              <w:t>10</w:t>
            </w:r>
          </w:p>
        </w:tc>
      </w:tr>
      <w:tr w:rsidR="00086594" w:rsidRPr="00086594" w14:paraId="0AACFC38" w14:textId="77777777" w:rsidTr="00DA1386">
        <w:trPr>
          <w:trHeight w:val="70"/>
          <w:jc w:val="center"/>
        </w:trPr>
        <w:tc>
          <w:tcPr>
            <w:tcW w:w="1015" w:type="dxa"/>
            <w:vAlign w:val="center"/>
          </w:tcPr>
          <w:p w14:paraId="4ED821DE"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4#</w:t>
            </w:r>
          </w:p>
        </w:tc>
        <w:tc>
          <w:tcPr>
            <w:tcW w:w="3380" w:type="dxa"/>
            <w:vAlign w:val="center"/>
          </w:tcPr>
          <w:p w14:paraId="5498224E" w14:textId="77777777" w:rsidR="00086594" w:rsidRPr="00086594" w:rsidRDefault="00086594" w:rsidP="00086594">
            <w:pPr>
              <w:spacing w:line="360" w:lineRule="exact"/>
              <w:ind w:firstLineChars="0" w:firstLine="0"/>
              <w:jc w:val="center"/>
              <w:rPr>
                <w:sz w:val="21"/>
                <w:szCs w:val="21"/>
              </w:rPr>
            </w:pPr>
            <w:proofErr w:type="gramStart"/>
            <w:r w:rsidRPr="00086594">
              <w:rPr>
                <w:rFonts w:hint="eastAsia"/>
                <w:sz w:val="21"/>
                <w:szCs w:val="21"/>
              </w:rPr>
              <w:t>红沟村</w:t>
            </w:r>
            <w:proofErr w:type="gramEnd"/>
            <w:r w:rsidRPr="00086594">
              <w:rPr>
                <w:rFonts w:hint="eastAsia"/>
                <w:sz w:val="21"/>
                <w:szCs w:val="21"/>
              </w:rPr>
              <w:t>（相对于石料加工厂址）</w:t>
            </w:r>
          </w:p>
        </w:tc>
        <w:tc>
          <w:tcPr>
            <w:tcW w:w="1015" w:type="dxa"/>
            <w:vAlign w:val="center"/>
          </w:tcPr>
          <w:p w14:paraId="6B68F050"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E</w:t>
            </w:r>
          </w:p>
        </w:tc>
        <w:tc>
          <w:tcPr>
            <w:tcW w:w="1505" w:type="dxa"/>
            <w:vAlign w:val="center"/>
          </w:tcPr>
          <w:p w14:paraId="33D80F12" w14:textId="77777777" w:rsidR="00086594" w:rsidRPr="00086594" w:rsidRDefault="00086594" w:rsidP="00086594">
            <w:pPr>
              <w:spacing w:line="360" w:lineRule="exact"/>
              <w:ind w:firstLineChars="0" w:firstLine="0"/>
              <w:jc w:val="center"/>
              <w:rPr>
                <w:sz w:val="21"/>
                <w:szCs w:val="21"/>
              </w:rPr>
            </w:pPr>
            <w:r w:rsidRPr="00086594">
              <w:rPr>
                <w:rFonts w:hint="eastAsia"/>
                <w:sz w:val="21"/>
                <w:szCs w:val="21"/>
              </w:rPr>
              <w:t>1.8</w:t>
            </w:r>
          </w:p>
        </w:tc>
        <w:tc>
          <w:tcPr>
            <w:tcW w:w="1253" w:type="dxa"/>
          </w:tcPr>
          <w:p w14:paraId="02C6EF7F" w14:textId="77777777" w:rsidR="00086594" w:rsidRPr="00086594" w:rsidRDefault="00086594" w:rsidP="00086594">
            <w:pPr>
              <w:spacing w:line="360" w:lineRule="exact"/>
              <w:ind w:firstLineChars="0" w:firstLine="0"/>
              <w:jc w:val="center"/>
              <w:rPr>
                <w:sz w:val="21"/>
                <w:szCs w:val="21"/>
              </w:rPr>
            </w:pPr>
            <w:r w:rsidRPr="00086594">
              <w:rPr>
                <w:sz w:val="21"/>
                <w:szCs w:val="21"/>
              </w:rPr>
              <w:t>下风向</w:t>
            </w:r>
          </w:p>
        </w:tc>
        <w:tc>
          <w:tcPr>
            <w:tcW w:w="1276" w:type="dxa"/>
            <w:vMerge/>
            <w:vAlign w:val="center"/>
          </w:tcPr>
          <w:p w14:paraId="24DE9954" w14:textId="77777777" w:rsidR="00086594" w:rsidRPr="00086594" w:rsidRDefault="00086594" w:rsidP="00086594">
            <w:pPr>
              <w:spacing w:line="360" w:lineRule="exact"/>
              <w:ind w:firstLineChars="0" w:firstLine="0"/>
              <w:jc w:val="center"/>
              <w:rPr>
                <w:sz w:val="21"/>
                <w:szCs w:val="21"/>
              </w:rPr>
            </w:pPr>
          </w:p>
        </w:tc>
      </w:tr>
    </w:tbl>
    <w:p w14:paraId="2954AC83" w14:textId="77777777" w:rsidR="002374B5" w:rsidRPr="00DC21C6" w:rsidRDefault="002374B5" w:rsidP="002374B5">
      <w:pPr>
        <w:ind w:firstLine="480"/>
      </w:pPr>
      <w:r w:rsidRPr="00DC21C6">
        <w:t>（</w:t>
      </w:r>
      <w:r w:rsidR="00DA1386">
        <w:t>2</w:t>
      </w:r>
      <w:r w:rsidRPr="00DC21C6">
        <w:t>）监测结果</w:t>
      </w:r>
    </w:p>
    <w:p w14:paraId="306AF1F6" w14:textId="77777777" w:rsidR="002374B5" w:rsidRPr="00DC21C6" w:rsidRDefault="002374B5" w:rsidP="002374B5">
      <w:pPr>
        <w:ind w:firstLine="480"/>
      </w:pPr>
      <w:r w:rsidRPr="00DC21C6">
        <w:t>分析</w:t>
      </w:r>
      <w:r w:rsidRPr="00DC21C6">
        <w:t>2</w:t>
      </w:r>
      <w:r w:rsidRPr="00DC21C6">
        <w:t>个监测点的监测结果，统计其平均浓度范围、超标个数及超标率、</w:t>
      </w:r>
      <w:proofErr w:type="gramStart"/>
      <w:r w:rsidRPr="00DC21C6">
        <w:t>最大占</w:t>
      </w:r>
      <w:proofErr w:type="gramEnd"/>
      <w:r w:rsidRPr="00DC21C6">
        <w:t>标率。监测数据统计结果分别见表</w:t>
      </w:r>
      <w:r w:rsidRPr="00DC21C6">
        <w:t>4-5</w:t>
      </w:r>
      <w:r w:rsidRPr="00DC21C6">
        <w:t>。</w:t>
      </w:r>
    </w:p>
    <w:p w14:paraId="217AD63A" w14:textId="77777777" w:rsidR="002374B5" w:rsidRPr="00DC21C6" w:rsidRDefault="002374B5" w:rsidP="002374B5">
      <w:pPr>
        <w:ind w:firstLine="482"/>
        <w:jc w:val="center"/>
        <w:rPr>
          <w:b/>
          <w:bCs/>
        </w:rPr>
      </w:pPr>
      <w:r w:rsidRPr="00DC21C6">
        <w:rPr>
          <w:b/>
          <w:bCs/>
        </w:rPr>
        <w:t>表</w:t>
      </w:r>
      <w:r w:rsidRPr="00DC21C6">
        <w:rPr>
          <w:b/>
          <w:bCs/>
        </w:rPr>
        <w:t xml:space="preserve">4-5   </w:t>
      </w:r>
      <w:r w:rsidRPr="00DC21C6">
        <w:rPr>
          <w:b/>
          <w:bCs/>
        </w:rPr>
        <w:t>本项目环境空气现状质量监测数据统计表</w:t>
      </w:r>
    </w:p>
    <w:tbl>
      <w:tblPr>
        <w:tblStyle w:val="af5"/>
        <w:tblW w:w="9356" w:type="dxa"/>
        <w:jc w:val="center"/>
        <w:tblLook w:val="04A0" w:firstRow="1" w:lastRow="0" w:firstColumn="1" w:lastColumn="0" w:noHBand="0" w:noVBand="1"/>
      </w:tblPr>
      <w:tblGrid>
        <w:gridCol w:w="1102"/>
        <w:gridCol w:w="2362"/>
        <w:gridCol w:w="1274"/>
        <w:gridCol w:w="1108"/>
        <w:gridCol w:w="2364"/>
        <w:gridCol w:w="1146"/>
      </w:tblGrid>
      <w:tr w:rsidR="00DA1386" w:rsidRPr="00DA1386" w14:paraId="466B15B4" w14:textId="77777777" w:rsidTr="005A7DDC">
        <w:trPr>
          <w:jc w:val="center"/>
        </w:trPr>
        <w:tc>
          <w:tcPr>
            <w:tcW w:w="1128" w:type="dxa"/>
            <w:vAlign w:val="center"/>
          </w:tcPr>
          <w:p w14:paraId="007921F3" w14:textId="77777777" w:rsidR="00DA1386" w:rsidRPr="00DA1386" w:rsidRDefault="00DA1386" w:rsidP="00DA1386">
            <w:pPr>
              <w:spacing w:line="360" w:lineRule="exact"/>
              <w:ind w:firstLineChars="0" w:firstLine="0"/>
              <w:jc w:val="center"/>
              <w:rPr>
                <w:sz w:val="21"/>
                <w:szCs w:val="21"/>
              </w:rPr>
            </w:pPr>
            <w:r w:rsidRPr="00DA1386">
              <w:rPr>
                <w:rFonts w:hint="eastAsia"/>
                <w:sz w:val="21"/>
                <w:szCs w:val="21"/>
              </w:rPr>
              <w:t>监测点位</w:t>
            </w:r>
          </w:p>
        </w:tc>
        <w:tc>
          <w:tcPr>
            <w:tcW w:w="2408" w:type="dxa"/>
            <w:vAlign w:val="center"/>
          </w:tcPr>
          <w:p w14:paraId="42182791" w14:textId="77777777" w:rsidR="00DA1386" w:rsidRPr="00DA1386" w:rsidRDefault="00DA1386" w:rsidP="00DA1386">
            <w:pPr>
              <w:spacing w:line="360" w:lineRule="exact"/>
              <w:ind w:firstLineChars="0" w:firstLine="0"/>
              <w:jc w:val="center"/>
              <w:rPr>
                <w:rFonts w:cs="Times New Roman"/>
                <w:sz w:val="21"/>
                <w:szCs w:val="21"/>
              </w:rPr>
            </w:pPr>
            <w:r w:rsidRPr="00DA1386">
              <w:rPr>
                <w:rFonts w:cs="Times New Roman"/>
                <w:sz w:val="21"/>
                <w:szCs w:val="21"/>
              </w:rPr>
              <w:t>采样日期</w:t>
            </w:r>
          </w:p>
        </w:tc>
        <w:tc>
          <w:tcPr>
            <w:tcW w:w="1279" w:type="dxa"/>
            <w:vAlign w:val="center"/>
          </w:tcPr>
          <w:p w14:paraId="33B2B9AC" w14:textId="77777777" w:rsidR="00DA1386" w:rsidRPr="00DA1386" w:rsidRDefault="00DA1386" w:rsidP="00DA1386">
            <w:pPr>
              <w:spacing w:line="360" w:lineRule="exact"/>
              <w:ind w:firstLineChars="0" w:firstLine="0"/>
              <w:jc w:val="center"/>
              <w:rPr>
                <w:rFonts w:cs="Times New Roman"/>
                <w:sz w:val="21"/>
                <w:szCs w:val="21"/>
              </w:rPr>
            </w:pPr>
            <w:r w:rsidRPr="00DA1386">
              <w:rPr>
                <w:rFonts w:cs="Times New Roman"/>
                <w:sz w:val="21"/>
                <w:szCs w:val="21"/>
              </w:rPr>
              <w:t>TSP</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c>
          <w:tcPr>
            <w:tcW w:w="1134" w:type="dxa"/>
            <w:vAlign w:val="center"/>
          </w:tcPr>
          <w:p w14:paraId="6A89D22D" w14:textId="77777777" w:rsidR="00DA1386" w:rsidRPr="00DA1386" w:rsidRDefault="00DA1386" w:rsidP="00DA1386">
            <w:pPr>
              <w:spacing w:line="360" w:lineRule="exact"/>
              <w:ind w:firstLineChars="0" w:firstLine="0"/>
              <w:jc w:val="center"/>
              <w:rPr>
                <w:sz w:val="21"/>
                <w:szCs w:val="21"/>
              </w:rPr>
            </w:pPr>
            <w:r w:rsidRPr="00DA1386">
              <w:rPr>
                <w:rFonts w:hint="eastAsia"/>
                <w:sz w:val="21"/>
                <w:szCs w:val="21"/>
              </w:rPr>
              <w:t>监测点位</w:t>
            </w:r>
          </w:p>
        </w:tc>
        <w:tc>
          <w:tcPr>
            <w:tcW w:w="2410" w:type="dxa"/>
            <w:vAlign w:val="center"/>
          </w:tcPr>
          <w:p w14:paraId="4450E842" w14:textId="77777777" w:rsidR="00DA1386" w:rsidRPr="00DA1386" w:rsidRDefault="00DA1386" w:rsidP="00DA1386">
            <w:pPr>
              <w:spacing w:line="360" w:lineRule="exact"/>
              <w:ind w:firstLineChars="0" w:firstLine="0"/>
              <w:jc w:val="center"/>
              <w:rPr>
                <w:rFonts w:cs="Times New Roman"/>
                <w:sz w:val="21"/>
                <w:szCs w:val="21"/>
              </w:rPr>
            </w:pPr>
            <w:r w:rsidRPr="00DA1386">
              <w:rPr>
                <w:rFonts w:cs="Times New Roman"/>
                <w:sz w:val="21"/>
                <w:szCs w:val="21"/>
              </w:rPr>
              <w:t>采样日期</w:t>
            </w:r>
          </w:p>
        </w:tc>
        <w:tc>
          <w:tcPr>
            <w:tcW w:w="997" w:type="dxa"/>
            <w:vAlign w:val="center"/>
          </w:tcPr>
          <w:p w14:paraId="6EEAF2A2" w14:textId="77777777" w:rsidR="00DA1386" w:rsidRPr="00DA1386" w:rsidRDefault="00DA1386" w:rsidP="00DA1386">
            <w:pPr>
              <w:spacing w:line="360" w:lineRule="exact"/>
              <w:ind w:firstLineChars="0" w:firstLine="0"/>
              <w:jc w:val="center"/>
              <w:rPr>
                <w:rFonts w:cs="Times New Roman"/>
                <w:sz w:val="21"/>
                <w:szCs w:val="21"/>
              </w:rPr>
            </w:pPr>
            <w:r w:rsidRPr="00DA1386">
              <w:rPr>
                <w:rFonts w:cs="Times New Roman"/>
                <w:sz w:val="21"/>
                <w:szCs w:val="21"/>
              </w:rPr>
              <w:t>PM</w:t>
            </w:r>
            <w:r w:rsidRPr="00DA1386">
              <w:rPr>
                <w:rFonts w:cs="Times New Roman"/>
                <w:sz w:val="21"/>
                <w:szCs w:val="21"/>
                <w:vertAlign w:val="subscript"/>
              </w:rPr>
              <w:t>10</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r>
      <w:tr w:rsidR="005A7DDC" w:rsidRPr="00DA1386" w14:paraId="6AAE7914" w14:textId="77777777" w:rsidTr="005A7DDC">
        <w:trPr>
          <w:jc w:val="center"/>
        </w:trPr>
        <w:tc>
          <w:tcPr>
            <w:tcW w:w="1128" w:type="dxa"/>
            <w:vMerge w:val="restart"/>
            <w:vAlign w:val="center"/>
          </w:tcPr>
          <w:p w14:paraId="152C871D" w14:textId="77777777" w:rsidR="005A7DDC" w:rsidRPr="00DA1386" w:rsidRDefault="005A7DDC" w:rsidP="005A7DDC">
            <w:pPr>
              <w:spacing w:line="360" w:lineRule="exact"/>
              <w:ind w:firstLineChars="0" w:firstLine="0"/>
              <w:jc w:val="center"/>
              <w:rPr>
                <w:sz w:val="21"/>
                <w:szCs w:val="21"/>
              </w:rPr>
            </w:pPr>
            <w:r>
              <w:rPr>
                <w:rFonts w:hint="eastAsia"/>
                <w:sz w:val="21"/>
                <w:szCs w:val="21"/>
              </w:rPr>
              <w:lastRenderedPageBreak/>
              <w:t>1#</w:t>
            </w:r>
            <w:r w:rsidRPr="005A7DDC">
              <w:rPr>
                <w:rFonts w:hint="eastAsia"/>
                <w:sz w:val="21"/>
                <w:szCs w:val="21"/>
              </w:rPr>
              <w:t>矿区办公生活区</w:t>
            </w:r>
          </w:p>
        </w:tc>
        <w:tc>
          <w:tcPr>
            <w:tcW w:w="2408" w:type="dxa"/>
            <w:vAlign w:val="center"/>
          </w:tcPr>
          <w:p w14:paraId="68482C83"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020.3.13</w:t>
            </w:r>
          </w:p>
        </w:tc>
        <w:tc>
          <w:tcPr>
            <w:tcW w:w="1279" w:type="dxa"/>
            <w:vAlign w:val="center"/>
          </w:tcPr>
          <w:p w14:paraId="33E09AA5"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17</w:t>
            </w:r>
          </w:p>
        </w:tc>
        <w:tc>
          <w:tcPr>
            <w:tcW w:w="1134" w:type="dxa"/>
            <w:vMerge w:val="restart"/>
            <w:vAlign w:val="center"/>
          </w:tcPr>
          <w:p w14:paraId="4A998BD9" w14:textId="77777777" w:rsidR="005A7DDC" w:rsidRPr="00DA1386" w:rsidRDefault="005A7DDC" w:rsidP="005A7DDC">
            <w:pPr>
              <w:spacing w:line="360" w:lineRule="exact"/>
              <w:ind w:firstLineChars="0" w:firstLine="0"/>
              <w:jc w:val="center"/>
              <w:rPr>
                <w:sz w:val="21"/>
                <w:szCs w:val="21"/>
              </w:rPr>
            </w:pPr>
            <w:r>
              <w:rPr>
                <w:rFonts w:hint="eastAsia"/>
                <w:sz w:val="21"/>
                <w:szCs w:val="21"/>
              </w:rPr>
              <w:t>3#</w:t>
            </w:r>
            <w:r>
              <w:rPr>
                <w:rFonts w:hint="eastAsia"/>
                <w:sz w:val="21"/>
                <w:szCs w:val="21"/>
              </w:rPr>
              <w:t>柏家庄</w:t>
            </w:r>
          </w:p>
        </w:tc>
        <w:tc>
          <w:tcPr>
            <w:tcW w:w="2410" w:type="dxa"/>
            <w:vAlign w:val="center"/>
          </w:tcPr>
          <w:p w14:paraId="7F96F0D9"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020.3.13</w:t>
            </w:r>
          </w:p>
        </w:tc>
        <w:tc>
          <w:tcPr>
            <w:tcW w:w="997" w:type="dxa"/>
            <w:vAlign w:val="center"/>
          </w:tcPr>
          <w:p w14:paraId="5CA2C00C"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03</w:t>
            </w:r>
          </w:p>
        </w:tc>
      </w:tr>
      <w:tr w:rsidR="005A7DDC" w:rsidRPr="00DA1386" w14:paraId="13B68537" w14:textId="77777777" w:rsidTr="005A7DDC">
        <w:trPr>
          <w:jc w:val="center"/>
        </w:trPr>
        <w:tc>
          <w:tcPr>
            <w:tcW w:w="1128" w:type="dxa"/>
            <w:vMerge/>
            <w:vAlign w:val="center"/>
          </w:tcPr>
          <w:p w14:paraId="4267E39C"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2693AE5E"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020.3.14</w:t>
            </w:r>
          </w:p>
        </w:tc>
        <w:tc>
          <w:tcPr>
            <w:tcW w:w="1279" w:type="dxa"/>
            <w:vAlign w:val="center"/>
          </w:tcPr>
          <w:p w14:paraId="0A9505B2"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14</w:t>
            </w:r>
          </w:p>
        </w:tc>
        <w:tc>
          <w:tcPr>
            <w:tcW w:w="1134" w:type="dxa"/>
            <w:vMerge/>
            <w:vAlign w:val="center"/>
          </w:tcPr>
          <w:p w14:paraId="12084453"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6231E2A4"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020.3.14</w:t>
            </w:r>
          </w:p>
        </w:tc>
        <w:tc>
          <w:tcPr>
            <w:tcW w:w="997" w:type="dxa"/>
            <w:vAlign w:val="center"/>
          </w:tcPr>
          <w:p w14:paraId="2ED09A27"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45</w:t>
            </w:r>
          </w:p>
        </w:tc>
      </w:tr>
      <w:tr w:rsidR="005A7DDC" w:rsidRPr="00DA1386" w14:paraId="255DA054" w14:textId="77777777" w:rsidTr="005A7DDC">
        <w:trPr>
          <w:jc w:val="center"/>
        </w:trPr>
        <w:tc>
          <w:tcPr>
            <w:tcW w:w="1128" w:type="dxa"/>
            <w:vMerge/>
            <w:vAlign w:val="center"/>
          </w:tcPr>
          <w:p w14:paraId="5C21478D"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03C2CB63"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0203.15</w:t>
            </w:r>
          </w:p>
        </w:tc>
        <w:tc>
          <w:tcPr>
            <w:tcW w:w="1279" w:type="dxa"/>
            <w:vAlign w:val="center"/>
          </w:tcPr>
          <w:p w14:paraId="63013C4D"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48</w:t>
            </w:r>
          </w:p>
        </w:tc>
        <w:tc>
          <w:tcPr>
            <w:tcW w:w="1134" w:type="dxa"/>
            <w:vMerge/>
            <w:vAlign w:val="center"/>
          </w:tcPr>
          <w:p w14:paraId="41733DAC"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7D11D84E"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0203.15</w:t>
            </w:r>
          </w:p>
        </w:tc>
        <w:tc>
          <w:tcPr>
            <w:tcW w:w="997" w:type="dxa"/>
            <w:vAlign w:val="center"/>
          </w:tcPr>
          <w:p w14:paraId="30A42CF6"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36</w:t>
            </w:r>
          </w:p>
        </w:tc>
      </w:tr>
      <w:tr w:rsidR="005A7DDC" w:rsidRPr="00DA1386" w14:paraId="08FF0323" w14:textId="77777777" w:rsidTr="005A7DDC">
        <w:trPr>
          <w:jc w:val="center"/>
        </w:trPr>
        <w:tc>
          <w:tcPr>
            <w:tcW w:w="1128" w:type="dxa"/>
            <w:vMerge/>
            <w:vAlign w:val="center"/>
          </w:tcPr>
          <w:p w14:paraId="13DC6A85"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09EF260B"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020.3.16</w:t>
            </w:r>
          </w:p>
        </w:tc>
        <w:tc>
          <w:tcPr>
            <w:tcW w:w="1279" w:type="dxa"/>
            <w:vAlign w:val="center"/>
          </w:tcPr>
          <w:p w14:paraId="3693308A"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31</w:t>
            </w:r>
          </w:p>
        </w:tc>
        <w:tc>
          <w:tcPr>
            <w:tcW w:w="1134" w:type="dxa"/>
            <w:vMerge/>
            <w:vAlign w:val="center"/>
          </w:tcPr>
          <w:p w14:paraId="47B9EEFB"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4311ECA6"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020.3.16</w:t>
            </w:r>
          </w:p>
        </w:tc>
        <w:tc>
          <w:tcPr>
            <w:tcW w:w="997" w:type="dxa"/>
            <w:vAlign w:val="center"/>
          </w:tcPr>
          <w:p w14:paraId="21B07180"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26</w:t>
            </w:r>
          </w:p>
        </w:tc>
      </w:tr>
      <w:tr w:rsidR="005A7DDC" w:rsidRPr="00DA1386" w14:paraId="2911A23B" w14:textId="77777777" w:rsidTr="005A7DDC">
        <w:trPr>
          <w:jc w:val="center"/>
        </w:trPr>
        <w:tc>
          <w:tcPr>
            <w:tcW w:w="1128" w:type="dxa"/>
            <w:vMerge/>
            <w:vAlign w:val="center"/>
          </w:tcPr>
          <w:p w14:paraId="3A27FBB4"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2AF005C1"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020.3.17</w:t>
            </w:r>
          </w:p>
        </w:tc>
        <w:tc>
          <w:tcPr>
            <w:tcW w:w="1279" w:type="dxa"/>
            <w:vAlign w:val="center"/>
          </w:tcPr>
          <w:p w14:paraId="55197D07"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21</w:t>
            </w:r>
          </w:p>
        </w:tc>
        <w:tc>
          <w:tcPr>
            <w:tcW w:w="1134" w:type="dxa"/>
            <w:vMerge/>
            <w:vAlign w:val="center"/>
          </w:tcPr>
          <w:p w14:paraId="4DDE4D0F"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643F1848"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020.3.17</w:t>
            </w:r>
          </w:p>
        </w:tc>
        <w:tc>
          <w:tcPr>
            <w:tcW w:w="997" w:type="dxa"/>
            <w:vAlign w:val="center"/>
          </w:tcPr>
          <w:p w14:paraId="63936835"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39</w:t>
            </w:r>
          </w:p>
        </w:tc>
      </w:tr>
      <w:tr w:rsidR="005A7DDC" w:rsidRPr="00DA1386" w14:paraId="432418EB" w14:textId="77777777" w:rsidTr="005A7DDC">
        <w:trPr>
          <w:jc w:val="center"/>
        </w:trPr>
        <w:tc>
          <w:tcPr>
            <w:tcW w:w="1128" w:type="dxa"/>
            <w:vMerge/>
            <w:vAlign w:val="center"/>
          </w:tcPr>
          <w:p w14:paraId="24897745"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48B150A2"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020.3.18</w:t>
            </w:r>
          </w:p>
        </w:tc>
        <w:tc>
          <w:tcPr>
            <w:tcW w:w="1279" w:type="dxa"/>
            <w:vAlign w:val="center"/>
          </w:tcPr>
          <w:p w14:paraId="556F2407"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51</w:t>
            </w:r>
          </w:p>
        </w:tc>
        <w:tc>
          <w:tcPr>
            <w:tcW w:w="1134" w:type="dxa"/>
            <w:vMerge/>
            <w:vAlign w:val="center"/>
          </w:tcPr>
          <w:p w14:paraId="23C5FDD5"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7DA78D52"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020.3.18</w:t>
            </w:r>
          </w:p>
        </w:tc>
        <w:tc>
          <w:tcPr>
            <w:tcW w:w="997" w:type="dxa"/>
            <w:vAlign w:val="center"/>
          </w:tcPr>
          <w:p w14:paraId="1FE584CB"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37</w:t>
            </w:r>
          </w:p>
        </w:tc>
      </w:tr>
      <w:tr w:rsidR="005A7DDC" w:rsidRPr="00DA1386" w14:paraId="03FBAE3E" w14:textId="77777777" w:rsidTr="005A7DDC">
        <w:trPr>
          <w:jc w:val="center"/>
        </w:trPr>
        <w:tc>
          <w:tcPr>
            <w:tcW w:w="1128" w:type="dxa"/>
            <w:vMerge/>
            <w:vAlign w:val="center"/>
          </w:tcPr>
          <w:p w14:paraId="5ADCB98C"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60C72951"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020.3.19</w:t>
            </w:r>
          </w:p>
        </w:tc>
        <w:tc>
          <w:tcPr>
            <w:tcW w:w="1279" w:type="dxa"/>
            <w:vAlign w:val="center"/>
          </w:tcPr>
          <w:p w14:paraId="5388F31F"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16</w:t>
            </w:r>
          </w:p>
        </w:tc>
        <w:tc>
          <w:tcPr>
            <w:tcW w:w="1134" w:type="dxa"/>
            <w:vMerge/>
            <w:vAlign w:val="center"/>
          </w:tcPr>
          <w:p w14:paraId="47E3DF47"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0BF979AB"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020.3.19</w:t>
            </w:r>
          </w:p>
        </w:tc>
        <w:tc>
          <w:tcPr>
            <w:tcW w:w="997" w:type="dxa"/>
            <w:vAlign w:val="center"/>
          </w:tcPr>
          <w:p w14:paraId="7CBD448C"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24</w:t>
            </w:r>
          </w:p>
        </w:tc>
      </w:tr>
      <w:tr w:rsidR="005A7DDC" w:rsidRPr="00DA1386" w14:paraId="2881C5A9" w14:textId="77777777" w:rsidTr="005A7DDC">
        <w:trPr>
          <w:jc w:val="center"/>
        </w:trPr>
        <w:tc>
          <w:tcPr>
            <w:tcW w:w="1128" w:type="dxa"/>
            <w:vMerge w:val="restart"/>
            <w:vAlign w:val="center"/>
          </w:tcPr>
          <w:p w14:paraId="69582BE8"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proofErr w:type="gramStart"/>
            <w:r>
              <w:rPr>
                <w:rFonts w:hint="eastAsia"/>
                <w:sz w:val="21"/>
                <w:szCs w:val="21"/>
              </w:rPr>
              <w:t>牛星堡</w:t>
            </w:r>
            <w:proofErr w:type="gramEnd"/>
          </w:p>
        </w:tc>
        <w:tc>
          <w:tcPr>
            <w:tcW w:w="2408" w:type="dxa"/>
            <w:vAlign w:val="center"/>
          </w:tcPr>
          <w:p w14:paraId="769943A3"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020.3.13</w:t>
            </w:r>
          </w:p>
        </w:tc>
        <w:tc>
          <w:tcPr>
            <w:tcW w:w="1279" w:type="dxa"/>
            <w:vAlign w:val="center"/>
          </w:tcPr>
          <w:p w14:paraId="70C4B4AE"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92</w:t>
            </w:r>
          </w:p>
        </w:tc>
        <w:tc>
          <w:tcPr>
            <w:tcW w:w="1134" w:type="dxa"/>
            <w:vMerge w:val="restart"/>
            <w:vAlign w:val="center"/>
          </w:tcPr>
          <w:p w14:paraId="455469C7" w14:textId="77777777" w:rsidR="005A7DDC" w:rsidRPr="00DA1386" w:rsidRDefault="005A7DDC" w:rsidP="005A7DDC">
            <w:pPr>
              <w:spacing w:line="360" w:lineRule="exact"/>
              <w:ind w:firstLineChars="0" w:firstLine="0"/>
              <w:jc w:val="center"/>
              <w:rPr>
                <w:sz w:val="21"/>
                <w:szCs w:val="21"/>
              </w:rPr>
            </w:pPr>
            <w:r>
              <w:rPr>
                <w:rFonts w:hint="eastAsia"/>
                <w:sz w:val="21"/>
                <w:szCs w:val="21"/>
              </w:rPr>
              <w:t>4#</w:t>
            </w:r>
            <w:proofErr w:type="gramStart"/>
            <w:r>
              <w:rPr>
                <w:rFonts w:hint="eastAsia"/>
                <w:sz w:val="21"/>
                <w:szCs w:val="21"/>
              </w:rPr>
              <w:t>红沟</w:t>
            </w:r>
            <w:proofErr w:type="gramEnd"/>
          </w:p>
        </w:tc>
        <w:tc>
          <w:tcPr>
            <w:tcW w:w="2410" w:type="dxa"/>
            <w:vAlign w:val="center"/>
          </w:tcPr>
          <w:p w14:paraId="526AC6CB"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020.3.13</w:t>
            </w:r>
          </w:p>
        </w:tc>
        <w:tc>
          <w:tcPr>
            <w:tcW w:w="997" w:type="dxa"/>
            <w:vAlign w:val="center"/>
          </w:tcPr>
          <w:p w14:paraId="655928DE"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23</w:t>
            </w:r>
          </w:p>
        </w:tc>
      </w:tr>
      <w:tr w:rsidR="005A7DDC" w:rsidRPr="00DA1386" w14:paraId="6BEC68AB" w14:textId="77777777" w:rsidTr="005A7DDC">
        <w:trPr>
          <w:jc w:val="center"/>
        </w:trPr>
        <w:tc>
          <w:tcPr>
            <w:tcW w:w="1128" w:type="dxa"/>
            <w:vMerge/>
            <w:vAlign w:val="center"/>
          </w:tcPr>
          <w:p w14:paraId="1588A549"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3639A089"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020.3.14</w:t>
            </w:r>
          </w:p>
        </w:tc>
        <w:tc>
          <w:tcPr>
            <w:tcW w:w="1279" w:type="dxa"/>
            <w:vAlign w:val="center"/>
          </w:tcPr>
          <w:p w14:paraId="5BD07864"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35</w:t>
            </w:r>
          </w:p>
        </w:tc>
        <w:tc>
          <w:tcPr>
            <w:tcW w:w="1134" w:type="dxa"/>
            <w:vMerge/>
            <w:vAlign w:val="center"/>
          </w:tcPr>
          <w:p w14:paraId="67A77F40"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1FC99BCF"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020.3.14</w:t>
            </w:r>
          </w:p>
        </w:tc>
        <w:tc>
          <w:tcPr>
            <w:tcW w:w="997" w:type="dxa"/>
            <w:vAlign w:val="center"/>
          </w:tcPr>
          <w:p w14:paraId="146B1AB6"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22</w:t>
            </w:r>
          </w:p>
        </w:tc>
      </w:tr>
      <w:tr w:rsidR="005A7DDC" w:rsidRPr="00DA1386" w14:paraId="14D23DAC" w14:textId="77777777" w:rsidTr="005A7DDC">
        <w:trPr>
          <w:jc w:val="center"/>
        </w:trPr>
        <w:tc>
          <w:tcPr>
            <w:tcW w:w="1128" w:type="dxa"/>
            <w:vMerge/>
            <w:vAlign w:val="center"/>
          </w:tcPr>
          <w:p w14:paraId="67785CEF"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0F921D8F"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0203.15</w:t>
            </w:r>
          </w:p>
        </w:tc>
        <w:tc>
          <w:tcPr>
            <w:tcW w:w="1279" w:type="dxa"/>
            <w:vAlign w:val="center"/>
          </w:tcPr>
          <w:p w14:paraId="7384BD87"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29</w:t>
            </w:r>
          </w:p>
        </w:tc>
        <w:tc>
          <w:tcPr>
            <w:tcW w:w="1134" w:type="dxa"/>
            <w:vMerge/>
            <w:vAlign w:val="center"/>
          </w:tcPr>
          <w:p w14:paraId="4667E84B"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1B474FA7"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0203.15</w:t>
            </w:r>
          </w:p>
        </w:tc>
        <w:tc>
          <w:tcPr>
            <w:tcW w:w="997" w:type="dxa"/>
            <w:vAlign w:val="center"/>
          </w:tcPr>
          <w:p w14:paraId="19C77B4F"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41</w:t>
            </w:r>
          </w:p>
        </w:tc>
      </w:tr>
      <w:tr w:rsidR="005A7DDC" w:rsidRPr="00DA1386" w14:paraId="4046B260" w14:textId="77777777" w:rsidTr="005A7DDC">
        <w:trPr>
          <w:jc w:val="center"/>
        </w:trPr>
        <w:tc>
          <w:tcPr>
            <w:tcW w:w="1128" w:type="dxa"/>
            <w:vMerge/>
            <w:vAlign w:val="center"/>
          </w:tcPr>
          <w:p w14:paraId="6094BD42"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452D7BA5"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020.3.16</w:t>
            </w:r>
          </w:p>
        </w:tc>
        <w:tc>
          <w:tcPr>
            <w:tcW w:w="1279" w:type="dxa"/>
            <w:vAlign w:val="center"/>
          </w:tcPr>
          <w:p w14:paraId="7CED4DA4"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54</w:t>
            </w:r>
          </w:p>
        </w:tc>
        <w:tc>
          <w:tcPr>
            <w:tcW w:w="1134" w:type="dxa"/>
            <w:vMerge/>
            <w:vAlign w:val="center"/>
          </w:tcPr>
          <w:p w14:paraId="36C89194"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47859E20"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020.3.16</w:t>
            </w:r>
          </w:p>
        </w:tc>
        <w:tc>
          <w:tcPr>
            <w:tcW w:w="997" w:type="dxa"/>
            <w:vAlign w:val="center"/>
          </w:tcPr>
          <w:p w14:paraId="6C1016C7"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33</w:t>
            </w:r>
          </w:p>
        </w:tc>
      </w:tr>
      <w:tr w:rsidR="005A7DDC" w:rsidRPr="00DA1386" w14:paraId="1EA067FD" w14:textId="77777777" w:rsidTr="005A7DDC">
        <w:trPr>
          <w:jc w:val="center"/>
        </w:trPr>
        <w:tc>
          <w:tcPr>
            <w:tcW w:w="1128" w:type="dxa"/>
            <w:vMerge/>
            <w:vAlign w:val="center"/>
          </w:tcPr>
          <w:p w14:paraId="7335DDDF"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748D9B69"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020.3.17</w:t>
            </w:r>
          </w:p>
        </w:tc>
        <w:tc>
          <w:tcPr>
            <w:tcW w:w="1279" w:type="dxa"/>
            <w:vAlign w:val="center"/>
          </w:tcPr>
          <w:p w14:paraId="778FFE75"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19</w:t>
            </w:r>
          </w:p>
        </w:tc>
        <w:tc>
          <w:tcPr>
            <w:tcW w:w="1134" w:type="dxa"/>
            <w:vMerge/>
            <w:vAlign w:val="center"/>
          </w:tcPr>
          <w:p w14:paraId="6A21BD52"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2B68E581"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020.3.17</w:t>
            </w:r>
          </w:p>
        </w:tc>
        <w:tc>
          <w:tcPr>
            <w:tcW w:w="997" w:type="dxa"/>
            <w:vAlign w:val="center"/>
          </w:tcPr>
          <w:p w14:paraId="72396339"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11</w:t>
            </w:r>
          </w:p>
        </w:tc>
      </w:tr>
      <w:tr w:rsidR="005A7DDC" w:rsidRPr="00DA1386" w14:paraId="3296C548" w14:textId="77777777" w:rsidTr="005A7DDC">
        <w:trPr>
          <w:jc w:val="center"/>
        </w:trPr>
        <w:tc>
          <w:tcPr>
            <w:tcW w:w="1128" w:type="dxa"/>
            <w:vMerge/>
            <w:vAlign w:val="center"/>
          </w:tcPr>
          <w:p w14:paraId="0AC20624"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50725384"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020.3.18</w:t>
            </w:r>
          </w:p>
        </w:tc>
        <w:tc>
          <w:tcPr>
            <w:tcW w:w="1279" w:type="dxa"/>
            <w:vAlign w:val="center"/>
          </w:tcPr>
          <w:p w14:paraId="4CFAD0E2"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25</w:t>
            </w:r>
          </w:p>
        </w:tc>
        <w:tc>
          <w:tcPr>
            <w:tcW w:w="1134" w:type="dxa"/>
            <w:vMerge/>
            <w:vAlign w:val="center"/>
          </w:tcPr>
          <w:p w14:paraId="4D2C5773"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3923BF74"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020.3.18</w:t>
            </w:r>
          </w:p>
        </w:tc>
        <w:tc>
          <w:tcPr>
            <w:tcW w:w="997" w:type="dxa"/>
            <w:vAlign w:val="center"/>
          </w:tcPr>
          <w:p w14:paraId="2B749577"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40</w:t>
            </w:r>
          </w:p>
        </w:tc>
      </w:tr>
      <w:tr w:rsidR="005A7DDC" w:rsidRPr="00DA1386" w14:paraId="3CB387F5" w14:textId="77777777" w:rsidTr="005A7DDC">
        <w:trPr>
          <w:jc w:val="center"/>
        </w:trPr>
        <w:tc>
          <w:tcPr>
            <w:tcW w:w="1128" w:type="dxa"/>
            <w:vMerge/>
            <w:vAlign w:val="center"/>
          </w:tcPr>
          <w:p w14:paraId="5D1B26D5"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75ADA4C0"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020.3.19</w:t>
            </w:r>
          </w:p>
        </w:tc>
        <w:tc>
          <w:tcPr>
            <w:tcW w:w="1279" w:type="dxa"/>
            <w:vAlign w:val="center"/>
          </w:tcPr>
          <w:p w14:paraId="21963EC1"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61</w:t>
            </w:r>
          </w:p>
        </w:tc>
        <w:tc>
          <w:tcPr>
            <w:tcW w:w="1134" w:type="dxa"/>
            <w:vMerge/>
            <w:vAlign w:val="center"/>
          </w:tcPr>
          <w:p w14:paraId="1BF24643"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387E2B24" w14:textId="77777777" w:rsidR="005A7DDC" w:rsidRPr="00DA1386" w:rsidRDefault="005A7DDC" w:rsidP="005A7DDC">
            <w:pPr>
              <w:spacing w:line="360" w:lineRule="exact"/>
              <w:ind w:firstLineChars="0" w:firstLine="0"/>
              <w:jc w:val="center"/>
              <w:rPr>
                <w:sz w:val="21"/>
                <w:szCs w:val="21"/>
              </w:rPr>
            </w:pPr>
            <w:r>
              <w:rPr>
                <w:rFonts w:hint="eastAsia"/>
                <w:sz w:val="21"/>
                <w:szCs w:val="21"/>
              </w:rPr>
              <w:t>2</w:t>
            </w:r>
            <w:r>
              <w:rPr>
                <w:sz w:val="21"/>
                <w:szCs w:val="21"/>
              </w:rPr>
              <w:t>020.3.19</w:t>
            </w:r>
          </w:p>
        </w:tc>
        <w:tc>
          <w:tcPr>
            <w:tcW w:w="997" w:type="dxa"/>
            <w:vAlign w:val="center"/>
          </w:tcPr>
          <w:p w14:paraId="5B49E3C3" w14:textId="77777777" w:rsidR="005A7DDC" w:rsidRPr="00DA1386" w:rsidRDefault="005A7DDC" w:rsidP="005A7DDC">
            <w:pPr>
              <w:spacing w:line="360" w:lineRule="exact"/>
              <w:ind w:firstLineChars="0" w:firstLine="0"/>
              <w:jc w:val="center"/>
              <w:rPr>
                <w:sz w:val="21"/>
                <w:szCs w:val="21"/>
              </w:rPr>
            </w:pPr>
            <w:r>
              <w:rPr>
                <w:rFonts w:hint="eastAsia"/>
                <w:sz w:val="21"/>
                <w:szCs w:val="21"/>
              </w:rPr>
              <w:t>1</w:t>
            </w:r>
            <w:r>
              <w:rPr>
                <w:sz w:val="21"/>
                <w:szCs w:val="21"/>
              </w:rPr>
              <w:t>43</w:t>
            </w:r>
          </w:p>
        </w:tc>
      </w:tr>
      <w:tr w:rsidR="005A7DDC" w:rsidRPr="00DA1386" w14:paraId="32BEA173" w14:textId="77777777" w:rsidTr="005A7DDC">
        <w:trPr>
          <w:jc w:val="center"/>
        </w:trPr>
        <w:tc>
          <w:tcPr>
            <w:tcW w:w="1128" w:type="dxa"/>
            <w:vMerge w:val="restart"/>
            <w:vAlign w:val="center"/>
          </w:tcPr>
          <w:p w14:paraId="4E738CDB" w14:textId="77777777" w:rsidR="005A7DDC" w:rsidRPr="00DA1386" w:rsidRDefault="005A7DDC" w:rsidP="005A7DDC">
            <w:pPr>
              <w:spacing w:line="360" w:lineRule="exact"/>
              <w:ind w:firstLineChars="0" w:firstLine="0"/>
              <w:jc w:val="center"/>
              <w:rPr>
                <w:sz w:val="21"/>
                <w:szCs w:val="21"/>
              </w:rPr>
            </w:pPr>
            <w:proofErr w:type="gramStart"/>
            <w:r>
              <w:rPr>
                <w:rFonts w:hint="eastAsia"/>
                <w:sz w:val="21"/>
                <w:szCs w:val="21"/>
              </w:rPr>
              <w:t>评价区</w:t>
            </w:r>
            <w:proofErr w:type="gramEnd"/>
          </w:p>
        </w:tc>
        <w:tc>
          <w:tcPr>
            <w:tcW w:w="2408" w:type="dxa"/>
            <w:vAlign w:val="center"/>
          </w:tcPr>
          <w:p w14:paraId="41EF9902" w14:textId="77777777" w:rsidR="005A7DDC" w:rsidRDefault="005A7DDC" w:rsidP="005A7DDC">
            <w:pPr>
              <w:spacing w:line="360" w:lineRule="exact"/>
              <w:ind w:firstLineChars="0" w:firstLine="0"/>
              <w:jc w:val="center"/>
              <w:rPr>
                <w:sz w:val="21"/>
                <w:szCs w:val="21"/>
              </w:rPr>
            </w:pPr>
            <w:r>
              <w:rPr>
                <w:rFonts w:hint="eastAsia"/>
                <w:sz w:val="21"/>
                <w:szCs w:val="21"/>
              </w:rPr>
              <w:t>浓度范围</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c>
          <w:tcPr>
            <w:tcW w:w="1279" w:type="dxa"/>
            <w:vAlign w:val="center"/>
          </w:tcPr>
          <w:p w14:paraId="1FCDA756" w14:textId="77777777" w:rsidR="005A7DDC" w:rsidRPr="00DA1386" w:rsidRDefault="00BE253D" w:rsidP="005A7DDC">
            <w:pPr>
              <w:spacing w:line="360" w:lineRule="exact"/>
              <w:ind w:firstLineChars="0" w:firstLine="0"/>
              <w:jc w:val="center"/>
              <w:rPr>
                <w:sz w:val="21"/>
                <w:szCs w:val="21"/>
              </w:rPr>
            </w:pPr>
            <w:r>
              <w:rPr>
                <w:rFonts w:hint="eastAsia"/>
                <w:sz w:val="21"/>
                <w:szCs w:val="21"/>
              </w:rPr>
              <w:t>1</w:t>
            </w:r>
            <w:r>
              <w:rPr>
                <w:sz w:val="21"/>
                <w:szCs w:val="21"/>
              </w:rPr>
              <w:t>17</w:t>
            </w:r>
            <w:r>
              <w:rPr>
                <w:rFonts w:hint="eastAsia"/>
                <w:sz w:val="21"/>
                <w:szCs w:val="21"/>
              </w:rPr>
              <w:t>~</w:t>
            </w:r>
            <w:r>
              <w:rPr>
                <w:sz w:val="21"/>
                <w:szCs w:val="21"/>
              </w:rPr>
              <w:t>292</w:t>
            </w:r>
          </w:p>
        </w:tc>
        <w:tc>
          <w:tcPr>
            <w:tcW w:w="1134" w:type="dxa"/>
            <w:vMerge w:val="restart"/>
            <w:vAlign w:val="center"/>
          </w:tcPr>
          <w:p w14:paraId="2F995E44" w14:textId="77777777" w:rsidR="005A7DDC" w:rsidRPr="00DA1386" w:rsidRDefault="005A7DDC" w:rsidP="005A7DDC">
            <w:pPr>
              <w:spacing w:line="360" w:lineRule="exact"/>
              <w:ind w:firstLineChars="0" w:firstLine="0"/>
              <w:jc w:val="center"/>
              <w:rPr>
                <w:sz w:val="21"/>
                <w:szCs w:val="21"/>
              </w:rPr>
            </w:pPr>
            <w:proofErr w:type="gramStart"/>
            <w:r>
              <w:rPr>
                <w:rFonts w:hint="eastAsia"/>
                <w:sz w:val="21"/>
                <w:szCs w:val="21"/>
              </w:rPr>
              <w:t>评价区</w:t>
            </w:r>
            <w:proofErr w:type="gramEnd"/>
          </w:p>
        </w:tc>
        <w:tc>
          <w:tcPr>
            <w:tcW w:w="2410" w:type="dxa"/>
            <w:vAlign w:val="center"/>
          </w:tcPr>
          <w:p w14:paraId="29C2303E" w14:textId="77777777" w:rsidR="005A7DDC" w:rsidRDefault="005A7DDC" w:rsidP="005A7DDC">
            <w:pPr>
              <w:spacing w:line="360" w:lineRule="exact"/>
              <w:ind w:firstLineChars="0" w:firstLine="0"/>
              <w:jc w:val="center"/>
              <w:rPr>
                <w:sz w:val="21"/>
                <w:szCs w:val="21"/>
              </w:rPr>
            </w:pPr>
            <w:r>
              <w:rPr>
                <w:rFonts w:hint="eastAsia"/>
                <w:sz w:val="21"/>
                <w:szCs w:val="21"/>
              </w:rPr>
              <w:t>浓度范围</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c>
          <w:tcPr>
            <w:tcW w:w="997" w:type="dxa"/>
            <w:vAlign w:val="center"/>
          </w:tcPr>
          <w:p w14:paraId="19C196B0" w14:textId="77777777" w:rsidR="005A7DDC" w:rsidRPr="00DA1386" w:rsidRDefault="00BE253D" w:rsidP="005A7DDC">
            <w:pPr>
              <w:spacing w:line="360" w:lineRule="exact"/>
              <w:ind w:firstLineChars="0" w:firstLine="0"/>
              <w:jc w:val="center"/>
              <w:rPr>
                <w:sz w:val="21"/>
                <w:szCs w:val="21"/>
              </w:rPr>
            </w:pPr>
            <w:r>
              <w:rPr>
                <w:rFonts w:hint="eastAsia"/>
                <w:sz w:val="21"/>
                <w:szCs w:val="21"/>
              </w:rPr>
              <w:t>1</w:t>
            </w:r>
            <w:r>
              <w:rPr>
                <w:sz w:val="21"/>
                <w:szCs w:val="21"/>
              </w:rPr>
              <w:t>03</w:t>
            </w:r>
            <w:r>
              <w:rPr>
                <w:rFonts w:hint="eastAsia"/>
                <w:sz w:val="21"/>
                <w:szCs w:val="21"/>
              </w:rPr>
              <w:t>~</w:t>
            </w:r>
            <w:r>
              <w:rPr>
                <w:sz w:val="21"/>
                <w:szCs w:val="21"/>
              </w:rPr>
              <w:t>145</w:t>
            </w:r>
          </w:p>
        </w:tc>
      </w:tr>
      <w:tr w:rsidR="005A7DDC" w:rsidRPr="00DA1386" w14:paraId="408C5EA5" w14:textId="77777777" w:rsidTr="005A7DDC">
        <w:trPr>
          <w:jc w:val="center"/>
        </w:trPr>
        <w:tc>
          <w:tcPr>
            <w:tcW w:w="1128" w:type="dxa"/>
            <w:vMerge/>
            <w:vAlign w:val="center"/>
          </w:tcPr>
          <w:p w14:paraId="56448581"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1DC27FB4" w14:textId="77777777" w:rsidR="005A7DDC" w:rsidRDefault="005A7DDC" w:rsidP="005A7DDC">
            <w:pPr>
              <w:spacing w:line="360" w:lineRule="exact"/>
              <w:ind w:firstLineChars="0" w:firstLine="0"/>
              <w:jc w:val="center"/>
              <w:rPr>
                <w:sz w:val="21"/>
                <w:szCs w:val="21"/>
              </w:rPr>
            </w:pPr>
            <w:r>
              <w:rPr>
                <w:rFonts w:hint="eastAsia"/>
                <w:sz w:val="21"/>
                <w:szCs w:val="21"/>
              </w:rPr>
              <w:t>样本个数（</w:t>
            </w:r>
            <w:proofErr w:type="gramStart"/>
            <w:r>
              <w:rPr>
                <w:rFonts w:hint="eastAsia"/>
                <w:sz w:val="21"/>
                <w:szCs w:val="21"/>
              </w:rPr>
              <w:t>个</w:t>
            </w:r>
            <w:proofErr w:type="gramEnd"/>
            <w:r>
              <w:rPr>
                <w:rFonts w:hint="eastAsia"/>
                <w:sz w:val="21"/>
                <w:szCs w:val="21"/>
              </w:rPr>
              <w:t>）</w:t>
            </w:r>
          </w:p>
        </w:tc>
        <w:tc>
          <w:tcPr>
            <w:tcW w:w="1279" w:type="dxa"/>
            <w:vAlign w:val="center"/>
          </w:tcPr>
          <w:p w14:paraId="49A9EE10" w14:textId="77777777" w:rsidR="005A7DDC" w:rsidRPr="00DA1386" w:rsidRDefault="00BE253D" w:rsidP="005A7DDC">
            <w:pPr>
              <w:spacing w:line="360" w:lineRule="exact"/>
              <w:ind w:firstLineChars="0" w:firstLine="0"/>
              <w:jc w:val="center"/>
              <w:rPr>
                <w:sz w:val="21"/>
                <w:szCs w:val="21"/>
              </w:rPr>
            </w:pPr>
            <w:r>
              <w:rPr>
                <w:rFonts w:hint="eastAsia"/>
                <w:sz w:val="21"/>
                <w:szCs w:val="21"/>
              </w:rPr>
              <w:t>1</w:t>
            </w:r>
            <w:r>
              <w:rPr>
                <w:sz w:val="21"/>
                <w:szCs w:val="21"/>
              </w:rPr>
              <w:t>4</w:t>
            </w:r>
          </w:p>
        </w:tc>
        <w:tc>
          <w:tcPr>
            <w:tcW w:w="1134" w:type="dxa"/>
            <w:vMerge/>
            <w:vAlign w:val="center"/>
          </w:tcPr>
          <w:p w14:paraId="171EB534"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101A5A1E" w14:textId="77777777" w:rsidR="005A7DDC" w:rsidRDefault="005A7DDC" w:rsidP="005A7DDC">
            <w:pPr>
              <w:spacing w:line="360" w:lineRule="exact"/>
              <w:ind w:firstLineChars="0" w:firstLine="0"/>
              <w:jc w:val="center"/>
              <w:rPr>
                <w:sz w:val="21"/>
                <w:szCs w:val="21"/>
              </w:rPr>
            </w:pPr>
            <w:r>
              <w:rPr>
                <w:rFonts w:hint="eastAsia"/>
                <w:sz w:val="21"/>
                <w:szCs w:val="21"/>
              </w:rPr>
              <w:t>样本个数（</w:t>
            </w:r>
            <w:proofErr w:type="gramStart"/>
            <w:r>
              <w:rPr>
                <w:rFonts w:hint="eastAsia"/>
                <w:sz w:val="21"/>
                <w:szCs w:val="21"/>
              </w:rPr>
              <w:t>个</w:t>
            </w:r>
            <w:proofErr w:type="gramEnd"/>
            <w:r>
              <w:rPr>
                <w:rFonts w:hint="eastAsia"/>
                <w:sz w:val="21"/>
                <w:szCs w:val="21"/>
              </w:rPr>
              <w:t>）</w:t>
            </w:r>
          </w:p>
        </w:tc>
        <w:tc>
          <w:tcPr>
            <w:tcW w:w="997" w:type="dxa"/>
            <w:vAlign w:val="center"/>
          </w:tcPr>
          <w:p w14:paraId="5DFFFCA6" w14:textId="77777777" w:rsidR="005A7DDC" w:rsidRPr="00DA1386" w:rsidRDefault="00BE253D" w:rsidP="005A7DDC">
            <w:pPr>
              <w:spacing w:line="360" w:lineRule="exact"/>
              <w:ind w:firstLineChars="0" w:firstLine="0"/>
              <w:jc w:val="center"/>
              <w:rPr>
                <w:sz w:val="21"/>
                <w:szCs w:val="21"/>
              </w:rPr>
            </w:pPr>
            <w:r>
              <w:rPr>
                <w:rFonts w:hint="eastAsia"/>
                <w:sz w:val="21"/>
                <w:szCs w:val="21"/>
              </w:rPr>
              <w:t>1</w:t>
            </w:r>
            <w:r>
              <w:rPr>
                <w:sz w:val="21"/>
                <w:szCs w:val="21"/>
              </w:rPr>
              <w:t>4</w:t>
            </w:r>
          </w:p>
        </w:tc>
      </w:tr>
      <w:tr w:rsidR="005A7DDC" w:rsidRPr="00DA1386" w14:paraId="412FF564" w14:textId="77777777" w:rsidTr="005A7DDC">
        <w:trPr>
          <w:jc w:val="center"/>
        </w:trPr>
        <w:tc>
          <w:tcPr>
            <w:tcW w:w="1128" w:type="dxa"/>
            <w:vMerge/>
            <w:vAlign w:val="center"/>
          </w:tcPr>
          <w:p w14:paraId="6417C0D2"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7E4D332B" w14:textId="77777777" w:rsidR="005A7DDC" w:rsidRDefault="005A7DDC" w:rsidP="005A7DDC">
            <w:pPr>
              <w:spacing w:line="360" w:lineRule="exact"/>
              <w:ind w:firstLineChars="0" w:firstLine="0"/>
              <w:jc w:val="center"/>
              <w:rPr>
                <w:sz w:val="21"/>
                <w:szCs w:val="21"/>
              </w:rPr>
            </w:pPr>
            <w:r>
              <w:rPr>
                <w:rFonts w:hint="eastAsia"/>
                <w:sz w:val="21"/>
                <w:szCs w:val="21"/>
              </w:rPr>
              <w:t>标准值</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c>
          <w:tcPr>
            <w:tcW w:w="1279" w:type="dxa"/>
            <w:vAlign w:val="center"/>
          </w:tcPr>
          <w:p w14:paraId="72B0F4A0" w14:textId="77777777" w:rsidR="005A7DDC" w:rsidRPr="00DA1386" w:rsidRDefault="00BE253D" w:rsidP="005A7DDC">
            <w:pPr>
              <w:spacing w:line="360" w:lineRule="exact"/>
              <w:ind w:firstLineChars="0" w:firstLine="0"/>
              <w:jc w:val="center"/>
              <w:rPr>
                <w:sz w:val="21"/>
                <w:szCs w:val="21"/>
              </w:rPr>
            </w:pPr>
            <w:r>
              <w:rPr>
                <w:rFonts w:hint="eastAsia"/>
                <w:sz w:val="21"/>
                <w:szCs w:val="21"/>
              </w:rPr>
              <w:t>3</w:t>
            </w:r>
            <w:r>
              <w:rPr>
                <w:sz w:val="21"/>
                <w:szCs w:val="21"/>
              </w:rPr>
              <w:t>00</w:t>
            </w:r>
          </w:p>
        </w:tc>
        <w:tc>
          <w:tcPr>
            <w:tcW w:w="1134" w:type="dxa"/>
            <w:vMerge/>
            <w:vAlign w:val="center"/>
          </w:tcPr>
          <w:p w14:paraId="09A58FA5"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2F84679D" w14:textId="77777777" w:rsidR="005A7DDC" w:rsidRDefault="005A7DDC" w:rsidP="005A7DDC">
            <w:pPr>
              <w:spacing w:line="360" w:lineRule="exact"/>
              <w:ind w:firstLineChars="0" w:firstLine="0"/>
              <w:jc w:val="center"/>
              <w:rPr>
                <w:sz w:val="21"/>
                <w:szCs w:val="21"/>
              </w:rPr>
            </w:pPr>
            <w:r>
              <w:rPr>
                <w:rFonts w:hint="eastAsia"/>
                <w:sz w:val="21"/>
                <w:szCs w:val="21"/>
              </w:rPr>
              <w:t>标准值</w:t>
            </w:r>
            <w:r w:rsidRPr="00DA1386">
              <w:rPr>
                <w:rFonts w:cs="Times New Roman"/>
                <w:sz w:val="21"/>
                <w:szCs w:val="21"/>
              </w:rPr>
              <w:t>（</w:t>
            </w:r>
            <w:proofErr w:type="spellStart"/>
            <w:r w:rsidRPr="00DA1386">
              <w:rPr>
                <w:rFonts w:cs="Times New Roman"/>
                <w:sz w:val="21"/>
                <w:szCs w:val="21"/>
              </w:rPr>
              <w:t>μg</w:t>
            </w:r>
            <w:proofErr w:type="spellEnd"/>
            <w:r w:rsidRPr="00DA1386">
              <w:rPr>
                <w:rFonts w:cs="Times New Roman"/>
                <w:sz w:val="21"/>
                <w:szCs w:val="21"/>
              </w:rPr>
              <w:t>/m</w:t>
            </w:r>
            <w:r w:rsidRPr="00DA1386">
              <w:rPr>
                <w:rFonts w:cs="Times New Roman"/>
                <w:sz w:val="21"/>
                <w:szCs w:val="21"/>
                <w:vertAlign w:val="superscript"/>
              </w:rPr>
              <w:t>3</w:t>
            </w:r>
            <w:r w:rsidRPr="00DA1386">
              <w:rPr>
                <w:rFonts w:cs="Times New Roman"/>
                <w:sz w:val="21"/>
                <w:szCs w:val="21"/>
              </w:rPr>
              <w:t>）</w:t>
            </w:r>
          </w:p>
        </w:tc>
        <w:tc>
          <w:tcPr>
            <w:tcW w:w="997" w:type="dxa"/>
            <w:vAlign w:val="center"/>
          </w:tcPr>
          <w:p w14:paraId="0587AE22" w14:textId="77777777" w:rsidR="005A7DDC" w:rsidRPr="00DA1386" w:rsidRDefault="00BE253D" w:rsidP="005A7DDC">
            <w:pPr>
              <w:spacing w:line="360" w:lineRule="exact"/>
              <w:ind w:firstLineChars="0" w:firstLine="0"/>
              <w:jc w:val="center"/>
              <w:rPr>
                <w:sz w:val="21"/>
                <w:szCs w:val="21"/>
              </w:rPr>
            </w:pPr>
            <w:r>
              <w:rPr>
                <w:rFonts w:hint="eastAsia"/>
                <w:sz w:val="21"/>
                <w:szCs w:val="21"/>
              </w:rPr>
              <w:t>1</w:t>
            </w:r>
            <w:r>
              <w:rPr>
                <w:sz w:val="21"/>
                <w:szCs w:val="21"/>
              </w:rPr>
              <w:t>50</w:t>
            </w:r>
          </w:p>
        </w:tc>
      </w:tr>
      <w:tr w:rsidR="005A7DDC" w:rsidRPr="00DA1386" w14:paraId="2A25A8DC" w14:textId="77777777" w:rsidTr="005A7DDC">
        <w:trPr>
          <w:jc w:val="center"/>
        </w:trPr>
        <w:tc>
          <w:tcPr>
            <w:tcW w:w="1128" w:type="dxa"/>
            <w:vMerge/>
            <w:vAlign w:val="center"/>
          </w:tcPr>
          <w:p w14:paraId="67E5C927"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7562D679" w14:textId="77777777" w:rsidR="005A7DDC" w:rsidRDefault="005A7DDC" w:rsidP="005A7DDC">
            <w:pPr>
              <w:spacing w:line="360" w:lineRule="exact"/>
              <w:ind w:firstLineChars="0" w:firstLine="0"/>
              <w:jc w:val="center"/>
              <w:rPr>
                <w:sz w:val="21"/>
                <w:szCs w:val="21"/>
              </w:rPr>
            </w:pPr>
            <w:r>
              <w:rPr>
                <w:rFonts w:hint="eastAsia"/>
                <w:sz w:val="21"/>
                <w:szCs w:val="21"/>
              </w:rPr>
              <w:t>超标个数（</w:t>
            </w:r>
            <w:proofErr w:type="gramStart"/>
            <w:r>
              <w:rPr>
                <w:rFonts w:hint="eastAsia"/>
                <w:sz w:val="21"/>
                <w:szCs w:val="21"/>
              </w:rPr>
              <w:t>个</w:t>
            </w:r>
            <w:proofErr w:type="gramEnd"/>
            <w:r>
              <w:rPr>
                <w:rFonts w:hint="eastAsia"/>
                <w:sz w:val="21"/>
                <w:szCs w:val="21"/>
              </w:rPr>
              <w:t>）</w:t>
            </w:r>
          </w:p>
        </w:tc>
        <w:tc>
          <w:tcPr>
            <w:tcW w:w="1279" w:type="dxa"/>
            <w:vAlign w:val="center"/>
          </w:tcPr>
          <w:p w14:paraId="6BCAE314" w14:textId="77777777" w:rsidR="005A7DDC" w:rsidRPr="00DA1386" w:rsidRDefault="00BE253D" w:rsidP="005A7DDC">
            <w:pPr>
              <w:spacing w:line="360" w:lineRule="exact"/>
              <w:ind w:firstLineChars="0" w:firstLine="0"/>
              <w:jc w:val="center"/>
              <w:rPr>
                <w:sz w:val="21"/>
                <w:szCs w:val="21"/>
              </w:rPr>
            </w:pPr>
            <w:r>
              <w:rPr>
                <w:rFonts w:hint="eastAsia"/>
                <w:sz w:val="21"/>
                <w:szCs w:val="21"/>
              </w:rPr>
              <w:t>0</w:t>
            </w:r>
          </w:p>
        </w:tc>
        <w:tc>
          <w:tcPr>
            <w:tcW w:w="1134" w:type="dxa"/>
            <w:vMerge/>
            <w:vAlign w:val="center"/>
          </w:tcPr>
          <w:p w14:paraId="617671AC"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17F3B39F" w14:textId="77777777" w:rsidR="005A7DDC" w:rsidRDefault="005A7DDC" w:rsidP="005A7DDC">
            <w:pPr>
              <w:spacing w:line="360" w:lineRule="exact"/>
              <w:ind w:firstLineChars="0" w:firstLine="0"/>
              <w:jc w:val="center"/>
              <w:rPr>
                <w:sz w:val="21"/>
                <w:szCs w:val="21"/>
              </w:rPr>
            </w:pPr>
            <w:r>
              <w:rPr>
                <w:rFonts w:hint="eastAsia"/>
                <w:sz w:val="21"/>
                <w:szCs w:val="21"/>
              </w:rPr>
              <w:t>超标个数（</w:t>
            </w:r>
            <w:proofErr w:type="gramStart"/>
            <w:r>
              <w:rPr>
                <w:rFonts w:hint="eastAsia"/>
                <w:sz w:val="21"/>
                <w:szCs w:val="21"/>
              </w:rPr>
              <w:t>个</w:t>
            </w:r>
            <w:proofErr w:type="gramEnd"/>
            <w:r>
              <w:rPr>
                <w:rFonts w:hint="eastAsia"/>
                <w:sz w:val="21"/>
                <w:szCs w:val="21"/>
              </w:rPr>
              <w:t>）</w:t>
            </w:r>
          </w:p>
        </w:tc>
        <w:tc>
          <w:tcPr>
            <w:tcW w:w="997" w:type="dxa"/>
            <w:vAlign w:val="center"/>
          </w:tcPr>
          <w:p w14:paraId="7B3E8FF5" w14:textId="77777777" w:rsidR="005A7DDC" w:rsidRPr="00DA1386" w:rsidRDefault="00BE253D" w:rsidP="005A7DDC">
            <w:pPr>
              <w:spacing w:line="360" w:lineRule="exact"/>
              <w:ind w:firstLineChars="0" w:firstLine="0"/>
              <w:jc w:val="center"/>
              <w:rPr>
                <w:sz w:val="21"/>
                <w:szCs w:val="21"/>
              </w:rPr>
            </w:pPr>
            <w:r>
              <w:rPr>
                <w:rFonts w:hint="eastAsia"/>
                <w:sz w:val="21"/>
                <w:szCs w:val="21"/>
              </w:rPr>
              <w:t>0</w:t>
            </w:r>
          </w:p>
        </w:tc>
      </w:tr>
      <w:tr w:rsidR="005A7DDC" w:rsidRPr="00DA1386" w14:paraId="4D3BE621" w14:textId="77777777" w:rsidTr="005A7DDC">
        <w:trPr>
          <w:jc w:val="center"/>
        </w:trPr>
        <w:tc>
          <w:tcPr>
            <w:tcW w:w="1128" w:type="dxa"/>
            <w:vMerge/>
            <w:vAlign w:val="center"/>
          </w:tcPr>
          <w:p w14:paraId="01CBC755"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01AABF54" w14:textId="77777777" w:rsidR="005A7DDC" w:rsidRDefault="005A7DDC" w:rsidP="005A7DDC">
            <w:pPr>
              <w:spacing w:line="360" w:lineRule="exact"/>
              <w:ind w:firstLineChars="0" w:firstLine="0"/>
              <w:jc w:val="center"/>
              <w:rPr>
                <w:sz w:val="21"/>
                <w:szCs w:val="21"/>
              </w:rPr>
            </w:pPr>
            <w:r>
              <w:rPr>
                <w:rFonts w:hint="eastAsia"/>
                <w:sz w:val="21"/>
                <w:szCs w:val="21"/>
              </w:rPr>
              <w:t>超标率（</w:t>
            </w:r>
            <w:r>
              <w:rPr>
                <w:rFonts w:hint="eastAsia"/>
                <w:sz w:val="21"/>
                <w:szCs w:val="21"/>
              </w:rPr>
              <w:t>%</w:t>
            </w:r>
            <w:r>
              <w:rPr>
                <w:rFonts w:hint="eastAsia"/>
                <w:sz w:val="21"/>
                <w:szCs w:val="21"/>
              </w:rPr>
              <w:t>）</w:t>
            </w:r>
          </w:p>
        </w:tc>
        <w:tc>
          <w:tcPr>
            <w:tcW w:w="1279" w:type="dxa"/>
            <w:vAlign w:val="center"/>
          </w:tcPr>
          <w:p w14:paraId="0E7ABCE2" w14:textId="77777777" w:rsidR="005A7DDC" w:rsidRPr="00DA1386" w:rsidRDefault="00BE253D" w:rsidP="005A7DDC">
            <w:pPr>
              <w:spacing w:line="360" w:lineRule="exact"/>
              <w:ind w:firstLineChars="0" w:firstLine="0"/>
              <w:jc w:val="center"/>
              <w:rPr>
                <w:sz w:val="21"/>
                <w:szCs w:val="21"/>
              </w:rPr>
            </w:pPr>
            <w:r>
              <w:rPr>
                <w:rFonts w:hint="eastAsia"/>
                <w:sz w:val="21"/>
                <w:szCs w:val="21"/>
              </w:rPr>
              <w:t>0</w:t>
            </w:r>
          </w:p>
        </w:tc>
        <w:tc>
          <w:tcPr>
            <w:tcW w:w="1134" w:type="dxa"/>
            <w:vMerge/>
            <w:vAlign w:val="center"/>
          </w:tcPr>
          <w:p w14:paraId="15ACD988"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2321E170" w14:textId="77777777" w:rsidR="005A7DDC" w:rsidRDefault="005A7DDC" w:rsidP="005A7DDC">
            <w:pPr>
              <w:spacing w:line="360" w:lineRule="exact"/>
              <w:ind w:firstLineChars="0" w:firstLine="0"/>
              <w:jc w:val="center"/>
              <w:rPr>
                <w:sz w:val="21"/>
                <w:szCs w:val="21"/>
              </w:rPr>
            </w:pPr>
            <w:r>
              <w:rPr>
                <w:rFonts w:hint="eastAsia"/>
                <w:sz w:val="21"/>
                <w:szCs w:val="21"/>
              </w:rPr>
              <w:t>超标率（</w:t>
            </w:r>
            <w:r>
              <w:rPr>
                <w:rFonts w:hint="eastAsia"/>
                <w:sz w:val="21"/>
                <w:szCs w:val="21"/>
              </w:rPr>
              <w:t>%</w:t>
            </w:r>
            <w:r>
              <w:rPr>
                <w:rFonts w:hint="eastAsia"/>
                <w:sz w:val="21"/>
                <w:szCs w:val="21"/>
              </w:rPr>
              <w:t>）</w:t>
            </w:r>
          </w:p>
        </w:tc>
        <w:tc>
          <w:tcPr>
            <w:tcW w:w="997" w:type="dxa"/>
            <w:vAlign w:val="center"/>
          </w:tcPr>
          <w:p w14:paraId="65D23B5A" w14:textId="77777777" w:rsidR="005A7DDC" w:rsidRPr="00DA1386" w:rsidRDefault="00BE253D" w:rsidP="005A7DDC">
            <w:pPr>
              <w:spacing w:line="360" w:lineRule="exact"/>
              <w:ind w:firstLineChars="0" w:firstLine="0"/>
              <w:jc w:val="center"/>
              <w:rPr>
                <w:sz w:val="21"/>
                <w:szCs w:val="21"/>
              </w:rPr>
            </w:pPr>
            <w:r>
              <w:rPr>
                <w:rFonts w:hint="eastAsia"/>
                <w:sz w:val="21"/>
                <w:szCs w:val="21"/>
              </w:rPr>
              <w:t>0</w:t>
            </w:r>
          </w:p>
        </w:tc>
      </w:tr>
      <w:tr w:rsidR="005A7DDC" w:rsidRPr="00DA1386" w14:paraId="62EF7E31" w14:textId="77777777" w:rsidTr="005A7DDC">
        <w:trPr>
          <w:jc w:val="center"/>
        </w:trPr>
        <w:tc>
          <w:tcPr>
            <w:tcW w:w="1128" w:type="dxa"/>
            <w:vMerge/>
            <w:vAlign w:val="center"/>
          </w:tcPr>
          <w:p w14:paraId="0DF85230" w14:textId="77777777" w:rsidR="005A7DDC" w:rsidRPr="00DA1386" w:rsidRDefault="005A7DDC" w:rsidP="005A7DDC">
            <w:pPr>
              <w:spacing w:line="360" w:lineRule="exact"/>
              <w:ind w:firstLineChars="0" w:firstLine="0"/>
              <w:jc w:val="center"/>
              <w:rPr>
                <w:sz w:val="21"/>
                <w:szCs w:val="21"/>
              </w:rPr>
            </w:pPr>
          </w:p>
        </w:tc>
        <w:tc>
          <w:tcPr>
            <w:tcW w:w="2408" w:type="dxa"/>
            <w:vAlign w:val="center"/>
          </w:tcPr>
          <w:p w14:paraId="0A75B8E2" w14:textId="77777777" w:rsidR="005A7DDC" w:rsidRDefault="005A7DDC" w:rsidP="005A7DDC">
            <w:pPr>
              <w:spacing w:line="360" w:lineRule="exact"/>
              <w:ind w:firstLineChars="0" w:firstLine="0"/>
              <w:jc w:val="center"/>
              <w:rPr>
                <w:sz w:val="21"/>
                <w:szCs w:val="21"/>
              </w:rPr>
            </w:pPr>
            <w:r>
              <w:rPr>
                <w:rFonts w:hint="eastAsia"/>
                <w:sz w:val="21"/>
                <w:szCs w:val="21"/>
              </w:rPr>
              <w:t>最大浓度占标率（</w:t>
            </w:r>
            <w:r>
              <w:rPr>
                <w:rFonts w:hint="eastAsia"/>
                <w:sz w:val="21"/>
                <w:szCs w:val="21"/>
              </w:rPr>
              <w:t>%</w:t>
            </w:r>
            <w:r>
              <w:rPr>
                <w:rFonts w:hint="eastAsia"/>
                <w:sz w:val="21"/>
                <w:szCs w:val="21"/>
              </w:rPr>
              <w:t>）</w:t>
            </w:r>
          </w:p>
        </w:tc>
        <w:tc>
          <w:tcPr>
            <w:tcW w:w="1279" w:type="dxa"/>
            <w:vAlign w:val="center"/>
          </w:tcPr>
          <w:p w14:paraId="6142677A" w14:textId="77777777" w:rsidR="005A7DDC" w:rsidRPr="00DA1386" w:rsidRDefault="00BE253D" w:rsidP="005A7DDC">
            <w:pPr>
              <w:spacing w:line="360" w:lineRule="exact"/>
              <w:ind w:firstLineChars="0" w:firstLine="0"/>
              <w:jc w:val="center"/>
              <w:rPr>
                <w:sz w:val="21"/>
                <w:szCs w:val="21"/>
              </w:rPr>
            </w:pPr>
            <w:r>
              <w:rPr>
                <w:rFonts w:hint="eastAsia"/>
                <w:sz w:val="21"/>
                <w:szCs w:val="21"/>
              </w:rPr>
              <w:t>9</w:t>
            </w:r>
            <w:r>
              <w:rPr>
                <w:sz w:val="21"/>
                <w:szCs w:val="21"/>
              </w:rPr>
              <w:t>7.33</w:t>
            </w:r>
          </w:p>
        </w:tc>
        <w:tc>
          <w:tcPr>
            <w:tcW w:w="1134" w:type="dxa"/>
            <w:vMerge/>
            <w:vAlign w:val="center"/>
          </w:tcPr>
          <w:p w14:paraId="4B88A80F" w14:textId="77777777" w:rsidR="005A7DDC" w:rsidRPr="00DA1386" w:rsidRDefault="005A7DDC" w:rsidP="005A7DDC">
            <w:pPr>
              <w:spacing w:line="360" w:lineRule="exact"/>
              <w:ind w:firstLineChars="0" w:firstLine="0"/>
              <w:jc w:val="center"/>
              <w:rPr>
                <w:sz w:val="21"/>
                <w:szCs w:val="21"/>
              </w:rPr>
            </w:pPr>
          </w:p>
        </w:tc>
        <w:tc>
          <w:tcPr>
            <w:tcW w:w="2410" w:type="dxa"/>
            <w:vAlign w:val="center"/>
          </w:tcPr>
          <w:p w14:paraId="54A42123" w14:textId="77777777" w:rsidR="005A7DDC" w:rsidRDefault="005A7DDC" w:rsidP="005A7DDC">
            <w:pPr>
              <w:spacing w:line="360" w:lineRule="exact"/>
              <w:ind w:firstLineChars="0" w:firstLine="0"/>
              <w:jc w:val="center"/>
              <w:rPr>
                <w:sz w:val="21"/>
                <w:szCs w:val="21"/>
              </w:rPr>
            </w:pPr>
            <w:r>
              <w:rPr>
                <w:rFonts w:hint="eastAsia"/>
                <w:sz w:val="21"/>
                <w:szCs w:val="21"/>
              </w:rPr>
              <w:t>最大浓度占标率（</w:t>
            </w:r>
            <w:r>
              <w:rPr>
                <w:rFonts w:hint="eastAsia"/>
                <w:sz w:val="21"/>
                <w:szCs w:val="21"/>
              </w:rPr>
              <w:t>%</w:t>
            </w:r>
            <w:r>
              <w:rPr>
                <w:rFonts w:hint="eastAsia"/>
                <w:sz w:val="21"/>
                <w:szCs w:val="21"/>
              </w:rPr>
              <w:t>）</w:t>
            </w:r>
          </w:p>
        </w:tc>
        <w:tc>
          <w:tcPr>
            <w:tcW w:w="997" w:type="dxa"/>
            <w:vAlign w:val="center"/>
          </w:tcPr>
          <w:p w14:paraId="379825D0" w14:textId="77777777" w:rsidR="005A7DDC" w:rsidRPr="00DA1386" w:rsidRDefault="00BE253D" w:rsidP="005A7DDC">
            <w:pPr>
              <w:spacing w:line="360" w:lineRule="exact"/>
              <w:ind w:firstLineChars="0" w:firstLine="0"/>
              <w:jc w:val="center"/>
              <w:rPr>
                <w:sz w:val="21"/>
                <w:szCs w:val="21"/>
              </w:rPr>
            </w:pPr>
            <w:r>
              <w:rPr>
                <w:rFonts w:hint="eastAsia"/>
                <w:sz w:val="21"/>
                <w:szCs w:val="21"/>
              </w:rPr>
              <w:t>9</w:t>
            </w:r>
            <w:r>
              <w:rPr>
                <w:sz w:val="21"/>
                <w:szCs w:val="21"/>
              </w:rPr>
              <w:t>6.67</w:t>
            </w:r>
          </w:p>
        </w:tc>
      </w:tr>
    </w:tbl>
    <w:p w14:paraId="18C911A5" w14:textId="77777777" w:rsidR="002374B5" w:rsidRPr="00DC21C6" w:rsidRDefault="002374B5" w:rsidP="002374B5">
      <w:pPr>
        <w:ind w:firstLine="480"/>
      </w:pPr>
      <w:r w:rsidRPr="00DC21C6">
        <w:t>（</w:t>
      </w:r>
      <w:r w:rsidR="005A7DDC">
        <w:t>3</w:t>
      </w:r>
      <w:r w:rsidRPr="00DC21C6">
        <w:t>）环境空气质量现状评价</w:t>
      </w:r>
    </w:p>
    <w:p w14:paraId="74B6935F" w14:textId="77777777" w:rsidR="002374B5" w:rsidRPr="00DC21C6" w:rsidRDefault="002374B5" w:rsidP="002374B5">
      <w:pPr>
        <w:pStyle w:val="afc"/>
        <w:spacing w:line="480" w:lineRule="exact"/>
        <w:rPr>
          <w:rFonts w:cs="Times New Roman"/>
        </w:rPr>
      </w:pPr>
      <w:r w:rsidRPr="00DC21C6">
        <w:rPr>
          <w:rFonts w:cs="Times New Roman"/>
        </w:rPr>
        <w:t>根据监测数据可知：评价范围内</w:t>
      </w:r>
      <w:r w:rsidR="00BE253D">
        <w:rPr>
          <w:rFonts w:cs="Times New Roman"/>
        </w:rPr>
        <w:t>TSP</w:t>
      </w:r>
      <w:r w:rsidRPr="00DC21C6">
        <w:rPr>
          <w:rFonts w:cs="Times New Roman"/>
        </w:rPr>
        <w:t>监测浓度值范围在</w:t>
      </w:r>
      <w:r w:rsidR="00BE253D">
        <w:rPr>
          <w:rFonts w:cs="Times New Roman"/>
        </w:rPr>
        <w:t>117</w:t>
      </w:r>
      <w:r w:rsidR="00BE253D">
        <w:rPr>
          <w:rFonts w:cs="Times New Roman" w:hint="eastAsia"/>
        </w:rPr>
        <w:t>~</w:t>
      </w:r>
      <w:r w:rsidR="00BE253D">
        <w:rPr>
          <w:rFonts w:cs="Times New Roman"/>
        </w:rPr>
        <w:t>292</w:t>
      </w:r>
      <w:r w:rsidR="00BE253D" w:rsidRPr="00BE253D">
        <w:rPr>
          <w:rFonts w:cs="Times New Roman"/>
        </w:rPr>
        <w:t>μ</w:t>
      </w:r>
      <w:r w:rsidRPr="00DC21C6">
        <w:rPr>
          <w:rFonts w:cs="Times New Roman"/>
        </w:rPr>
        <w:t>g/m</w:t>
      </w:r>
      <w:r w:rsidRPr="00DC21C6">
        <w:rPr>
          <w:rFonts w:cs="Times New Roman"/>
          <w:vertAlign w:val="superscript"/>
        </w:rPr>
        <w:t>3</w:t>
      </w:r>
      <w:r w:rsidRPr="00DC21C6">
        <w:rPr>
          <w:rFonts w:cs="Times New Roman"/>
        </w:rPr>
        <w:t>之间，有效样本个数为</w:t>
      </w:r>
      <w:r w:rsidRPr="00DC21C6">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sidR="00BE253D">
        <w:rPr>
          <w:rFonts w:cs="Times New Roman"/>
        </w:rPr>
        <w:t>97.33</w:t>
      </w:r>
      <w:r w:rsidRPr="00DC21C6">
        <w:rPr>
          <w:rFonts w:cs="Times New Roman"/>
        </w:rPr>
        <w:t>%</w:t>
      </w:r>
      <w:r w:rsidRPr="00DC21C6">
        <w:rPr>
          <w:rFonts w:cs="Times New Roman"/>
        </w:rPr>
        <w:t>；</w:t>
      </w:r>
      <w:r w:rsidR="00BE253D">
        <w:rPr>
          <w:rFonts w:cs="Times New Roman" w:hint="eastAsia"/>
        </w:rPr>
        <w:t>P</w:t>
      </w:r>
      <w:r w:rsidR="00BE253D">
        <w:rPr>
          <w:rFonts w:cs="Times New Roman"/>
        </w:rPr>
        <w:t>M</w:t>
      </w:r>
      <w:r w:rsidR="00BE253D" w:rsidRPr="00BE253D">
        <w:rPr>
          <w:rFonts w:cs="Times New Roman"/>
          <w:vertAlign w:val="subscript"/>
        </w:rPr>
        <w:t>10</w:t>
      </w:r>
      <w:r w:rsidRPr="00DC21C6">
        <w:rPr>
          <w:rFonts w:cs="Times New Roman"/>
        </w:rPr>
        <w:t>监测浓度值范围在</w:t>
      </w:r>
      <w:r w:rsidR="00BE253D">
        <w:rPr>
          <w:rFonts w:cs="Times New Roman"/>
        </w:rPr>
        <w:t>103</w:t>
      </w:r>
      <w:r w:rsidR="00BE253D">
        <w:rPr>
          <w:rFonts w:cs="Times New Roman" w:hint="eastAsia"/>
        </w:rPr>
        <w:t>~</w:t>
      </w:r>
      <w:r w:rsidR="00BE253D">
        <w:rPr>
          <w:rFonts w:cs="Times New Roman"/>
        </w:rPr>
        <w:t>145</w:t>
      </w:r>
      <w:r w:rsidR="00BE253D" w:rsidRPr="00BE253D">
        <w:rPr>
          <w:rFonts w:cs="Times New Roman"/>
        </w:rPr>
        <w:t>μ</w:t>
      </w:r>
      <w:r w:rsidR="00BE253D" w:rsidRPr="00DC21C6">
        <w:rPr>
          <w:rFonts w:cs="Times New Roman"/>
        </w:rPr>
        <w:t>g/m</w:t>
      </w:r>
      <w:r w:rsidR="00BE253D" w:rsidRPr="00DC21C6">
        <w:rPr>
          <w:rFonts w:cs="Times New Roman"/>
          <w:vertAlign w:val="superscript"/>
        </w:rPr>
        <w:t>3</w:t>
      </w:r>
      <w:r w:rsidRPr="00DC21C6">
        <w:rPr>
          <w:rFonts w:cs="Times New Roman"/>
        </w:rPr>
        <w:t>之间，有效样本个数为</w:t>
      </w:r>
      <w:r w:rsidR="00BE253D">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sidR="00BE253D">
        <w:rPr>
          <w:rFonts w:cs="Times New Roman"/>
        </w:rPr>
        <w:t>96.67</w:t>
      </w:r>
      <w:r w:rsidRPr="00DC21C6">
        <w:rPr>
          <w:rFonts w:cs="Times New Roman"/>
        </w:rPr>
        <w:t>%</w:t>
      </w:r>
      <w:r w:rsidRPr="00DC21C6">
        <w:rPr>
          <w:rFonts w:cs="Times New Roman"/>
        </w:rPr>
        <w:t>；环境空气质量现状监测数据均可以满足相关质量标准。</w:t>
      </w:r>
    </w:p>
    <w:p w14:paraId="1B4098B4" w14:textId="77777777" w:rsidR="009F4A51" w:rsidRPr="00BE253D" w:rsidRDefault="00625F55" w:rsidP="00BE253D">
      <w:pPr>
        <w:pStyle w:val="3"/>
        <w:spacing w:line="480" w:lineRule="exact"/>
        <w:ind w:firstLineChars="0" w:firstLine="0"/>
        <w:rPr>
          <w:rFonts w:eastAsia="宋体"/>
          <w:spacing w:val="0"/>
          <w:w w:val="100"/>
          <w:kern w:val="2"/>
          <w:szCs w:val="24"/>
        </w:rPr>
      </w:pPr>
      <w:bookmarkStart w:id="285" w:name="_Toc10740"/>
      <w:bookmarkStart w:id="286" w:name="_Toc38962302"/>
      <w:bookmarkStart w:id="287" w:name="_Toc43218100"/>
      <w:r w:rsidRPr="00BE253D">
        <w:rPr>
          <w:rFonts w:eastAsia="宋体" w:hint="eastAsia"/>
          <w:spacing w:val="0"/>
          <w:w w:val="100"/>
          <w:kern w:val="2"/>
          <w:szCs w:val="24"/>
        </w:rPr>
        <w:t>4.3.2</w:t>
      </w:r>
      <w:r w:rsidR="00BE253D">
        <w:rPr>
          <w:rFonts w:eastAsia="宋体"/>
          <w:spacing w:val="0"/>
          <w:w w:val="100"/>
          <w:kern w:val="2"/>
          <w:szCs w:val="24"/>
        </w:rPr>
        <w:t xml:space="preserve"> </w:t>
      </w:r>
      <w:r w:rsidRPr="00BE253D">
        <w:rPr>
          <w:rFonts w:eastAsia="宋体" w:hint="eastAsia"/>
          <w:spacing w:val="0"/>
          <w:w w:val="100"/>
          <w:kern w:val="2"/>
          <w:szCs w:val="24"/>
        </w:rPr>
        <w:t>地表水环境质量现状调查与评价</w:t>
      </w:r>
      <w:bookmarkEnd w:id="285"/>
      <w:bookmarkEnd w:id="286"/>
      <w:bookmarkEnd w:id="287"/>
    </w:p>
    <w:p w14:paraId="182EE82A" w14:textId="77777777" w:rsidR="00BE253D" w:rsidRPr="00E02D5E" w:rsidRDefault="00BE253D" w:rsidP="00BE253D">
      <w:pPr>
        <w:ind w:firstLine="480"/>
      </w:pPr>
      <w:r w:rsidRPr="00E02D5E">
        <w:rPr>
          <w:bCs/>
        </w:rPr>
        <w:t>根据《环境影响评价技术导则</w:t>
      </w:r>
      <w:r w:rsidRPr="00E02D5E">
        <w:rPr>
          <w:bCs/>
        </w:rPr>
        <w:t xml:space="preserve">  </w:t>
      </w:r>
      <w:r w:rsidRPr="00E02D5E">
        <w:rPr>
          <w:rFonts w:hint="eastAsia"/>
          <w:bCs/>
        </w:rPr>
        <w:t>地表水</w:t>
      </w:r>
      <w:r w:rsidRPr="00E02D5E">
        <w:rPr>
          <w:bCs/>
        </w:rPr>
        <w:t>环境》（</w:t>
      </w:r>
      <w:r w:rsidRPr="00E02D5E">
        <w:rPr>
          <w:bCs/>
        </w:rPr>
        <w:t>HJ2.3-2018</w:t>
      </w:r>
      <w:r w:rsidRPr="00E02D5E">
        <w:rPr>
          <w:bCs/>
        </w:rPr>
        <w:t>）</w:t>
      </w:r>
      <w:r w:rsidRPr="00E02D5E">
        <w:rPr>
          <w:rFonts w:hint="eastAsia"/>
          <w:bCs/>
        </w:rPr>
        <w:t>，水污染影响型三级</w:t>
      </w:r>
      <w:r w:rsidRPr="00E02D5E">
        <w:rPr>
          <w:rFonts w:hint="eastAsia"/>
          <w:bCs/>
        </w:rPr>
        <w:t>B</w:t>
      </w:r>
      <w:r w:rsidRPr="00E02D5E">
        <w:rPr>
          <w:rFonts w:hint="eastAsia"/>
          <w:bCs/>
        </w:rPr>
        <w:t>评价，可不开展区域污染源调查，主要调查依托污水处理设施的日处理能力、处理工艺、设计进水水质、处理后的废水稳定达标排放情况，同时应调查依托污水处理设施执行的标准是否涵盖建设项目排放的有毒有害的特征水污染物。</w:t>
      </w:r>
    </w:p>
    <w:p w14:paraId="5A8D64A1" w14:textId="77777777" w:rsidR="00BE253D" w:rsidRDefault="00BE253D" w:rsidP="00BE253D">
      <w:pPr>
        <w:pStyle w:val="a1"/>
        <w:ind w:firstLine="480"/>
      </w:pPr>
      <w:r>
        <w:rPr>
          <w:rFonts w:hint="eastAsia"/>
        </w:rPr>
        <w:t>本项目所处区域没有常年地表水体，大部分为季节性沟谷，平时干涸无水，仅在雨季有短暂洪水排泄，流量变化大，时间短。</w:t>
      </w:r>
    </w:p>
    <w:p w14:paraId="7D5A585D" w14:textId="77777777" w:rsidR="00BE253D" w:rsidRDefault="00BE253D" w:rsidP="00BE253D">
      <w:pPr>
        <w:pStyle w:val="a1"/>
        <w:ind w:firstLine="480"/>
      </w:pPr>
      <w:r>
        <w:rPr>
          <w:rFonts w:hint="eastAsia"/>
        </w:rPr>
        <w:t>因此，</w:t>
      </w:r>
      <w:r>
        <w:t>本次评价</w:t>
      </w:r>
      <w:r>
        <w:rPr>
          <w:rFonts w:hint="eastAsia"/>
        </w:rPr>
        <w:t>未</w:t>
      </w:r>
      <w:r>
        <w:t>对地表水</w:t>
      </w:r>
      <w:r>
        <w:rPr>
          <w:rFonts w:hint="eastAsia"/>
        </w:rPr>
        <w:t>环境质量进行</w:t>
      </w:r>
      <w:r>
        <w:t>现状监测</w:t>
      </w:r>
      <w:r>
        <w:rPr>
          <w:rFonts w:hint="eastAsia"/>
        </w:rPr>
        <w:t>，重点车辆冲洗废水和生活污水</w:t>
      </w:r>
      <w:r>
        <w:rPr>
          <w:rFonts w:hint="eastAsia"/>
        </w:rPr>
        <w:lastRenderedPageBreak/>
        <w:t>产生和治理回用情况。</w:t>
      </w:r>
    </w:p>
    <w:p w14:paraId="0DFCECDC" w14:textId="77777777" w:rsidR="009F4A51" w:rsidRPr="00BE253D" w:rsidRDefault="00BE253D" w:rsidP="00BE253D">
      <w:pPr>
        <w:pStyle w:val="3"/>
        <w:spacing w:line="480" w:lineRule="exact"/>
        <w:ind w:firstLineChars="0" w:firstLine="0"/>
        <w:rPr>
          <w:rFonts w:eastAsia="宋体"/>
          <w:spacing w:val="0"/>
          <w:w w:val="100"/>
          <w:kern w:val="2"/>
          <w:szCs w:val="24"/>
        </w:rPr>
      </w:pPr>
      <w:bookmarkStart w:id="288" w:name="_Toc43218101"/>
      <w:r w:rsidRPr="00BE253D">
        <w:rPr>
          <w:rFonts w:eastAsia="宋体" w:hint="eastAsia"/>
          <w:spacing w:val="0"/>
          <w:w w:val="100"/>
          <w:kern w:val="2"/>
          <w:szCs w:val="24"/>
        </w:rPr>
        <w:t>4</w:t>
      </w:r>
      <w:r w:rsidRPr="00BE253D">
        <w:rPr>
          <w:rFonts w:eastAsia="宋体"/>
          <w:spacing w:val="0"/>
          <w:w w:val="100"/>
          <w:kern w:val="2"/>
          <w:szCs w:val="24"/>
        </w:rPr>
        <w:t xml:space="preserve">.3.3 </w:t>
      </w:r>
      <w:r w:rsidRPr="00BE253D">
        <w:rPr>
          <w:rFonts w:eastAsia="宋体" w:hint="eastAsia"/>
          <w:spacing w:val="0"/>
          <w:w w:val="100"/>
          <w:kern w:val="2"/>
          <w:szCs w:val="24"/>
        </w:rPr>
        <w:t>地下水环境质量现状调查与评价</w:t>
      </w:r>
      <w:bookmarkEnd w:id="288"/>
    </w:p>
    <w:p w14:paraId="3B177E2D" w14:textId="77777777" w:rsidR="00BE253D" w:rsidRPr="00EA2F0A" w:rsidRDefault="00BE253D" w:rsidP="00BE253D">
      <w:pPr>
        <w:ind w:firstLine="480"/>
        <w:rPr>
          <w:rFonts w:hAnsi="宋体"/>
          <w:bCs/>
        </w:rPr>
      </w:pPr>
      <w:r w:rsidRPr="00EA2F0A">
        <w:rPr>
          <w:rFonts w:hAnsi="宋体" w:hint="eastAsia"/>
          <w:bCs/>
        </w:rPr>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），土砂石开采属于</w:t>
      </w:r>
      <w:r w:rsidRPr="00EA2F0A">
        <w:rPr>
          <w:rFonts w:hAnsi="宋体" w:hint="eastAsia"/>
          <w:bCs/>
        </w:rPr>
        <w:t>I</w:t>
      </w:r>
      <w:r w:rsidRPr="00EA2F0A">
        <w:rPr>
          <w:rFonts w:hAnsi="宋体"/>
          <w:bCs/>
        </w:rPr>
        <w:t>V</w:t>
      </w:r>
      <w:r w:rsidRPr="00EA2F0A">
        <w:rPr>
          <w:rFonts w:hAnsi="宋体" w:hint="eastAsia"/>
          <w:bCs/>
        </w:rPr>
        <w:t>类项目，不开展地下水环境影响评价。因此，本次评价未进行地下水环境质量现状监测。</w:t>
      </w:r>
    </w:p>
    <w:p w14:paraId="0F505E6A" w14:textId="77777777" w:rsidR="009F4A51" w:rsidRPr="00BE253D" w:rsidRDefault="00625F55" w:rsidP="00BE253D">
      <w:pPr>
        <w:pStyle w:val="3"/>
        <w:spacing w:line="480" w:lineRule="exact"/>
        <w:ind w:firstLineChars="0" w:firstLine="0"/>
        <w:rPr>
          <w:rFonts w:eastAsia="宋体"/>
          <w:spacing w:val="0"/>
          <w:w w:val="100"/>
          <w:kern w:val="2"/>
          <w:szCs w:val="24"/>
        </w:rPr>
      </w:pPr>
      <w:bookmarkStart w:id="289" w:name="_Toc3661"/>
      <w:bookmarkStart w:id="290" w:name="_Toc38962303"/>
      <w:bookmarkStart w:id="291" w:name="_Toc43218102"/>
      <w:r w:rsidRPr="00BE253D">
        <w:rPr>
          <w:rFonts w:eastAsia="宋体" w:hint="eastAsia"/>
          <w:spacing w:val="0"/>
          <w:w w:val="100"/>
          <w:kern w:val="2"/>
          <w:szCs w:val="24"/>
        </w:rPr>
        <w:t>4.3.</w:t>
      </w:r>
      <w:r w:rsidR="00BE253D">
        <w:rPr>
          <w:rFonts w:eastAsia="宋体"/>
          <w:spacing w:val="0"/>
          <w:w w:val="100"/>
          <w:kern w:val="2"/>
          <w:szCs w:val="24"/>
        </w:rPr>
        <w:t xml:space="preserve">4 </w:t>
      </w:r>
      <w:r w:rsidRPr="00BE253D">
        <w:rPr>
          <w:rFonts w:eastAsia="宋体" w:hint="eastAsia"/>
          <w:spacing w:val="0"/>
          <w:w w:val="100"/>
          <w:kern w:val="2"/>
          <w:szCs w:val="24"/>
        </w:rPr>
        <w:t>声环境质量现状调查与评价</w:t>
      </w:r>
      <w:bookmarkEnd w:id="289"/>
      <w:bookmarkEnd w:id="290"/>
      <w:bookmarkEnd w:id="291"/>
    </w:p>
    <w:p w14:paraId="1942C8B9" w14:textId="77777777" w:rsidR="00BE253D" w:rsidRPr="00DC21C6" w:rsidRDefault="00BE253D" w:rsidP="00BE253D">
      <w:pPr>
        <w:spacing w:line="500" w:lineRule="exact"/>
        <w:ind w:firstLine="480"/>
        <w:rPr>
          <w:color w:val="000000"/>
        </w:rPr>
      </w:pPr>
      <w:r w:rsidRPr="00DC21C6">
        <w:rPr>
          <w:color w:val="000000"/>
        </w:rPr>
        <w:t>1</w:t>
      </w:r>
      <w:r w:rsidRPr="00DC21C6">
        <w:rPr>
          <w:color w:val="000000"/>
        </w:rPr>
        <w:t>、厂界噪声监测布点</w:t>
      </w:r>
    </w:p>
    <w:p w14:paraId="321B2E3C" w14:textId="77777777" w:rsidR="00BE253D" w:rsidRDefault="00BE253D" w:rsidP="00BE253D">
      <w:pPr>
        <w:pStyle w:val="a1"/>
        <w:ind w:firstLine="480"/>
        <w:rPr>
          <w:color w:val="000000"/>
        </w:rPr>
      </w:pPr>
      <w:r>
        <w:rPr>
          <w:rFonts w:hint="eastAsia"/>
        </w:rPr>
        <w:t>为了解项目所在</w:t>
      </w:r>
      <w:proofErr w:type="gramStart"/>
      <w:r>
        <w:rPr>
          <w:rFonts w:hint="eastAsia"/>
        </w:rPr>
        <w:t>区域声</w:t>
      </w:r>
      <w:proofErr w:type="gramEnd"/>
      <w:r>
        <w:rPr>
          <w:rFonts w:hint="eastAsia"/>
        </w:rPr>
        <w:t>环境质量现状，建设单位</w:t>
      </w:r>
      <w:r w:rsidRPr="006D3D0B">
        <w:rPr>
          <w:rFonts w:hint="eastAsia"/>
        </w:rPr>
        <w:t>繁峙县</w:t>
      </w:r>
      <w:proofErr w:type="gramStart"/>
      <w:r w:rsidRPr="006D3D0B">
        <w:rPr>
          <w:rFonts w:hint="eastAsia"/>
        </w:rPr>
        <w:t>鑫</w:t>
      </w:r>
      <w:proofErr w:type="gramEnd"/>
      <w:r w:rsidRPr="006D3D0B">
        <w:rPr>
          <w:rFonts w:hint="eastAsia"/>
        </w:rPr>
        <w:t>建矿业有限公司</w:t>
      </w:r>
      <w:r>
        <w:rPr>
          <w:rFonts w:hint="eastAsia"/>
        </w:rPr>
        <w:t>委托山西嘉誉检测科技有限公司对石英矿加工厂声环境质量现状进行监测，监测时间为</w:t>
      </w:r>
      <w:r>
        <w:rPr>
          <w:rFonts w:hint="eastAsia"/>
        </w:rPr>
        <w:t>2</w:t>
      </w:r>
      <w:r>
        <w:t>020</w:t>
      </w:r>
      <w:r>
        <w:rPr>
          <w:rFonts w:hint="eastAsia"/>
        </w:rPr>
        <w:t>年</w:t>
      </w:r>
      <w:r>
        <w:rPr>
          <w:rFonts w:hint="eastAsia"/>
        </w:rPr>
        <w:t>3</w:t>
      </w:r>
      <w:r>
        <w:rPr>
          <w:rFonts w:hint="eastAsia"/>
        </w:rPr>
        <w:t>月</w:t>
      </w:r>
      <w:r>
        <w:t>17</w:t>
      </w:r>
      <w:r>
        <w:rPr>
          <w:rFonts w:hint="eastAsia"/>
        </w:rPr>
        <w:t>日</w:t>
      </w:r>
      <w:r w:rsidRPr="00DC21C6">
        <w:rPr>
          <w:color w:val="000000"/>
        </w:rPr>
        <w:t>，测量一天，昼、夜各测一次，以</w:t>
      </w:r>
      <w:r w:rsidRPr="00DC21C6">
        <w:rPr>
          <w:color w:val="000000"/>
        </w:rPr>
        <w:t>A</w:t>
      </w:r>
      <w:r w:rsidRPr="00DC21C6">
        <w:rPr>
          <w:color w:val="000000"/>
        </w:rPr>
        <w:t>声级计数。</w:t>
      </w:r>
    </w:p>
    <w:p w14:paraId="57C98325" w14:textId="77777777" w:rsidR="00B17F8C" w:rsidRPr="00245191" w:rsidRDefault="00B17F8C" w:rsidP="00B17F8C">
      <w:pPr>
        <w:autoSpaceDE w:val="0"/>
        <w:autoSpaceDN w:val="0"/>
        <w:ind w:firstLine="482"/>
        <w:jc w:val="center"/>
        <w:rPr>
          <w:b/>
        </w:rPr>
      </w:pPr>
      <w:r w:rsidRPr="00245191">
        <w:rPr>
          <w:b/>
        </w:rPr>
        <w:t>表</w:t>
      </w:r>
      <w:r>
        <w:rPr>
          <w:rFonts w:hint="eastAsia"/>
          <w:b/>
        </w:rPr>
        <w:t>4</w:t>
      </w:r>
      <w:r>
        <w:rPr>
          <w:b/>
        </w:rPr>
        <w:t>-6</w:t>
      </w:r>
      <w:r w:rsidRPr="00245191">
        <w:rPr>
          <w:b/>
        </w:rPr>
        <w:t xml:space="preserve">  </w:t>
      </w:r>
      <w:r w:rsidRPr="00245191">
        <w:rPr>
          <w:b/>
        </w:rPr>
        <w:t>噪声监测布点表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0"/>
        <w:gridCol w:w="4671"/>
        <w:gridCol w:w="2665"/>
      </w:tblGrid>
      <w:tr w:rsidR="00B17F8C" w14:paraId="11C7BE1E" w14:textId="77777777" w:rsidTr="001C314C">
        <w:trPr>
          <w:cantSplit/>
          <w:trHeight w:val="334"/>
          <w:jc w:val="center"/>
        </w:trPr>
        <w:tc>
          <w:tcPr>
            <w:tcW w:w="1080" w:type="pct"/>
            <w:shd w:val="clear" w:color="auto" w:fill="auto"/>
            <w:noWrap/>
            <w:tcMar>
              <w:left w:w="28" w:type="dxa"/>
              <w:right w:w="28" w:type="dxa"/>
            </w:tcMar>
            <w:vAlign w:val="center"/>
          </w:tcPr>
          <w:p w14:paraId="68B909FD"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噪声监测点位</w:t>
            </w:r>
          </w:p>
        </w:tc>
        <w:tc>
          <w:tcPr>
            <w:tcW w:w="2496" w:type="pct"/>
            <w:shd w:val="clear" w:color="auto" w:fill="auto"/>
            <w:noWrap/>
            <w:tcMar>
              <w:left w:w="28" w:type="dxa"/>
              <w:right w:w="28" w:type="dxa"/>
            </w:tcMar>
            <w:vAlign w:val="center"/>
          </w:tcPr>
          <w:p w14:paraId="1DC1302A"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位置</w:t>
            </w:r>
          </w:p>
        </w:tc>
        <w:tc>
          <w:tcPr>
            <w:tcW w:w="1424" w:type="pct"/>
            <w:shd w:val="clear" w:color="auto" w:fill="auto"/>
            <w:noWrap/>
            <w:tcMar>
              <w:left w:w="28" w:type="dxa"/>
              <w:right w:w="28" w:type="dxa"/>
            </w:tcMar>
            <w:vAlign w:val="center"/>
          </w:tcPr>
          <w:p w14:paraId="17617B66"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hint="eastAsia"/>
                <w:b w:val="0"/>
                <w:snapToGrid w:val="0"/>
                <w:szCs w:val="21"/>
              </w:rPr>
              <w:t>监测项目</w:t>
            </w:r>
          </w:p>
        </w:tc>
      </w:tr>
      <w:tr w:rsidR="00B17F8C" w14:paraId="5B2BB43D" w14:textId="77777777" w:rsidTr="001C314C">
        <w:trPr>
          <w:cantSplit/>
          <w:trHeight w:val="334"/>
          <w:jc w:val="center"/>
        </w:trPr>
        <w:tc>
          <w:tcPr>
            <w:tcW w:w="1080" w:type="pct"/>
            <w:shd w:val="clear" w:color="auto" w:fill="auto"/>
            <w:noWrap/>
            <w:tcMar>
              <w:left w:w="28" w:type="dxa"/>
              <w:right w:w="28" w:type="dxa"/>
            </w:tcMar>
            <w:vAlign w:val="center"/>
          </w:tcPr>
          <w:p w14:paraId="36D53202"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1#</w:t>
            </w:r>
          </w:p>
        </w:tc>
        <w:tc>
          <w:tcPr>
            <w:tcW w:w="2496" w:type="pct"/>
            <w:shd w:val="clear" w:color="auto" w:fill="auto"/>
            <w:noWrap/>
            <w:tcMar>
              <w:left w:w="28" w:type="dxa"/>
              <w:right w:w="28" w:type="dxa"/>
            </w:tcMar>
            <w:vAlign w:val="center"/>
          </w:tcPr>
          <w:p w14:paraId="2BEC378B" w14:textId="77777777" w:rsidR="00B17F8C" w:rsidRPr="00914497" w:rsidRDefault="00B17F8C" w:rsidP="00B17F8C">
            <w:pPr>
              <w:pStyle w:val="afd"/>
              <w:jc w:val="center"/>
              <w:rPr>
                <w:rFonts w:ascii="Times New Roman" w:eastAsia="宋体" w:hAnsi="Times New Roman"/>
                <w:b w:val="0"/>
                <w:snapToGrid w:val="0"/>
                <w:szCs w:val="21"/>
              </w:rPr>
            </w:pPr>
            <w:r w:rsidRPr="006A3A27">
              <w:rPr>
                <w:rFonts w:ascii="Times New Roman" w:eastAsia="宋体" w:hAnsi="Times New Roman"/>
                <w:b w:val="0"/>
                <w:snapToGrid w:val="0"/>
                <w:szCs w:val="21"/>
              </w:rPr>
              <w:t>石英矿</w:t>
            </w:r>
            <w:r w:rsidRPr="00914497">
              <w:rPr>
                <w:rFonts w:ascii="Times New Roman" w:eastAsia="宋体" w:hAnsi="Times New Roman" w:hint="eastAsia"/>
                <w:b w:val="0"/>
                <w:snapToGrid w:val="0"/>
                <w:szCs w:val="21"/>
              </w:rPr>
              <w:t>加工厂界东侧</w:t>
            </w:r>
          </w:p>
        </w:tc>
        <w:tc>
          <w:tcPr>
            <w:tcW w:w="1424" w:type="pct"/>
            <w:vMerge w:val="restart"/>
            <w:shd w:val="clear" w:color="auto" w:fill="auto"/>
            <w:noWrap/>
            <w:tcMar>
              <w:left w:w="28" w:type="dxa"/>
              <w:right w:w="28" w:type="dxa"/>
            </w:tcMar>
            <w:vAlign w:val="center"/>
          </w:tcPr>
          <w:p w14:paraId="201B878B"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hAnsi="Times New Roman"/>
                <w:b w:val="0"/>
                <w:szCs w:val="20"/>
              </w:rPr>
              <w:t>L</w:t>
            </w:r>
            <w:r w:rsidRPr="00914497">
              <w:rPr>
                <w:rFonts w:ascii="Times New Roman" w:hAnsi="Times New Roman"/>
                <w:b w:val="0"/>
                <w:szCs w:val="20"/>
                <w:vertAlign w:val="subscript"/>
              </w:rPr>
              <w:t>10</w:t>
            </w:r>
            <w:r w:rsidRPr="00914497">
              <w:rPr>
                <w:rFonts w:ascii="Times New Roman" w:hAnsi="Times New Roman"/>
                <w:b w:val="0"/>
                <w:szCs w:val="20"/>
              </w:rPr>
              <w:t>、</w:t>
            </w:r>
            <w:r w:rsidRPr="00914497">
              <w:rPr>
                <w:rFonts w:ascii="Times New Roman" w:hAnsi="Times New Roman"/>
                <w:b w:val="0"/>
                <w:szCs w:val="20"/>
              </w:rPr>
              <w:t>L</w:t>
            </w:r>
            <w:r w:rsidRPr="00914497">
              <w:rPr>
                <w:rFonts w:ascii="Times New Roman" w:hAnsi="Times New Roman"/>
                <w:b w:val="0"/>
                <w:szCs w:val="20"/>
                <w:vertAlign w:val="subscript"/>
              </w:rPr>
              <w:t>50</w:t>
            </w:r>
            <w:r w:rsidRPr="00914497">
              <w:rPr>
                <w:rFonts w:ascii="Times New Roman" w:hAnsi="Times New Roman"/>
                <w:b w:val="0"/>
                <w:szCs w:val="20"/>
              </w:rPr>
              <w:t>、</w:t>
            </w:r>
            <w:r w:rsidRPr="00914497">
              <w:rPr>
                <w:rFonts w:ascii="Times New Roman" w:hAnsi="Times New Roman"/>
                <w:b w:val="0"/>
                <w:szCs w:val="20"/>
              </w:rPr>
              <w:t>L</w:t>
            </w:r>
            <w:r w:rsidRPr="00914497">
              <w:rPr>
                <w:rFonts w:ascii="Times New Roman" w:hAnsi="Times New Roman"/>
                <w:b w:val="0"/>
                <w:szCs w:val="20"/>
                <w:vertAlign w:val="subscript"/>
              </w:rPr>
              <w:t>90</w:t>
            </w:r>
            <w:r w:rsidRPr="00914497">
              <w:rPr>
                <w:rFonts w:ascii="Times New Roman" w:hAnsi="Times New Roman"/>
                <w:b w:val="0"/>
                <w:szCs w:val="20"/>
              </w:rPr>
              <w:t>、</w:t>
            </w:r>
            <w:proofErr w:type="spellStart"/>
            <w:r w:rsidRPr="00914497">
              <w:rPr>
                <w:rFonts w:ascii="Times New Roman" w:hAnsi="Times New Roman"/>
                <w:b w:val="0"/>
                <w:szCs w:val="20"/>
              </w:rPr>
              <w:t>Leq</w:t>
            </w:r>
            <w:proofErr w:type="spellEnd"/>
          </w:p>
        </w:tc>
      </w:tr>
      <w:tr w:rsidR="00B17F8C" w14:paraId="499F02D1" w14:textId="77777777" w:rsidTr="001C314C">
        <w:trPr>
          <w:cantSplit/>
          <w:trHeight w:val="334"/>
          <w:jc w:val="center"/>
        </w:trPr>
        <w:tc>
          <w:tcPr>
            <w:tcW w:w="1080" w:type="pct"/>
            <w:shd w:val="clear" w:color="auto" w:fill="auto"/>
            <w:noWrap/>
            <w:tcMar>
              <w:left w:w="28" w:type="dxa"/>
              <w:right w:w="28" w:type="dxa"/>
            </w:tcMar>
            <w:vAlign w:val="center"/>
          </w:tcPr>
          <w:p w14:paraId="36AE72B6"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2#</w:t>
            </w:r>
          </w:p>
        </w:tc>
        <w:tc>
          <w:tcPr>
            <w:tcW w:w="2496" w:type="pct"/>
            <w:shd w:val="clear" w:color="auto" w:fill="auto"/>
            <w:noWrap/>
            <w:tcMar>
              <w:left w:w="28" w:type="dxa"/>
              <w:right w:w="28" w:type="dxa"/>
            </w:tcMar>
            <w:vAlign w:val="center"/>
          </w:tcPr>
          <w:p w14:paraId="5D736ED5" w14:textId="77777777" w:rsidR="00B17F8C" w:rsidRPr="00914497" w:rsidRDefault="00B17F8C" w:rsidP="00B17F8C">
            <w:pPr>
              <w:pStyle w:val="afd"/>
              <w:jc w:val="center"/>
              <w:rPr>
                <w:rFonts w:ascii="Times New Roman" w:eastAsia="宋体" w:hAnsi="Times New Roman"/>
                <w:b w:val="0"/>
                <w:snapToGrid w:val="0"/>
                <w:szCs w:val="21"/>
              </w:rPr>
            </w:pPr>
            <w:r w:rsidRPr="006A3A27">
              <w:rPr>
                <w:rFonts w:ascii="Times New Roman" w:eastAsia="宋体" w:hAnsi="Times New Roman" w:hint="eastAsia"/>
                <w:b w:val="0"/>
                <w:snapToGrid w:val="0"/>
                <w:szCs w:val="21"/>
              </w:rPr>
              <w:t>石英矿</w:t>
            </w:r>
            <w:r w:rsidRPr="00914497">
              <w:rPr>
                <w:rFonts w:ascii="Times New Roman" w:eastAsia="宋体" w:hAnsi="Times New Roman" w:hint="eastAsia"/>
                <w:b w:val="0"/>
                <w:snapToGrid w:val="0"/>
                <w:szCs w:val="21"/>
              </w:rPr>
              <w:t>加工厂界南侧</w:t>
            </w:r>
          </w:p>
        </w:tc>
        <w:tc>
          <w:tcPr>
            <w:tcW w:w="1424" w:type="pct"/>
            <w:vMerge/>
            <w:shd w:val="clear" w:color="auto" w:fill="auto"/>
            <w:noWrap/>
            <w:tcMar>
              <w:left w:w="28" w:type="dxa"/>
              <w:right w:w="28" w:type="dxa"/>
            </w:tcMar>
            <w:vAlign w:val="center"/>
          </w:tcPr>
          <w:p w14:paraId="306FBC7E" w14:textId="77777777" w:rsidR="00B17F8C" w:rsidRPr="00914497" w:rsidRDefault="00B17F8C" w:rsidP="00B17F8C">
            <w:pPr>
              <w:pStyle w:val="afd"/>
              <w:jc w:val="center"/>
              <w:rPr>
                <w:rFonts w:ascii="Times New Roman" w:eastAsia="宋体" w:hAnsi="Times New Roman"/>
                <w:b w:val="0"/>
                <w:snapToGrid w:val="0"/>
                <w:szCs w:val="21"/>
              </w:rPr>
            </w:pPr>
          </w:p>
        </w:tc>
      </w:tr>
      <w:tr w:rsidR="00B17F8C" w14:paraId="0926B922" w14:textId="77777777" w:rsidTr="001C314C">
        <w:trPr>
          <w:cantSplit/>
          <w:trHeight w:val="334"/>
          <w:jc w:val="center"/>
        </w:trPr>
        <w:tc>
          <w:tcPr>
            <w:tcW w:w="1080" w:type="pct"/>
            <w:shd w:val="clear" w:color="auto" w:fill="auto"/>
            <w:noWrap/>
            <w:tcMar>
              <w:left w:w="28" w:type="dxa"/>
              <w:right w:w="28" w:type="dxa"/>
            </w:tcMar>
            <w:vAlign w:val="center"/>
          </w:tcPr>
          <w:p w14:paraId="743BEBFB"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3#</w:t>
            </w:r>
          </w:p>
        </w:tc>
        <w:tc>
          <w:tcPr>
            <w:tcW w:w="2496" w:type="pct"/>
            <w:shd w:val="clear" w:color="auto" w:fill="auto"/>
            <w:noWrap/>
            <w:tcMar>
              <w:left w:w="28" w:type="dxa"/>
              <w:right w:w="28" w:type="dxa"/>
            </w:tcMar>
            <w:vAlign w:val="center"/>
          </w:tcPr>
          <w:p w14:paraId="39D8F724" w14:textId="77777777" w:rsidR="00B17F8C" w:rsidRPr="00914497" w:rsidRDefault="00B17F8C" w:rsidP="00B17F8C">
            <w:pPr>
              <w:pStyle w:val="afd"/>
              <w:jc w:val="center"/>
              <w:rPr>
                <w:rFonts w:ascii="Times New Roman" w:eastAsia="宋体" w:hAnsi="Times New Roman"/>
                <w:b w:val="0"/>
                <w:snapToGrid w:val="0"/>
                <w:szCs w:val="21"/>
              </w:rPr>
            </w:pPr>
            <w:r w:rsidRPr="006A3A27">
              <w:rPr>
                <w:rFonts w:ascii="Times New Roman" w:eastAsia="宋体" w:hAnsi="Times New Roman" w:hint="eastAsia"/>
                <w:b w:val="0"/>
                <w:snapToGrid w:val="0"/>
                <w:szCs w:val="21"/>
              </w:rPr>
              <w:t>石英矿</w:t>
            </w:r>
            <w:r w:rsidRPr="00914497">
              <w:rPr>
                <w:rFonts w:ascii="Times New Roman" w:eastAsia="宋体" w:hAnsi="Times New Roman" w:hint="eastAsia"/>
                <w:b w:val="0"/>
                <w:snapToGrid w:val="0"/>
                <w:szCs w:val="21"/>
              </w:rPr>
              <w:t>加工厂界西侧</w:t>
            </w:r>
          </w:p>
        </w:tc>
        <w:tc>
          <w:tcPr>
            <w:tcW w:w="1424" w:type="pct"/>
            <w:vMerge/>
            <w:shd w:val="clear" w:color="auto" w:fill="auto"/>
            <w:noWrap/>
            <w:tcMar>
              <w:left w:w="28" w:type="dxa"/>
              <w:right w:w="28" w:type="dxa"/>
            </w:tcMar>
            <w:vAlign w:val="center"/>
          </w:tcPr>
          <w:p w14:paraId="538DFCC3" w14:textId="77777777" w:rsidR="00B17F8C" w:rsidRPr="00914497" w:rsidRDefault="00B17F8C" w:rsidP="00B17F8C">
            <w:pPr>
              <w:pStyle w:val="afd"/>
              <w:jc w:val="center"/>
              <w:rPr>
                <w:rFonts w:ascii="Times New Roman" w:eastAsia="宋体" w:hAnsi="Times New Roman"/>
                <w:b w:val="0"/>
                <w:snapToGrid w:val="0"/>
                <w:szCs w:val="21"/>
              </w:rPr>
            </w:pPr>
          </w:p>
        </w:tc>
      </w:tr>
      <w:tr w:rsidR="00B17F8C" w14:paraId="433CD602" w14:textId="77777777" w:rsidTr="001C314C">
        <w:trPr>
          <w:cantSplit/>
          <w:trHeight w:val="334"/>
          <w:jc w:val="center"/>
        </w:trPr>
        <w:tc>
          <w:tcPr>
            <w:tcW w:w="1080" w:type="pct"/>
            <w:shd w:val="clear" w:color="auto" w:fill="auto"/>
            <w:noWrap/>
            <w:tcMar>
              <w:left w:w="28" w:type="dxa"/>
              <w:right w:w="28" w:type="dxa"/>
            </w:tcMar>
            <w:vAlign w:val="center"/>
          </w:tcPr>
          <w:p w14:paraId="2D98FD3B" w14:textId="77777777" w:rsidR="00B17F8C" w:rsidRPr="00914497" w:rsidRDefault="00B17F8C" w:rsidP="00B17F8C">
            <w:pPr>
              <w:pStyle w:val="afd"/>
              <w:jc w:val="center"/>
              <w:rPr>
                <w:rFonts w:ascii="Times New Roman" w:eastAsia="宋体" w:hAnsi="Times New Roman"/>
                <w:b w:val="0"/>
                <w:snapToGrid w:val="0"/>
                <w:szCs w:val="21"/>
              </w:rPr>
            </w:pPr>
            <w:r w:rsidRPr="00914497">
              <w:rPr>
                <w:rFonts w:ascii="Times New Roman" w:eastAsia="宋体" w:hAnsi="Times New Roman"/>
                <w:b w:val="0"/>
                <w:snapToGrid w:val="0"/>
                <w:szCs w:val="21"/>
              </w:rPr>
              <w:t>4#</w:t>
            </w:r>
          </w:p>
        </w:tc>
        <w:tc>
          <w:tcPr>
            <w:tcW w:w="2496" w:type="pct"/>
            <w:shd w:val="clear" w:color="auto" w:fill="auto"/>
            <w:noWrap/>
            <w:tcMar>
              <w:left w:w="28" w:type="dxa"/>
              <w:right w:w="28" w:type="dxa"/>
            </w:tcMar>
            <w:vAlign w:val="center"/>
          </w:tcPr>
          <w:p w14:paraId="61379CE5" w14:textId="77777777" w:rsidR="00B17F8C" w:rsidRPr="00914497" w:rsidRDefault="00B17F8C" w:rsidP="00B17F8C">
            <w:pPr>
              <w:pStyle w:val="afd"/>
              <w:jc w:val="center"/>
              <w:rPr>
                <w:rFonts w:ascii="Times New Roman" w:eastAsia="宋体" w:hAnsi="Times New Roman"/>
                <w:b w:val="0"/>
                <w:snapToGrid w:val="0"/>
                <w:szCs w:val="21"/>
              </w:rPr>
            </w:pPr>
            <w:r w:rsidRPr="006A3A27">
              <w:rPr>
                <w:rFonts w:ascii="Times New Roman" w:eastAsia="宋体" w:hAnsi="Times New Roman" w:hint="eastAsia"/>
                <w:b w:val="0"/>
                <w:snapToGrid w:val="0"/>
                <w:szCs w:val="21"/>
              </w:rPr>
              <w:t>石英矿</w:t>
            </w:r>
            <w:r w:rsidRPr="00914497">
              <w:rPr>
                <w:rFonts w:ascii="Times New Roman" w:eastAsia="宋体" w:hAnsi="Times New Roman" w:hint="eastAsia"/>
                <w:b w:val="0"/>
                <w:snapToGrid w:val="0"/>
                <w:szCs w:val="21"/>
              </w:rPr>
              <w:t>加工厂界北侧</w:t>
            </w:r>
          </w:p>
        </w:tc>
        <w:tc>
          <w:tcPr>
            <w:tcW w:w="1424" w:type="pct"/>
            <w:vMerge/>
            <w:shd w:val="clear" w:color="auto" w:fill="auto"/>
            <w:noWrap/>
            <w:tcMar>
              <w:left w:w="28" w:type="dxa"/>
              <w:right w:w="28" w:type="dxa"/>
            </w:tcMar>
            <w:vAlign w:val="center"/>
          </w:tcPr>
          <w:p w14:paraId="2D8ADC94" w14:textId="77777777" w:rsidR="00B17F8C" w:rsidRPr="00914497" w:rsidRDefault="00B17F8C" w:rsidP="00B17F8C">
            <w:pPr>
              <w:pStyle w:val="afd"/>
              <w:jc w:val="center"/>
              <w:rPr>
                <w:rFonts w:ascii="Times New Roman" w:eastAsia="宋体" w:hAnsi="Times New Roman"/>
                <w:b w:val="0"/>
                <w:snapToGrid w:val="0"/>
                <w:szCs w:val="21"/>
              </w:rPr>
            </w:pPr>
          </w:p>
        </w:tc>
      </w:tr>
    </w:tbl>
    <w:p w14:paraId="0FEAE611" w14:textId="77777777" w:rsidR="00BE253D" w:rsidRPr="00DC21C6" w:rsidRDefault="00BE253D" w:rsidP="00BE253D">
      <w:pPr>
        <w:spacing w:line="460" w:lineRule="exact"/>
        <w:ind w:firstLine="480"/>
        <w:rPr>
          <w:color w:val="000000"/>
        </w:rPr>
      </w:pPr>
      <w:r w:rsidRPr="00DC21C6">
        <w:rPr>
          <w:color w:val="000000"/>
        </w:rPr>
        <w:t>2</w:t>
      </w:r>
      <w:r w:rsidRPr="00DC21C6">
        <w:rPr>
          <w:color w:val="000000"/>
        </w:rPr>
        <w:t>、评价标准</w:t>
      </w:r>
    </w:p>
    <w:p w14:paraId="4188DDC3" w14:textId="77777777" w:rsidR="00BE253D" w:rsidRPr="00DC21C6" w:rsidRDefault="00BE253D" w:rsidP="00BE253D">
      <w:pPr>
        <w:ind w:firstLine="480"/>
        <w:rPr>
          <w:bCs/>
        </w:rPr>
      </w:pPr>
      <w:r w:rsidRPr="00DC21C6">
        <w:rPr>
          <w:bCs/>
        </w:rPr>
        <w:t>本项目区域环境噪声质量执行《声环境质量标准》（</w:t>
      </w:r>
      <w:r w:rsidRPr="00DC21C6">
        <w:rPr>
          <w:bCs/>
        </w:rPr>
        <w:t>GB3096-2008</w:t>
      </w:r>
      <w:r w:rsidRPr="00DC21C6">
        <w:rPr>
          <w:bCs/>
        </w:rPr>
        <w:t>）</w:t>
      </w:r>
      <w:r w:rsidRPr="00DC21C6">
        <w:rPr>
          <w:bCs/>
        </w:rPr>
        <w:t>2</w:t>
      </w:r>
      <w:r w:rsidRPr="00DC21C6">
        <w:rPr>
          <w:bCs/>
        </w:rPr>
        <w:t>类标准。</w:t>
      </w:r>
    </w:p>
    <w:p w14:paraId="3AB05589" w14:textId="77777777" w:rsidR="00BE253D" w:rsidRPr="00BE253D" w:rsidRDefault="00BE253D" w:rsidP="00BE253D">
      <w:pPr>
        <w:pStyle w:val="aa"/>
        <w:spacing w:line="480" w:lineRule="exact"/>
        <w:ind w:firstLine="498"/>
        <w:jc w:val="center"/>
        <w:rPr>
          <w:bCs/>
        </w:rPr>
      </w:pPr>
      <w:r w:rsidRPr="00BE253D">
        <w:rPr>
          <w:bCs/>
        </w:rPr>
        <w:t>表</w:t>
      </w:r>
      <w:r w:rsidRPr="00BE253D">
        <w:rPr>
          <w:bCs/>
        </w:rPr>
        <w:t>4-</w:t>
      </w:r>
      <w:r w:rsidR="00B17F8C">
        <w:rPr>
          <w:bCs/>
        </w:rPr>
        <w:t>7</w:t>
      </w:r>
      <w:r w:rsidRPr="00BE253D">
        <w:rPr>
          <w:bCs/>
        </w:rPr>
        <w:t xml:space="preserve">  </w:t>
      </w:r>
      <w:r w:rsidRPr="00BE253D">
        <w:rPr>
          <w:bCs/>
        </w:rPr>
        <w:t>《声环境质量标准》（</w:t>
      </w:r>
      <w:r w:rsidRPr="00BE253D">
        <w:rPr>
          <w:bCs/>
        </w:rPr>
        <w:t>GB3096-2008</w:t>
      </w:r>
      <w:r w:rsidRPr="00BE253D">
        <w:rPr>
          <w:bC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79"/>
        <w:gridCol w:w="2380"/>
        <w:gridCol w:w="2380"/>
      </w:tblGrid>
      <w:tr w:rsidR="00BE253D" w:rsidRPr="00DC21C6" w14:paraId="03772ED7" w14:textId="77777777" w:rsidTr="001C314C">
        <w:trPr>
          <w:trHeight w:val="364"/>
          <w:jc w:val="center"/>
        </w:trPr>
        <w:tc>
          <w:tcPr>
            <w:tcW w:w="2201" w:type="dxa"/>
            <w:vAlign w:val="center"/>
          </w:tcPr>
          <w:p w14:paraId="19CE3E7D" w14:textId="77777777" w:rsidR="00BE253D" w:rsidRPr="00DC21C6" w:rsidRDefault="00BE253D" w:rsidP="001C314C">
            <w:pPr>
              <w:adjustRightInd w:val="0"/>
              <w:snapToGrid w:val="0"/>
              <w:spacing w:line="360" w:lineRule="exact"/>
              <w:ind w:firstLine="480"/>
              <w:jc w:val="center"/>
              <w:rPr>
                <w:szCs w:val="21"/>
              </w:rPr>
            </w:pPr>
            <w:r w:rsidRPr="00DC21C6">
              <w:rPr>
                <w:szCs w:val="21"/>
              </w:rPr>
              <w:t>类别</w:t>
            </w:r>
          </w:p>
        </w:tc>
        <w:tc>
          <w:tcPr>
            <w:tcW w:w="2361" w:type="dxa"/>
            <w:vAlign w:val="center"/>
          </w:tcPr>
          <w:p w14:paraId="18401376" w14:textId="77777777" w:rsidR="00BE253D" w:rsidRPr="00DC21C6" w:rsidRDefault="00BE253D" w:rsidP="001C314C">
            <w:pPr>
              <w:adjustRightInd w:val="0"/>
              <w:snapToGrid w:val="0"/>
              <w:spacing w:line="360" w:lineRule="exact"/>
              <w:ind w:firstLine="480"/>
              <w:jc w:val="center"/>
              <w:rPr>
                <w:szCs w:val="21"/>
              </w:rPr>
            </w:pPr>
            <w:r w:rsidRPr="00DC21C6">
              <w:rPr>
                <w:szCs w:val="21"/>
              </w:rPr>
              <w:t>昼夜</w:t>
            </w:r>
            <w:r w:rsidRPr="00DC21C6">
              <w:rPr>
                <w:szCs w:val="21"/>
              </w:rPr>
              <w:t>dB</w:t>
            </w:r>
            <w:r w:rsidRPr="00DC21C6">
              <w:rPr>
                <w:szCs w:val="21"/>
              </w:rPr>
              <w:t>（</w:t>
            </w:r>
            <w:r w:rsidRPr="00DC21C6">
              <w:rPr>
                <w:szCs w:val="21"/>
              </w:rPr>
              <w:t>A</w:t>
            </w:r>
            <w:r w:rsidRPr="00DC21C6">
              <w:rPr>
                <w:szCs w:val="21"/>
              </w:rPr>
              <w:t>）</w:t>
            </w:r>
          </w:p>
        </w:tc>
        <w:tc>
          <w:tcPr>
            <w:tcW w:w="2362" w:type="dxa"/>
            <w:vAlign w:val="center"/>
          </w:tcPr>
          <w:p w14:paraId="6D37455F" w14:textId="77777777" w:rsidR="00BE253D" w:rsidRPr="00DC21C6" w:rsidRDefault="00BE253D" w:rsidP="001C314C">
            <w:pPr>
              <w:adjustRightInd w:val="0"/>
              <w:snapToGrid w:val="0"/>
              <w:spacing w:line="360" w:lineRule="exact"/>
              <w:ind w:firstLine="480"/>
              <w:jc w:val="center"/>
              <w:rPr>
                <w:szCs w:val="21"/>
              </w:rPr>
            </w:pPr>
            <w:r w:rsidRPr="00DC21C6">
              <w:rPr>
                <w:szCs w:val="21"/>
              </w:rPr>
              <w:t>夜间</w:t>
            </w:r>
            <w:r w:rsidRPr="00DC21C6">
              <w:rPr>
                <w:szCs w:val="21"/>
              </w:rPr>
              <w:t>dB</w:t>
            </w:r>
            <w:r w:rsidRPr="00DC21C6">
              <w:rPr>
                <w:szCs w:val="21"/>
              </w:rPr>
              <w:t>（</w:t>
            </w:r>
            <w:r w:rsidRPr="00DC21C6">
              <w:rPr>
                <w:szCs w:val="21"/>
              </w:rPr>
              <w:t>A</w:t>
            </w:r>
            <w:r w:rsidRPr="00DC21C6">
              <w:rPr>
                <w:szCs w:val="21"/>
              </w:rPr>
              <w:t>）</w:t>
            </w:r>
          </w:p>
        </w:tc>
        <w:tc>
          <w:tcPr>
            <w:tcW w:w="2362" w:type="dxa"/>
            <w:vAlign w:val="center"/>
          </w:tcPr>
          <w:p w14:paraId="7C6D2D7E" w14:textId="77777777" w:rsidR="00BE253D" w:rsidRPr="00DC21C6" w:rsidRDefault="00BE253D" w:rsidP="001C314C">
            <w:pPr>
              <w:adjustRightInd w:val="0"/>
              <w:snapToGrid w:val="0"/>
              <w:spacing w:line="360" w:lineRule="exact"/>
              <w:ind w:firstLine="480"/>
              <w:jc w:val="center"/>
              <w:rPr>
                <w:szCs w:val="21"/>
              </w:rPr>
            </w:pPr>
            <w:r w:rsidRPr="00DC21C6">
              <w:rPr>
                <w:szCs w:val="21"/>
              </w:rPr>
              <w:t>说明</w:t>
            </w:r>
          </w:p>
        </w:tc>
      </w:tr>
      <w:tr w:rsidR="00BE253D" w:rsidRPr="00DC21C6" w14:paraId="67E3A6F9" w14:textId="77777777" w:rsidTr="001C314C">
        <w:trPr>
          <w:trHeight w:val="364"/>
          <w:jc w:val="center"/>
        </w:trPr>
        <w:tc>
          <w:tcPr>
            <w:tcW w:w="2201" w:type="dxa"/>
            <w:vAlign w:val="center"/>
          </w:tcPr>
          <w:p w14:paraId="0E4CAF85" w14:textId="77777777" w:rsidR="00BE253D" w:rsidRPr="00DC21C6" w:rsidRDefault="00BE253D" w:rsidP="001C314C">
            <w:pPr>
              <w:pStyle w:val="afa"/>
              <w:adjustRightInd w:val="0"/>
              <w:spacing w:line="360" w:lineRule="exact"/>
              <w:ind w:firstLine="420"/>
              <w:rPr>
                <w:sz w:val="21"/>
                <w:szCs w:val="21"/>
              </w:rPr>
            </w:pPr>
            <w:r w:rsidRPr="00DC21C6">
              <w:rPr>
                <w:sz w:val="21"/>
                <w:szCs w:val="21"/>
              </w:rPr>
              <w:t>2</w:t>
            </w:r>
            <w:r w:rsidRPr="00DC21C6">
              <w:rPr>
                <w:sz w:val="21"/>
                <w:szCs w:val="21"/>
              </w:rPr>
              <w:t>类</w:t>
            </w:r>
          </w:p>
        </w:tc>
        <w:tc>
          <w:tcPr>
            <w:tcW w:w="2361" w:type="dxa"/>
            <w:vAlign w:val="center"/>
          </w:tcPr>
          <w:p w14:paraId="2EF64ABF" w14:textId="77777777" w:rsidR="00BE253D" w:rsidRPr="00DC21C6" w:rsidRDefault="00BE253D" w:rsidP="001C314C">
            <w:pPr>
              <w:pStyle w:val="afa"/>
              <w:adjustRightInd w:val="0"/>
              <w:spacing w:line="360" w:lineRule="exact"/>
              <w:ind w:firstLine="420"/>
              <w:rPr>
                <w:sz w:val="21"/>
                <w:szCs w:val="21"/>
              </w:rPr>
            </w:pPr>
            <w:r w:rsidRPr="00DC21C6">
              <w:rPr>
                <w:sz w:val="21"/>
                <w:szCs w:val="21"/>
              </w:rPr>
              <w:t>60</w:t>
            </w:r>
          </w:p>
        </w:tc>
        <w:tc>
          <w:tcPr>
            <w:tcW w:w="2362" w:type="dxa"/>
            <w:vAlign w:val="center"/>
          </w:tcPr>
          <w:p w14:paraId="399E5B87" w14:textId="77777777" w:rsidR="00BE253D" w:rsidRPr="00DC21C6" w:rsidRDefault="00BE253D" w:rsidP="001C314C">
            <w:pPr>
              <w:pStyle w:val="afa"/>
              <w:adjustRightInd w:val="0"/>
              <w:spacing w:line="360" w:lineRule="exact"/>
              <w:ind w:firstLine="420"/>
              <w:rPr>
                <w:sz w:val="21"/>
                <w:szCs w:val="21"/>
              </w:rPr>
            </w:pPr>
            <w:r w:rsidRPr="00DC21C6">
              <w:rPr>
                <w:sz w:val="21"/>
                <w:szCs w:val="21"/>
              </w:rPr>
              <w:t>50</w:t>
            </w:r>
          </w:p>
        </w:tc>
        <w:tc>
          <w:tcPr>
            <w:tcW w:w="2362" w:type="dxa"/>
            <w:vAlign w:val="center"/>
          </w:tcPr>
          <w:p w14:paraId="0B2A113A" w14:textId="77777777" w:rsidR="00BE253D" w:rsidRPr="00DC21C6" w:rsidRDefault="00BE253D" w:rsidP="001C314C">
            <w:pPr>
              <w:adjustRightInd w:val="0"/>
              <w:snapToGrid w:val="0"/>
              <w:spacing w:line="360" w:lineRule="exact"/>
              <w:ind w:firstLine="480"/>
              <w:jc w:val="center"/>
              <w:rPr>
                <w:szCs w:val="21"/>
              </w:rPr>
            </w:pPr>
            <w:r w:rsidRPr="00DC21C6">
              <w:rPr>
                <w:szCs w:val="21"/>
              </w:rPr>
              <w:t>厂界四周</w:t>
            </w:r>
          </w:p>
        </w:tc>
      </w:tr>
    </w:tbl>
    <w:p w14:paraId="2389948C" w14:textId="77777777" w:rsidR="00BE253D" w:rsidRPr="00DC21C6" w:rsidRDefault="00BE253D" w:rsidP="00BE253D">
      <w:pPr>
        <w:spacing w:line="460" w:lineRule="exact"/>
        <w:ind w:firstLine="480"/>
        <w:rPr>
          <w:color w:val="000000"/>
        </w:rPr>
      </w:pPr>
      <w:r w:rsidRPr="00DC21C6">
        <w:rPr>
          <w:color w:val="000000"/>
        </w:rPr>
        <w:t>3</w:t>
      </w:r>
      <w:r w:rsidRPr="00DC21C6">
        <w:rPr>
          <w:color w:val="000000"/>
        </w:rPr>
        <w:t>、监测结果</w:t>
      </w:r>
    </w:p>
    <w:p w14:paraId="70147C86" w14:textId="77777777" w:rsidR="00BE253D" w:rsidRPr="00B17F8C" w:rsidRDefault="00BE253D" w:rsidP="00B17F8C">
      <w:pPr>
        <w:pStyle w:val="aa"/>
        <w:spacing w:line="480" w:lineRule="exact"/>
        <w:ind w:firstLine="498"/>
        <w:jc w:val="center"/>
        <w:rPr>
          <w:bCs/>
        </w:rPr>
      </w:pPr>
      <w:r w:rsidRPr="00B17F8C">
        <w:rPr>
          <w:bCs/>
        </w:rPr>
        <w:t>表</w:t>
      </w:r>
      <w:r w:rsidRPr="00B17F8C">
        <w:rPr>
          <w:bCs/>
        </w:rPr>
        <w:t>4-</w:t>
      </w:r>
      <w:r w:rsidR="00B17F8C">
        <w:rPr>
          <w:bCs/>
        </w:rPr>
        <w:t>8</w:t>
      </w:r>
      <w:r w:rsidRPr="00B17F8C">
        <w:rPr>
          <w:bCs/>
        </w:rPr>
        <w:t xml:space="preserve">  </w:t>
      </w:r>
      <w:r w:rsidRPr="00B17F8C">
        <w:rPr>
          <w:bCs/>
        </w:rPr>
        <w:t>本项目噪声监测结果一览表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6"/>
        <w:gridCol w:w="997"/>
        <w:gridCol w:w="996"/>
        <w:gridCol w:w="997"/>
        <w:gridCol w:w="996"/>
        <w:gridCol w:w="997"/>
        <w:gridCol w:w="996"/>
        <w:gridCol w:w="997"/>
      </w:tblGrid>
      <w:tr w:rsidR="00BE253D" w:rsidRPr="00B17F8C" w14:paraId="42C57F06" w14:textId="77777777" w:rsidTr="001C314C">
        <w:tc>
          <w:tcPr>
            <w:tcW w:w="1384" w:type="dxa"/>
            <w:vMerge w:val="restart"/>
            <w:shd w:val="clear" w:color="auto" w:fill="auto"/>
            <w:vAlign w:val="center"/>
          </w:tcPr>
          <w:p w14:paraId="5CFA0D53" w14:textId="77777777" w:rsidR="00BE253D" w:rsidRPr="00B17F8C" w:rsidRDefault="00BE253D" w:rsidP="00B17F8C">
            <w:pPr>
              <w:pStyle w:val="aa"/>
              <w:spacing w:line="360" w:lineRule="exact"/>
              <w:ind w:firstLineChars="0" w:firstLine="0"/>
              <w:jc w:val="center"/>
              <w:rPr>
                <w:rFonts w:cs="Times New Roman"/>
                <w:b w:val="0"/>
                <w:sz w:val="21"/>
                <w:szCs w:val="21"/>
              </w:rPr>
            </w:pPr>
            <w:r w:rsidRPr="00B17F8C">
              <w:rPr>
                <w:rFonts w:cs="Times New Roman"/>
                <w:b w:val="0"/>
                <w:sz w:val="21"/>
                <w:szCs w:val="21"/>
              </w:rPr>
              <w:t>监测点位</w:t>
            </w:r>
          </w:p>
        </w:tc>
        <w:tc>
          <w:tcPr>
            <w:tcW w:w="3986" w:type="dxa"/>
            <w:gridSpan w:val="4"/>
            <w:shd w:val="clear" w:color="auto" w:fill="auto"/>
            <w:vAlign w:val="center"/>
          </w:tcPr>
          <w:p w14:paraId="7FDE11AC"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昼间</w:t>
            </w:r>
            <w:r w:rsidRPr="00B17F8C">
              <w:rPr>
                <w:rFonts w:cs="Times New Roman"/>
                <w:sz w:val="21"/>
                <w:szCs w:val="21"/>
              </w:rPr>
              <w:t>dB</w:t>
            </w:r>
            <w:r w:rsidRPr="00B17F8C">
              <w:rPr>
                <w:rFonts w:cs="Times New Roman"/>
                <w:sz w:val="21"/>
                <w:szCs w:val="21"/>
              </w:rPr>
              <w:t>（</w:t>
            </w:r>
            <w:r w:rsidRPr="00B17F8C">
              <w:rPr>
                <w:rFonts w:cs="Times New Roman"/>
                <w:sz w:val="21"/>
                <w:szCs w:val="21"/>
              </w:rPr>
              <w:t>A</w:t>
            </w:r>
            <w:r w:rsidRPr="00B17F8C">
              <w:rPr>
                <w:rFonts w:cs="Times New Roman"/>
                <w:sz w:val="21"/>
                <w:szCs w:val="21"/>
              </w:rPr>
              <w:t>）</w:t>
            </w:r>
          </w:p>
        </w:tc>
        <w:tc>
          <w:tcPr>
            <w:tcW w:w="3986" w:type="dxa"/>
            <w:gridSpan w:val="4"/>
            <w:shd w:val="clear" w:color="auto" w:fill="auto"/>
            <w:vAlign w:val="center"/>
          </w:tcPr>
          <w:p w14:paraId="0559029A"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夜间</w:t>
            </w:r>
            <w:r w:rsidRPr="00B17F8C">
              <w:rPr>
                <w:rFonts w:cs="Times New Roman"/>
                <w:sz w:val="21"/>
                <w:szCs w:val="21"/>
              </w:rPr>
              <w:t>dB</w:t>
            </w:r>
            <w:r w:rsidRPr="00B17F8C">
              <w:rPr>
                <w:rFonts w:cs="Times New Roman"/>
                <w:sz w:val="21"/>
                <w:szCs w:val="21"/>
              </w:rPr>
              <w:t>（</w:t>
            </w:r>
            <w:r w:rsidRPr="00B17F8C">
              <w:rPr>
                <w:rFonts w:cs="Times New Roman"/>
                <w:sz w:val="21"/>
                <w:szCs w:val="21"/>
              </w:rPr>
              <w:t>A</w:t>
            </w:r>
            <w:r w:rsidRPr="00B17F8C">
              <w:rPr>
                <w:rFonts w:cs="Times New Roman"/>
                <w:sz w:val="21"/>
                <w:szCs w:val="21"/>
              </w:rPr>
              <w:t>）</w:t>
            </w:r>
          </w:p>
        </w:tc>
      </w:tr>
      <w:tr w:rsidR="00BE253D" w:rsidRPr="00B17F8C" w14:paraId="5F33C3EF" w14:textId="77777777" w:rsidTr="001C314C">
        <w:tc>
          <w:tcPr>
            <w:tcW w:w="1384" w:type="dxa"/>
            <w:vMerge/>
            <w:shd w:val="clear" w:color="auto" w:fill="auto"/>
            <w:vAlign w:val="center"/>
          </w:tcPr>
          <w:p w14:paraId="2DA6E20C" w14:textId="77777777" w:rsidR="00BE253D" w:rsidRPr="00B17F8C" w:rsidRDefault="00BE253D" w:rsidP="00B17F8C">
            <w:pPr>
              <w:pStyle w:val="aa"/>
              <w:spacing w:line="360" w:lineRule="exact"/>
              <w:ind w:firstLineChars="0" w:firstLine="0"/>
              <w:jc w:val="center"/>
              <w:rPr>
                <w:rFonts w:cs="Times New Roman"/>
                <w:b w:val="0"/>
                <w:sz w:val="21"/>
                <w:szCs w:val="21"/>
              </w:rPr>
            </w:pPr>
          </w:p>
        </w:tc>
        <w:tc>
          <w:tcPr>
            <w:tcW w:w="996" w:type="dxa"/>
            <w:shd w:val="clear" w:color="auto" w:fill="auto"/>
            <w:vAlign w:val="center"/>
          </w:tcPr>
          <w:p w14:paraId="763AAA2B" w14:textId="77777777" w:rsidR="00BE253D" w:rsidRPr="00B17F8C" w:rsidRDefault="00BE253D" w:rsidP="00B17F8C">
            <w:pPr>
              <w:spacing w:line="360" w:lineRule="exact"/>
              <w:ind w:firstLineChars="0" w:firstLine="0"/>
              <w:jc w:val="center"/>
              <w:rPr>
                <w:rFonts w:cs="Times New Roman"/>
                <w:sz w:val="21"/>
                <w:szCs w:val="21"/>
              </w:rPr>
            </w:pPr>
            <w:proofErr w:type="spellStart"/>
            <w:r w:rsidRPr="00B17F8C">
              <w:rPr>
                <w:rFonts w:cs="Times New Roman"/>
                <w:sz w:val="21"/>
                <w:szCs w:val="21"/>
              </w:rPr>
              <w:t>Leq</w:t>
            </w:r>
            <w:proofErr w:type="spellEnd"/>
          </w:p>
        </w:tc>
        <w:tc>
          <w:tcPr>
            <w:tcW w:w="997" w:type="dxa"/>
            <w:shd w:val="clear" w:color="auto" w:fill="auto"/>
            <w:vAlign w:val="center"/>
          </w:tcPr>
          <w:p w14:paraId="439F1C39"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10</w:t>
            </w:r>
          </w:p>
        </w:tc>
        <w:tc>
          <w:tcPr>
            <w:tcW w:w="996" w:type="dxa"/>
            <w:shd w:val="clear" w:color="auto" w:fill="auto"/>
            <w:vAlign w:val="center"/>
          </w:tcPr>
          <w:p w14:paraId="4A0A8010"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50</w:t>
            </w:r>
          </w:p>
        </w:tc>
        <w:tc>
          <w:tcPr>
            <w:tcW w:w="997" w:type="dxa"/>
            <w:shd w:val="clear" w:color="auto" w:fill="auto"/>
            <w:vAlign w:val="center"/>
          </w:tcPr>
          <w:p w14:paraId="0FDFB8FC"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90</w:t>
            </w:r>
          </w:p>
        </w:tc>
        <w:tc>
          <w:tcPr>
            <w:tcW w:w="996" w:type="dxa"/>
            <w:shd w:val="clear" w:color="auto" w:fill="auto"/>
            <w:vAlign w:val="center"/>
          </w:tcPr>
          <w:p w14:paraId="14C866DA" w14:textId="77777777" w:rsidR="00BE253D" w:rsidRPr="00B17F8C" w:rsidRDefault="00BE253D" w:rsidP="00B17F8C">
            <w:pPr>
              <w:spacing w:line="360" w:lineRule="exact"/>
              <w:ind w:firstLineChars="0" w:firstLine="0"/>
              <w:jc w:val="center"/>
              <w:rPr>
                <w:rFonts w:cs="Times New Roman"/>
                <w:sz w:val="21"/>
                <w:szCs w:val="21"/>
              </w:rPr>
            </w:pPr>
            <w:proofErr w:type="spellStart"/>
            <w:r w:rsidRPr="00B17F8C">
              <w:rPr>
                <w:rFonts w:cs="Times New Roman"/>
                <w:sz w:val="21"/>
                <w:szCs w:val="21"/>
              </w:rPr>
              <w:t>Leq</w:t>
            </w:r>
            <w:proofErr w:type="spellEnd"/>
          </w:p>
        </w:tc>
        <w:tc>
          <w:tcPr>
            <w:tcW w:w="997" w:type="dxa"/>
            <w:shd w:val="clear" w:color="auto" w:fill="auto"/>
            <w:vAlign w:val="center"/>
          </w:tcPr>
          <w:p w14:paraId="671E81B9"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10</w:t>
            </w:r>
          </w:p>
        </w:tc>
        <w:tc>
          <w:tcPr>
            <w:tcW w:w="996" w:type="dxa"/>
            <w:shd w:val="clear" w:color="auto" w:fill="auto"/>
            <w:vAlign w:val="center"/>
          </w:tcPr>
          <w:p w14:paraId="18638FD2"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50</w:t>
            </w:r>
          </w:p>
        </w:tc>
        <w:tc>
          <w:tcPr>
            <w:tcW w:w="997" w:type="dxa"/>
            <w:shd w:val="clear" w:color="auto" w:fill="auto"/>
            <w:vAlign w:val="center"/>
          </w:tcPr>
          <w:p w14:paraId="3E911733"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L</w:t>
            </w:r>
            <w:r w:rsidRPr="00B17F8C">
              <w:rPr>
                <w:rFonts w:cs="Times New Roman"/>
                <w:sz w:val="21"/>
                <w:szCs w:val="21"/>
                <w:vertAlign w:val="subscript"/>
              </w:rPr>
              <w:t>90</w:t>
            </w:r>
          </w:p>
        </w:tc>
      </w:tr>
      <w:tr w:rsidR="00BE253D" w:rsidRPr="00B17F8C" w14:paraId="733B106A" w14:textId="77777777" w:rsidTr="001C314C">
        <w:tc>
          <w:tcPr>
            <w:tcW w:w="1384" w:type="dxa"/>
            <w:shd w:val="clear" w:color="auto" w:fill="auto"/>
            <w:vAlign w:val="center"/>
          </w:tcPr>
          <w:p w14:paraId="5FF0A1CE" w14:textId="77777777" w:rsidR="00BE253D" w:rsidRPr="00B17F8C" w:rsidRDefault="00BE253D" w:rsidP="00B17F8C">
            <w:pPr>
              <w:widowControl/>
              <w:spacing w:line="360" w:lineRule="exact"/>
              <w:ind w:firstLineChars="0" w:firstLine="0"/>
              <w:jc w:val="center"/>
              <w:textAlignment w:val="center"/>
              <w:rPr>
                <w:rFonts w:cs="Times New Roman"/>
                <w:sz w:val="21"/>
                <w:szCs w:val="21"/>
              </w:rPr>
            </w:pPr>
            <w:r w:rsidRPr="00B17F8C">
              <w:rPr>
                <w:rFonts w:cs="Times New Roman"/>
                <w:kern w:val="0"/>
                <w:sz w:val="21"/>
                <w:szCs w:val="21"/>
                <w:lang w:bidi="ar"/>
              </w:rPr>
              <w:t>1#</w:t>
            </w:r>
          </w:p>
        </w:tc>
        <w:tc>
          <w:tcPr>
            <w:tcW w:w="996" w:type="dxa"/>
            <w:shd w:val="clear" w:color="auto" w:fill="auto"/>
            <w:vAlign w:val="center"/>
          </w:tcPr>
          <w:p w14:paraId="2D7C50F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5.6</w:t>
            </w:r>
          </w:p>
        </w:tc>
        <w:tc>
          <w:tcPr>
            <w:tcW w:w="997" w:type="dxa"/>
            <w:shd w:val="clear" w:color="auto" w:fill="auto"/>
            <w:vAlign w:val="center"/>
          </w:tcPr>
          <w:p w14:paraId="153A507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9.0</w:t>
            </w:r>
          </w:p>
        </w:tc>
        <w:tc>
          <w:tcPr>
            <w:tcW w:w="996" w:type="dxa"/>
            <w:shd w:val="clear" w:color="auto" w:fill="auto"/>
            <w:vAlign w:val="center"/>
          </w:tcPr>
          <w:p w14:paraId="792CFAE7"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4.2</w:t>
            </w:r>
          </w:p>
        </w:tc>
        <w:tc>
          <w:tcPr>
            <w:tcW w:w="997" w:type="dxa"/>
            <w:shd w:val="clear" w:color="auto" w:fill="auto"/>
            <w:vAlign w:val="center"/>
          </w:tcPr>
          <w:p w14:paraId="4DA279C9"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6.4</w:t>
            </w:r>
          </w:p>
        </w:tc>
        <w:tc>
          <w:tcPr>
            <w:tcW w:w="996" w:type="dxa"/>
            <w:shd w:val="clear" w:color="auto" w:fill="auto"/>
            <w:vAlign w:val="center"/>
          </w:tcPr>
          <w:p w14:paraId="6D26F640"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6.5</w:t>
            </w:r>
          </w:p>
        </w:tc>
        <w:tc>
          <w:tcPr>
            <w:tcW w:w="997" w:type="dxa"/>
            <w:shd w:val="clear" w:color="auto" w:fill="auto"/>
            <w:vAlign w:val="center"/>
          </w:tcPr>
          <w:p w14:paraId="0AC1D41D"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9.6</w:t>
            </w:r>
          </w:p>
        </w:tc>
        <w:tc>
          <w:tcPr>
            <w:tcW w:w="996" w:type="dxa"/>
            <w:shd w:val="clear" w:color="auto" w:fill="auto"/>
            <w:vAlign w:val="center"/>
          </w:tcPr>
          <w:p w14:paraId="48F30E8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5.6</w:t>
            </w:r>
          </w:p>
        </w:tc>
        <w:tc>
          <w:tcPr>
            <w:tcW w:w="997" w:type="dxa"/>
            <w:shd w:val="clear" w:color="auto" w:fill="auto"/>
            <w:vAlign w:val="center"/>
          </w:tcPr>
          <w:p w14:paraId="2F809759"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1.6</w:t>
            </w:r>
          </w:p>
        </w:tc>
      </w:tr>
      <w:tr w:rsidR="00BE253D" w:rsidRPr="00B17F8C" w14:paraId="6B32B468" w14:textId="77777777" w:rsidTr="001C314C">
        <w:tc>
          <w:tcPr>
            <w:tcW w:w="1384" w:type="dxa"/>
            <w:shd w:val="clear" w:color="auto" w:fill="auto"/>
            <w:vAlign w:val="center"/>
          </w:tcPr>
          <w:p w14:paraId="3BF19F9B" w14:textId="77777777" w:rsidR="00BE253D" w:rsidRPr="00B17F8C" w:rsidRDefault="00BE253D" w:rsidP="00B17F8C">
            <w:pPr>
              <w:spacing w:line="360" w:lineRule="exact"/>
              <w:ind w:firstLineChars="0" w:firstLine="0"/>
              <w:jc w:val="center"/>
              <w:rPr>
                <w:rFonts w:cs="Times New Roman"/>
                <w:kern w:val="0"/>
                <w:sz w:val="21"/>
                <w:szCs w:val="21"/>
                <w:lang w:bidi="ar"/>
              </w:rPr>
            </w:pPr>
            <w:r w:rsidRPr="00B17F8C">
              <w:rPr>
                <w:rFonts w:cs="Times New Roman"/>
                <w:sz w:val="21"/>
                <w:szCs w:val="21"/>
              </w:rPr>
              <w:t>2#</w:t>
            </w:r>
          </w:p>
        </w:tc>
        <w:tc>
          <w:tcPr>
            <w:tcW w:w="996" w:type="dxa"/>
            <w:shd w:val="clear" w:color="auto" w:fill="auto"/>
            <w:vAlign w:val="center"/>
          </w:tcPr>
          <w:p w14:paraId="3F84C2C4"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6.5</w:t>
            </w:r>
          </w:p>
        </w:tc>
        <w:tc>
          <w:tcPr>
            <w:tcW w:w="997" w:type="dxa"/>
            <w:shd w:val="clear" w:color="auto" w:fill="auto"/>
            <w:vAlign w:val="center"/>
          </w:tcPr>
          <w:p w14:paraId="6330C1A7"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9.0</w:t>
            </w:r>
          </w:p>
        </w:tc>
        <w:tc>
          <w:tcPr>
            <w:tcW w:w="996" w:type="dxa"/>
            <w:shd w:val="clear" w:color="auto" w:fill="auto"/>
            <w:vAlign w:val="center"/>
          </w:tcPr>
          <w:p w14:paraId="6082057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5.4</w:t>
            </w:r>
          </w:p>
        </w:tc>
        <w:tc>
          <w:tcPr>
            <w:tcW w:w="997" w:type="dxa"/>
            <w:shd w:val="clear" w:color="auto" w:fill="auto"/>
            <w:vAlign w:val="center"/>
          </w:tcPr>
          <w:p w14:paraId="7717E830"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2.2</w:t>
            </w:r>
          </w:p>
        </w:tc>
        <w:tc>
          <w:tcPr>
            <w:tcW w:w="996" w:type="dxa"/>
            <w:shd w:val="clear" w:color="auto" w:fill="auto"/>
            <w:vAlign w:val="center"/>
          </w:tcPr>
          <w:p w14:paraId="6B336A5A"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7.3</w:t>
            </w:r>
          </w:p>
        </w:tc>
        <w:tc>
          <w:tcPr>
            <w:tcW w:w="997" w:type="dxa"/>
            <w:shd w:val="clear" w:color="auto" w:fill="auto"/>
            <w:vAlign w:val="center"/>
          </w:tcPr>
          <w:p w14:paraId="2E83F4B5"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0.4</w:t>
            </w:r>
          </w:p>
        </w:tc>
        <w:tc>
          <w:tcPr>
            <w:tcW w:w="996" w:type="dxa"/>
            <w:shd w:val="clear" w:color="auto" w:fill="auto"/>
            <w:vAlign w:val="center"/>
          </w:tcPr>
          <w:p w14:paraId="174FA0E5"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6.0</w:t>
            </w:r>
          </w:p>
        </w:tc>
        <w:tc>
          <w:tcPr>
            <w:tcW w:w="997" w:type="dxa"/>
            <w:shd w:val="clear" w:color="auto" w:fill="auto"/>
            <w:vAlign w:val="center"/>
          </w:tcPr>
          <w:p w14:paraId="64DC1C3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1.0</w:t>
            </w:r>
          </w:p>
        </w:tc>
      </w:tr>
      <w:tr w:rsidR="00BE253D" w:rsidRPr="00B17F8C" w14:paraId="4AD2FC37" w14:textId="77777777" w:rsidTr="001C314C">
        <w:tc>
          <w:tcPr>
            <w:tcW w:w="1384" w:type="dxa"/>
            <w:shd w:val="clear" w:color="auto" w:fill="auto"/>
            <w:vAlign w:val="center"/>
          </w:tcPr>
          <w:p w14:paraId="133FD87E" w14:textId="77777777" w:rsidR="00BE253D" w:rsidRPr="00B17F8C" w:rsidRDefault="00BE253D" w:rsidP="00B17F8C">
            <w:pPr>
              <w:spacing w:line="360" w:lineRule="exact"/>
              <w:ind w:firstLineChars="0" w:firstLine="0"/>
              <w:jc w:val="center"/>
              <w:rPr>
                <w:rFonts w:cs="Times New Roman"/>
                <w:kern w:val="0"/>
                <w:sz w:val="21"/>
                <w:szCs w:val="21"/>
                <w:lang w:bidi="ar"/>
              </w:rPr>
            </w:pPr>
            <w:r w:rsidRPr="00B17F8C">
              <w:rPr>
                <w:rFonts w:cs="Times New Roman"/>
                <w:sz w:val="21"/>
                <w:szCs w:val="21"/>
              </w:rPr>
              <w:t>3#</w:t>
            </w:r>
          </w:p>
        </w:tc>
        <w:tc>
          <w:tcPr>
            <w:tcW w:w="996" w:type="dxa"/>
            <w:shd w:val="clear" w:color="auto" w:fill="auto"/>
            <w:vAlign w:val="center"/>
          </w:tcPr>
          <w:p w14:paraId="13612408"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7.5</w:t>
            </w:r>
          </w:p>
        </w:tc>
        <w:tc>
          <w:tcPr>
            <w:tcW w:w="997" w:type="dxa"/>
            <w:shd w:val="clear" w:color="auto" w:fill="auto"/>
            <w:vAlign w:val="center"/>
          </w:tcPr>
          <w:p w14:paraId="10AFFA9C"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6</w:t>
            </w:r>
            <w:r>
              <w:rPr>
                <w:rFonts w:cs="Times New Roman"/>
                <w:sz w:val="21"/>
                <w:szCs w:val="21"/>
              </w:rPr>
              <w:t>0.0</w:t>
            </w:r>
          </w:p>
        </w:tc>
        <w:tc>
          <w:tcPr>
            <w:tcW w:w="996" w:type="dxa"/>
            <w:shd w:val="clear" w:color="auto" w:fill="auto"/>
            <w:vAlign w:val="center"/>
          </w:tcPr>
          <w:p w14:paraId="4A2DF2E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6.6</w:t>
            </w:r>
          </w:p>
        </w:tc>
        <w:tc>
          <w:tcPr>
            <w:tcW w:w="997" w:type="dxa"/>
            <w:shd w:val="clear" w:color="auto" w:fill="auto"/>
            <w:vAlign w:val="center"/>
          </w:tcPr>
          <w:p w14:paraId="5FCBBB7D"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3.2</w:t>
            </w:r>
          </w:p>
        </w:tc>
        <w:tc>
          <w:tcPr>
            <w:tcW w:w="996" w:type="dxa"/>
            <w:shd w:val="clear" w:color="auto" w:fill="auto"/>
            <w:vAlign w:val="center"/>
          </w:tcPr>
          <w:p w14:paraId="25E4A020"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8.1</w:t>
            </w:r>
          </w:p>
        </w:tc>
        <w:tc>
          <w:tcPr>
            <w:tcW w:w="997" w:type="dxa"/>
            <w:shd w:val="clear" w:color="auto" w:fill="auto"/>
            <w:vAlign w:val="center"/>
          </w:tcPr>
          <w:p w14:paraId="4EDFACD0"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1.0</w:t>
            </w:r>
          </w:p>
        </w:tc>
        <w:tc>
          <w:tcPr>
            <w:tcW w:w="996" w:type="dxa"/>
            <w:shd w:val="clear" w:color="auto" w:fill="auto"/>
            <w:vAlign w:val="center"/>
          </w:tcPr>
          <w:p w14:paraId="75F5827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7.2</w:t>
            </w:r>
          </w:p>
        </w:tc>
        <w:tc>
          <w:tcPr>
            <w:tcW w:w="997" w:type="dxa"/>
            <w:shd w:val="clear" w:color="auto" w:fill="auto"/>
            <w:vAlign w:val="center"/>
          </w:tcPr>
          <w:p w14:paraId="669A5C47"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1.4</w:t>
            </w:r>
          </w:p>
        </w:tc>
      </w:tr>
      <w:tr w:rsidR="00BE253D" w:rsidRPr="00B17F8C" w14:paraId="093E60B7" w14:textId="77777777" w:rsidTr="001C314C">
        <w:tc>
          <w:tcPr>
            <w:tcW w:w="1384" w:type="dxa"/>
            <w:shd w:val="clear" w:color="auto" w:fill="auto"/>
            <w:vAlign w:val="center"/>
          </w:tcPr>
          <w:p w14:paraId="1B229D74" w14:textId="77777777" w:rsidR="00BE253D" w:rsidRPr="00B17F8C" w:rsidRDefault="00BE253D" w:rsidP="00B17F8C">
            <w:pPr>
              <w:spacing w:line="360" w:lineRule="exact"/>
              <w:ind w:firstLineChars="0" w:firstLine="0"/>
              <w:jc w:val="center"/>
              <w:rPr>
                <w:rFonts w:cs="Times New Roman"/>
                <w:sz w:val="21"/>
                <w:szCs w:val="21"/>
              </w:rPr>
            </w:pPr>
            <w:r w:rsidRPr="00B17F8C">
              <w:rPr>
                <w:rFonts w:cs="Times New Roman"/>
                <w:sz w:val="21"/>
                <w:szCs w:val="21"/>
              </w:rPr>
              <w:t>4#</w:t>
            </w:r>
          </w:p>
        </w:tc>
        <w:tc>
          <w:tcPr>
            <w:tcW w:w="996" w:type="dxa"/>
            <w:shd w:val="clear" w:color="auto" w:fill="auto"/>
            <w:vAlign w:val="center"/>
          </w:tcPr>
          <w:p w14:paraId="19FF2BF5"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6.3</w:t>
            </w:r>
          </w:p>
        </w:tc>
        <w:tc>
          <w:tcPr>
            <w:tcW w:w="997" w:type="dxa"/>
            <w:shd w:val="clear" w:color="auto" w:fill="auto"/>
            <w:vAlign w:val="center"/>
          </w:tcPr>
          <w:p w14:paraId="6D460E0C"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8.8</w:t>
            </w:r>
          </w:p>
        </w:tc>
        <w:tc>
          <w:tcPr>
            <w:tcW w:w="996" w:type="dxa"/>
            <w:shd w:val="clear" w:color="auto" w:fill="auto"/>
            <w:vAlign w:val="center"/>
          </w:tcPr>
          <w:p w14:paraId="3395DD78"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5.6</w:t>
            </w:r>
          </w:p>
        </w:tc>
        <w:tc>
          <w:tcPr>
            <w:tcW w:w="997" w:type="dxa"/>
            <w:shd w:val="clear" w:color="auto" w:fill="auto"/>
            <w:vAlign w:val="center"/>
          </w:tcPr>
          <w:p w14:paraId="175E08DB"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2.6</w:t>
            </w:r>
          </w:p>
        </w:tc>
        <w:tc>
          <w:tcPr>
            <w:tcW w:w="996" w:type="dxa"/>
            <w:shd w:val="clear" w:color="auto" w:fill="auto"/>
            <w:vAlign w:val="center"/>
          </w:tcPr>
          <w:p w14:paraId="0D867F3F"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6.6</w:t>
            </w:r>
          </w:p>
        </w:tc>
        <w:tc>
          <w:tcPr>
            <w:tcW w:w="997" w:type="dxa"/>
            <w:shd w:val="clear" w:color="auto" w:fill="auto"/>
            <w:vAlign w:val="center"/>
          </w:tcPr>
          <w:p w14:paraId="7BCC4483"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5</w:t>
            </w:r>
            <w:r>
              <w:rPr>
                <w:rFonts w:cs="Times New Roman"/>
                <w:sz w:val="21"/>
                <w:szCs w:val="21"/>
              </w:rPr>
              <w:t>0.2</w:t>
            </w:r>
          </w:p>
        </w:tc>
        <w:tc>
          <w:tcPr>
            <w:tcW w:w="996" w:type="dxa"/>
            <w:shd w:val="clear" w:color="auto" w:fill="auto"/>
            <w:vAlign w:val="center"/>
          </w:tcPr>
          <w:p w14:paraId="666D515F"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4</w:t>
            </w:r>
            <w:r>
              <w:rPr>
                <w:rFonts w:cs="Times New Roman"/>
                <w:sz w:val="21"/>
                <w:szCs w:val="21"/>
              </w:rPr>
              <w:t>5.8</w:t>
            </w:r>
          </w:p>
        </w:tc>
        <w:tc>
          <w:tcPr>
            <w:tcW w:w="997" w:type="dxa"/>
            <w:shd w:val="clear" w:color="auto" w:fill="auto"/>
            <w:vAlign w:val="center"/>
          </w:tcPr>
          <w:p w14:paraId="0AD7860D" w14:textId="77777777" w:rsidR="00BE253D" w:rsidRPr="00B17F8C" w:rsidRDefault="00B17F8C" w:rsidP="00B17F8C">
            <w:pPr>
              <w:widowControl/>
              <w:spacing w:line="360" w:lineRule="exact"/>
              <w:ind w:firstLineChars="0" w:firstLine="0"/>
              <w:jc w:val="center"/>
              <w:textAlignment w:val="center"/>
              <w:rPr>
                <w:rFonts w:cs="Times New Roman"/>
                <w:sz w:val="21"/>
                <w:szCs w:val="21"/>
              </w:rPr>
            </w:pPr>
            <w:r>
              <w:rPr>
                <w:rFonts w:cs="Times New Roman" w:hint="eastAsia"/>
                <w:sz w:val="21"/>
                <w:szCs w:val="21"/>
              </w:rPr>
              <w:t>3</w:t>
            </w:r>
            <w:r>
              <w:rPr>
                <w:rFonts w:cs="Times New Roman"/>
                <w:sz w:val="21"/>
                <w:szCs w:val="21"/>
              </w:rPr>
              <w:t>8.8</w:t>
            </w:r>
          </w:p>
        </w:tc>
      </w:tr>
    </w:tbl>
    <w:p w14:paraId="3911049A" w14:textId="77777777" w:rsidR="00BE253D" w:rsidRPr="00DC21C6" w:rsidRDefault="00BE253D" w:rsidP="00BE253D">
      <w:pPr>
        <w:ind w:firstLine="480"/>
        <w:rPr>
          <w:color w:val="000000"/>
        </w:rPr>
      </w:pPr>
      <w:r w:rsidRPr="00DC21C6">
        <w:rPr>
          <w:color w:val="000000"/>
        </w:rPr>
        <w:t>4</w:t>
      </w:r>
      <w:r w:rsidRPr="00DC21C6">
        <w:rPr>
          <w:color w:val="000000"/>
        </w:rPr>
        <w:t>、声环境质量现状评价</w:t>
      </w:r>
    </w:p>
    <w:p w14:paraId="5CEA63A8" w14:textId="77777777" w:rsidR="009F4A51" w:rsidRDefault="00BE253D" w:rsidP="00BE253D">
      <w:pPr>
        <w:ind w:firstLine="480"/>
        <w:rPr>
          <w:color w:val="000000"/>
        </w:rPr>
      </w:pPr>
      <w:r w:rsidRPr="00DC21C6">
        <w:rPr>
          <w:color w:val="000000"/>
        </w:rPr>
        <w:t>根据监测结果，本项目厂界四周昼间监测值为</w:t>
      </w:r>
      <w:r w:rsidR="00B17F8C">
        <w:rPr>
          <w:color w:val="000000"/>
        </w:rPr>
        <w:t>55.6</w:t>
      </w:r>
      <w:r w:rsidR="00B17F8C">
        <w:rPr>
          <w:rFonts w:hint="eastAsia"/>
          <w:color w:val="000000"/>
        </w:rPr>
        <w:t>~</w:t>
      </w:r>
      <w:r w:rsidR="00B17F8C">
        <w:rPr>
          <w:color w:val="000000"/>
        </w:rPr>
        <w:t>57.5</w:t>
      </w:r>
      <w:r w:rsidRPr="00DC21C6">
        <w:t>dB</w:t>
      </w:r>
      <w:r w:rsidRPr="00DC21C6">
        <w:t>（</w:t>
      </w:r>
      <w:r w:rsidRPr="00DC21C6">
        <w:t>A</w:t>
      </w:r>
      <w:r w:rsidRPr="00DC21C6">
        <w:t>）</w:t>
      </w:r>
      <w:r w:rsidRPr="00DC21C6">
        <w:rPr>
          <w:color w:val="000000"/>
        </w:rPr>
        <w:t>之间，夜间监测值为</w:t>
      </w:r>
      <w:r w:rsidR="00B17F8C">
        <w:rPr>
          <w:color w:val="000000"/>
        </w:rPr>
        <w:t>46.5</w:t>
      </w:r>
      <w:r w:rsidRPr="00DC21C6">
        <w:rPr>
          <w:color w:val="000000"/>
        </w:rPr>
        <w:t>~</w:t>
      </w:r>
      <w:r w:rsidR="00B17F8C">
        <w:rPr>
          <w:color w:val="000000"/>
        </w:rPr>
        <w:t>48.1</w:t>
      </w:r>
      <w:r w:rsidRPr="00DC21C6">
        <w:t xml:space="preserve"> dB</w:t>
      </w:r>
      <w:r w:rsidRPr="00DC21C6">
        <w:t>（</w:t>
      </w:r>
      <w:r w:rsidRPr="00DC21C6">
        <w:t>A</w:t>
      </w:r>
      <w:r w:rsidRPr="00DC21C6">
        <w:t>）</w:t>
      </w:r>
      <w:r w:rsidRPr="00DC21C6">
        <w:rPr>
          <w:color w:val="000000"/>
        </w:rPr>
        <w:t>之间，均可以满足《声环境质量标准》（</w:t>
      </w:r>
      <w:r w:rsidRPr="00DC21C6">
        <w:rPr>
          <w:color w:val="000000"/>
        </w:rPr>
        <w:t>GB3096-2008</w:t>
      </w:r>
      <w:r w:rsidRPr="00DC21C6">
        <w:rPr>
          <w:color w:val="000000"/>
        </w:rPr>
        <w:t>）</w:t>
      </w:r>
      <w:r w:rsidRPr="00DC21C6">
        <w:rPr>
          <w:color w:val="000000"/>
        </w:rPr>
        <w:t>2</w:t>
      </w:r>
      <w:r w:rsidRPr="00DC21C6">
        <w:rPr>
          <w:color w:val="000000"/>
        </w:rPr>
        <w:t>类标准</w:t>
      </w:r>
      <w:r w:rsidRPr="00DC21C6">
        <w:rPr>
          <w:color w:val="000000"/>
        </w:rPr>
        <w:lastRenderedPageBreak/>
        <w:t>要求。</w:t>
      </w:r>
    </w:p>
    <w:p w14:paraId="26FE0A76" w14:textId="77777777" w:rsidR="009F4A51" w:rsidRDefault="00625F55" w:rsidP="00BE253D">
      <w:pPr>
        <w:pStyle w:val="3"/>
        <w:spacing w:line="480" w:lineRule="exact"/>
        <w:ind w:firstLineChars="0" w:firstLine="0"/>
      </w:pPr>
      <w:bookmarkStart w:id="292" w:name="_Toc9794"/>
      <w:bookmarkStart w:id="293" w:name="_Toc38962304"/>
      <w:bookmarkStart w:id="294" w:name="_Toc43218103"/>
      <w:r w:rsidRPr="00BE253D">
        <w:rPr>
          <w:rFonts w:eastAsia="宋体" w:hint="eastAsia"/>
          <w:spacing w:val="0"/>
          <w:w w:val="100"/>
          <w:kern w:val="2"/>
          <w:szCs w:val="24"/>
        </w:rPr>
        <w:t>4.3.</w:t>
      </w:r>
      <w:r w:rsidR="00B17F8C">
        <w:rPr>
          <w:rFonts w:eastAsia="宋体"/>
          <w:spacing w:val="0"/>
          <w:w w:val="100"/>
          <w:kern w:val="2"/>
          <w:szCs w:val="24"/>
        </w:rPr>
        <w:t xml:space="preserve">5 </w:t>
      </w:r>
      <w:r w:rsidRPr="00BE253D">
        <w:rPr>
          <w:rFonts w:eastAsia="宋体" w:hint="eastAsia"/>
          <w:spacing w:val="0"/>
          <w:w w:val="100"/>
          <w:kern w:val="2"/>
          <w:szCs w:val="24"/>
        </w:rPr>
        <w:t>生态环境质量现状调查与评价</w:t>
      </w:r>
      <w:bookmarkEnd w:id="292"/>
      <w:bookmarkEnd w:id="293"/>
      <w:bookmarkEnd w:id="294"/>
    </w:p>
    <w:p w14:paraId="7AE40FF4" w14:textId="77777777" w:rsidR="00883732" w:rsidRPr="00883732" w:rsidRDefault="00883732" w:rsidP="00883732">
      <w:pPr>
        <w:ind w:firstLine="480"/>
        <w:rPr>
          <w:color w:val="000000"/>
        </w:rPr>
      </w:pPr>
      <w:r w:rsidRPr="00883732">
        <w:rPr>
          <w:color w:val="000000"/>
        </w:rPr>
        <w:t>1</w:t>
      </w:r>
      <w:r w:rsidRPr="00883732">
        <w:rPr>
          <w:color w:val="000000"/>
        </w:rPr>
        <w:t>、土地类型</w:t>
      </w:r>
    </w:p>
    <w:p w14:paraId="1A450199" w14:textId="77777777" w:rsidR="00883732" w:rsidRPr="00883732" w:rsidRDefault="00883732" w:rsidP="00883732">
      <w:pPr>
        <w:ind w:firstLine="480"/>
        <w:rPr>
          <w:color w:val="000000"/>
        </w:rPr>
      </w:pPr>
      <w:r w:rsidRPr="00883732">
        <w:rPr>
          <w:color w:val="000000"/>
        </w:rPr>
        <w:t>项目区发育土壤主要以褐土为主，厚度在</w:t>
      </w:r>
      <w:r w:rsidRPr="00883732">
        <w:rPr>
          <w:color w:val="000000"/>
        </w:rPr>
        <w:t>0.5-6m</w:t>
      </w:r>
      <w:r w:rsidRPr="00883732">
        <w:rPr>
          <w:color w:val="000000"/>
        </w:rPr>
        <w:t>，有机质含量较低，粘化作用较弱；坡度较陡，植被系统较差，水分状况也较差。</w:t>
      </w:r>
    </w:p>
    <w:p w14:paraId="645B0B18" w14:textId="77777777" w:rsidR="00883732" w:rsidRPr="00883732" w:rsidRDefault="00883732" w:rsidP="00883732">
      <w:pPr>
        <w:ind w:firstLine="480"/>
        <w:rPr>
          <w:color w:val="000000"/>
        </w:rPr>
      </w:pPr>
      <w:r w:rsidRPr="00883732">
        <w:rPr>
          <w:color w:val="000000"/>
        </w:rPr>
        <w:t>项目区有机质平均含量</w:t>
      </w:r>
      <w:r w:rsidRPr="00883732">
        <w:rPr>
          <w:color w:val="000000"/>
        </w:rPr>
        <w:t>12.75g/kg</w:t>
      </w:r>
      <w:r w:rsidRPr="00883732">
        <w:rPr>
          <w:color w:val="000000"/>
        </w:rPr>
        <w:t>，全氮平均含量</w:t>
      </w:r>
      <w:r w:rsidRPr="00883732">
        <w:rPr>
          <w:color w:val="000000"/>
        </w:rPr>
        <w:t>0.70g/kg</w:t>
      </w:r>
      <w:r w:rsidRPr="00883732">
        <w:rPr>
          <w:color w:val="000000"/>
        </w:rPr>
        <w:t>，有效</w:t>
      </w:r>
      <w:proofErr w:type="gramStart"/>
      <w:r w:rsidRPr="00883732">
        <w:rPr>
          <w:color w:val="000000"/>
        </w:rPr>
        <w:t>磷平均</w:t>
      </w:r>
      <w:proofErr w:type="gramEnd"/>
      <w:r w:rsidRPr="00883732">
        <w:rPr>
          <w:color w:val="000000"/>
        </w:rPr>
        <w:t>含量为</w:t>
      </w:r>
      <w:r w:rsidRPr="00883732">
        <w:rPr>
          <w:color w:val="000000"/>
        </w:rPr>
        <w:t>10.20mg/kg</w:t>
      </w:r>
      <w:r w:rsidRPr="00883732">
        <w:rPr>
          <w:color w:val="000000"/>
        </w:rPr>
        <w:t>，速效</w:t>
      </w:r>
      <w:proofErr w:type="gramStart"/>
      <w:r w:rsidRPr="00883732">
        <w:rPr>
          <w:color w:val="000000"/>
        </w:rPr>
        <w:t>钾平均</w:t>
      </w:r>
      <w:proofErr w:type="gramEnd"/>
      <w:r w:rsidRPr="00883732">
        <w:rPr>
          <w:color w:val="000000"/>
        </w:rPr>
        <w:t>含量</w:t>
      </w:r>
      <w:r w:rsidRPr="00883732">
        <w:rPr>
          <w:color w:val="000000"/>
        </w:rPr>
        <w:t>123.67mg/kg</w:t>
      </w:r>
      <w:r w:rsidRPr="00883732">
        <w:rPr>
          <w:color w:val="000000"/>
        </w:rPr>
        <w:t>，缓效钾平均含量</w:t>
      </w:r>
      <w:r w:rsidRPr="00883732">
        <w:rPr>
          <w:color w:val="000000"/>
        </w:rPr>
        <w:t>871.2mg/kg</w:t>
      </w:r>
      <w:r w:rsidRPr="00883732">
        <w:rPr>
          <w:color w:val="000000"/>
        </w:rPr>
        <w:t>。土壤总体养分水平为缺氮、磷，有机质含量低，供水保肥性能中等偏下。项目区主要水土流失类型为水蚀和风蚀。</w:t>
      </w:r>
    </w:p>
    <w:p w14:paraId="13C5809F" w14:textId="77777777" w:rsidR="00883732" w:rsidRPr="00883732" w:rsidRDefault="00883732" w:rsidP="00883732">
      <w:pPr>
        <w:ind w:firstLine="480"/>
        <w:rPr>
          <w:color w:val="000000"/>
        </w:rPr>
      </w:pPr>
      <w:r w:rsidRPr="00883732">
        <w:rPr>
          <w:color w:val="000000"/>
        </w:rPr>
        <w:t>矿山地质环境保护与恢复治理方案</w:t>
      </w:r>
      <w:proofErr w:type="gramStart"/>
      <w:r w:rsidRPr="00883732">
        <w:rPr>
          <w:color w:val="000000"/>
        </w:rPr>
        <w:t>评估区</w:t>
      </w:r>
      <w:proofErr w:type="gramEnd"/>
      <w:r w:rsidRPr="00883732">
        <w:rPr>
          <w:color w:val="000000"/>
        </w:rPr>
        <w:t>土地类型为其他草地、裸地及采矿用地。</w:t>
      </w:r>
    </w:p>
    <w:p w14:paraId="1AE412A1" w14:textId="77777777" w:rsidR="00883732" w:rsidRPr="00883732" w:rsidRDefault="00883732" w:rsidP="00883732">
      <w:pPr>
        <w:autoSpaceDE w:val="0"/>
        <w:autoSpaceDN w:val="0"/>
        <w:ind w:firstLine="482"/>
        <w:jc w:val="center"/>
        <w:rPr>
          <w:b/>
        </w:rPr>
      </w:pPr>
      <w:r w:rsidRPr="00883732">
        <w:rPr>
          <w:b/>
        </w:rPr>
        <w:t>表</w:t>
      </w:r>
      <w:r>
        <w:rPr>
          <w:b/>
        </w:rPr>
        <w:t>4-9</w:t>
      </w:r>
      <w:r w:rsidRPr="00883732">
        <w:rPr>
          <w:b/>
        </w:rPr>
        <w:t xml:space="preserve"> </w:t>
      </w:r>
      <w:r w:rsidRPr="00883732">
        <w:rPr>
          <w:b/>
        </w:rPr>
        <w:t>矿山地质环境保护与恢复治理</w:t>
      </w:r>
      <w:proofErr w:type="gramStart"/>
      <w:r w:rsidRPr="00883732">
        <w:rPr>
          <w:b/>
        </w:rPr>
        <w:t>评估区</w:t>
      </w:r>
      <w:proofErr w:type="gramEnd"/>
      <w:r w:rsidRPr="00883732">
        <w:rPr>
          <w:b/>
        </w:rPr>
        <w:t>土地利用现状统计表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2158"/>
        <w:gridCol w:w="592"/>
        <w:gridCol w:w="1178"/>
        <w:gridCol w:w="1542"/>
        <w:gridCol w:w="2239"/>
        <w:gridCol w:w="1167"/>
      </w:tblGrid>
      <w:tr w:rsidR="00883732" w:rsidRPr="00883732" w14:paraId="04FC64AF" w14:textId="77777777" w:rsidTr="00883732">
        <w:trPr>
          <w:jc w:val="center"/>
        </w:trPr>
        <w:tc>
          <w:tcPr>
            <w:tcW w:w="2592" w:type="dxa"/>
            <w:gridSpan w:val="2"/>
            <w:vAlign w:val="center"/>
          </w:tcPr>
          <w:p w14:paraId="3AAB6D2D" w14:textId="77777777" w:rsidR="00883732" w:rsidRPr="00883732" w:rsidRDefault="00883732" w:rsidP="00883732">
            <w:pPr>
              <w:spacing w:line="360" w:lineRule="exact"/>
              <w:ind w:firstLineChars="0" w:firstLine="0"/>
              <w:jc w:val="center"/>
              <w:rPr>
                <w:sz w:val="21"/>
                <w:szCs w:val="21"/>
              </w:rPr>
            </w:pPr>
            <w:r w:rsidRPr="00883732">
              <w:rPr>
                <w:sz w:val="21"/>
                <w:szCs w:val="21"/>
              </w:rPr>
              <w:t>一级地类</w:t>
            </w:r>
          </w:p>
        </w:tc>
        <w:tc>
          <w:tcPr>
            <w:tcW w:w="1770" w:type="dxa"/>
            <w:gridSpan w:val="2"/>
            <w:vAlign w:val="center"/>
          </w:tcPr>
          <w:p w14:paraId="5D882426" w14:textId="77777777" w:rsidR="00883732" w:rsidRPr="00883732" w:rsidRDefault="00883732" w:rsidP="00883732">
            <w:pPr>
              <w:spacing w:line="360" w:lineRule="exact"/>
              <w:ind w:firstLineChars="0" w:firstLine="0"/>
              <w:jc w:val="center"/>
              <w:rPr>
                <w:sz w:val="21"/>
                <w:szCs w:val="21"/>
              </w:rPr>
            </w:pPr>
            <w:r w:rsidRPr="00883732">
              <w:rPr>
                <w:sz w:val="21"/>
                <w:szCs w:val="21"/>
              </w:rPr>
              <w:t>二级地类</w:t>
            </w:r>
          </w:p>
        </w:tc>
        <w:tc>
          <w:tcPr>
            <w:tcW w:w="0" w:type="auto"/>
            <w:vAlign w:val="center"/>
          </w:tcPr>
          <w:p w14:paraId="4ADFA69D" w14:textId="77777777" w:rsidR="00883732" w:rsidRPr="00883732" w:rsidRDefault="00883732" w:rsidP="00883732">
            <w:pPr>
              <w:spacing w:line="360" w:lineRule="exact"/>
              <w:ind w:firstLineChars="0" w:firstLine="0"/>
              <w:jc w:val="center"/>
              <w:rPr>
                <w:sz w:val="21"/>
                <w:szCs w:val="21"/>
              </w:rPr>
            </w:pPr>
            <w:r w:rsidRPr="00883732">
              <w:rPr>
                <w:sz w:val="21"/>
                <w:szCs w:val="21"/>
              </w:rPr>
              <w:t>面积（</w:t>
            </w:r>
            <w:r w:rsidRPr="00883732">
              <w:rPr>
                <w:sz w:val="21"/>
                <w:szCs w:val="21"/>
              </w:rPr>
              <w:t>hm</w:t>
            </w:r>
            <w:r w:rsidRPr="00883732">
              <w:rPr>
                <w:sz w:val="21"/>
                <w:szCs w:val="21"/>
                <w:vertAlign w:val="superscript"/>
              </w:rPr>
              <w:t>2</w:t>
            </w:r>
            <w:r w:rsidRPr="00883732">
              <w:rPr>
                <w:sz w:val="21"/>
                <w:szCs w:val="21"/>
              </w:rPr>
              <w:t>）</w:t>
            </w:r>
          </w:p>
        </w:tc>
        <w:tc>
          <w:tcPr>
            <w:tcW w:w="0" w:type="auto"/>
            <w:vAlign w:val="center"/>
          </w:tcPr>
          <w:p w14:paraId="0107A297" w14:textId="77777777" w:rsidR="00883732" w:rsidRPr="00883732" w:rsidRDefault="00883732" w:rsidP="00883732">
            <w:pPr>
              <w:spacing w:line="360" w:lineRule="exact"/>
              <w:ind w:firstLineChars="0" w:firstLine="0"/>
              <w:jc w:val="center"/>
              <w:rPr>
                <w:sz w:val="21"/>
                <w:szCs w:val="21"/>
              </w:rPr>
            </w:pPr>
            <w:r w:rsidRPr="00883732">
              <w:rPr>
                <w:sz w:val="21"/>
                <w:szCs w:val="21"/>
              </w:rPr>
              <w:t>各权属单位（</w:t>
            </w:r>
            <w:r w:rsidRPr="00883732">
              <w:rPr>
                <w:sz w:val="21"/>
                <w:szCs w:val="21"/>
              </w:rPr>
              <w:t>hm</w:t>
            </w:r>
            <w:r w:rsidRPr="00883732">
              <w:rPr>
                <w:sz w:val="21"/>
                <w:szCs w:val="21"/>
                <w:vertAlign w:val="superscript"/>
              </w:rPr>
              <w:t>2</w:t>
            </w:r>
            <w:r w:rsidRPr="00883732">
              <w:rPr>
                <w:sz w:val="21"/>
                <w:szCs w:val="21"/>
              </w:rPr>
              <w:t>）</w:t>
            </w:r>
          </w:p>
        </w:tc>
        <w:tc>
          <w:tcPr>
            <w:tcW w:w="0" w:type="auto"/>
            <w:vAlign w:val="center"/>
          </w:tcPr>
          <w:p w14:paraId="1CF52E42" w14:textId="77777777" w:rsidR="00883732" w:rsidRPr="00883732" w:rsidRDefault="00883732" w:rsidP="00883732">
            <w:pPr>
              <w:spacing w:line="360" w:lineRule="exact"/>
              <w:ind w:firstLineChars="0" w:firstLine="0"/>
              <w:jc w:val="center"/>
              <w:rPr>
                <w:sz w:val="21"/>
                <w:szCs w:val="21"/>
              </w:rPr>
            </w:pPr>
            <w:r w:rsidRPr="00883732">
              <w:rPr>
                <w:sz w:val="21"/>
                <w:szCs w:val="21"/>
              </w:rPr>
              <w:t>柏家庄村</w:t>
            </w:r>
          </w:p>
        </w:tc>
      </w:tr>
      <w:tr w:rsidR="00883732" w:rsidRPr="00883732" w14:paraId="5549410E" w14:textId="77777777" w:rsidTr="00883732">
        <w:trPr>
          <w:jc w:val="center"/>
        </w:trPr>
        <w:tc>
          <w:tcPr>
            <w:tcW w:w="0" w:type="auto"/>
            <w:vAlign w:val="center"/>
          </w:tcPr>
          <w:p w14:paraId="61AF5039" w14:textId="77777777" w:rsidR="00883732" w:rsidRPr="00883732" w:rsidRDefault="00883732" w:rsidP="00883732">
            <w:pPr>
              <w:spacing w:line="360" w:lineRule="exact"/>
              <w:ind w:firstLineChars="0" w:firstLine="0"/>
              <w:jc w:val="center"/>
              <w:rPr>
                <w:sz w:val="21"/>
                <w:szCs w:val="21"/>
              </w:rPr>
            </w:pPr>
            <w:r w:rsidRPr="00883732">
              <w:rPr>
                <w:sz w:val="21"/>
                <w:szCs w:val="21"/>
              </w:rPr>
              <w:t>04</w:t>
            </w:r>
          </w:p>
        </w:tc>
        <w:tc>
          <w:tcPr>
            <w:tcW w:w="2116" w:type="dxa"/>
            <w:vAlign w:val="center"/>
          </w:tcPr>
          <w:p w14:paraId="1DA57735" w14:textId="77777777" w:rsidR="00883732" w:rsidRPr="00883732" w:rsidRDefault="00883732" w:rsidP="00883732">
            <w:pPr>
              <w:spacing w:line="360" w:lineRule="exact"/>
              <w:ind w:firstLineChars="0" w:firstLine="0"/>
              <w:jc w:val="center"/>
              <w:rPr>
                <w:sz w:val="21"/>
                <w:szCs w:val="21"/>
              </w:rPr>
            </w:pPr>
            <w:r w:rsidRPr="00883732">
              <w:rPr>
                <w:sz w:val="21"/>
                <w:szCs w:val="21"/>
              </w:rPr>
              <w:t>草地</w:t>
            </w:r>
          </w:p>
        </w:tc>
        <w:tc>
          <w:tcPr>
            <w:tcW w:w="592" w:type="dxa"/>
            <w:vAlign w:val="center"/>
          </w:tcPr>
          <w:p w14:paraId="6FDAFBFA" w14:textId="77777777" w:rsidR="00883732" w:rsidRPr="00883732" w:rsidRDefault="00883732" w:rsidP="00883732">
            <w:pPr>
              <w:spacing w:line="360" w:lineRule="exact"/>
              <w:ind w:firstLineChars="0" w:firstLine="0"/>
              <w:jc w:val="center"/>
              <w:rPr>
                <w:sz w:val="21"/>
                <w:szCs w:val="21"/>
              </w:rPr>
            </w:pPr>
            <w:r w:rsidRPr="00883732">
              <w:rPr>
                <w:sz w:val="21"/>
                <w:szCs w:val="21"/>
              </w:rPr>
              <w:t>043</w:t>
            </w:r>
          </w:p>
        </w:tc>
        <w:tc>
          <w:tcPr>
            <w:tcW w:w="0" w:type="auto"/>
            <w:vAlign w:val="center"/>
          </w:tcPr>
          <w:p w14:paraId="3F0189DA" w14:textId="77777777" w:rsidR="00883732" w:rsidRPr="00883732" w:rsidRDefault="00883732" w:rsidP="00883732">
            <w:pPr>
              <w:spacing w:line="360" w:lineRule="exact"/>
              <w:ind w:firstLineChars="0" w:firstLine="0"/>
              <w:jc w:val="center"/>
              <w:rPr>
                <w:sz w:val="21"/>
                <w:szCs w:val="21"/>
              </w:rPr>
            </w:pPr>
            <w:r w:rsidRPr="00883732">
              <w:rPr>
                <w:sz w:val="21"/>
                <w:szCs w:val="21"/>
              </w:rPr>
              <w:t>其他草地</w:t>
            </w:r>
          </w:p>
        </w:tc>
        <w:tc>
          <w:tcPr>
            <w:tcW w:w="0" w:type="auto"/>
            <w:vAlign w:val="center"/>
          </w:tcPr>
          <w:p w14:paraId="3912368E"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14.5141</w:t>
            </w:r>
          </w:p>
        </w:tc>
        <w:tc>
          <w:tcPr>
            <w:tcW w:w="0" w:type="auto"/>
            <w:tcBorders>
              <w:right w:val="single" w:sz="4" w:space="0" w:color="auto"/>
            </w:tcBorders>
            <w:vAlign w:val="center"/>
          </w:tcPr>
          <w:p w14:paraId="0AC3AE92"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14.5141</w:t>
            </w:r>
          </w:p>
        </w:tc>
        <w:tc>
          <w:tcPr>
            <w:tcW w:w="0" w:type="auto"/>
            <w:tcBorders>
              <w:right w:val="single" w:sz="4" w:space="0" w:color="auto"/>
            </w:tcBorders>
            <w:vAlign w:val="center"/>
          </w:tcPr>
          <w:p w14:paraId="100CC75F"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14.5141</w:t>
            </w:r>
          </w:p>
        </w:tc>
      </w:tr>
      <w:tr w:rsidR="00883732" w:rsidRPr="00883732" w14:paraId="460490F9" w14:textId="77777777" w:rsidTr="00883732">
        <w:trPr>
          <w:jc w:val="center"/>
        </w:trPr>
        <w:tc>
          <w:tcPr>
            <w:tcW w:w="0" w:type="auto"/>
            <w:vAlign w:val="center"/>
          </w:tcPr>
          <w:p w14:paraId="7651A31B" w14:textId="77777777" w:rsidR="00883732" w:rsidRPr="00883732" w:rsidRDefault="00883732" w:rsidP="00883732">
            <w:pPr>
              <w:spacing w:line="360" w:lineRule="exact"/>
              <w:ind w:firstLineChars="0" w:firstLine="0"/>
              <w:jc w:val="center"/>
              <w:rPr>
                <w:sz w:val="21"/>
                <w:szCs w:val="21"/>
              </w:rPr>
            </w:pPr>
            <w:r w:rsidRPr="00883732">
              <w:rPr>
                <w:sz w:val="21"/>
                <w:szCs w:val="21"/>
              </w:rPr>
              <w:t>12</w:t>
            </w:r>
          </w:p>
        </w:tc>
        <w:tc>
          <w:tcPr>
            <w:tcW w:w="2116" w:type="dxa"/>
            <w:vAlign w:val="center"/>
          </w:tcPr>
          <w:p w14:paraId="34EB27AA" w14:textId="77777777" w:rsidR="00883732" w:rsidRPr="00883732" w:rsidRDefault="00883732" w:rsidP="00883732">
            <w:pPr>
              <w:spacing w:line="360" w:lineRule="exact"/>
              <w:ind w:firstLineChars="0" w:firstLine="0"/>
              <w:jc w:val="center"/>
              <w:rPr>
                <w:sz w:val="21"/>
                <w:szCs w:val="21"/>
              </w:rPr>
            </w:pPr>
            <w:r w:rsidRPr="00883732">
              <w:rPr>
                <w:sz w:val="21"/>
                <w:szCs w:val="21"/>
              </w:rPr>
              <w:t>其他用地</w:t>
            </w:r>
          </w:p>
        </w:tc>
        <w:tc>
          <w:tcPr>
            <w:tcW w:w="592" w:type="dxa"/>
            <w:vAlign w:val="center"/>
          </w:tcPr>
          <w:p w14:paraId="3C5D6B1E" w14:textId="77777777" w:rsidR="00883732" w:rsidRPr="00883732" w:rsidRDefault="00883732" w:rsidP="00883732">
            <w:pPr>
              <w:spacing w:line="360" w:lineRule="exact"/>
              <w:ind w:firstLineChars="0" w:firstLine="0"/>
              <w:jc w:val="center"/>
              <w:rPr>
                <w:sz w:val="21"/>
                <w:szCs w:val="21"/>
              </w:rPr>
            </w:pPr>
            <w:r w:rsidRPr="00883732">
              <w:rPr>
                <w:sz w:val="21"/>
                <w:szCs w:val="21"/>
              </w:rPr>
              <w:t>127</w:t>
            </w:r>
          </w:p>
        </w:tc>
        <w:tc>
          <w:tcPr>
            <w:tcW w:w="0" w:type="auto"/>
            <w:vAlign w:val="center"/>
          </w:tcPr>
          <w:p w14:paraId="66E326E0" w14:textId="77777777" w:rsidR="00883732" w:rsidRPr="00883732" w:rsidRDefault="00883732" w:rsidP="00883732">
            <w:pPr>
              <w:spacing w:line="360" w:lineRule="exact"/>
              <w:ind w:firstLineChars="0" w:firstLine="0"/>
              <w:jc w:val="center"/>
              <w:rPr>
                <w:sz w:val="21"/>
                <w:szCs w:val="21"/>
              </w:rPr>
            </w:pPr>
            <w:r w:rsidRPr="00883732">
              <w:rPr>
                <w:sz w:val="21"/>
                <w:szCs w:val="21"/>
              </w:rPr>
              <w:t>裸地</w:t>
            </w:r>
          </w:p>
        </w:tc>
        <w:tc>
          <w:tcPr>
            <w:tcW w:w="0" w:type="auto"/>
            <w:vAlign w:val="center"/>
          </w:tcPr>
          <w:p w14:paraId="33575C6E"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0.2436</w:t>
            </w:r>
          </w:p>
        </w:tc>
        <w:tc>
          <w:tcPr>
            <w:tcW w:w="0" w:type="auto"/>
            <w:tcBorders>
              <w:right w:val="single" w:sz="4" w:space="0" w:color="auto"/>
            </w:tcBorders>
            <w:vAlign w:val="center"/>
          </w:tcPr>
          <w:p w14:paraId="3981C7DF"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0.2436</w:t>
            </w:r>
          </w:p>
        </w:tc>
        <w:tc>
          <w:tcPr>
            <w:tcW w:w="0" w:type="auto"/>
            <w:tcBorders>
              <w:right w:val="single" w:sz="4" w:space="0" w:color="auto"/>
            </w:tcBorders>
            <w:vAlign w:val="center"/>
          </w:tcPr>
          <w:p w14:paraId="42DD7CAB"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0.2436</w:t>
            </w:r>
          </w:p>
        </w:tc>
      </w:tr>
      <w:tr w:rsidR="00883732" w:rsidRPr="00883732" w14:paraId="21C8887E" w14:textId="77777777" w:rsidTr="00883732">
        <w:trPr>
          <w:jc w:val="center"/>
        </w:trPr>
        <w:tc>
          <w:tcPr>
            <w:tcW w:w="0" w:type="auto"/>
            <w:vAlign w:val="center"/>
          </w:tcPr>
          <w:p w14:paraId="383A8D07" w14:textId="77777777" w:rsidR="00883732" w:rsidRPr="00883732" w:rsidRDefault="00883732" w:rsidP="00883732">
            <w:pPr>
              <w:spacing w:line="360" w:lineRule="exact"/>
              <w:ind w:firstLineChars="0" w:firstLine="0"/>
              <w:jc w:val="center"/>
              <w:rPr>
                <w:sz w:val="21"/>
                <w:szCs w:val="21"/>
              </w:rPr>
            </w:pPr>
            <w:r w:rsidRPr="00883732">
              <w:rPr>
                <w:sz w:val="21"/>
                <w:szCs w:val="21"/>
              </w:rPr>
              <w:t>20</w:t>
            </w:r>
          </w:p>
        </w:tc>
        <w:tc>
          <w:tcPr>
            <w:tcW w:w="2116" w:type="dxa"/>
            <w:vAlign w:val="center"/>
          </w:tcPr>
          <w:p w14:paraId="394126F3" w14:textId="77777777" w:rsidR="00883732" w:rsidRPr="00883732" w:rsidRDefault="00883732" w:rsidP="00883732">
            <w:pPr>
              <w:spacing w:line="360" w:lineRule="exact"/>
              <w:ind w:firstLineChars="0" w:firstLine="0"/>
              <w:jc w:val="center"/>
              <w:rPr>
                <w:sz w:val="21"/>
                <w:szCs w:val="21"/>
              </w:rPr>
            </w:pPr>
            <w:r w:rsidRPr="00883732">
              <w:rPr>
                <w:sz w:val="21"/>
                <w:szCs w:val="21"/>
              </w:rPr>
              <w:t>城镇村及工矿用地</w:t>
            </w:r>
          </w:p>
        </w:tc>
        <w:tc>
          <w:tcPr>
            <w:tcW w:w="592" w:type="dxa"/>
            <w:vAlign w:val="center"/>
          </w:tcPr>
          <w:p w14:paraId="13801737" w14:textId="77777777" w:rsidR="00883732" w:rsidRPr="00883732" w:rsidRDefault="00883732" w:rsidP="00883732">
            <w:pPr>
              <w:spacing w:line="360" w:lineRule="exact"/>
              <w:ind w:firstLineChars="0" w:firstLine="0"/>
              <w:jc w:val="center"/>
              <w:rPr>
                <w:sz w:val="21"/>
                <w:szCs w:val="21"/>
              </w:rPr>
            </w:pPr>
            <w:r w:rsidRPr="00883732">
              <w:rPr>
                <w:sz w:val="21"/>
                <w:szCs w:val="21"/>
              </w:rPr>
              <w:t>204</w:t>
            </w:r>
          </w:p>
        </w:tc>
        <w:tc>
          <w:tcPr>
            <w:tcW w:w="0" w:type="auto"/>
            <w:vAlign w:val="center"/>
          </w:tcPr>
          <w:p w14:paraId="340751C7" w14:textId="77777777" w:rsidR="00883732" w:rsidRPr="00883732" w:rsidRDefault="00883732" w:rsidP="00883732">
            <w:pPr>
              <w:spacing w:line="360" w:lineRule="exact"/>
              <w:ind w:firstLineChars="0" w:firstLine="0"/>
              <w:jc w:val="center"/>
              <w:rPr>
                <w:sz w:val="21"/>
                <w:szCs w:val="21"/>
              </w:rPr>
            </w:pPr>
            <w:r w:rsidRPr="00883732">
              <w:rPr>
                <w:sz w:val="21"/>
                <w:szCs w:val="21"/>
              </w:rPr>
              <w:t>采矿用地</w:t>
            </w:r>
          </w:p>
        </w:tc>
        <w:tc>
          <w:tcPr>
            <w:tcW w:w="0" w:type="auto"/>
            <w:vAlign w:val="center"/>
          </w:tcPr>
          <w:p w14:paraId="17D90CFF"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0.0638</w:t>
            </w:r>
          </w:p>
        </w:tc>
        <w:tc>
          <w:tcPr>
            <w:tcW w:w="0" w:type="auto"/>
            <w:tcBorders>
              <w:right w:val="single" w:sz="4" w:space="0" w:color="auto"/>
            </w:tcBorders>
            <w:vAlign w:val="center"/>
          </w:tcPr>
          <w:p w14:paraId="7CD453F9"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0.0638</w:t>
            </w:r>
          </w:p>
        </w:tc>
        <w:tc>
          <w:tcPr>
            <w:tcW w:w="0" w:type="auto"/>
            <w:tcBorders>
              <w:right w:val="single" w:sz="4" w:space="0" w:color="auto"/>
            </w:tcBorders>
            <w:vAlign w:val="center"/>
          </w:tcPr>
          <w:p w14:paraId="78A66047"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0.0638</w:t>
            </w:r>
          </w:p>
        </w:tc>
      </w:tr>
      <w:tr w:rsidR="00883732" w:rsidRPr="00883732" w14:paraId="59D7F1D5" w14:textId="77777777" w:rsidTr="00883732">
        <w:trPr>
          <w:jc w:val="center"/>
        </w:trPr>
        <w:tc>
          <w:tcPr>
            <w:tcW w:w="0" w:type="auto"/>
            <w:gridSpan w:val="4"/>
            <w:vAlign w:val="center"/>
          </w:tcPr>
          <w:p w14:paraId="252917A0" w14:textId="77777777" w:rsidR="00883732" w:rsidRPr="00883732" w:rsidRDefault="00883732" w:rsidP="00883732">
            <w:pPr>
              <w:spacing w:line="360" w:lineRule="exact"/>
              <w:ind w:firstLineChars="0" w:firstLine="0"/>
              <w:jc w:val="center"/>
              <w:rPr>
                <w:sz w:val="21"/>
                <w:szCs w:val="21"/>
              </w:rPr>
            </w:pPr>
            <w:r w:rsidRPr="00883732">
              <w:rPr>
                <w:sz w:val="21"/>
                <w:szCs w:val="21"/>
              </w:rPr>
              <w:t>合计</w:t>
            </w:r>
          </w:p>
        </w:tc>
        <w:tc>
          <w:tcPr>
            <w:tcW w:w="0" w:type="auto"/>
            <w:vAlign w:val="center"/>
          </w:tcPr>
          <w:p w14:paraId="347C2466"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14.8215</w:t>
            </w:r>
          </w:p>
        </w:tc>
        <w:tc>
          <w:tcPr>
            <w:tcW w:w="0" w:type="auto"/>
            <w:vAlign w:val="center"/>
          </w:tcPr>
          <w:p w14:paraId="198D3DA4" w14:textId="77777777" w:rsidR="00883732" w:rsidRPr="00883732" w:rsidRDefault="00883732" w:rsidP="00883732">
            <w:pPr>
              <w:spacing w:line="360" w:lineRule="exact"/>
              <w:ind w:firstLineChars="0" w:firstLine="0"/>
              <w:jc w:val="center"/>
              <w:rPr>
                <w:sz w:val="21"/>
                <w:szCs w:val="21"/>
              </w:rPr>
            </w:pPr>
            <w:r w:rsidRPr="00883732">
              <w:rPr>
                <w:rFonts w:hint="eastAsia"/>
                <w:sz w:val="21"/>
                <w:szCs w:val="21"/>
              </w:rPr>
              <w:t>14.8215</w:t>
            </w:r>
          </w:p>
        </w:tc>
        <w:tc>
          <w:tcPr>
            <w:tcW w:w="0" w:type="auto"/>
            <w:vAlign w:val="center"/>
          </w:tcPr>
          <w:p w14:paraId="5A827539" w14:textId="77777777" w:rsidR="00883732" w:rsidRPr="00883732" w:rsidRDefault="00883732" w:rsidP="00883732">
            <w:pPr>
              <w:spacing w:line="360" w:lineRule="exact"/>
              <w:ind w:firstLineChars="0" w:firstLine="0"/>
              <w:jc w:val="center"/>
              <w:rPr>
                <w:sz w:val="21"/>
                <w:szCs w:val="21"/>
              </w:rPr>
            </w:pPr>
          </w:p>
        </w:tc>
      </w:tr>
    </w:tbl>
    <w:p w14:paraId="4C656852" w14:textId="77777777" w:rsidR="00883732" w:rsidRPr="00883732" w:rsidRDefault="00883732" w:rsidP="00883732">
      <w:pPr>
        <w:ind w:firstLine="480"/>
        <w:rPr>
          <w:color w:val="000000"/>
        </w:rPr>
      </w:pPr>
      <w:r w:rsidRPr="00883732">
        <w:rPr>
          <w:color w:val="000000"/>
        </w:rPr>
        <w:t>2</w:t>
      </w:r>
      <w:r w:rsidRPr="00883732">
        <w:rPr>
          <w:color w:val="000000"/>
        </w:rPr>
        <w:t>、植被</w:t>
      </w:r>
    </w:p>
    <w:p w14:paraId="695FF9DD" w14:textId="77777777" w:rsidR="00883732" w:rsidRPr="00883732" w:rsidRDefault="00883732" w:rsidP="00883732">
      <w:pPr>
        <w:ind w:firstLine="480"/>
        <w:rPr>
          <w:color w:val="000000"/>
        </w:rPr>
      </w:pPr>
      <w:r w:rsidRPr="00883732">
        <w:rPr>
          <w:color w:val="000000"/>
        </w:rPr>
        <w:t>矿区内地表植被主要为自然植被，全部为其他草地，主要为白羊草、狗尾草。</w:t>
      </w:r>
    </w:p>
    <w:p w14:paraId="22017897" w14:textId="77777777" w:rsidR="00B17F8C" w:rsidRPr="00883732" w:rsidRDefault="00B17F8C" w:rsidP="00883732">
      <w:pPr>
        <w:pStyle w:val="3"/>
        <w:spacing w:line="480" w:lineRule="exact"/>
        <w:ind w:firstLineChars="0" w:firstLine="0"/>
        <w:rPr>
          <w:rFonts w:eastAsia="宋体"/>
          <w:spacing w:val="0"/>
          <w:w w:val="100"/>
          <w:kern w:val="2"/>
          <w:szCs w:val="24"/>
        </w:rPr>
      </w:pPr>
      <w:bookmarkStart w:id="295" w:name="_Toc8289379"/>
      <w:bookmarkStart w:id="296" w:name="_Toc43218104"/>
      <w:r w:rsidRPr="00883732">
        <w:rPr>
          <w:rFonts w:eastAsia="宋体"/>
          <w:spacing w:val="0"/>
          <w:w w:val="100"/>
          <w:kern w:val="2"/>
          <w:szCs w:val="24"/>
        </w:rPr>
        <w:t>4.4.</w:t>
      </w:r>
      <w:r w:rsidR="00883732">
        <w:rPr>
          <w:rFonts w:eastAsia="宋体"/>
          <w:spacing w:val="0"/>
          <w:w w:val="100"/>
          <w:kern w:val="2"/>
          <w:szCs w:val="24"/>
        </w:rPr>
        <w:t>6</w:t>
      </w:r>
      <w:r w:rsidRPr="00883732">
        <w:rPr>
          <w:rFonts w:eastAsia="宋体"/>
          <w:spacing w:val="0"/>
          <w:w w:val="100"/>
          <w:kern w:val="2"/>
          <w:szCs w:val="24"/>
        </w:rPr>
        <w:t xml:space="preserve"> </w:t>
      </w:r>
      <w:r w:rsidRPr="00883732">
        <w:rPr>
          <w:rFonts w:eastAsia="宋体"/>
          <w:spacing w:val="0"/>
          <w:w w:val="100"/>
          <w:kern w:val="2"/>
          <w:szCs w:val="24"/>
        </w:rPr>
        <w:t>土壤环境质量现状调查与评价</w:t>
      </w:r>
      <w:bookmarkEnd w:id="295"/>
      <w:bookmarkEnd w:id="296"/>
    </w:p>
    <w:p w14:paraId="2D7C0283" w14:textId="77777777" w:rsidR="00D32B16" w:rsidRPr="00DC21C6" w:rsidRDefault="00D32B16" w:rsidP="00D32B16">
      <w:pPr>
        <w:ind w:firstLine="480"/>
      </w:pPr>
      <w:r>
        <w:rPr>
          <w:rFonts w:hint="eastAsia"/>
        </w:rPr>
        <w:t>根据</w:t>
      </w:r>
      <w:r w:rsidRPr="00DC21C6">
        <w:t>《环境影响评价技术导则</w:t>
      </w:r>
      <w:r w:rsidRPr="00DC21C6">
        <w:t xml:space="preserve"> </w:t>
      </w:r>
      <w:r w:rsidRPr="00DC21C6">
        <w:t>土壤环境（试行）》（</w:t>
      </w:r>
      <w:r w:rsidRPr="00DC21C6">
        <w:t>HJ964-2018</w:t>
      </w:r>
      <w:r w:rsidRPr="00DC21C6">
        <w:t>），</w:t>
      </w:r>
      <w:r w:rsidRPr="00EA2F0A">
        <w:rPr>
          <w:rFonts w:hint="eastAsia"/>
        </w:rPr>
        <w:t>建设单位繁峙县</w:t>
      </w:r>
      <w:proofErr w:type="gramStart"/>
      <w:r w:rsidRPr="00EA2F0A">
        <w:rPr>
          <w:rFonts w:hint="eastAsia"/>
        </w:rPr>
        <w:t>鑫</w:t>
      </w:r>
      <w:proofErr w:type="gramEnd"/>
      <w:r w:rsidRPr="00EA2F0A">
        <w:rPr>
          <w:rFonts w:hint="eastAsia"/>
        </w:rPr>
        <w:t>建矿业有限公司委托山西嘉誉检测科技有限公司</w:t>
      </w:r>
      <w:r w:rsidRPr="00DC21C6">
        <w:t>对</w:t>
      </w:r>
      <w:r>
        <w:rPr>
          <w:rFonts w:hint="eastAsia"/>
        </w:rPr>
        <w:t>石英矿加工厂厂区范围内</w:t>
      </w:r>
      <w:r w:rsidRPr="00DC21C6">
        <w:t>土壤环境质量现状进行监测</w:t>
      </w:r>
      <w:r>
        <w:rPr>
          <w:rFonts w:hint="eastAsia"/>
        </w:rPr>
        <w:t>，监测时间为</w:t>
      </w:r>
      <w:r>
        <w:rPr>
          <w:rFonts w:hint="eastAsia"/>
        </w:rPr>
        <w:t>2</w:t>
      </w:r>
      <w:r>
        <w:t>020</w:t>
      </w:r>
      <w:r>
        <w:rPr>
          <w:rFonts w:hint="eastAsia"/>
        </w:rPr>
        <w:t>年</w:t>
      </w:r>
      <w:r>
        <w:rPr>
          <w:rFonts w:hint="eastAsia"/>
        </w:rPr>
        <w:t>3</w:t>
      </w:r>
      <w:r>
        <w:rPr>
          <w:rFonts w:hint="eastAsia"/>
        </w:rPr>
        <w:t>月</w:t>
      </w:r>
      <w:r>
        <w:rPr>
          <w:rFonts w:hint="eastAsia"/>
        </w:rPr>
        <w:t>1</w:t>
      </w:r>
      <w:r>
        <w:t>7</w:t>
      </w:r>
      <w:r>
        <w:rPr>
          <w:rFonts w:hint="eastAsia"/>
        </w:rPr>
        <w:t>日</w:t>
      </w:r>
      <w:r w:rsidRPr="00DC21C6">
        <w:t>。</w:t>
      </w:r>
    </w:p>
    <w:p w14:paraId="09792446" w14:textId="77777777" w:rsidR="00B17F8C" w:rsidRPr="00DC21C6" w:rsidRDefault="00B17F8C" w:rsidP="00B17F8C">
      <w:pPr>
        <w:ind w:firstLine="480"/>
      </w:pPr>
      <w:r w:rsidRPr="00DC21C6">
        <w:t>1</w:t>
      </w:r>
      <w:r w:rsidRPr="00DC21C6">
        <w:t>、监测布点</w:t>
      </w:r>
    </w:p>
    <w:p w14:paraId="07714C41" w14:textId="77777777" w:rsidR="008B7DA6" w:rsidRDefault="008B7DA6" w:rsidP="008B7DA6">
      <w:pPr>
        <w:ind w:firstLine="480"/>
      </w:pPr>
      <w:r w:rsidRPr="006A3A27">
        <w:rPr>
          <w:rFonts w:hint="eastAsia"/>
        </w:rPr>
        <w:t>根据《环境影响评价技术导则</w:t>
      </w:r>
      <w:r w:rsidRPr="006A3A27">
        <w:rPr>
          <w:rFonts w:hint="eastAsia"/>
        </w:rPr>
        <w:t xml:space="preserve"> </w:t>
      </w:r>
      <w:r w:rsidRPr="006A3A27">
        <w:rPr>
          <w:rFonts w:hint="eastAsia"/>
        </w:rPr>
        <w:t>土壤环境（试行）》（</w:t>
      </w:r>
      <w:r w:rsidRPr="006A3A27">
        <w:rPr>
          <w:rFonts w:hint="eastAsia"/>
        </w:rPr>
        <w:t>HJ964-2018</w:t>
      </w:r>
      <w:r w:rsidRPr="006A3A27">
        <w:rPr>
          <w:rFonts w:hint="eastAsia"/>
        </w:rPr>
        <w:t>），本项目为“采矿业</w:t>
      </w:r>
      <w:r w:rsidRPr="006A3A27">
        <w:rPr>
          <w:rFonts w:hint="eastAsia"/>
        </w:rPr>
        <w:t>-</w:t>
      </w:r>
      <w:r w:rsidRPr="006A3A27">
        <w:rPr>
          <w:rFonts w:hint="eastAsia"/>
        </w:rPr>
        <w:t>其他”，属</w:t>
      </w:r>
      <w:r w:rsidRPr="006A3A27">
        <w:rPr>
          <w:rFonts w:hint="eastAsia"/>
        </w:rPr>
        <w:t>III</w:t>
      </w:r>
      <w:r w:rsidRPr="006A3A27">
        <w:rPr>
          <w:rFonts w:hint="eastAsia"/>
        </w:rPr>
        <w:t>类项目；本项目</w:t>
      </w:r>
      <w:r>
        <w:rPr>
          <w:rFonts w:hint="eastAsia"/>
        </w:rPr>
        <w:t>工业场地包括矿区办公生活区、矿区废石场以及石英矿加工厂。</w:t>
      </w:r>
    </w:p>
    <w:p w14:paraId="2086FD48" w14:textId="77777777" w:rsidR="008B7DA6" w:rsidRDefault="008B7DA6" w:rsidP="008B7DA6">
      <w:pPr>
        <w:ind w:firstLine="480"/>
      </w:pPr>
      <w:r>
        <w:rPr>
          <w:rFonts w:hint="eastAsia"/>
        </w:rPr>
        <w:t>①矿区办公生活区</w:t>
      </w:r>
      <w:r w:rsidRPr="006A3A27">
        <w:rPr>
          <w:rFonts w:hint="eastAsia"/>
        </w:rPr>
        <w:t>占地</w:t>
      </w:r>
      <w:r>
        <w:rPr>
          <w:rFonts w:hint="eastAsia"/>
        </w:rPr>
        <w:t>面积约</w:t>
      </w:r>
      <w:r>
        <w:rPr>
          <w:rFonts w:hint="eastAsia"/>
        </w:rPr>
        <w:t>600m</w:t>
      </w:r>
      <w:r w:rsidRPr="00B13B26">
        <w:rPr>
          <w:rFonts w:hint="eastAsia"/>
          <w:vertAlign w:val="superscript"/>
        </w:rPr>
        <w:t>2</w:t>
      </w:r>
      <w:r>
        <w:rPr>
          <w:rFonts w:hint="eastAsia"/>
        </w:rPr>
        <w:t>，占地规模为</w:t>
      </w:r>
      <w:r w:rsidRPr="006A3A27">
        <w:rPr>
          <w:rFonts w:hint="eastAsia"/>
        </w:rPr>
        <w:t>小型</w:t>
      </w:r>
      <w:r>
        <w:rPr>
          <w:rFonts w:hint="eastAsia"/>
        </w:rPr>
        <w:t>，周边</w:t>
      </w:r>
      <w:r>
        <w:rPr>
          <w:rFonts w:hint="eastAsia"/>
        </w:rPr>
        <w:t>50m</w:t>
      </w:r>
      <w:r>
        <w:rPr>
          <w:rFonts w:hint="eastAsia"/>
        </w:rPr>
        <w:t>范围内无耕地等敏感目标，因此该工业场地不开展土壤环境影响评价工作；</w:t>
      </w:r>
    </w:p>
    <w:p w14:paraId="75AF7850" w14:textId="77777777" w:rsidR="008B7DA6" w:rsidRDefault="008B7DA6" w:rsidP="008B7DA6">
      <w:pPr>
        <w:ind w:firstLine="480"/>
      </w:pPr>
      <w:r>
        <w:rPr>
          <w:rFonts w:hint="eastAsia"/>
        </w:rPr>
        <w:t>②矿区废石场占</w:t>
      </w:r>
      <w:r w:rsidRPr="00692602">
        <w:rPr>
          <w:rFonts w:hint="eastAsia"/>
        </w:rPr>
        <w:t>地面积为</w:t>
      </w:r>
      <w:r w:rsidRPr="00692602">
        <w:rPr>
          <w:rFonts w:hint="eastAsia"/>
          <w:color w:val="000000"/>
          <w:spacing w:val="-4"/>
        </w:rPr>
        <w:t>9379</w:t>
      </w:r>
      <w:r w:rsidRPr="00692602">
        <w:rPr>
          <w:color w:val="000000"/>
          <w:spacing w:val="-4"/>
          <w:lang w:val="zh-CN"/>
        </w:rPr>
        <w:t>m</w:t>
      </w:r>
      <w:r w:rsidRPr="00692602">
        <w:rPr>
          <w:color w:val="000000"/>
          <w:spacing w:val="-4"/>
          <w:vertAlign w:val="superscript"/>
          <w:lang w:val="zh-CN"/>
        </w:rPr>
        <w:t>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，周边</w:t>
      </w:r>
      <w:r>
        <w:rPr>
          <w:rFonts w:hint="eastAsia"/>
        </w:rPr>
        <w:t>50m</w:t>
      </w:r>
      <w:r>
        <w:rPr>
          <w:rFonts w:hint="eastAsia"/>
        </w:rPr>
        <w:t>范围内无耕地等</w:t>
      </w:r>
      <w:r>
        <w:rPr>
          <w:rFonts w:hint="eastAsia"/>
        </w:rPr>
        <w:lastRenderedPageBreak/>
        <w:t>敏感目标，因此该工业场地不开展土壤环境影响评价工作。</w:t>
      </w:r>
    </w:p>
    <w:p w14:paraId="67A78800" w14:textId="77777777" w:rsidR="008B7DA6" w:rsidRPr="006A3A27" w:rsidRDefault="008B7DA6" w:rsidP="008B7DA6">
      <w:pPr>
        <w:ind w:firstLine="480"/>
      </w:pPr>
      <w:r>
        <w:rPr>
          <w:rFonts w:hint="eastAsia"/>
        </w:rPr>
        <w:t>③</w:t>
      </w:r>
      <w:r w:rsidRPr="006A3A27">
        <w:rPr>
          <w:rFonts w:hint="eastAsia"/>
        </w:rPr>
        <w:t>石英矿加工厂</w:t>
      </w:r>
      <w:r>
        <w:rPr>
          <w:rFonts w:hint="eastAsia"/>
        </w:rPr>
        <w:t>占地面积约</w:t>
      </w:r>
      <w:r>
        <w:rPr>
          <w:rFonts w:hint="eastAsia"/>
        </w:rPr>
        <w:t>4200m</w:t>
      </w:r>
      <w:r w:rsidRPr="00692602">
        <w:rPr>
          <w:color w:val="000000"/>
          <w:spacing w:val="-4"/>
          <w:vertAlign w:val="superscript"/>
          <w:lang w:val="zh-CN"/>
        </w:rPr>
        <w:t xml:space="preserve"> 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w:t>
      </w:r>
      <w:r w:rsidRPr="006A3A27">
        <w:rPr>
          <w:rFonts w:hint="eastAsia"/>
        </w:rPr>
        <w:t>周边</w:t>
      </w:r>
      <w:r w:rsidRPr="006A3A27">
        <w:rPr>
          <w:rFonts w:hint="eastAsia"/>
        </w:rPr>
        <w:t>50m</w:t>
      </w:r>
      <w:r w:rsidRPr="006A3A27">
        <w:rPr>
          <w:rFonts w:hint="eastAsia"/>
        </w:rPr>
        <w:t>范围内分布有耕地，确定</w:t>
      </w:r>
      <w:r>
        <w:rPr>
          <w:rFonts w:hint="eastAsia"/>
        </w:rPr>
        <w:t>项目</w:t>
      </w:r>
      <w:r w:rsidRPr="006A3A27">
        <w:rPr>
          <w:rFonts w:hint="eastAsia"/>
        </w:rPr>
        <w:t>敏感程度为敏感。</w:t>
      </w:r>
      <w:r>
        <w:rPr>
          <w:rFonts w:hint="eastAsia"/>
        </w:rPr>
        <w:t>因此，该工业场地土壤环境影响评价等级为三级，在石英矿加工厂占地范围内分别布设</w:t>
      </w:r>
      <w:r>
        <w:rPr>
          <w:rFonts w:hint="eastAsia"/>
        </w:rPr>
        <w:t>3</w:t>
      </w:r>
      <w:r>
        <w:rPr>
          <w:rFonts w:hint="eastAsia"/>
        </w:rPr>
        <w:t>个表层样点。</w:t>
      </w:r>
    </w:p>
    <w:p w14:paraId="21195A6B" w14:textId="77777777" w:rsidR="00B17F8C" w:rsidRPr="00DC21C6" w:rsidRDefault="00B17F8C" w:rsidP="00B17F8C">
      <w:pPr>
        <w:autoSpaceDE w:val="0"/>
        <w:autoSpaceDN w:val="0"/>
        <w:ind w:firstLine="482"/>
        <w:jc w:val="center"/>
        <w:rPr>
          <w:b/>
        </w:rPr>
      </w:pPr>
      <w:r w:rsidRPr="00DC21C6">
        <w:rPr>
          <w:b/>
        </w:rPr>
        <w:t>表</w:t>
      </w:r>
      <w:r w:rsidRPr="00DC21C6">
        <w:rPr>
          <w:b/>
        </w:rPr>
        <w:t>4-1</w:t>
      </w:r>
      <w:r w:rsidR="00883732">
        <w:rPr>
          <w:b/>
        </w:rPr>
        <w:t>0</w:t>
      </w:r>
      <w:r w:rsidRPr="00DC21C6">
        <w:rPr>
          <w:b/>
        </w:rPr>
        <w:t xml:space="preserve">   </w:t>
      </w:r>
      <w:r w:rsidRPr="00DC21C6">
        <w:rPr>
          <w:b/>
        </w:rPr>
        <w:t>土壤环境监测采样点分布表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454"/>
        <w:gridCol w:w="4347"/>
      </w:tblGrid>
      <w:tr w:rsidR="008B7DA6" w:rsidRPr="008B7DA6" w14:paraId="1BE48142" w14:textId="77777777" w:rsidTr="001C314C">
        <w:trPr>
          <w:trHeight w:val="70"/>
          <w:jc w:val="center"/>
        </w:trPr>
        <w:tc>
          <w:tcPr>
            <w:tcW w:w="831" w:type="pct"/>
            <w:shd w:val="clear" w:color="auto" w:fill="auto"/>
            <w:vAlign w:val="center"/>
          </w:tcPr>
          <w:p w14:paraId="64AE7C5B" w14:textId="77777777" w:rsidR="008B7DA6" w:rsidRPr="008B7DA6" w:rsidRDefault="008B7DA6" w:rsidP="002E586E">
            <w:pPr>
              <w:spacing w:line="360" w:lineRule="exact"/>
              <w:ind w:firstLineChars="0" w:firstLine="0"/>
              <w:jc w:val="center"/>
              <w:rPr>
                <w:sz w:val="21"/>
                <w:szCs w:val="21"/>
              </w:rPr>
            </w:pPr>
            <w:r w:rsidRPr="008B7DA6">
              <w:rPr>
                <w:sz w:val="21"/>
                <w:szCs w:val="21"/>
              </w:rPr>
              <w:t>序号</w:t>
            </w:r>
          </w:p>
        </w:tc>
        <w:tc>
          <w:tcPr>
            <w:tcW w:w="1846" w:type="pct"/>
            <w:vAlign w:val="center"/>
          </w:tcPr>
          <w:p w14:paraId="14E5A5D3" w14:textId="77777777" w:rsidR="008B7DA6" w:rsidRPr="008B7DA6" w:rsidRDefault="008B7DA6" w:rsidP="002E586E">
            <w:pPr>
              <w:spacing w:line="360" w:lineRule="exact"/>
              <w:ind w:firstLineChars="0" w:firstLine="0"/>
              <w:jc w:val="center"/>
              <w:rPr>
                <w:sz w:val="21"/>
                <w:szCs w:val="21"/>
              </w:rPr>
            </w:pPr>
            <w:r w:rsidRPr="008B7DA6">
              <w:rPr>
                <w:sz w:val="21"/>
                <w:szCs w:val="21"/>
              </w:rPr>
              <w:t>布点位置</w:t>
            </w:r>
          </w:p>
        </w:tc>
        <w:tc>
          <w:tcPr>
            <w:tcW w:w="2323" w:type="pct"/>
            <w:vAlign w:val="center"/>
          </w:tcPr>
          <w:p w14:paraId="49173F4E" w14:textId="77777777" w:rsidR="008B7DA6" w:rsidRPr="008B7DA6" w:rsidRDefault="008B7DA6" w:rsidP="002E586E">
            <w:pPr>
              <w:spacing w:line="360" w:lineRule="exact"/>
              <w:ind w:firstLineChars="0" w:firstLine="0"/>
              <w:jc w:val="center"/>
              <w:rPr>
                <w:sz w:val="21"/>
                <w:szCs w:val="21"/>
              </w:rPr>
            </w:pPr>
            <w:r w:rsidRPr="008B7DA6">
              <w:rPr>
                <w:rFonts w:hint="eastAsia"/>
                <w:sz w:val="21"/>
                <w:szCs w:val="21"/>
              </w:rPr>
              <w:t>监测点</w:t>
            </w:r>
            <w:proofErr w:type="gramStart"/>
            <w:r w:rsidRPr="008B7DA6">
              <w:rPr>
                <w:rFonts w:hint="eastAsia"/>
                <w:sz w:val="21"/>
                <w:szCs w:val="21"/>
              </w:rPr>
              <w:t>位类型</w:t>
            </w:r>
            <w:proofErr w:type="gramEnd"/>
          </w:p>
        </w:tc>
      </w:tr>
      <w:tr w:rsidR="008B7DA6" w:rsidRPr="008B7DA6" w14:paraId="32400254" w14:textId="77777777" w:rsidTr="001C314C">
        <w:trPr>
          <w:trHeight w:val="70"/>
          <w:jc w:val="center"/>
        </w:trPr>
        <w:tc>
          <w:tcPr>
            <w:tcW w:w="831" w:type="pct"/>
            <w:shd w:val="clear" w:color="auto" w:fill="auto"/>
            <w:vAlign w:val="center"/>
          </w:tcPr>
          <w:p w14:paraId="283F865D" w14:textId="77777777" w:rsidR="008B7DA6" w:rsidRPr="008B7DA6" w:rsidRDefault="008B7DA6" w:rsidP="002E586E">
            <w:pPr>
              <w:spacing w:line="360" w:lineRule="exact"/>
              <w:ind w:firstLineChars="0" w:firstLine="0"/>
              <w:jc w:val="center"/>
              <w:rPr>
                <w:sz w:val="21"/>
                <w:szCs w:val="21"/>
              </w:rPr>
            </w:pPr>
            <w:r w:rsidRPr="008B7DA6">
              <w:rPr>
                <w:rFonts w:hint="eastAsia"/>
                <w:sz w:val="21"/>
                <w:szCs w:val="21"/>
              </w:rPr>
              <w:t>1#</w:t>
            </w:r>
          </w:p>
        </w:tc>
        <w:tc>
          <w:tcPr>
            <w:tcW w:w="1846" w:type="pct"/>
            <w:vAlign w:val="center"/>
          </w:tcPr>
          <w:p w14:paraId="281258E8" w14:textId="77777777" w:rsidR="008B7DA6" w:rsidRPr="008B7DA6" w:rsidRDefault="008B7DA6" w:rsidP="002E586E">
            <w:pPr>
              <w:spacing w:line="360" w:lineRule="exact"/>
              <w:ind w:firstLineChars="0" w:firstLine="0"/>
              <w:jc w:val="center"/>
              <w:rPr>
                <w:sz w:val="21"/>
                <w:szCs w:val="21"/>
              </w:rPr>
            </w:pPr>
            <w:r w:rsidRPr="008B7DA6">
              <w:rPr>
                <w:sz w:val="21"/>
                <w:szCs w:val="21"/>
              </w:rPr>
              <w:t>石英矿加工厂占地范围内上游</w:t>
            </w:r>
          </w:p>
        </w:tc>
        <w:tc>
          <w:tcPr>
            <w:tcW w:w="2323" w:type="pct"/>
            <w:vAlign w:val="center"/>
          </w:tcPr>
          <w:p w14:paraId="62E97BD2" w14:textId="77777777" w:rsidR="008B7DA6" w:rsidRPr="008B7DA6" w:rsidRDefault="008B7DA6" w:rsidP="002E586E">
            <w:pPr>
              <w:spacing w:line="360" w:lineRule="exact"/>
              <w:ind w:firstLineChars="0" w:firstLine="0"/>
              <w:jc w:val="center"/>
              <w:rPr>
                <w:sz w:val="21"/>
                <w:szCs w:val="21"/>
              </w:rPr>
            </w:pPr>
            <w:r w:rsidRPr="008B7DA6">
              <w:rPr>
                <w:sz w:val="21"/>
                <w:szCs w:val="21"/>
              </w:rPr>
              <w:t>1</w:t>
            </w:r>
            <w:r w:rsidRPr="008B7DA6">
              <w:rPr>
                <w:rFonts w:hint="eastAsia"/>
                <w:sz w:val="21"/>
                <w:szCs w:val="21"/>
              </w:rPr>
              <w:t>个表层样点</w:t>
            </w:r>
          </w:p>
        </w:tc>
      </w:tr>
      <w:tr w:rsidR="008B7DA6" w:rsidRPr="008B7DA6" w14:paraId="1DB6F78C" w14:textId="77777777" w:rsidTr="001C314C">
        <w:trPr>
          <w:trHeight w:val="70"/>
          <w:jc w:val="center"/>
        </w:trPr>
        <w:tc>
          <w:tcPr>
            <w:tcW w:w="831" w:type="pct"/>
            <w:shd w:val="clear" w:color="auto" w:fill="auto"/>
            <w:vAlign w:val="center"/>
          </w:tcPr>
          <w:p w14:paraId="5CA61E97" w14:textId="77777777" w:rsidR="008B7DA6" w:rsidRPr="008B7DA6" w:rsidRDefault="008B7DA6" w:rsidP="002E586E">
            <w:pPr>
              <w:spacing w:line="360" w:lineRule="exact"/>
              <w:ind w:firstLineChars="0" w:firstLine="0"/>
              <w:jc w:val="center"/>
              <w:rPr>
                <w:sz w:val="21"/>
                <w:szCs w:val="21"/>
              </w:rPr>
            </w:pPr>
            <w:r w:rsidRPr="008B7DA6">
              <w:rPr>
                <w:rFonts w:hint="eastAsia"/>
                <w:sz w:val="21"/>
                <w:szCs w:val="21"/>
              </w:rPr>
              <w:t>2#</w:t>
            </w:r>
          </w:p>
        </w:tc>
        <w:tc>
          <w:tcPr>
            <w:tcW w:w="1846" w:type="pct"/>
            <w:vAlign w:val="center"/>
          </w:tcPr>
          <w:p w14:paraId="6BF06B08" w14:textId="77777777" w:rsidR="008B7DA6" w:rsidRPr="008B7DA6" w:rsidRDefault="008B7DA6" w:rsidP="002E586E">
            <w:pPr>
              <w:spacing w:line="360" w:lineRule="exact"/>
              <w:ind w:firstLineChars="0" w:firstLine="0"/>
              <w:jc w:val="center"/>
              <w:rPr>
                <w:sz w:val="21"/>
                <w:szCs w:val="21"/>
              </w:rPr>
            </w:pPr>
            <w:r w:rsidRPr="008B7DA6">
              <w:rPr>
                <w:sz w:val="21"/>
                <w:szCs w:val="21"/>
              </w:rPr>
              <w:t>石英矿加工厂占地范围内</w:t>
            </w:r>
          </w:p>
        </w:tc>
        <w:tc>
          <w:tcPr>
            <w:tcW w:w="2323" w:type="pct"/>
            <w:vAlign w:val="center"/>
          </w:tcPr>
          <w:p w14:paraId="01470C7E" w14:textId="77777777" w:rsidR="008B7DA6" w:rsidRPr="008B7DA6" w:rsidRDefault="008B7DA6" w:rsidP="002E586E">
            <w:pPr>
              <w:spacing w:line="360" w:lineRule="exact"/>
              <w:ind w:firstLineChars="0" w:firstLine="0"/>
              <w:jc w:val="center"/>
              <w:rPr>
                <w:sz w:val="21"/>
                <w:szCs w:val="21"/>
              </w:rPr>
            </w:pPr>
            <w:r w:rsidRPr="008B7DA6">
              <w:rPr>
                <w:sz w:val="21"/>
                <w:szCs w:val="21"/>
              </w:rPr>
              <w:t>1</w:t>
            </w:r>
            <w:r w:rsidRPr="008B7DA6">
              <w:rPr>
                <w:rFonts w:hint="eastAsia"/>
                <w:sz w:val="21"/>
                <w:szCs w:val="21"/>
              </w:rPr>
              <w:t>个表层样点</w:t>
            </w:r>
          </w:p>
        </w:tc>
      </w:tr>
      <w:tr w:rsidR="008B7DA6" w:rsidRPr="008B7DA6" w14:paraId="11BF2D2A" w14:textId="77777777" w:rsidTr="001C314C">
        <w:trPr>
          <w:trHeight w:val="70"/>
          <w:jc w:val="center"/>
        </w:trPr>
        <w:tc>
          <w:tcPr>
            <w:tcW w:w="831" w:type="pct"/>
            <w:shd w:val="clear" w:color="auto" w:fill="auto"/>
            <w:vAlign w:val="center"/>
          </w:tcPr>
          <w:p w14:paraId="0F436B10" w14:textId="77777777" w:rsidR="008B7DA6" w:rsidRPr="008B7DA6" w:rsidRDefault="008B7DA6" w:rsidP="002E586E">
            <w:pPr>
              <w:spacing w:line="360" w:lineRule="exact"/>
              <w:ind w:firstLineChars="0" w:firstLine="0"/>
              <w:jc w:val="center"/>
              <w:rPr>
                <w:sz w:val="21"/>
                <w:szCs w:val="21"/>
              </w:rPr>
            </w:pPr>
            <w:r w:rsidRPr="008B7DA6">
              <w:rPr>
                <w:rFonts w:hint="eastAsia"/>
                <w:sz w:val="21"/>
                <w:szCs w:val="21"/>
              </w:rPr>
              <w:t>3#</w:t>
            </w:r>
          </w:p>
        </w:tc>
        <w:tc>
          <w:tcPr>
            <w:tcW w:w="1846" w:type="pct"/>
            <w:vAlign w:val="center"/>
          </w:tcPr>
          <w:p w14:paraId="286F0271" w14:textId="77777777" w:rsidR="008B7DA6" w:rsidRPr="008B7DA6" w:rsidRDefault="008B7DA6" w:rsidP="002E586E">
            <w:pPr>
              <w:spacing w:line="360" w:lineRule="exact"/>
              <w:ind w:firstLineChars="0" w:firstLine="0"/>
              <w:jc w:val="center"/>
              <w:rPr>
                <w:sz w:val="21"/>
                <w:szCs w:val="21"/>
              </w:rPr>
            </w:pPr>
            <w:r w:rsidRPr="008B7DA6">
              <w:rPr>
                <w:sz w:val="21"/>
                <w:szCs w:val="21"/>
              </w:rPr>
              <w:t>石英矿加工厂占地范围内下游</w:t>
            </w:r>
          </w:p>
        </w:tc>
        <w:tc>
          <w:tcPr>
            <w:tcW w:w="2323" w:type="pct"/>
            <w:vAlign w:val="center"/>
          </w:tcPr>
          <w:p w14:paraId="45BD7F08" w14:textId="77777777" w:rsidR="008B7DA6" w:rsidRPr="008B7DA6" w:rsidRDefault="008B7DA6" w:rsidP="002E586E">
            <w:pPr>
              <w:spacing w:line="360" w:lineRule="exact"/>
              <w:ind w:firstLineChars="0" w:firstLine="0"/>
              <w:jc w:val="center"/>
              <w:rPr>
                <w:sz w:val="21"/>
                <w:szCs w:val="21"/>
              </w:rPr>
            </w:pPr>
            <w:r w:rsidRPr="008B7DA6">
              <w:rPr>
                <w:sz w:val="21"/>
                <w:szCs w:val="21"/>
              </w:rPr>
              <w:t>1</w:t>
            </w:r>
            <w:r w:rsidRPr="008B7DA6">
              <w:rPr>
                <w:rFonts w:hint="eastAsia"/>
                <w:sz w:val="21"/>
                <w:szCs w:val="21"/>
              </w:rPr>
              <w:t>个表层样点</w:t>
            </w:r>
          </w:p>
        </w:tc>
      </w:tr>
      <w:tr w:rsidR="008B7DA6" w:rsidRPr="008B7DA6" w14:paraId="5FFDC85B" w14:textId="77777777" w:rsidTr="001C314C">
        <w:trPr>
          <w:trHeight w:val="70"/>
          <w:jc w:val="center"/>
        </w:trPr>
        <w:tc>
          <w:tcPr>
            <w:tcW w:w="831" w:type="pct"/>
            <w:shd w:val="clear" w:color="auto" w:fill="auto"/>
            <w:vAlign w:val="center"/>
          </w:tcPr>
          <w:p w14:paraId="6E34588E" w14:textId="77777777" w:rsidR="008B7DA6" w:rsidRPr="008B7DA6" w:rsidRDefault="008B7DA6" w:rsidP="002E586E">
            <w:pPr>
              <w:spacing w:line="360" w:lineRule="exact"/>
              <w:ind w:firstLineChars="0" w:firstLine="0"/>
              <w:jc w:val="center"/>
              <w:rPr>
                <w:sz w:val="21"/>
                <w:szCs w:val="21"/>
              </w:rPr>
            </w:pPr>
            <w:r w:rsidRPr="008B7DA6">
              <w:rPr>
                <w:rFonts w:hint="eastAsia"/>
                <w:sz w:val="21"/>
                <w:szCs w:val="21"/>
              </w:rPr>
              <w:t>备注</w:t>
            </w:r>
          </w:p>
        </w:tc>
        <w:tc>
          <w:tcPr>
            <w:tcW w:w="4169" w:type="pct"/>
            <w:gridSpan w:val="2"/>
            <w:vAlign w:val="center"/>
          </w:tcPr>
          <w:p w14:paraId="6936378B" w14:textId="77777777" w:rsidR="008B7DA6" w:rsidRPr="008B7DA6" w:rsidRDefault="008B7DA6" w:rsidP="002E586E">
            <w:pPr>
              <w:spacing w:line="360" w:lineRule="exact"/>
              <w:ind w:firstLineChars="0" w:firstLine="0"/>
              <w:jc w:val="center"/>
              <w:rPr>
                <w:sz w:val="21"/>
                <w:szCs w:val="21"/>
              </w:rPr>
            </w:pPr>
            <w:proofErr w:type="gramStart"/>
            <w:r w:rsidRPr="008B7DA6">
              <w:rPr>
                <w:sz w:val="21"/>
                <w:szCs w:val="21"/>
              </w:rPr>
              <w:t>表层样应在</w:t>
            </w:r>
            <w:proofErr w:type="gramEnd"/>
            <w:r w:rsidRPr="008B7DA6">
              <w:rPr>
                <w:rFonts w:hint="eastAsia"/>
                <w:sz w:val="21"/>
                <w:szCs w:val="21"/>
              </w:rPr>
              <w:t>0~0.2m</w:t>
            </w:r>
            <w:r w:rsidRPr="008B7DA6">
              <w:rPr>
                <w:rFonts w:hint="eastAsia"/>
                <w:sz w:val="21"/>
                <w:szCs w:val="21"/>
              </w:rPr>
              <w:t>取样</w:t>
            </w:r>
          </w:p>
        </w:tc>
      </w:tr>
    </w:tbl>
    <w:p w14:paraId="25FC2460" w14:textId="77777777" w:rsidR="00B17F8C" w:rsidRPr="00DC21C6" w:rsidRDefault="00B17F8C" w:rsidP="00B17F8C">
      <w:pPr>
        <w:ind w:firstLine="480"/>
        <w:rPr>
          <w:color w:val="000000"/>
        </w:rPr>
      </w:pPr>
      <w:r w:rsidRPr="00DC21C6">
        <w:rPr>
          <w:color w:val="000000"/>
        </w:rPr>
        <w:t>2</w:t>
      </w:r>
      <w:r w:rsidRPr="00DC21C6">
        <w:rPr>
          <w:color w:val="000000"/>
        </w:rPr>
        <w:t>、监测因子</w:t>
      </w:r>
    </w:p>
    <w:p w14:paraId="550C3E21" w14:textId="77777777" w:rsidR="00B17F8C" w:rsidRPr="00DC21C6" w:rsidRDefault="00B17F8C" w:rsidP="00B17F8C">
      <w:pPr>
        <w:autoSpaceDE w:val="0"/>
        <w:autoSpaceDN w:val="0"/>
        <w:ind w:firstLine="482"/>
        <w:jc w:val="center"/>
        <w:rPr>
          <w:b/>
        </w:rPr>
      </w:pPr>
      <w:r w:rsidRPr="00DC21C6">
        <w:rPr>
          <w:b/>
        </w:rPr>
        <w:t>表</w:t>
      </w:r>
      <w:r w:rsidRPr="00DC21C6">
        <w:rPr>
          <w:b/>
        </w:rPr>
        <w:t>4-1</w:t>
      </w:r>
      <w:r w:rsidR="008B7DA6">
        <w:rPr>
          <w:b/>
        </w:rPr>
        <w:t>1</w:t>
      </w:r>
      <w:r w:rsidRPr="00DC21C6">
        <w:rPr>
          <w:b/>
        </w:rPr>
        <w:t xml:space="preserve">   </w:t>
      </w:r>
      <w:r w:rsidRPr="00DC21C6">
        <w:rPr>
          <w:b/>
        </w:rPr>
        <w:t>土壤环境监测因子</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1772"/>
        <w:gridCol w:w="6809"/>
      </w:tblGrid>
      <w:tr w:rsidR="008B7DA6" w:rsidRPr="008B7DA6" w14:paraId="076114E4" w14:textId="77777777" w:rsidTr="001C314C">
        <w:trPr>
          <w:trHeight w:val="70"/>
          <w:jc w:val="center"/>
        </w:trPr>
        <w:tc>
          <w:tcPr>
            <w:tcW w:w="1361" w:type="pct"/>
            <w:gridSpan w:val="2"/>
            <w:vAlign w:val="center"/>
          </w:tcPr>
          <w:p w14:paraId="51B86E39" w14:textId="77777777" w:rsidR="008B7DA6" w:rsidRPr="008B7DA6" w:rsidRDefault="008B7DA6" w:rsidP="008B7DA6">
            <w:pPr>
              <w:spacing w:line="360" w:lineRule="exact"/>
              <w:ind w:firstLineChars="0" w:firstLine="0"/>
              <w:jc w:val="center"/>
              <w:rPr>
                <w:sz w:val="21"/>
                <w:szCs w:val="21"/>
              </w:rPr>
            </w:pPr>
            <w:r w:rsidRPr="008B7DA6">
              <w:rPr>
                <w:sz w:val="21"/>
                <w:szCs w:val="21"/>
              </w:rPr>
              <w:t>类别</w:t>
            </w:r>
          </w:p>
        </w:tc>
        <w:tc>
          <w:tcPr>
            <w:tcW w:w="3639" w:type="pct"/>
            <w:vAlign w:val="center"/>
          </w:tcPr>
          <w:p w14:paraId="2B6972AD" w14:textId="77777777" w:rsidR="008B7DA6" w:rsidRPr="008B7DA6" w:rsidRDefault="008B7DA6" w:rsidP="008B7DA6">
            <w:pPr>
              <w:spacing w:line="360" w:lineRule="exact"/>
              <w:ind w:firstLineChars="0" w:firstLine="0"/>
              <w:jc w:val="center"/>
              <w:rPr>
                <w:sz w:val="21"/>
                <w:szCs w:val="21"/>
              </w:rPr>
            </w:pPr>
            <w:r w:rsidRPr="008B7DA6">
              <w:rPr>
                <w:sz w:val="21"/>
                <w:szCs w:val="21"/>
              </w:rPr>
              <w:t>监测因子</w:t>
            </w:r>
          </w:p>
        </w:tc>
      </w:tr>
      <w:tr w:rsidR="008B7DA6" w:rsidRPr="008B7DA6" w14:paraId="142BC07E" w14:textId="77777777" w:rsidTr="001C314C">
        <w:trPr>
          <w:trHeight w:val="70"/>
          <w:jc w:val="center"/>
        </w:trPr>
        <w:tc>
          <w:tcPr>
            <w:tcW w:w="414" w:type="pct"/>
            <w:vMerge w:val="restart"/>
            <w:vAlign w:val="center"/>
          </w:tcPr>
          <w:p w14:paraId="326B3197" w14:textId="77777777" w:rsidR="008B7DA6" w:rsidRPr="008B7DA6" w:rsidRDefault="008B7DA6" w:rsidP="008B7DA6">
            <w:pPr>
              <w:spacing w:line="360" w:lineRule="exact"/>
              <w:ind w:firstLineChars="0" w:firstLine="0"/>
              <w:jc w:val="center"/>
              <w:rPr>
                <w:sz w:val="21"/>
                <w:szCs w:val="21"/>
              </w:rPr>
            </w:pPr>
            <w:r w:rsidRPr="008B7DA6">
              <w:rPr>
                <w:sz w:val="21"/>
                <w:szCs w:val="21"/>
              </w:rPr>
              <w:t>基本项目</w:t>
            </w:r>
          </w:p>
        </w:tc>
        <w:tc>
          <w:tcPr>
            <w:tcW w:w="947" w:type="pct"/>
            <w:vAlign w:val="center"/>
          </w:tcPr>
          <w:p w14:paraId="555A41A0" w14:textId="77777777" w:rsidR="008B7DA6" w:rsidRPr="008B7DA6" w:rsidRDefault="008B7DA6" w:rsidP="008B7DA6">
            <w:pPr>
              <w:spacing w:line="360" w:lineRule="exact"/>
              <w:ind w:firstLineChars="0" w:firstLine="0"/>
              <w:jc w:val="center"/>
              <w:rPr>
                <w:sz w:val="21"/>
                <w:szCs w:val="21"/>
              </w:rPr>
            </w:pPr>
            <w:r w:rsidRPr="008B7DA6">
              <w:rPr>
                <w:sz w:val="21"/>
                <w:szCs w:val="21"/>
              </w:rPr>
              <w:t>重金属和无机物</w:t>
            </w:r>
          </w:p>
        </w:tc>
        <w:tc>
          <w:tcPr>
            <w:tcW w:w="3639" w:type="pct"/>
            <w:vAlign w:val="center"/>
          </w:tcPr>
          <w:p w14:paraId="029473D1" w14:textId="77777777" w:rsidR="008B7DA6" w:rsidRPr="008B7DA6" w:rsidRDefault="008B7DA6" w:rsidP="008B7DA6">
            <w:pPr>
              <w:spacing w:line="360" w:lineRule="exact"/>
              <w:ind w:firstLineChars="0" w:firstLine="0"/>
              <w:jc w:val="center"/>
              <w:rPr>
                <w:sz w:val="21"/>
                <w:szCs w:val="21"/>
              </w:rPr>
            </w:pPr>
            <w:r w:rsidRPr="008B7DA6">
              <w:rPr>
                <w:sz w:val="21"/>
                <w:szCs w:val="21"/>
              </w:rPr>
              <w:t>砷、镉、铬（六价）、铜、铅、汞、镍</w:t>
            </w:r>
          </w:p>
        </w:tc>
      </w:tr>
      <w:tr w:rsidR="008B7DA6" w:rsidRPr="008B7DA6" w14:paraId="4041B86C" w14:textId="77777777" w:rsidTr="001C314C">
        <w:trPr>
          <w:trHeight w:val="70"/>
          <w:jc w:val="center"/>
        </w:trPr>
        <w:tc>
          <w:tcPr>
            <w:tcW w:w="414" w:type="pct"/>
            <w:vMerge/>
            <w:vAlign w:val="center"/>
          </w:tcPr>
          <w:p w14:paraId="6D8451A7" w14:textId="77777777" w:rsidR="008B7DA6" w:rsidRPr="008B7DA6" w:rsidRDefault="008B7DA6" w:rsidP="008B7DA6">
            <w:pPr>
              <w:spacing w:line="360" w:lineRule="exact"/>
              <w:ind w:firstLineChars="0" w:firstLine="0"/>
              <w:jc w:val="center"/>
              <w:rPr>
                <w:sz w:val="21"/>
                <w:szCs w:val="21"/>
              </w:rPr>
            </w:pPr>
          </w:p>
        </w:tc>
        <w:tc>
          <w:tcPr>
            <w:tcW w:w="947" w:type="pct"/>
            <w:vAlign w:val="center"/>
          </w:tcPr>
          <w:p w14:paraId="083D6723" w14:textId="77777777" w:rsidR="008B7DA6" w:rsidRPr="008B7DA6" w:rsidRDefault="008B7DA6" w:rsidP="008B7DA6">
            <w:pPr>
              <w:spacing w:line="360" w:lineRule="exact"/>
              <w:ind w:firstLineChars="0" w:firstLine="0"/>
              <w:jc w:val="center"/>
              <w:rPr>
                <w:sz w:val="21"/>
                <w:szCs w:val="21"/>
              </w:rPr>
            </w:pPr>
            <w:r w:rsidRPr="008B7DA6">
              <w:rPr>
                <w:sz w:val="21"/>
                <w:szCs w:val="21"/>
              </w:rPr>
              <w:t>挥发性有机物</w:t>
            </w:r>
          </w:p>
        </w:tc>
        <w:tc>
          <w:tcPr>
            <w:tcW w:w="3639" w:type="pct"/>
            <w:vAlign w:val="center"/>
          </w:tcPr>
          <w:p w14:paraId="36AA59BF" w14:textId="77777777" w:rsidR="008B7DA6" w:rsidRPr="008B7DA6" w:rsidRDefault="008B7DA6" w:rsidP="008B7DA6">
            <w:pPr>
              <w:spacing w:line="360" w:lineRule="exact"/>
              <w:ind w:firstLineChars="0" w:firstLine="0"/>
              <w:jc w:val="center"/>
              <w:rPr>
                <w:sz w:val="21"/>
                <w:szCs w:val="21"/>
              </w:rPr>
            </w:pPr>
            <w:r w:rsidRPr="008B7DA6">
              <w:rPr>
                <w:sz w:val="21"/>
                <w:szCs w:val="21"/>
              </w:rPr>
              <w:t>四氯化碳、氯仿、氯甲烷、</w:t>
            </w:r>
            <w:r w:rsidRPr="008B7DA6">
              <w:rPr>
                <w:sz w:val="21"/>
                <w:szCs w:val="21"/>
              </w:rPr>
              <w:t>1,1-</w:t>
            </w:r>
            <w:r w:rsidRPr="008B7DA6">
              <w:rPr>
                <w:sz w:val="21"/>
                <w:szCs w:val="21"/>
              </w:rPr>
              <w:t>二氯乙烷、</w:t>
            </w:r>
            <w:r w:rsidRPr="008B7DA6">
              <w:rPr>
                <w:sz w:val="21"/>
                <w:szCs w:val="21"/>
              </w:rPr>
              <w:t>1,2-</w:t>
            </w:r>
            <w:r w:rsidRPr="008B7DA6">
              <w:rPr>
                <w:sz w:val="21"/>
                <w:szCs w:val="21"/>
              </w:rPr>
              <w:t>二氯乙烷、</w:t>
            </w:r>
            <w:r w:rsidRPr="008B7DA6">
              <w:rPr>
                <w:sz w:val="21"/>
                <w:szCs w:val="21"/>
              </w:rPr>
              <w:t>1,1-</w:t>
            </w:r>
            <w:r w:rsidRPr="008B7DA6">
              <w:rPr>
                <w:sz w:val="21"/>
                <w:szCs w:val="21"/>
              </w:rPr>
              <w:t>二氯乙烯、顺</w:t>
            </w:r>
            <w:r w:rsidRPr="008B7DA6">
              <w:rPr>
                <w:sz w:val="21"/>
                <w:szCs w:val="21"/>
              </w:rPr>
              <w:t>-1,2-</w:t>
            </w:r>
            <w:r w:rsidRPr="008B7DA6">
              <w:rPr>
                <w:sz w:val="21"/>
                <w:szCs w:val="21"/>
              </w:rPr>
              <w:t>二氯乙烯、反</w:t>
            </w:r>
            <w:r w:rsidRPr="008B7DA6">
              <w:rPr>
                <w:sz w:val="21"/>
                <w:szCs w:val="21"/>
              </w:rPr>
              <w:t>-1,2-</w:t>
            </w:r>
            <w:r w:rsidRPr="008B7DA6">
              <w:rPr>
                <w:sz w:val="21"/>
                <w:szCs w:val="21"/>
              </w:rPr>
              <w:t>二氯乙烯、二氯甲烷、</w:t>
            </w:r>
            <w:r w:rsidRPr="008B7DA6">
              <w:rPr>
                <w:sz w:val="21"/>
                <w:szCs w:val="21"/>
              </w:rPr>
              <w:t>1,2-</w:t>
            </w:r>
            <w:r w:rsidRPr="008B7DA6">
              <w:rPr>
                <w:sz w:val="21"/>
                <w:szCs w:val="21"/>
              </w:rPr>
              <w:t>二氯丙烷、</w:t>
            </w:r>
            <w:r w:rsidRPr="008B7DA6">
              <w:rPr>
                <w:sz w:val="21"/>
                <w:szCs w:val="21"/>
              </w:rPr>
              <w:t>1,1,1,2-</w:t>
            </w:r>
            <w:r w:rsidRPr="008B7DA6">
              <w:rPr>
                <w:sz w:val="21"/>
                <w:szCs w:val="21"/>
              </w:rPr>
              <w:t>四氯乙烷、</w:t>
            </w:r>
            <w:r w:rsidRPr="008B7DA6">
              <w:rPr>
                <w:sz w:val="21"/>
                <w:szCs w:val="21"/>
              </w:rPr>
              <w:t>1,1,2,2-</w:t>
            </w:r>
            <w:r w:rsidRPr="008B7DA6">
              <w:rPr>
                <w:sz w:val="21"/>
                <w:szCs w:val="21"/>
              </w:rPr>
              <w:t>四氯乙烷、四氯乙烯、</w:t>
            </w:r>
            <w:r w:rsidRPr="008B7DA6">
              <w:rPr>
                <w:sz w:val="21"/>
                <w:szCs w:val="21"/>
              </w:rPr>
              <w:t>1,1,1-</w:t>
            </w:r>
            <w:r w:rsidRPr="008B7DA6">
              <w:rPr>
                <w:sz w:val="21"/>
                <w:szCs w:val="21"/>
              </w:rPr>
              <w:t>三氯乙烷、</w:t>
            </w:r>
            <w:r w:rsidRPr="008B7DA6">
              <w:rPr>
                <w:sz w:val="21"/>
                <w:szCs w:val="21"/>
              </w:rPr>
              <w:t>1,1,2-</w:t>
            </w:r>
            <w:r w:rsidRPr="008B7DA6">
              <w:rPr>
                <w:sz w:val="21"/>
                <w:szCs w:val="21"/>
              </w:rPr>
              <w:t>三氯乙烷、三氯乙烯、</w:t>
            </w:r>
            <w:r w:rsidRPr="008B7DA6">
              <w:rPr>
                <w:sz w:val="21"/>
                <w:szCs w:val="21"/>
              </w:rPr>
              <w:t>1,2,3-</w:t>
            </w:r>
            <w:r w:rsidRPr="008B7DA6">
              <w:rPr>
                <w:sz w:val="21"/>
                <w:szCs w:val="21"/>
              </w:rPr>
              <w:t>三氯丙烷、氯乙烯、苯、氯苯、</w:t>
            </w:r>
            <w:r w:rsidRPr="008B7DA6">
              <w:rPr>
                <w:sz w:val="21"/>
                <w:szCs w:val="21"/>
              </w:rPr>
              <w:t>1,2-</w:t>
            </w:r>
            <w:r w:rsidRPr="008B7DA6">
              <w:rPr>
                <w:sz w:val="21"/>
                <w:szCs w:val="21"/>
              </w:rPr>
              <w:t>二氯苯、</w:t>
            </w:r>
            <w:r w:rsidRPr="008B7DA6">
              <w:rPr>
                <w:sz w:val="21"/>
                <w:szCs w:val="21"/>
              </w:rPr>
              <w:t>1,3-</w:t>
            </w:r>
            <w:r w:rsidRPr="008B7DA6">
              <w:rPr>
                <w:sz w:val="21"/>
                <w:szCs w:val="21"/>
              </w:rPr>
              <w:t>二氯苯、乙苯、苯乙烯、甲苯、间二甲苯</w:t>
            </w:r>
            <w:r w:rsidRPr="008B7DA6">
              <w:rPr>
                <w:sz w:val="21"/>
                <w:szCs w:val="21"/>
              </w:rPr>
              <w:t>+</w:t>
            </w:r>
            <w:r w:rsidRPr="008B7DA6">
              <w:rPr>
                <w:sz w:val="21"/>
                <w:szCs w:val="21"/>
              </w:rPr>
              <w:t>对二甲苯、邻二甲苯</w:t>
            </w:r>
          </w:p>
        </w:tc>
      </w:tr>
      <w:tr w:rsidR="008B7DA6" w:rsidRPr="008B7DA6" w14:paraId="5B7231AC" w14:textId="77777777" w:rsidTr="001C314C">
        <w:trPr>
          <w:trHeight w:val="70"/>
          <w:jc w:val="center"/>
        </w:trPr>
        <w:tc>
          <w:tcPr>
            <w:tcW w:w="414" w:type="pct"/>
            <w:vMerge/>
            <w:vAlign w:val="center"/>
          </w:tcPr>
          <w:p w14:paraId="344CDE61" w14:textId="77777777" w:rsidR="008B7DA6" w:rsidRPr="008B7DA6" w:rsidRDefault="008B7DA6" w:rsidP="008B7DA6">
            <w:pPr>
              <w:spacing w:line="360" w:lineRule="exact"/>
              <w:ind w:firstLineChars="0" w:firstLine="0"/>
              <w:jc w:val="center"/>
              <w:rPr>
                <w:sz w:val="21"/>
                <w:szCs w:val="21"/>
              </w:rPr>
            </w:pPr>
          </w:p>
        </w:tc>
        <w:tc>
          <w:tcPr>
            <w:tcW w:w="947" w:type="pct"/>
            <w:vAlign w:val="center"/>
          </w:tcPr>
          <w:p w14:paraId="03FBEC3C" w14:textId="77777777" w:rsidR="008B7DA6" w:rsidRPr="008B7DA6" w:rsidRDefault="008B7DA6" w:rsidP="008B7DA6">
            <w:pPr>
              <w:spacing w:line="360" w:lineRule="exact"/>
              <w:ind w:firstLineChars="0" w:firstLine="0"/>
              <w:jc w:val="center"/>
              <w:rPr>
                <w:sz w:val="21"/>
                <w:szCs w:val="21"/>
              </w:rPr>
            </w:pPr>
            <w:r w:rsidRPr="008B7DA6">
              <w:rPr>
                <w:sz w:val="21"/>
                <w:szCs w:val="21"/>
              </w:rPr>
              <w:t>半挥发性有机物</w:t>
            </w:r>
          </w:p>
        </w:tc>
        <w:tc>
          <w:tcPr>
            <w:tcW w:w="3639" w:type="pct"/>
            <w:vAlign w:val="center"/>
          </w:tcPr>
          <w:p w14:paraId="72A267BA" w14:textId="77777777" w:rsidR="008B7DA6" w:rsidRPr="008B7DA6" w:rsidRDefault="008B7DA6" w:rsidP="008B7DA6">
            <w:pPr>
              <w:spacing w:line="360" w:lineRule="exact"/>
              <w:ind w:firstLineChars="0" w:firstLine="0"/>
              <w:jc w:val="center"/>
              <w:rPr>
                <w:sz w:val="21"/>
                <w:szCs w:val="21"/>
              </w:rPr>
            </w:pPr>
            <w:r w:rsidRPr="008B7DA6">
              <w:rPr>
                <w:sz w:val="21"/>
                <w:szCs w:val="21"/>
              </w:rPr>
              <w:t>硝基苯、苯胺、</w:t>
            </w:r>
            <w:r w:rsidRPr="008B7DA6">
              <w:rPr>
                <w:sz w:val="21"/>
                <w:szCs w:val="21"/>
              </w:rPr>
              <w:t>2-</w:t>
            </w:r>
            <w:r w:rsidRPr="008B7DA6">
              <w:rPr>
                <w:sz w:val="21"/>
                <w:szCs w:val="21"/>
              </w:rPr>
              <w:t>氯酚、苯并【</w:t>
            </w:r>
            <w:r w:rsidRPr="008B7DA6">
              <w:rPr>
                <w:sz w:val="21"/>
                <w:szCs w:val="21"/>
              </w:rPr>
              <w:t>a</w:t>
            </w:r>
            <w:r w:rsidRPr="008B7DA6">
              <w:rPr>
                <w:sz w:val="21"/>
                <w:szCs w:val="21"/>
              </w:rPr>
              <w:t>】</w:t>
            </w:r>
            <w:proofErr w:type="gramStart"/>
            <w:r w:rsidRPr="008B7DA6">
              <w:rPr>
                <w:sz w:val="21"/>
                <w:szCs w:val="21"/>
              </w:rPr>
              <w:t>蒽</w:t>
            </w:r>
            <w:proofErr w:type="gramEnd"/>
            <w:r w:rsidRPr="008B7DA6">
              <w:rPr>
                <w:sz w:val="21"/>
                <w:szCs w:val="21"/>
              </w:rPr>
              <w:t>、苯并【</w:t>
            </w:r>
            <w:r w:rsidRPr="008B7DA6">
              <w:rPr>
                <w:sz w:val="21"/>
                <w:szCs w:val="21"/>
              </w:rPr>
              <w:t>a</w:t>
            </w:r>
            <w:r w:rsidRPr="008B7DA6">
              <w:rPr>
                <w:sz w:val="21"/>
                <w:szCs w:val="21"/>
              </w:rPr>
              <w:t>】</w:t>
            </w:r>
            <w:proofErr w:type="gramStart"/>
            <w:r w:rsidRPr="008B7DA6">
              <w:rPr>
                <w:sz w:val="21"/>
                <w:szCs w:val="21"/>
              </w:rPr>
              <w:t>芘</w:t>
            </w:r>
            <w:proofErr w:type="gramEnd"/>
            <w:r w:rsidRPr="008B7DA6">
              <w:rPr>
                <w:sz w:val="21"/>
                <w:szCs w:val="21"/>
              </w:rPr>
              <w:t>、苯并【</w:t>
            </w:r>
            <w:r w:rsidRPr="008B7DA6">
              <w:rPr>
                <w:sz w:val="21"/>
                <w:szCs w:val="21"/>
              </w:rPr>
              <w:t>b</w:t>
            </w:r>
            <w:r w:rsidRPr="008B7DA6">
              <w:rPr>
                <w:sz w:val="21"/>
                <w:szCs w:val="21"/>
              </w:rPr>
              <w:t>】</w:t>
            </w:r>
            <w:proofErr w:type="gramStart"/>
            <w:r w:rsidRPr="008B7DA6">
              <w:rPr>
                <w:sz w:val="21"/>
                <w:szCs w:val="21"/>
              </w:rPr>
              <w:t>荧蒽</w:t>
            </w:r>
            <w:proofErr w:type="gramEnd"/>
            <w:r w:rsidRPr="008B7DA6">
              <w:rPr>
                <w:sz w:val="21"/>
                <w:szCs w:val="21"/>
              </w:rPr>
              <w:t>、苯并【</w:t>
            </w:r>
            <w:r w:rsidRPr="008B7DA6">
              <w:rPr>
                <w:sz w:val="21"/>
                <w:szCs w:val="21"/>
              </w:rPr>
              <w:t>k</w:t>
            </w:r>
            <w:r w:rsidRPr="008B7DA6">
              <w:rPr>
                <w:sz w:val="21"/>
                <w:szCs w:val="21"/>
              </w:rPr>
              <w:t>】</w:t>
            </w:r>
            <w:proofErr w:type="gramStart"/>
            <w:r w:rsidRPr="008B7DA6">
              <w:rPr>
                <w:sz w:val="21"/>
                <w:szCs w:val="21"/>
              </w:rPr>
              <w:t>荧蒽</w:t>
            </w:r>
            <w:proofErr w:type="gramEnd"/>
            <w:r w:rsidRPr="008B7DA6">
              <w:rPr>
                <w:sz w:val="21"/>
                <w:szCs w:val="21"/>
              </w:rPr>
              <w:t>、䓛、二苯并【</w:t>
            </w:r>
            <w:r w:rsidRPr="008B7DA6">
              <w:rPr>
                <w:sz w:val="21"/>
                <w:szCs w:val="21"/>
              </w:rPr>
              <w:t>a</w:t>
            </w:r>
            <w:r w:rsidRPr="008B7DA6">
              <w:rPr>
                <w:sz w:val="21"/>
                <w:szCs w:val="21"/>
              </w:rPr>
              <w:t>，</w:t>
            </w:r>
            <w:r w:rsidRPr="008B7DA6">
              <w:rPr>
                <w:sz w:val="21"/>
                <w:szCs w:val="21"/>
              </w:rPr>
              <w:t>h</w:t>
            </w:r>
            <w:r w:rsidRPr="008B7DA6">
              <w:rPr>
                <w:sz w:val="21"/>
                <w:szCs w:val="21"/>
              </w:rPr>
              <w:t>】</w:t>
            </w:r>
            <w:proofErr w:type="gramStart"/>
            <w:r w:rsidRPr="008B7DA6">
              <w:rPr>
                <w:sz w:val="21"/>
                <w:szCs w:val="21"/>
              </w:rPr>
              <w:t>蒽</w:t>
            </w:r>
            <w:proofErr w:type="gramEnd"/>
            <w:r w:rsidRPr="008B7DA6">
              <w:rPr>
                <w:sz w:val="21"/>
                <w:szCs w:val="21"/>
              </w:rPr>
              <w:t>、</w:t>
            </w:r>
            <w:proofErr w:type="gramStart"/>
            <w:r w:rsidRPr="008B7DA6">
              <w:rPr>
                <w:sz w:val="21"/>
                <w:szCs w:val="21"/>
              </w:rPr>
              <w:t>茚</w:t>
            </w:r>
            <w:proofErr w:type="gramEnd"/>
            <w:r w:rsidRPr="008B7DA6">
              <w:rPr>
                <w:sz w:val="21"/>
                <w:szCs w:val="21"/>
              </w:rPr>
              <w:t>并【</w:t>
            </w:r>
            <w:r w:rsidRPr="008B7DA6">
              <w:rPr>
                <w:sz w:val="21"/>
                <w:szCs w:val="21"/>
              </w:rPr>
              <w:t>1,2,3-cd</w:t>
            </w:r>
            <w:r w:rsidRPr="008B7DA6">
              <w:rPr>
                <w:sz w:val="21"/>
                <w:szCs w:val="21"/>
              </w:rPr>
              <w:t>】</w:t>
            </w:r>
            <w:proofErr w:type="gramStart"/>
            <w:r w:rsidRPr="008B7DA6">
              <w:rPr>
                <w:sz w:val="21"/>
                <w:szCs w:val="21"/>
              </w:rPr>
              <w:t>芘</w:t>
            </w:r>
            <w:proofErr w:type="gramEnd"/>
            <w:r w:rsidRPr="008B7DA6">
              <w:rPr>
                <w:sz w:val="21"/>
                <w:szCs w:val="21"/>
              </w:rPr>
              <w:t>、</w:t>
            </w:r>
            <w:proofErr w:type="gramStart"/>
            <w:r w:rsidRPr="008B7DA6">
              <w:rPr>
                <w:sz w:val="21"/>
                <w:szCs w:val="21"/>
              </w:rPr>
              <w:t>萘</w:t>
            </w:r>
            <w:proofErr w:type="gramEnd"/>
          </w:p>
        </w:tc>
      </w:tr>
    </w:tbl>
    <w:p w14:paraId="46E86AED" w14:textId="77777777" w:rsidR="00B17F8C" w:rsidRPr="00DC21C6" w:rsidRDefault="00B17F8C" w:rsidP="00B17F8C">
      <w:pPr>
        <w:ind w:firstLine="480"/>
        <w:rPr>
          <w:color w:val="000000"/>
        </w:rPr>
      </w:pPr>
      <w:r w:rsidRPr="00DC21C6">
        <w:rPr>
          <w:color w:val="000000"/>
        </w:rPr>
        <w:t>3</w:t>
      </w:r>
      <w:r w:rsidRPr="00DC21C6">
        <w:rPr>
          <w:color w:val="000000"/>
        </w:rPr>
        <w:t>、评价标准</w:t>
      </w:r>
    </w:p>
    <w:p w14:paraId="5D5ADEF6" w14:textId="77777777" w:rsidR="008B7DA6" w:rsidRDefault="008B7DA6" w:rsidP="008B7DA6">
      <w:pPr>
        <w:ind w:firstLine="480"/>
        <w:jc w:val="left"/>
      </w:pPr>
      <w:r w:rsidRPr="00363A81">
        <w:t>根据《土壤环境质量</w:t>
      </w:r>
      <w:r w:rsidRPr="00363A81">
        <w:t xml:space="preserve"> </w:t>
      </w:r>
      <w:r w:rsidRPr="00363A81">
        <w:t>建设用地土壤污染风险管控标准（试行）》（</w:t>
      </w:r>
      <w:r w:rsidRPr="00363A81">
        <w:t>GB36600-2018</w:t>
      </w:r>
      <w:r w:rsidRPr="00363A81">
        <w:t>），本项目占地为工业用地（</w:t>
      </w:r>
      <w:r w:rsidRPr="00363A81">
        <w:t>M</w:t>
      </w:r>
      <w:r w:rsidRPr="00363A81">
        <w:t>），执行第二类用地标准</w:t>
      </w:r>
      <w:r>
        <w:rPr>
          <w:rFonts w:hint="eastAsia"/>
        </w:rPr>
        <w:t>；项目厂界外区域耕地执行</w:t>
      </w:r>
      <w:r w:rsidRPr="00D119C3">
        <w:rPr>
          <w:rFonts w:hint="eastAsia"/>
        </w:rPr>
        <w:t>《土壤环境质量</w:t>
      </w:r>
      <w:r w:rsidRPr="00D119C3">
        <w:rPr>
          <w:rFonts w:hint="eastAsia"/>
        </w:rPr>
        <w:t xml:space="preserve"> </w:t>
      </w:r>
      <w:r w:rsidRPr="00D119C3">
        <w:rPr>
          <w:rFonts w:hint="eastAsia"/>
        </w:rPr>
        <w:t>农用地土壤污染风险管控标准（试行）》（</w:t>
      </w:r>
      <w:r w:rsidRPr="00D119C3">
        <w:rPr>
          <w:rFonts w:hint="eastAsia"/>
        </w:rPr>
        <w:t>GB36600-2018</w:t>
      </w:r>
      <w:r w:rsidRPr="00D119C3">
        <w:rPr>
          <w:rFonts w:hint="eastAsia"/>
        </w:rPr>
        <w:t>）</w:t>
      </w:r>
      <w:r w:rsidRPr="00D119C3">
        <w:rPr>
          <w:rFonts w:hint="eastAsia"/>
        </w:rPr>
        <w:t xml:space="preserve"> </w:t>
      </w:r>
      <w:r w:rsidRPr="00D119C3">
        <w:rPr>
          <w:rFonts w:hint="eastAsia"/>
        </w:rPr>
        <w:t>表</w:t>
      </w:r>
      <w:r w:rsidRPr="00D119C3">
        <w:rPr>
          <w:rFonts w:hint="eastAsia"/>
        </w:rPr>
        <w:t xml:space="preserve">1 </w:t>
      </w:r>
      <w:r w:rsidRPr="00D119C3">
        <w:rPr>
          <w:rFonts w:hint="eastAsia"/>
        </w:rPr>
        <w:t>其他类用地标准</w:t>
      </w:r>
      <w:r>
        <w:rPr>
          <w:rFonts w:hint="eastAsia"/>
        </w:rPr>
        <w:t>。</w:t>
      </w:r>
    </w:p>
    <w:p w14:paraId="4FD708A7" w14:textId="77777777" w:rsidR="008B7DA6" w:rsidRPr="00363A81" w:rsidRDefault="008B7DA6" w:rsidP="008B7DA6">
      <w:pPr>
        <w:ind w:firstLine="482"/>
        <w:jc w:val="center"/>
        <w:rPr>
          <w:b/>
        </w:rPr>
      </w:pPr>
      <w:r w:rsidRPr="00363A81">
        <w:rPr>
          <w:b/>
        </w:rPr>
        <w:t>表</w:t>
      </w:r>
      <w:r>
        <w:rPr>
          <w:b/>
        </w:rPr>
        <w:t>4-12</w:t>
      </w:r>
      <w:r w:rsidRPr="00363A81">
        <w:rPr>
          <w:b/>
        </w:rPr>
        <w:t xml:space="preserve">  </w:t>
      </w:r>
      <w:r w:rsidRPr="00363A81">
        <w:rPr>
          <w:b/>
        </w:rPr>
        <w:t>《土壤环境质量</w:t>
      </w:r>
      <w:r w:rsidRPr="00363A81">
        <w:rPr>
          <w:b/>
        </w:rPr>
        <w:t xml:space="preserve"> </w:t>
      </w:r>
      <w:r w:rsidRPr="00363A81">
        <w:rPr>
          <w:b/>
        </w:rPr>
        <w:t>建设用地土壤污染风险管控标准（试行）》</w:t>
      </w:r>
    </w:p>
    <w:p w14:paraId="0773D8D8" w14:textId="77777777" w:rsidR="008B7DA6" w:rsidRPr="00363A81" w:rsidRDefault="008B7DA6" w:rsidP="008B7DA6">
      <w:pPr>
        <w:ind w:firstLine="482"/>
        <w:jc w:val="center"/>
        <w:rPr>
          <w:b/>
        </w:rPr>
      </w:pPr>
      <w:r w:rsidRPr="00363A81">
        <w:rPr>
          <w:b/>
        </w:rPr>
        <w:t>（</w:t>
      </w:r>
      <w:r w:rsidRPr="00363A81">
        <w:rPr>
          <w:b/>
        </w:rPr>
        <w:t>GB36600-2018</w:t>
      </w:r>
      <w:r w:rsidRPr="00363A81">
        <w:rPr>
          <w:b/>
        </w:rPr>
        <w:t>）</w:t>
      </w:r>
      <w:r w:rsidRPr="00363A81">
        <w:rPr>
          <w:b/>
        </w:rPr>
        <w:t xml:space="preserve"> </w:t>
      </w:r>
      <w:r w:rsidRPr="00363A81">
        <w:rPr>
          <w:b/>
        </w:rPr>
        <w:t>表</w:t>
      </w:r>
      <w:r w:rsidRPr="00363A81">
        <w:rPr>
          <w:b/>
        </w:rPr>
        <w:t xml:space="preserve">1 </w:t>
      </w:r>
      <w:r w:rsidRPr="00363A81">
        <w:rPr>
          <w:b/>
        </w:rPr>
        <w:t>第二类用地标准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10"/>
        <w:gridCol w:w="2178"/>
        <w:gridCol w:w="1757"/>
        <w:gridCol w:w="1771"/>
        <w:gridCol w:w="1772"/>
      </w:tblGrid>
      <w:tr w:rsidR="008B7DA6" w:rsidRPr="00B63723" w14:paraId="24300D6E" w14:textId="77777777" w:rsidTr="001C314C">
        <w:trPr>
          <w:jc w:val="center"/>
        </w:trPr>
        <w:tc>
          <w:tcPr>
            <w:tcW w:w="1068" w:type="dxa"/>
            <w:vMerge w:val="restart"/>
            <w:vAlign w:val="center"/>
          </w:tcPr>
          <w:p w14:paraId="025298B6" w14:textId="77777777" w:rsidR="008B7DA6" w:rsidRPr="00B63723" w:rsidRDefault="008B7DA6" w:rsidP="001C314C">
            <w:pPr>
              <w:spacing w:line="360" w:lineRule="exact"/>
              <w:ind w:firstLineChars="0" w:firstLine="0"/>
              <w:jc w:val="center"/>
              <w:rPr>
                <w:sz w:val="21"/>
                <w:szCs w:val="21"/>
              </w:rPr>
            </w:pPr>
            <w:r w:rsidRPr="00B63723">
              <w:rPr>
                <w:sz w:val="21"/>
                <w:szCs w:val="21"/>
              </w:rPr>
              <w:t>类别</w:t>
            </w:r>
          </w:p>
        </w:tc>
        <w:tc>
          <w:tcPr>
            <w:tcW w:w="810" w:type="dxa"/>
            <w:vMerge w:val="restart"/>
            <w:shd w:val="clear" w:color="auto" w:fill="auto"/>
            <w:vAlign w:val="center"/>
          </w:tcPr>
          <w:p w14:paraId="35B9211C" w14:textId="77777777" w:rsidR="008B7DA6" w:rsidRPr="00B63723" w:rsidRDefault="008B7DA6" w:rsidP="001C314C">
            <w:pPr>
              <w:spacing w:line="360" w:lineRule="exact"/>
              <w:ind w:firstLineChars="0" w:firstLine="0"/>
              <w:jc w:val="center"/>
              <w:rPr>
                <w:sz w:val="21"/>
                <w:szCs w:val="21"/>
              </w:rPr>
            </w:pPr>
            <w:r w:rsidRPr="00B63723">
              <w:rPr>
                <w:sz w:val="21"/>
                <w:szCs w:val="21"/>
              </w:rPr>
              <w:t>序号</w:t>
            </w:r>
          </w:p>
        </w:tc>
        <w:tc>
          <w:tcPr>
            <w:tcW w:w="2178" w:type="dxa"/>
            <w:vMerge w:val="restart"/>
            <w:shd w:val="clear" w:color="auto" w:fill="auto"/>
            <w:vAlign w:val="center"/>
          </w:tcPr>
          <w:p w14:paraId="1A380259" w14:textId="77777777" w:rsidR="008B7DA6" w:rsidRPr="00B63723" w:rsidRDefault="008B7DA6" w:rsidP="001C314C">
            <w:pPr>
              <w:spacing w:line="360" w:lineRule="exact"/>
              <w:ind w:firstLineChars="0" w:firstLine="0"/>
              <w:jc w:val="center"/>
              <w:rPr>
                <w:sz w:val="21"/>
                <w:szCs w:val="21"/>
              </w:rPr>
            </w:pPr>
            <w:r w:rsidRPr="00B63723">
              <w:rPr>
                <w:sz w:val="21"/>
                <w:szCs w:val="21"/>
              </w:rPr>
              <w:t>污染物项目</w:t>
            </w:r>
          </w:p>
        </w:tc>
        <w:tc>
          <w:tcPr>
            <w:tcW w:w="1757" w:type="dxa"/>
            <w:vMerge w:val="restart"/>
            <w:shd w:val="clear" w:color="auto" w:fill="auto"/>
            <w:vAlign w:val="center"/>
          </w:tcPr>
          <w:p w14:paraId="71BECC46" w14:textId="77777777" w:rsidR="008B7DA6" w:rsidRPr="00B63723" w:rsidRDefault="008B7DA6" w:rsidP="001C314C">
            <w:pPr>
              <w:spacing w:line="360" w:lineRule="exact"/>
              <w:ind w:firstLineChars="0" w:firstLine="0"/>
              <w:jc w:val="center"/>
              <w:rPr>
                <w:sz w:val="21"/>
                <w:szCs w:val="21"/>
              </w:rPr>
            </w:pPr>
            <w:r w:rsidRPr="00B63723">
              <w:rPr>
                <w:sz w:val="21"/>
                <w:szCs w:val="21"/>
              </w:rPr>
              <w:t>CAS</w:t>
            </w:r>
            <w:r w:rsidRPr="00B63723">
              <w:rPr>
                <w:sz w:val="21"/>
                <w:szCs w:val="21"/>
              </w:rPr>
              <w:t>编号</w:t>
            </w:r>
          </w:p>
        </w:tc>
        <w:tc>
          <w:tcPr>
            <w:tcW w:w="1771" w:type="dxa"/>
            <w:shd w:val="clear" w:color="auto" w:fill="auto"/>
            <w:vAlign w:val="center"/>
          </w:tcPr>
          <w:p w14:paraId="3FAF7F42" w14:textId="77777777" w:rsidR="008B7DA6" w:rsidRPr="00B63723" w:rsidRDefault="008B7DA6" w:rsidP="001C314C">
            <w:pPr>
              <w:spacing w:line="360" w:lineRule="exact"/>
              <w:ind w:firstLineChars="0" w:firstLine="0"/>
              <w:jc w:val="center"/>
              <w:rPr>
                <w:sz w:val="21"/>
                <w:szCs w:val="21"/>
              </w:rPr>
            </w:pPr>
            <w:r w:rsidRPr="00B63723">
              <w:rPr>
                <w:sz w:val="21"/>
                <w:szCs w:val="21"/>
              </w:rPr>
              <w:t>筛选值（</w:t>
            </w:r>
            <w:r w:rsidRPr="00B63723">
              <w:rPr>
                <w:sz w:val="21"/>
                <w:szCs w:val="21"/>
              </w:rPr>
              <w:t>mg/kg</w:t>
            </w:r>
            <w:r w:rsidRPr="00B63723">
              <w:rPr>
                <w:sz w:val="21"/>
                <w:szCs w:val="21"/>
              </w:rPr>
              <w:t>）</w:t>
            </w:r>
          </w:p>
        </w:tc>
        <w:tc>
          <w:tcPr>
            <w:tcW w:w="1772" w:type="dxa"/>
            <w:shd w:val="clear" w:color="auto" w:fill="auto"/>
            <w:vAlign w:val="center"/>
          </w:tcPr>
          <w:p w14:paraId="4AB1DB1F" w14:textId="77777777" w:rsidR="008B7DA6" w:rsidRPr="00B63723" w:rsidRDefault="008B7DA6" w:rsidP="001C314C">
            <w:pPr>
              <w:spacing w:line="360" w:lineRule="exact"/>
              <w:ind w:firstLineChars="0" w:firstLine="0"/>
              <w:jc w:val="center"/>
              <w:rPr>
                <w:sz w:val="21"/>
                <w:szCs w:val="21"/>
              </w:rPr>
            </w:pPr>
            <w:r w:rsidRPr="00B63723">
              <w:rPr>
                <w:sz w:val="21"/>
                <w:szCs w:val="21"/>
              </w:rPr>
              <w:t>管制值（</w:t>
            </w:r>
            <w:r w:rsidRPr="00B63723">
              <w:rPr>
                <w:sz w:val="21"/>
                <w:szCs w:val="21"/>
              </w:rPr>
              <w:t>mg/kg</w:t>
            </w:r>
            <w:r w:rsidRPr="00B63723">
              <w:rPr>
                <w:sz w:val="21"/>
                <w:szCs w:val="21"/>
              </w:rPr>
              <w:t>）</w:t>
            </w:r>
          </w:p>
        </w:tc>
      </w:tr>
      <w:tr w:rsidR="008B7DA6" w:rsidRPr="00B63723" w14:paraId="39AE473B" w14:textId="77777777" w:rsidTr="001C314C">
        <w:trPr>
          <w:jc w:val="center"/>
        </w:trPr>
        <w:tc>
          <w:tcPr>
            <w:tcW w:w="1068" w:type="dxa"/>
            <w:vMerge/>
            <w:vAlign w:val="center"/>
          </w:tcPr>
          <w:p w14:paraId="627FEE48" w14:textId="77777777" w:rsidR="008B7DA6" w:rsidRPr="00B63723" w:rsidRDefault="008B7DA6" w:rsidP="001C314C">
            <w:pPr>
              <w:spacing w:line="360" w:lineRule="exact"/>
              <w:ind w:firstLineChars="0" w:firstLine="0"/>
              <w:jc w:val="center"/>
              <w:rPr>
                <w:sz w:val="21"/>
                <w:szCs w:val="21"/>
              </w:rPr>
            </w:pPr>
          </w:p>
        </w:tc>
        <w:tc>
          <w:tcPr>
            <w:tcW w:w="810" w:type="dxa"/>
            <w:vMerge/>
            <w:shd w:val="clear" w:color="auto" w:fill="auto"/>
            <w:vAlign w:val="center"/>
          </w:tcPr>
          <w:p w14:paraId="60E51845" w14:textId="77777777" w:rsidR="008B7DA6" w:rsidRPr="00B63723" w:rsidRDefault="008B7DA6" w:rsidP="001C314C">
            <w:pPr>
              <w:spacing w:line="360" w:lineRule="exact"/>
              <w:ind w:firstLineChars="0" w:firstLine="0"/>
              <w:jc w:val="center"/>
              <w:rPr>
                <w:sz w:val="21"/>
                <w:szCs w:val="21"/>
              </w:rPr>
            </w:pPr>
          </w:p>
        </w:tc>
        <w:tc>
          <w:tcPr>
            <w:tcW w:w="2178" w:type="dxa"/>
            <w:vMerge/>
            <w:shd w:val="clear" w:color="auto" w:fill="auto"/>
            <w:vAlign w:val="center"/>
          </w:tcPr>
          <w:p w14:paraId="4FE10048" w14:textId="77777777" w:rsidR="008B7DA6" w:rsidRPr="00B63723" w:rsidRDefault="008B7DA6" w:rsidP="001C314C">
            <w:pPr>
              <w:spacing w:line="360" w:lineRule="exact"/>
              <w:ind w:firstLineChars="0" w:firstLine="0"/>
              <w:jc w:val="center"/>
              <w:rPr>
                <w:sz w:val="21"/>
                <w:szCs w:val="21"/>
              </w:rPr>
            </w:pPr>
          </w:p>
        </w:tc>
        <w:tc>
          <w:tcPr>
            <w:tcW w:w="1757" w:type="dxa"/>
            <w:vMerge/>
            <w:shd w:val="clear" w:color="auto" w:fill="auto"/>
            <w:vAlign w:val="center"/>
          </w:tcPr>
          <w:p w14:paraId="05D4B59B" w14:textId="77777777" w:rsidR="008B7DA6" w:rsidRPr="00B63723" w:rsidRDefault="008B7DA6" w:rsidP="001C314C">
            <w:pPr>
              <w:spacing w:line="360" w:lineRule="exact"/>
              <w:ind w:firstLineChars="0" w:firstLine="0"/>
              <w:jc w:val="center"/>
              <w:rPr>
                <w:sz w:val="21"/>
                <w:szCs w:val="21"/>
              </w:rPr>
            </w:pPr>
          </w:p>
        </w:tc>
        <w:tc>
          <w:tcPr>
            <w:tcW w:w="1771" w:type="dxa"/>
            <w:shd w:val="clear" w:color="auto" w:fill="auto"/>
            <w:vAlign w:val="center"/>
          </w:tcPr>
          <w:p w14:paraId="4C47C0EB" w14:textId="77777777" w:rsidR="008B7DA6" w:rsidRPr="00B63723" w:rsidRDefault="008B7DA6" w:rsidP="001C314C">
            <w:pPr>
              <w:spacing w:line="360" w:lineRule="exact"/>
              <w:ind w:firstLineChars="0" w:firstLine="0"/>
              <w:jc w:val="center"/>
              <w:rPr>
                <w:sz w:val="21"/>
                <w:szCs w:val="21"/>
              </w:rPr>
            </w:pPr>
            <w:r w:rsidRPr="00B63723">
              <w:rPr>
                <w:sz w:val="21"/>
                <w:szCs w:val="21"/>
              </w:rPr>
              <w:t>第二类用地</w:t>
            </w:r>
          </w:p>
        </w:tc>
        <w:tc>
          <w:tcPr>
            <w:tcW w:w="1772" w:type="dxa"/>
            <w:shd w:val="clear" w:color="auto" w:fill="auto"/>
            <w:vAlign w:val="center"/>
          </w:tcPr>
          <w:p w14:paraId="77C0C764" w14:textId="77777777" w:rsidR="008B7DA6" w:rsidRPr="00B63723" w:rsidRDefault="008B7DA6" w:rsidP="001C314C">
            <w:pPr>
              <w:spacing w:line="360" w:lineRule="exact"/>
              <w:ind w:firstLineChars="0" w:firstLine="0"/>
              <w:jc w:val="center"/>
              <w:rPr>
                <w:sz w:val="21"/>
                <w:szCs w:val="21"/>
              </w:rPr>
            </w:pPr>
            <w:r w:rsidRPr="00B63723">
              <w:rPr>
                <w:sz w:val="21"/>
                <w:szCs w:val="21"/>
              </w:rPr>
              <w:t>第二类用地</w:t>
            </w:r>
          </w:p>
        </w:tc>
      </w:tr>
      <w:tr w:rsidR="008B7DA6" w:rsidRPr="00B63723" w14:paraId="54A40A7C" w14:textId="77777777" w:rsidTr="001C314C">
        <w:trPr>
          <w:jc w:val="center"/>
        </w:trPr>
        <w:tc>
          <w:tcPr>
            <w:tcW w:w="1068" w:type="dxa"/>
            <w:vMerge w:val="restart"/>
            <w:vAlign w:val="center"/>
          </w:tcPr>
          <w:p w14:paraId="6DEF7EAB" w14:textId="77777777" w:rsidR="008B7DA6" w:rsidRPr="00B63723" w:rsidRDefault="008B7DA6" w:rsidP="001C314C">
            <w:pPr>
              <w:spacing w:line="360" w:lineRule="exact"/>
              <w:ind w:firstLineChars="0" w:firstLine="0"/>
              <w:jc w:val="center"/>
              <w:rPr>
                <w:sz w:val="21"/>
                <w:szCs w:val="21"/>
              </w:rPr>
            </w:pPr>
            <w:r w:rsidRPr="00B63723">
              <w:rPr>
                <w:sz w:val="21"/>
                <w:szCs w:val="21"/>
              </w:rPr>
              <w:t>基本项目</w:t>
            </w:r>
          </w:p>
        </w:tc>
        <w:tc>
          <w:tcPr>
            <w:tcW w:w="8288" w:type="dxa"/>
            <w:gridSpan w:val="5"/>
            <w:shd w:val="clear" w:color="auto" w:fill="auto"/>
            <w:vAlign w:val="center"/>
          </w:tcPr>
          <w:p w14:paraId="17DB56F7" w14:textId="77777777" w:rsidR="008B7DA6" w:rsidRPr="00B63723" w:rsidRDefault="008B7DA6" w:rsidP="001C314C">
            <w:pPr>
              <w:spacing w:line="360" w:lineRule="exact"/>
              <w:ind w:firstLineChars="0" w:firstLine="0"/>
              <w:jc w:val="left"/>
              <w:rPr>
                <w:sz w:val="21"/>
                <w:szCs w:val="21"/>
              </w:rPr>
            </w:pPr>
            <w:r w:rsidRPr="00B63723">
              <w:rPr>
                <w:sz w:val="21"/>
                <w:szCs w:val="21"/>
              </w:rPr>
              <w:t>重金属和无机物</w:t>
            </w:r>
          </w:p>
        </w:tc>
      </w:tr>
      <w:tr w:rsidR="008B7DA6" w:rsidRPr="00B63723" w14:paraId="40F27BEA" w14:textId="77777777" w:rsidTr="001C314C">
        <w:trPr>
          <w:jc w:val="center"/>
        </w:trPr>
        <w:tc>
          <w:tcPr>
            <w:tcW w:w="1068" w:type="dxa"/>
            <w:vMerge/>
            <w:vAlign w:val="center"/>
          </w:tcPr>
          <w:p w14:paraId="34331F33"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840AD70" w14:textId="77777777" w:rsidR="008B7DA6" w:rsidRPr="00B63723" w:rsidRDefault="008B7DA6" w:rsidP="001C314C">
            <w:pPr>
              <w:spacing w:line="360" w:lineRule="exact"/>
              <w:ind w:firstLineChars="0" w:firstLine="0"/>
              <w:jc w:val="center"/>
              <w:rPr>
                <w:sz w:val="21"/>
                <w:szCs w:val="21"/>
              </w:rPr>
            </w:pPr>
            <w:r w:rsidRPr="00B63723">
              <w:rPr>
                <w:sz w:val="21"/>
                <w:szCs w:val="21"/>
              </w:rPr>
              <w:t>1</w:t>
            </w:r>
          </w:p>
        </w:tc>
        <w:tc>
          <w:tcPr>
            <w:tcW w:w="2178" w:type="dxa"/>
            <w:shd w:val="clear" w:color="auto" w:fill="auto"/>
            <w:vAlign w:val="center"/>
          </w:tcPr>
          <w:p w14:paraId="544A6738" w14:textId="77777777" w:rsidR="008B7DA6" w:rsidRPr="00B63723" w:rsidRDefault="008B7DA6" w:rsidP="001C314C">
            <w:pPr>
              <w:spacing w:line="360" w:lineRule="exact"/>
              <w:ind w:firstLineChars="0" w:firstLine="0"/>
              <w:jc w:val="center"/>
              <w:rPr>
                <w:sz w:val="21"/>
                <w:szCs w:val="21"/>
              </w:rPr>
            </w:pPr>
            <w:r w:rsidRPr="00B63723">
              <w:rPr>
                <w:sz w:val="21"/>
                <w:szCs w:val="21"/>
              </w:rPr>
              <w:t>砷</w:t>
            </w:r>
          </w:p>
        </w:tc>
        <w:tc>
          <w:tcPr>
            <w:tcW w:w="1757" w:type="dxa"/>
            <w:shd w:val="clear" w:color="auto" w:fill="auto"/>
            <w:vAlign w:val="center"/>
          </w:tcPr>
          <w:p w14:paraId="4566BEC3" w14:textId="77777777" w:rsidR="008B7DA6" w:rsidRPr="00B63723" w:rsidRDefault="008B7DA6" w:rsidP="001C314C">
            <w:pPr>
              <w:spacing w:line="360" w:lineRule="exact"/>
              <w:ind w:firstLineChars="0" w:firstLine="0"/>
              <w:jc w:val="center"/>
              <w:rPr>
                <w:sz w:val="21"/>
                <w:szCs w:val="21"/>
              </w:rPr>
            </w:pPr>
            <w:r w:rsidRPr="00B63723">
              <w:rPr>
                <w:sz w:val="21"/>
                <w:szCs w:val="21"/>
              </w:rPr>
              <w:t>7440-38-2</w:t>
            </w:r>
          </w:p>
        </w:tc>
        <w:tc>
          <w:tcPr>
            <w:tcW w:w="1771" w:type="dxa"/>
            <w:shd w:val="clear" w:color="auto" w:fill="auto"/>
            <w:vAlign w:val="center"/>
          </w:tcPr>
          <w:p w14:paraId="11B11C81" w14:textId="77777777" w:rsidR="008B7DA6" w:rsidRPr="00B63723" w:rsidRDefault="008B7DA6" w:rsidP="001C314C">
            <w:pPr>
              <w:spacing w:line="360" w:lineRule="exact"/>
              <w:ind w:firstLineChars="0" w:firstLine="0"/>
              <w:jc w:val="center"/>
              <w:rPr>
                <w:sz w:val="21"/>
                <w:szCs w:val="21"/>
              </w:rPr>
            </w:pPr>
            <w:r w:rsidRPr="00B63723">
              <w:rPr>
                <w:sz w:val="21"/>
                <w:szCs w:val="21"/>
              </w:rPr>
              <w:t>60</w:t>
            </w:r>
          </w:p>
        </w:tc>
        <w:tc>
          <w:tcPr>
            <w:tcW w:w="1772" w:type="dxa"/>
            <w:shd w:val="clear" w:color="auto" w:fill="auto"/>
            <w:vAlign w:val="center"/>
          </w:tcPr>
          <w:p w14:paraId="529F3649" w14:textId="77777777" w:rsidR="008B7DA6" w:rsidRPr="00B63723" w:rsidRDefault="008B7DA6" w:rsidP="001C314C">
            <w:pPr>
              <w:spacing w:line="360" w:lineRule="exact"/>
              <w:ind w:firstLineChars="0" w:firstLine="0"/>
              <w:jc w:val="center"/>
              <w:rPr>
                <w:sz w:val="21"/>
                <w:szCs w:val="21"/>
              </w:rPr>
            </w:pPr>
            <w:r w:rsidRPr="00B63723">
              <w:rPr>
                <w:sz w:val="21"/>
                <w:szCs w:val="21"/>
              </w:rPr>
              <w:t>140</w:t>
            </w:r>
          </w:p>
        </w:tc>
      </w:tr>
      <w:tr w:rsidR="008B7DA6" w:rsidRPr="00B63723" w14:paraId="6D026DE1" w14:textId="77777777" w:rsidTr="001C314C">
        <w:trPr>
          <w:jc w:val="center"/>
        </w:trPr>
        <w:tc>
          <w:tcPr>
            <w:tcW w:w="1068" w:type="dxa"/>
            <w:vMerge/>
            <w:vAlign w:val="center"/>
          </w:tcPr>
          <w:p w14:paraId="3188A157"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1A25E92" w14:textId="77777777" w:rsidR="008B7DA6" w:rsidRPr="00B63723" w:rsidRDefault="008B7DA6" w:rsidP="001C314C">
            <w:pPr>
              <w:spacing w:line="360" w:lineRule="exact"/>
              <w:ind w:firstLineChars="0" w:firstLine="0"/>
              <w:jc w:val="center"/>
              <w:rPr>
                <w:sz w:val="21"/>
                <w:szCs w:val="21"/>
              </w:rPr>
            </w:pPr>
            <w:r w:rsidRPr="00B63723">
              <w:rPr>
                <w:sz w:val="21"/>
                <w:szCs w:val="21"/>
              </w:rPr>
              <w:t>2</w:t>
            </w:r>
          </w:p>
        </w:tc>
        <w:tc>
          <w:tcPr>
            <w:tcW w:w="2178" w:type="dxa"/>
            <w:shd w:val="clear" w:color="auto" w:fill="auto"/>
            <w:vAlign w:val="center"/>
          </w:tcPr>
          <w:p w14:paraId="2D12EA52" w14:textId="77777777" w:rsidR="008B7DA6" w:rsidRPr="00B63723" w:rsidRDefault="008B7DA6" w:rsidP="001C314C">
            <w:pPr>
              <w:spacing w:line="360" w:lineRule="exact"/>
              <w:ind w:firstLineChars="0" w:firstLine="0"/>
              <w:jc w:val="center"/>
              <w:rPr>
                <w:sz w:val="21"/>
                <w:szCs w:val="21"/>
              </w:rPr>
            </w:pPr>
            <w:r w:rsidRPr="00B63723">
              <w:rPr>
                <w:sz w:val="21"/>
                <w:szCs w:val="21"/>
              </w:rPr>
              <w:t>镉</w:t>
            </w:r>
          </w:p>
        </w:tc>
        <w:tc>
          <w:tcPr>
            <w:tcW w:w="1757" w:type="dxa"/>
            <w:shd w:val="clear" w:color="auto" w:fill="auto"/>
            <w:vAlign w:val="center"/>
          </w:tcPr>
          <w:p w14:paraId="49B4191D" w14:textId="77777777" w:rsidR="008B7DA6" w:rsidRPr="00B63723" w:rsidRDefault="008B7DA6" w:rsidP="001C314C">
            <w:pPr>
              <w:spacing w:line="360" w:lineRule="exact"/>
              <w:ind w:firstLineChars="0" w:firstLine="0"/>
              <w:jc w:val="center"/>
              <w:rPr>
                <w:sz w:val="21"/>
                <w:szCs w:val="21"/>
              </w:rPr>
            </w:pPr>
            <w:r w:rsidRPr="00B63723">
              <w:rPr>
                <w:sz w:val="21"/>
                <w:szCs w:val="21"/>
              </w:rPr>
              <w:t>7440-43-9</w:t>
            </w:r>
          </w:p>
        </w:tc>
        <w:tc>
          <w:tcPr>
            <w:tcW w:w="1771" w:type="dxa"/>
            <w:shd w:val="clear" w:color="auto" w:fill="auto"/>
            <w:vAlign w:val="center"/>
          </w:tcPr>
          <w:p w14:paraId="1D3458C3" w14:textId="77777777" w:rsidR="008B7DA6" w:rsidRPr="00B63723" w:rsidRDefault="008B7DA6" w:rsidP="001C314C">
            <w:pPr>
              <w:spacing w:line="360" w:lineRule="exact"/>
              <w:ind w:firstLineChars="0" w:firstLine="0"/>
              <w:jc w:val="center"/>
              <w:rPr>
                <w:sz w:val="21"/>
                <w:szCs w:val="21"/>
              </w:rPr>
            </w:pPr>
            <w:r w:rsidRPr="00B63723">
              <w:rPr>
                <w:sz w:val="21"/>
                <w:szCs w:val="21"/>
              </w:rPr>
              <w:t>65</w:t>
            </w:r>
          </w:p>
        </w:tc>
        <w:tc>
          <w:tcPr>
            <w:tcW w:w="1772" w:type="dxa"/>
            <w:shd w:val="clear" w:color="auto" w:fill="auto"/>
            <w:vAlign w:val="center"/>
          </w:tcPr>
          <w:p w14:paraId="7C3DE18A" w14:textId="77777777" w:rsidR="008B7DA6" w:rsidRPr="00B63723" w:rsidRDefault="008B7DA6" w:rsidP="001C314C">
            <w:pPr>
              <w:spacing w:line="360" w:lineRule="exact"/>
              <w:ind w:firstLineChars="0" w:firstLine="0"/>
              <w:jc w:val="center"/>
              <w:rPr>
                <w:sz w:val="21"/>
                <w:szCs w:val="21"/>
              </w:rPr>
            </w:pPr>
            <w:r w:rsidRPr="00B63723">
              <w:rPr>
                <w:sz w:val="21"/>
                <w:szCs w:val="21"/>
              </w:rPr>
              <w:t>172</w:t>
            </w:r>
          </w:p>
        </w:tc>
      </w:tr>
      <w:tr w:rsidR="008B7DA6" w:rsidRPr="00B63723" w14:paraId="36D27FE9" w14:textId="77777777" w:rsidTr="001C314C">
        <w:trPr>
          <w:jc w:val="center"/>
        </w:trPr>
        <w:tc>
          <w:tcPr>
            <w:tcW w:w="1068" w:type="dxa"/>
            <w:vMerge/>
            <w:vAlign w:val="center"/>
          </w:tcPr>
          <w:p w14:paraId="113E4F98"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1E8041A1" w14:textId="77777777" w:rsidR="008B7DA6" w:rsidRPr="00B63723" w:rsidRDefault="008B7DA6" w:rsidP="001C314C">
            <w:pPr>
              <w:spacing w:line="360" w:lineRule="exact"/>
              <w:ind w:firstLineChars="0" w:firstLine="0"/>
              <w:jc w:val="center"/>
              <w:rPr>
                <w:sz w:val="21"/>
                <w:szCs w:val="21"/>
              </w:rPr>
            </w:pPr>
            <w:r w:rsidRPr="00B63723">
              <w:rPr>
                <w:sz w:val="21"/>
                <w:szCs w:val="21"/>
              </w:rPr>
              <w:t>3</w:t>
            </w:r>
          </w:p>
        </w:tc>
        <w:tc>
          <w:tcPr>
            <w:tcW w:w="2178" w:type="dxa"/>
            <w:shd w:val="clear" w:color="auto" w:fill="auto"/>
            <w:vAlign w:val="center"/>
          </w:tcPr>
          <w:p w14:paraId="396274F0" w14:textId="77777777" w:rsidR="008B7DA6" w:rsidRPr="00B63723" w:rsidRDefault="008B7DA6" w:rsidP="001C314C">
            <w:pPr>
              <w:spacing w:line="360" w:lineRule="exact"/>
              <w:ind w:firstLineChars="0" w:firstLine="0"/>
              <w:jc w:val="center"/>
              <w:rPr>
                <w:sz w:val="21"/>
                <w:szCs w:val="21"/>
              </w:rPr>
            </w:pPr>
            <w:r w:rsidRPr="00B63723">
              <w:rPr>
                <w:sz w:val="21"/>
                <w:szCs w:val="21"/>
              </w:rPr>
              <w:t>铬（六价）</w:t>
            </w:r>
          </w:p>
        </w:tc>
        <w:tc>
          <w:tcPr>
            <w:tcW w:w="1757" w:type="dxa"/>
            <w:shd w:val="clear" w:color="auto" w:fill="auto"/>
            <w:vAlign w:val="center"/>
          </w:tcPr>
          <w:p w14:paraId="112CDE8D" w14:textId="77777777" w:rsidR="008B7DA6" w:rsidRPr="00B63723" w:rsidRDefault="008B7DA6" w:rsidP="001C314C">
            <w:pPr>
              <w:spacing w:line="360" w:lineRule="exact"/>
              <w:ind w:firstLineChars="0" w:firstLine="0"/>
              <w:jc w:val="center"/>
              <w:rPr>
                <w:sz w:val="21"/>
                <w:szCs w:val="21"/>
              </w:rPr>
            </w:pPr>
            <w:r w:rsidRPr="00B63723">
              <w:rPr>
                <w:sz w:val="21"/>
                <w:szCs w:val="21"/>
              </w:rPr>
              <w:t>18540-29-9</w:t>
            </w:r>
          </w:p>
        </w:tc>
        <w:tc>
          <w:tcPr>
            <w:tcW w:w="1771" w:type="dxa"/>
            <w:shd w:val="clear" w:color="auto" w:fill="auto"/>
            <w:vAlign w:val="center"/>
          </w:tcPr>
          <w:p w14:paraId="01628604" w14:textId="77777777" w:rsidR="008B7DA6" w:rsidRPr="00B63723" w:rsidRDefault="008B7DA6" w:rsidP="001C314C">
            <w:pPr>
              <w:spacing w:line="360" w:lineRule="exact"/>
              <w:ind w:firstLineChars="0" w:firstLine="0"/>
              <w:jc w:val="center"/>
              <w:rPr>
                <w:sz w:val="21"/>
                <w:szCs w:val="21"/>
              </w:rPr>
            </w:pPr>
            <w:r w:rsidRPr="00B63723">
              <w:rPr>
                <w:sz w:val="21"/>
                <w:szCs w:val="21"/>
              </w:rPr>
              <w:t>5.7</w:t>
            </w:r>
          </w:p>
        </w:tc>
        <w:tc>
          <w:tcPr>
            <w:tcW w:w="1772" w:type="dxa"/>
            <w:shd w:val="clear" w:color="auto" w:fill="auto"/>
            <w:vAlign w:val="center"/>
          </w:tcPr>
          <w:p w14:paraId="3BBC032C" w14:textId="77777777" w:rsidR="008B7DA6" w:rsidRPr="00B63723" w:rsidRDefault="008B7DA6" w:rsidP="001C314C">
            <w:pPr>
              <w:spacing w:line="360" w:lineRule="exact"/>
              <w:ind w:firstLineChars="0" w:firstLine="0"/>
              <w:jc w:val="center"/>
              <w:rPr>
                <w:sz w:val="21"/>
                <w:szCs w:val="21"/>
              </w:rPr>
            </w:pPr>
            <w:r w:rsidRPr="00B63723">
              <w:rPr>
                <w:sz w:val="21"/>
                <w:szCs w:val="21"/>
              </w:rPr>
              <w:t>78</w:t>
            </w:r>
          </w:p>
        </w:tc>
      </w:tr>
      <w:tr w:rsidR="008B7DA6" w:rsidRPr="00B63723" w14:paraId="1F526364" w14:textId="77777777" w:rsidTr="001C314C">
        <w:trPr>
          <w:jc w:val="center"/>
        </w:trPr>
        <w:tc>
          <w:tcPr>
            <w:tcW w:w="1068" w:type="dxa"/>
            <w:vMerge/>
            <w:vAlign w:val="center"/>
          </w:tcPr>
          <w:p w14:paraId="4481D32E"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438F54C4" w14:textId="77777777" w:rsidR="008B7DA6" w:rsidRPr="00B63723" w:rsidRDefault="008B7DA6" w:rsidP="001C314C">
            <w:pPr>
              <w:spacing w:line="360" w:lineRule="exact"/>
              <w:ind w:firstLineChars="0" w:firstLine="0"/>
              <w:jc w:val="center"/>
              <w:rPr>
                <w:sz w:val="21"/>
                <w:szCs w:val="21"/>
              </w:rPr>
            </w:pPr>
            <w:r w:rsidRPr="00B63723">
              <w:rPr>
                <w:sz w:val="21"/>
                <w:szCs w:val="21"/>
              </w:rPr>
              <w:t>4</w:t>
            </w:r>
          </w:p>
        </w:tc>
        <w:tc>
          <w:tcPr>
            <w:tcW w:w="2178" w:type="dxa"/>
            <w:shd w:val="clear" w:color="auto" w:fill="auto"/>
            <w:vAlign w:val="center"/>
          </w:tcPr>
          <w:p w14:paraId="6CB3C0DC" w14:textId="77777777" w:rsidR="008B7DA6" w:rsidRPr="00B63723" w:rsidRDefault="008B7DA6" w:rsidP="001C314C">
            <w:pPr>
              <w:spacing w:line="360" w:lineRule="exact"/>
              <w:ind w:firstLineChars="0" w:firstLine="0"/>
              <w:jc w:val="center"/>
              <w:rPr>
                <w:sz w:val="21"/>
                <w:szCs w:val="21"/>
              </w:rPr>
            </w:pPr>
            <w:r w:rsidRPr="00B63723">
              <w:rPr>
                <w:sz w:val="21"/>
                <w:szCs w:val="21"/>
              </w:rPr>
              <w:t>铜</w:t>
            </w:r>
          </w:p>
        </w:tc>
        <w:tc>
          <w:tcPr>
            <w:tcW w:w="1757" w:type="dxa"/>
            <w:shd w:val="clear" w:color="auto" w:fill="auto"/>
            <w:vAlign w:val="center"/>
          </w:tcPr>
          <w:p w14:paraId="46FABA12" w14:textId="77777777" w:rsidR="008B7DA6" w:rsidRPr="00B63723" w:rsidRDefault="008B7DA6" w:rsidP="001C314C">
            <w:pPr>
              <w:spacing w:line="360" w:lineRule="exact"/>
              <w:ind w:firstLineChars="0" w:firstLine="0"/>
              <w:jc w:val="center"/>
              <w:rPr>
                <w:sz w:val="21"/>
                <w:szCs w:val="21"/>
              </w:rPr>
            </w:pPr>
            <w:r w:rsidRPr="00B63723">
              <w:rPr>
                <w:sz w:val="21"/>
                <w:szCs w:val="21"/>
              </w:rPr>
              <w:t>7440-50-8</w:t>
            </w:r>
          </w:p>
        </w:tc>
        <w:tc>
          <w:tcPr>
            <w:tcW w:w="1771" w:type="dxa"/>
            <w:shd w:val="clear" w:color="auto" w:fill="auto"/>
            <w:vAlign w:val="center"/>
          </w:tcPr>
          <w:p w14:paraId="1BC13203" w14:textId="77777777" w:rsidR="008B7DA6" w:rsidRPr="00B63723" w:rsidRDefault="008B7DA6" w:rsidP="001C314C">
            <w:pPr>
              <w:spacing w:line="360" w:lineRule="exact"/>
              <w:ind w:firstLineChars="0" w:firstLine="0"/>
              <w:jc w:val="center"/>
              <w:rPr>
                <w:sz w:val="21"/>
                <w:szCs w:val="21"/>
              </w:rPr>
            </w:pPr>
            <w:r w:rsidRPr="00B63723">
              <w:rPr>
                <w:sz w:val="21"/>
                <w:szCs w:val="21"/>
              </w:rPr>
              <w:t>18000</w:t>
            </w:r>
          </w:p>
        </w:tc>
        <w:tc>
          <w:tcPr>
            <w:tcW w:w="1772" w:type="dxa"/>
            <w:shd w:val="clear" w:color="auto" w:fill="auto"/>
            <w:vAlign w:val="center"/>
          </w:tcPr>
          <w:p w14:paraId="5DA85F06" w14:textId="77777777" w:rsidR="008B7DA6" w:rsidRPr="00B63723" w:rsidRDefault="008B7DA6" w:rsidP="001C314C">
            <w:pPr>
              <w:spacing w:line="360" w:lineRule="exact"/>
              <w:ind w:firstLineChars="0" w:firstLine="0"/>
              <w:jc w:val="center"/>
              <w:rPr>
                <w:sz w:val="21"/>
                <w:szCs w:val="21"/>
              </w:rPr>
            </w:pPr>
            <w:r w:rsidRPr="00B63723">
              <w:rPr>
                <w:sz w:val="21"/>
                <w:szCs w:val="21"/>
              </w:rPr>
              <w:t>36000</w:t>
            </w:r>
          </w:p>
        </w:tc>
      </w:tr>
      <w:tr w:rsidR="008B7DA6" w:rsidRPr="00B63723" w14:paraId="48520699" w14:textId="77777777" w:rsidTr="001C314C">
        <w:trPr>
          <w:jc w:val="center"/>
        </w:trPr>
        <w:tc>
          <w:tcPr>
            <w:tcW w:w="1068" w:type="dxa"/>
            <w:vMerge/>
            <w:vAlign w:val="center"/>
          </w:tcPr>
          <w:p w14:paraId="36BBB09F"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59738D91" w14:textId="77777777" w:rsidR="008B7DA6" w:rsidRPr="00B63723" w:rsidRDefault="008B7DA6" w:rsidP="001C314C">
            <w:pPr>
              <w:spacing w:line="360" w:lineRule="exact"/>
              <w:ind w:firstLineChars="0" w:firstLine="0"/>
              <w:jc w:val="center"/>
              <w:rPr>
                <w:sz w:val="21"/>
                <w:szCs w:val="21"/>
              </w:rPr>
            </w:pPr>
            <w:r w:rsidRPr="00B63723">
              <w:rPr>
                <w:sz w:val="21"/>
                <w:szCs w:val="21"/>
              </w:rPr>
              <w:t>5</w:t>
            </w:r>
          </w:p>
        </w:tc>
        <w:tc>
          <w:tcPr>
            <w:tcW w:w="2178" w:type="dxa"/>
            <w:shd w:val="clear" w:color="auto" w:fill="auto"/>
            <w:vAlign w:val="center"/>
          </w:tcPr>
          <w:p w14:paraId="410ACA4B" w14:textId="77777777" w:rsidR="008B7DA6" w:rsidRPr="00B63723" w:rsidRDefault="008B7DA6" w:rsidP="001C314C">
            <w:pPr>
              <w:spacing w:line="360" w:lineRule="exact"/>
              <w:ind w:firstLineChars="0" w:firstLine="0"/>
              <w:jc w:val="center"/>
              <w:rPr>
                <w:sz w:val="21"/>
                <w:szCs w:val="21"/>
              </w:rPr>
            </w:pPr>
            <w:r w:rsidRPr="00B63723">
              <w:rPr>
                <w:sz w:val="21"/>
                <w:szCs w:val="21"/>
              </w:rPr>
              <w:t>铅</w:t>
            </w:r>
          </w:p>
        </w:tc>
        <w:tc>
          <w:tcPr>
            <w:tcW w:w="1757" w:type="dxa"/>
            <w:shd w:val="clear" w:color="auto" w:fill="auto"/>
            <w:vAlign w:val="center"/>
          </w:tcPr>
          <w:p w14:paraId="55FF782F" w14:textId="77777777" w:rsidR="008B7DA6" w:rsidRPr="00B63723" w:rsidRDefault="008B7DA6" w:rsidP="001C314C">
            <w:pPr>
              <w:spacing w:line="360" w:lineRule="exact"/>
              <w:ind w:firstLineChars="0" w:firstLine="0"/>
              <w:jc w:val="center"/>
              <w:rPr>
                <w:sz w:val="21"/>
                <w:szCs w:val="21"/>
              </w:rPr>
            </w:pPr>
            <w:r w:rsidRPr="00B63723">
              <w:rPr>
                <w:sz w:val="21"/>
                <w:szCs w:val="21"/>
              </w:rPr>
              <w:t>7439—92-1</w:t>
            </w:r>
          </w:p>
        </w:tc>
        <w:tc>
          <w:tcPr>
            <w:tcW w:w="1771" w:type="dxa"/>
            <w:shd w:val="clear" w:color="auto" w:fill="auto"/>
            <w:vAlign w:val="center"/>
          </w:tcPr>
          <w:p w14:paraId="44B29437" w14:textId="77777777" w:rsidR="008B7DA6" w:rsidRPr="00B63723" w:rsidRDefault="008B7DA6" w:rsidP="001C314C">
            <w:pPr>
              <w:spacing w:line="360" w:lineRule="exact"/>
              <w:ind w:firstLineChars="0" w:firstLine="0"/>
              <w:jc w:val="center"/>
              <w:rPr>
                <w:sz w:val="21"/>
                <w:szCs w:val="21"/>
              </w:rPr>
            </w:pPr>
            <w:r w:rsidRPr="00B63723">
              <w:rPr>
                <w:sz w:val="21"/>
                <w:szCs w:val="21"/>
              </w:rPr>
              <w:t>800</w:t>
            </w:r>
          </w:p>
        </w:tc>
        <w:tc>
          <w:tcPr>
            <w:tcW w:w="1772" w:type="dxa"/>
            <w:shd w:val="clear" w:color="auto" w:fill="auto"/>
            <w:vAlign w:val="center"/>
          </w:tcPr>
          <w:p w14:paraId="11ECE676" w14:textId="77777777" w:rsidR="008B7DA6" w:rsidRPr="00B63723" w:rsidRDefault="008B7DA6" w:rsidP="001C314C">
            <w:pPr>
              <w:spacing w:line="360" w:lineRule="exact"/>
              <w:ind w:firstLineChars="0" w:firstLine="0"/>
              <w:jc w:val="center"/>
              <w:rPr>
                <w:sz w:val="21"/>
                <w:szCs w:val="21"/>
              </w:rPr>
            </w:pPr>
            <w:r w:rsidRPr="00B63723">
              <w:rPr>
                <w:sz w:val="21"/>
                <w:szCs w:val="21"/>
              </w:rPr>
              <w:t>2500</w:t>
            </w:r>
          </w:p>
        </w:tc>
      </w:tr>
      <w:tr w:rsidR="008B7DA6" w:rsidRPr="00B63723" w14:paraId="6B03AAC9" w14:textId="77777777" w:rsidTr="001C314C">
        <w:trPr>
          <w:jc w:val="center"/>
        </w:trPr>
        <w:tc>
          <w:tcPr>
            <w:tcW w:w="1068" w:type="dxa"/>
            <w:vMerge/>
            <w:vAlign w:val="center"/>
          </w:tcPr>
          <w:p w14:paraId="0DD3EB3C"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15F4137F" w14:textId="77777777" w:rsidR="008B7DA6" w:rsidRPr="00B63723" w:rsidRDefault="008B7DA6" w:rsidP="001C314C">
            <w:pPr>
              <w:spacing w:line="360" w:lineRule="exact"/>
              <w:ind w:firstLineChars="0" w:firstLine="0"/>
              <w:jc w:val="center"/>
              <w:rPr>
                <w:sz w:val="21"/>
                <w:szCs w:val="21"/>
              </w:rPr>
            </w:pPr>
            <w:r w:rsidRPr="00B63723">
              <w:rPr>
                <w:sz w:val="21"/>
                <w:szCs w:val="21"/>
              </w:rPr>
              <w:t>6</w:t>
            </w:r>
          </w:p>
        </w:tc>
        <w:tc>
          <w:tcPr>
            <w:tcW w:w="2178" w:type="dxa"/>
            <w:shd w:val="clear" w:color="auto" w:fill="auto"/>
            <w:vAlign w:val="center"/>
          </w:tcPr>
          <w:p w14:paraId="4F9CB98A" w14:textId="77777777" w:rsidR="008B7DA6" w:rsidRPr="00B63723" w:rsidRDefault="008B7DA6" w:rsidP="001C314C">
            <w:pPr>
              <w:spacing w:line="360" w:lineRule="exact"/>
              <w:ind w:firstLineChars="0" w:firstLine="0"/>
              <w:jc w:val="center"/>
              <w:rPr>
                <w:sz w:val="21"/>
                <w:szCs w:val="21"/>
              </w:rPr>
            </w:pPr>
            <w:r w:rsidRPr="00B63723">
              <w:rPr>
                <w:sz w:val="21"/>
                <w:szCs w:val="21"/>
              </w:rPr>
              <w:t>汞</w:t>
            </w:r>
          </w:p>
        </w:tc>
        <w:tc>
          <w:tcPr>
            <w:tcW w:w="1757" w:type="dxa"/>
            <w:shd w:val="clear" w:color="auto" w:fill="auto"/>
            <w:vAlign w:val="center"/>
          </w:tcPr>
          <w:p w14:paraId="4A86CB22" w14:textId="77777777" w:rsidR="008B7DA6" w:rsidRPr="00B63723" w:rsidRDefault="008B7DA6" w:rsidP="001C314C">
            <w:pPr>
              <w:spacing w:line="360" w:lineRule="exact"/>
              <w:ind w:firstLineChars="0" w:firstLine="0"/>
              <w:jc w:val="center"/>
              <w:rPr>
                <w:sz w:val="21"/>
                <w:szCs w:val="21"/>
              </w:rPr>
            </w:pPr>
            <w:r w:rsidRPr="00B63723">
              <w:rPr>
                <w:sz w:val="21"/>
                <w:szCs w:val="21"/>
              </w:rPr>
              <w:t>7439-97-6</w:t>
            </w:r>
          </w:p>
        </w:tc>
        <w:tc>
          <w:tcPr>
            <w:tcW w:w="1771" w:type="dxa"/>
            <w:shd w:val="clear" w:color="auto" w:fill="auto"/>
            <w:vAlign w:val="center"/>
          </w:tcPr>
          <w:p w14:paraId="302BB5B0" w14:textId="77777777" w:rsidR="008B7DA6" w:rsidRPr="00B63723" w:rsidRDefault="008B7DA6" w:rsidP="001C314C">
            <w:pPr>
              <w:spacing w:line="360" w:lineRule="exact"/>
              <w:ind w:firstLineChars="0" w:firstLine="0"/>
              <w:jc w:val="center"/>
              <w:rPr>
                <w:sz w:val="21"/>
                <w:szCs w:val="21"/>
              </w:rPr>
            </w:pPr>
            <w:r w:rsidRPr="00B63723">
              <w:rPr>
                <w:sz w:val="21"/>
                <w:szCs w:val="21"/>
              </w:rPr>
              <w:t>38</w:t>
            </w:r>
          </w:p>
        </w:tc>
        <w:tc>
          <w:tcPr>
            <w:tcW w:w="1772" w:type="dxa"/>
            <w:shd w:val="clear" w:color="auto" w:fill="auto"/>
            <w:vAlign w:val="center"/>
          </w:tcPr>
          <w:p w14:paraId="17E5EEB7" w14:textId="77777777" w:rsidR="008B7DA6" w:rsidRPr="00B63723" w:rsidRDefault="008B7DA6" w:rsidP="001C314C">
            <w:pPr>
              <w:spacing w:line="360" w:lineRule="exact"/>
              <w:ind w:firstLineChars="0" w:firstLine="0"/>
              <w:jc w:val="center"/>
              <w:rPr>
                <w:sz w:val="21"/>
                <w:szCs w:val="21"/>
              </w:rPr>
            </w:pPr>
            <w:r w:rsidRPr="00B63723">
              <w:rPr>
                <w:sz w:val="21"/>
                <w:szCs w:val="21"/>
              </w:rPr>
              <w:t>82</w:t>
            </w:r>
          </w:p>
        </w:tc>
      </w:tr>
      <w:tr w:rsidR="008B7DA6" w:rsidRPr="00B63723" w14:paraId="7DA07E87" w14:textId="77777777" w:rsidTr="001C314C">
        <w:trPr>
          <w:jc w:val="center"/>
        </w:trPr>
        <w:tc>
          <w:tcPr>
            <w:tcW w:w="1068" w:type="dxa"/>
            <w:vMerge/>
            <w:vAlign w:val="center"/>
          </w:tcPr>
          <w:p w14:paraId="06BBC5BA"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C9D28D7" w14:textId="77777777" w:rsidR="008B7DA6" w:rsidRPr="00B63723" w:rsidRDefault="008B7DA6" w:rsidP="001C314C">
            <w:pPr>
              <w:spacing w:line="360" w:lineRule="exact"/>
              <w:ind w:firstLineChars="0" w:firstLine="0"/>
              <w:jc w:val="center"/>
              <w:rPr>
                <w:sz w:val="21"/>
                <w:szCs w:val="21"/>
              </w:rPr>
            </w:pPr>
            <w:r w:rsidRPr="00B63723">
              <w:rPr>
                <w:sz w:val="21"/>
                <w:szCs w:val="21"/>
              </w:rPr>
              <w:t>7</w:t>
            </w:r>
          </w:p>
        </w:tc>
        <w:tc>
          <w:tcPr>
            <w:tcW w:w="2178" w:type="dxa"/>
            <w:shd w:val="clear" w:color="auto" w:fill="auto"/>
            <w:vAlign w:val="center"/>
          </w:tcPr>
          <w:p w14:paraId="6434A9C1" w14:textId="77777777" w:rsidR="008B7DA6" w:rsidRPr="00B63723" w:rsidRDefault="008B7DA6" w:rsidP="001C314C">
            <w:pPr>
              <w:spacing w:line="360" w:lineRule="exact"/>
              <w:ind w:firstLineChars="0" w:firstLine="0"/>
              <w:jc w:val="center"/>
              <w:rPr>
                <w:sz w:val="21"/>
                <w:szCs w:val="21"/>
              </w:rPr>
            </w:pPr>
            <w:r w:rsidRPr="00B63723">
              <w:rPr>
                <w:sz w:val="21"/>
                <w:szCs w:val="21"/>
              </w:rPr>
              <w:t>镍</w:t>
            </w:r>
          </w:p>
        </w:tc>
        <w:tc>
          <w:tcPr>
            <w:tcW w:w="1757" w:type="dxa"/>
            <w:shd w:val="clear" w:color="auto" w:fill="auto"/>
            <w:vAlign w:val="center"/>
          </w:tcPr>
          <w:p w14:paraId="53612F72" w14:textId="77777777" w:rsidR="008B7DA6" w:rsidRPr="00B63723" w:rsidRDefault="008B7DA6" w:rsidP="001C314C">
            <w:pPr>
              <w:spacing w:line="360" w:lineRule="exact"/>
              <w:ind w:firstLineChars="0" w:firstLine="0"/>
              <w:jc w:val="center"/>
              <w:rPr>
                <w:sz w:val="21"/>
                <w:szCs w:val="21"/>
              </w:rPr>
            </w:pPr>
            <w:r w:rsidRPr="00B63723">
              <w:rPr>
                <w:sz w:val="21"/>
                <w:szCs w:val="21"/>
              </w:rPr>
              <w:t>7440-02-0</w:t>
            </w:r>
          </w:p>
        </w:tc>
        <w:tc>
          <w:tcPr>
            <w:tcW w:w="1771" w:type="dxa"/>
            <w:shd w:val="clear" w:color="auto" w:fill="auto"/>
            <w:vAlign w:val="center"/>
          </w:tcPr>
          <w:p w14:paraId="52661C8D" w14:textId="77777777" w:rsidR="008B7DA6" w:rsidRPr="00B63723" w:rsidRDefault="008B7DA6" w:rsidP="001C314C">
            <w:pPr>
              <w:spacing w:line="360" w:lineRule="exact"/>
              <w:ind w:firstLineChars="0" w:firstLine="0"/>
              <w:jc w:val="center"/>
              <w:rPr>
                <w:sz w:val="21"/>
                <w:szCs w:val="21"/>
              </w:rPr>
            </w:pPr>
            <w:r w:rsidRPr="00B63723">
              <w:rPr>
                <w:sz w:val="21"/>
                <w:szCs w:val="21"/>
              </w:rPr>
              <w:t>900</w:t>
            </w:r>
          </w:p>
        </w:tc>
        <w:tc>
          <w:tcPr>
            <w:tcW w:w="1772" w:type="dxa"/>
            <w:shd w:val="clear" w:color="auto" w:fill="auto"/>
            <w:vAlign w:val="center"/>
          </w:tcPr>
          <w:p w14:paraId="32623BE5" w14:textId="77777777" w:rsidR="008B7DA6" w:rsidRPr="00B63723" w:rsidRDefault="008B7DA6" w:rsidP="001C314C">
            <w:pPr>
              <w:spacing w:line="360" w:lineRule="exact"/>
              <w:ind w:firstLineChars="0" w:firstLine="0"/>
              <w:jc w:val="center"/>
              <w:rPr>
                <w:sz w:val="21"/>
                <w:szCs w:val="21"/>
              </w:rPr>
            </w:pPr>
            <w:r w:rsidRPr="00B63723">
              <w:rPr>
                <w:sz w:val="21"/>
                <w:szCs w:val="21"/>
              </w:rPr>
              <w:t>2000</w:t>
            </w:r>
          </w:p>
        </w:tc>
      </w:tr>
      <w:tr w:rsidR="008B7DA6" w:rsidRPr="00B63723" w14:paraId="5CDA6336" w14:textId="77777777" w:rsidTr="001C314C">
        <w:trPr>
          <w:jc w:val="center"/>
        </w:trPr>
        <w:tc>
          <w:tcPr>
            <w:tcW w:w="1068" w:type="dxa"/>
            <w:vMerge/>
            <w:vAlign w:val="center"/>
          </w:tcPr>
          <w:p w14:paraId="1123060B" w14:textId="77777777" w:rsidR="008B7DA6" w:rsidRPr="00B63723" w:rsidRDefault="008B7DA6" w:rsidP="001C314C">
            <w:pPr>
              <w:spacing w:line="360" w:lineRule="exact"/>
              <w:ind w:firstLineChars="0" w:firstLine="0"/>
              <w:jc w:val="center"/>
              <w:rPr>
                <w:sz w:val="21"/>
                <w:szCs w:val="21"/>
              </w:rPr>
            </w:pPr>
          </w:p>
        </w:tc>
        <w:tc>
          <w:tcPr>
            <w:tcW w:w="8288" w:type="dxa"/>
            <w:gridSpan w:val="5"/>
            <w:shd w:val="clear" w:color="auto" w:fill="auto"/>
            <w:vAlign w:val="center"/>
          </w:tcPr>
          <w:p w14:paraId="07AB975C" w14:textId="77777777" w:rsidR="008B7DA6" w:rsidRPr="00B63723" w:rsidRDefault="008B7DA6" w:rsidP="001C314C">
            <w:pPr>
              <w:spacing w:line="360" w:lineRule="exact"/>
              <w:ind w:firstLineChars="0" w:firstLine="0"/>
              <w:rPr>
                <w:sz w:val="21"/>
                <w:szCs w:val="21"/>
              </w:rPr>
            </w:pPr>
            <w:r w:rsidRPr="00B63723">
              <w:rPr>
                <w:sz w:val="21"/>
                <w:szCs w:val="21"/>
              </w:rPr>
              <w:t>挥发性有机物</w:t>
            </w:r>
          </w:p>
        </w:tc>
      </w:tr>
      <w:tr w:rsidR="008B7DA6" w:rsidRPr="00B63723" w14:paraId="68385CA9" w14:textId="77777777" w:rsidTr="001C314C">
        <w:trPr>
          <w:jc w:val="center"/>
        </w:trPr>
        <w:tc>
          <w:tcPr>
            <w:tcW w:w="1068" w:type="dxa"/>
            <w:vMerge/>
            <w:vAlign w:val="center"/>
          </w:tcPr>
          <w:p w14:paraId="411CF0B3"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0E4AD3F4" w14:textId="77777777" w:rsidR="008B7DA6" w:rsidRPr="00B63723" w:rsidRDefault="008B7DA6" w:rsidP="001C314C">
            <w:pPr>
              <w:spacing w:line="360" w:lineRule="exact"/>
              <w:ind w:firstLineChars="0" w:firstLine="0"/>
              <w:jc w:val="center"/>
              <w:rPr>
                <w:sz w:val="21"/>
                <w:szCs w:val="21"/>
              </w:rPr>
            </w:pPr>
            <w:r w:rsidRPr="00B63723">
              <w:rPr>
                <w:sz w:val="21"/>
                <w:szCs w:val="21"/>
              </w:rPr>
              <w:t>8</w:t>
            </w:r>
          </w:p>
        </w:tc>
        <w:tc>
          <w:tcPr>
            <w:tcW w:w="2178" w:type="dxa"/>
            <w:shd w:val="clear" w:color="auto" w:fill="auto"/>
            <w:vAlign w:val="center"/>
          </w:tcPr>
          <w:p w14:paraId="67B1F1B5" w14:textId="77777777" w:rsidR="008B7DA6" w:rsidRPr="00B63723" w:rsidRDefault="008B7DA6" w:rsidP="001C314C">
            <w:pPr>
              <w:spacing w:line="360" w:lineRule="exact"/>
              <w:ind w:firstLineChars="0" w:firstLine="0"/>
              <w:jc w:val="center"/>
              <w:rPr>
                <w:sz w:val="21"/>
                <w:szCs w:val="21"/>
              </w:rPr>
            </w:pPr>
            <w:r w:rsidRPr="00B63723">
              <w:rPr>
                <w:sz w:val="21"/>
                <w:szCs w:val="21"/>
              </w:rPr>
              <w:t>四氯化碳</w:t>
            </w:r>
          </w:p>
        </w:tc>
        <w:tc>
          <w:tcPr>
            <w:tcW w:w="1757" w:type="dxa"/>
            <w:shd w:val="clear" w:color="auto" w:fill="auto"/>
            <w:vAlign w:val="center"/>
          </w:tcPr>
          <w:p w14:paraId="3092A431" w14:textId="77777777" w:rsidR="008B7DA6" w:rsidRPr="00B63723" w:rsidRDefault="008B7DA6" w:rsidP="001C314C">
            <w:pPr>
              <w:spacing w:line="360" w:lineRule="exact"/>
              <w:ind w:firstLineChars="0" w:firstLine="0"/>
              <w:jc w:val="center"/>
              <w:rPr>
                <w:sz w:val="21"/>
                <w:szCs w:val="21"/>
              </w:rPr>
            </w:pPr>
            <w:r w:rsidRPr="00B63723">
              <w:rPr>
                <w:sz w:val="21"/>
                <w:szCs w:val="21"/>
              </w:rPr>
              <w:t>56-23-5</w:t>
            </w:r>
          </w:p>
        </w:tc>
        <w:tc>
          <w:tcPr>
            <w:tcW w:w="1771" w:type="dxa"/>
            <w:shd w:val="clear" w:color="auto" w:fill="auto"/>
            <w:vAlign w:val="center"/>
          </w:tcPr>
          <w:p w14:paraId="04B1B3D0" w14:textId="77777777" w:rsidR="008B7DA6" w:rsidRPr="00B63723" w:rsidRDefault="008B7DA6" w:rsidP="001C314C">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304BD508" w14:textId="77777777" w:rsidR="008B7DA6" w:rsidRPr="00B63723" w:rsidRDefault="008B7DA6" w:rsidP="001C314C">
            <w:pPr>
              <w:spacing w:line="360" w:lineRule="exact"/>
              <w:ind w:firstLineChars="0" w:firstLine="0"/>
              <w:jc w:val="center"/>
              <w:rPr>
                <w:sz w:val="21"/>
                <w:szCs w:val="21"/>
              </w:rPr>
            </w:pPr>
            <w:r w:rsidRPr="00B63723">
              <w:rPr>
                <w:sz w:val="21"/>
                <w:szCs w:val="21"/>
              </w:rPr>
              <w:t>36</w:t>
            </w:r>
          </w:p>
        </w:tc>
      </w:tr>
      <w:tr w:rsidR="008B7DA6" w:rsidRPr="00B63723" w14:paraId="5B3F9D80" w14:textId="77777777" w:rsidTr="001C314C">
        <w:trPr>
          <w:jc w:val="center"/>
        </w:trPr>
        <w:tc>
          <w:tcPr>
            <w:tcW w:w="1068" w:type="dxa"/>
            <w:vMerge/>
            <w:vAlign w:val="center"/>
          </w:tcPr>
          <w:p w14:paraId="5547A78B"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38F36BC5" w14:textId="77777777" w:rsidR="008B7DA6" w:rsidRPr="00B63723" w:rsidRDefault="008B7DA6" w:rsidP="001C314C">
            <w:pPr>
              <w:spacing w:line="360" w:lineRule="exact"/>
              <w:ind w:firstLineChars="0" w:firstLine="0"/>
              <w:jc w:val="center"/>
              <w:rPr>
                <w:sz w:val="21"/>
                <w:szCs w:val="21"/>
              </w:rPr>
            </w:pPr>
            <w:r w:rsidRPr="00B63723">
              <w:rPr>
                <w:sz w:val="21"/>
                <w:szCs w:val="21"/>
              </w:rPr>
              <w:t>9</w:t>
            </w:r>
          </w:p>
        </w:tc>
        <w:tc>
          <w:tcPr>
            <w:tcW w:w="2178" w:type="dxa"/>
            <w:shd w:val="clear" w:color="auto" w:fill="auto"/>
            <w:vAlign w:val="center"/>
          </w:tcPr>
          <w:p w14:paraId="6D7A2A19" w14:textId="77777777" w:rsidR="008B7DA6" w:rsidRPr="00B63723" w:rsidRDefault="008B7DA6" w:rsidP="001C314C">
            <w:pPr>
              <w:spacing w:line="360" w:lineRule="exact"/>
              <w:ind w:firstLineChars="0" w:firstLine="0"/>
              <w:jc w:val="center"/>
              <w:rPr>
                <w:sz w:val="21"/>
                <w:szCs w:val="21"/>
              </w:rPr>
            </w:pPr>
            <w:r w:rsidRPr="00B63723">
              <w:rPr>
                <w:sz w:val="21"/>
                <w:szCs w:val="21"/>
              </w:rPr>
              <w:t>氯仿</w:t>
            </w:r>
          </w:p>
        </w:tc>
        <w:tc>
          <w:tcPr>
            <w:tcW w:w="1757" w:type="dxa"/>
            <w:shd w:val="clear" w:color="auto" w:fill="auto"/>
            <w:vAlign w:val="center"/>
          </w:tcPr>
          <w:p w14:paraId="02ADF081" w14:textId="77777777" w:rsidR="008B7DA6" w:rsidRPr="00B63723" w:rsidRDefault="008B7DA6" w:rsidP="001C314C">
            <w:pPr>
              <w:spacing w:line="360" w:lineRule="exact"/>
              <w:ind w:firstLineChars="0" w:firstLine="0"/>
              <w:jc w:val="center"/>
              <w:rPr>
                <w:sz w:val="21"/>
                <w:szCs w:val="21"/>
              </w:rPr>
            </w:pPr>
            <w:r w:rsidRPr="00B63723">
              <w:rPr>
                <w:sz w:val="21"/>
                <w:szCs w:val="21"/>
              </w:rPr>
              <w:t>67-66-3</w:t>
            </w:r>
          </w:p>
        </w:tc>
        <w:tc>
          <w:tcPr>
            <w:tcW w:w="1771" w:type="dxa"/>
            <w:shd w:val="clear" w:color="auto" w:fill="auto"/>
            <w:vAlign w:val="center"/>
          </w:tcPr>
          <w:p w14:paraId="65F03C3C" w14:textId="77777777" w:rsidR="008B7DA6" w:rsidRPr="00B63723" w:rsidRDefault="008B7DA6" w:rsidP="001C314C">
            <w:pPr>
              <w:spacing w:line="360" w:lineRule="exact"/>
              <w:ind w:firstLineChars="0" w:firstLine="0"/>
              <w:jc w:val="center"/>
              <w:rPr>
                <w:sz w:val="21"/>
                <w:szCs w:val="21"/>
              </w:rPr>
            </w:pPr>
            <w:r w:rsidRPr="00B63723">
              <w:rPr>
                <w:sz w:val="21"/>
                <w:szCs w:val="21"/>
              </w:rPr>
              <w:t>0.9</w:t>
            </w:r>
          </w:p>
        </w:tc>
        <w:tc>
          <w:tcPr>
            <w:tcW w:w="1772" w:type="dxa"/>
            <w:shd w:val="clear" w:color="auto" w:fill="auto"/>
            <w:vAlign w:val="center"/>
          </w:tcPr>
          <w:p w14:paraId="4C43AC8E" w14:textId="77777777" w:rsidR="008B7DA6" w:rsidRPr="00B63723" w:rsidRDefault="008B7DA6" w:rsidP="001C314C">
            <w:pPr>
              <w:spacing w:line="360" w:lineRule="exact"/>
              <w:ind w:firstLineChars="0" w:firstLine="0"/>
              <w:jc w:val="center"/>
              <w:rPr>
                <w:sz w:val="21"/>
                <w:szCs w:val="21"/>
              </w:rPr>
            </w:pPr>
            <w:r w:rsidRPr="00B63723">
              <w:rPr>
                <w:sz w:val="21"/>
                <w:szCs w:val="21"/>
              </w:rPr>
              <w:t>10</w:t>
            </w:r>
          </w:p>
        </w:tc>
      </w:tr>
      <w:tr w:rsidR="008B7DA6" w:rsidRPr="00B63723" w14:paraId="7198B778" w14:textId="77777777" w:rsidTr="001C314C">
        <w:trPr>
          <w:jc w:val="center"/>
        </w:trPr>
        <w:tc>
          <w:tcPr>
            <w:tcW w:w="1068" w:type="dxa"/>
            <w:vMerge/>
            <w:vAlign w:val="center"/>
          </w:tcPr>
          <w:p w14:paraId="328A1024"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759A0A58" w14:textId="77777777" w:rsidR="008B7DA6" w:rsidRPr="00B63723" w:rsidRDefault="008B7DA6" w:rsidP="001C314C">
            <w:pPr>
              <w:spacing w:line="360" w:lineRule="exact"/>
              <w:ind w:firstLineChars="0" w:firstLine="0"/>
              <w:jc w:val="center"/>
              <w:rPr>
                <w:sz w:val="21"/>
                <w:szCs w:val="21"/>
              </w:rPr>
            </w:pPr>
            <w:r w:rsidRPr="00B63723">
              <w:rPr>
                <w:sz w:val="21"/>
                <w:szCs w:val="21"/>
              </w:rPr>
              <w:t>10</w:t>
            </w:r>
          </w:p>
        </w:tc>
        <w:tc>
          <w:tcPr>
            <w:tcW w:w="2178" w:type="dxa"/>
            <w:shd w:val="clear" w:color="auto" w:fill="auto"/>
            <w:vAlign w:val="center"/>
          </w:tcPr>
          <w:p w14:paraId="318BC6EF" w14:textId="77777777" w:rsidR="008B7DA6" w:rsidRPr="00B63723" w:rsidRDefault="008B7DA6" w:rsidP="001C314C">
            <w:pPr>
              <w:spacing w:line="360" w:lineRule="exact"/>
              <w:ind w:firstLineChars="0" w:firstLine="0"/>
              <w:jc w:val="center"/>
              <w:rPr>
                <w:sz w:val="21"/>
                <w:szCs w:val="21"/>
              </w:rPr>
            </w:pPr>
            <w:r w:rsidRPr="00B63723">
              <w:rPr>
                <w:sz w:val="21"/>
                <w:szCs w:val="21"/>
              </w:rPr>
              <w:t>氯甲烷</w:t>
            </w:r>
          </w:p>
        </w:tc>
        <w:tc>
          <w:tcPr>
            <w:tcW w:w="1757" w:type="dxa"/>
            <w:shd w:val="clear" w:color="auto" w:fill="auto"/>
            <w:vAlign w:val="center"/>
          </w:tcPr>
          <w:p w14:paraId="5A5B8721" w14:textId="77777777" w:rsidR="008B7DA6" w:rsidRPr="00B63723" w:rsidRDefault="008B7DA6" w:rsidP="001C314C">
            <w:pPr>
              <w:spacing w:line="360" w:lineRule="exact"/>
              <w:ind w:firstLineChars="0" w:firstLine="0"/>
              <w:jc w:val="center"/>
              <w:rPr>
                <w:sz w:val="21"/>
                <w:szCs w:val="21"/>
              </w:rPr>
            </w:pPr>
            <w:r w:rsidRPr="00B63723">
              <w:rPr>
                <w:sz w:val="21"/>
                <w:szCs w:val="21"/>
              </w:rPr>
              <w:t>74-87-3</w:t>
            </w:r>
          </w:p>
        </w:tc>
        <w:tc>
          <w:tcPr>
            <w:tcW w:w="1771" w:type="dxa"/>
            <w:shd w:val="clear" w:color="auto" w:fill="auto"/>
            <w:vAlign w:val="center"/>
          </w:tcPr>
          <w:p w14:paraId="045BE1B2" w14:textId="77777777" w:rsidR="008B7DA6" w:rsidRPr="00B63723" w:rsidRDefault="008B7DA6" w:rsidP="001C314C">
            <w:pPr>
              <w:spacing w:line="360" w:lineRule="exact"/>
              <w:ind w:firstLineChars="0" w:firstLine="0"/>
              <w:jc w:val="center"/>
              <w:rPr>
                <w:sz w:val="21"/>
                <w:szCs w:val="21"/>
              </w:rPr>
            </w:pPr>
            <w:r w:rsidRPr="00B63723">
              <w:rPr>
                <w:sz w:val="21"/>
                <w:szCs w:val="21"/>
              </w:rPr>
              <w:t>37</w:t>
            </w:r>
          </w:p>
        </w:tc>
        <w:tc>
          <w:tcPr>
            <w:tcW w:w="1772" w:type="dxa"/>
            <w:shd w:val="clear" w:color="auto" w:fill="auto"/>
            <w:vAlign w:val="center"/>
          </w:tcPr>
          <w:p w14:paraId="53EE21EF" w14:textId="77777777" w:rsidR="008B7DA6" w:rsidRPr="00B63723" w:rsidRDefault="008B7DA6" w:rsidP="001C314C">
            <w:pPr>
              <w:spacing w:line="360" w:lineRule="exact"/>
              <w:ind w:firstLineChars="0" w:firstLine="0"/>
              <w:jc w:val="center"/>
              <w:rPr>
                <w:sz w:val="21"/>
                <w:szCs w:val="21"/>
              </w:rPr>
            </w:pPr>
            <w:r w:rsidRPr="00B63723">
              <w:rPr>
                <w:sz w:val="21"/>
                <w:szCs w:val="21"/>
              </w:rPr>
              <w:t>120</w:t>
            </w:r>
          </w:p>
        </w:tc>
      </w:tr>
      <w:tr w:rsidR="008B7DA6" w:rsidRPr="00B63723" w14:paraId="7C852E1B" w14:textId="77777777" w:rsidTr="001C314C">
        <w:trPr>
          <w:jc w:val="center"/>
        </w:trPr>
        <w:tc>
          <w:tcPr>
            <w:tcW w:w="1068" w:type="dxa"/>
            <w:vMerge/>
            <w:vAlign w:val="center"/>
          </w:tcPr>
          <w:p w14:paraId="0AC37B25"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0857FA5C" w14:textId="77777777" w:rsidR="008B7DA6" w:rsidRPr="00B63723" w:rsidRDefault="008B7DA6" w:rsidP="001C314C">
            <w:pPr>
              <w:spacing w:line="360" w:lineRule="exact"/>
              <w:ind w:firstLineChars="0" w:firstLine="0"/>
              <w:jc w:val="center"/>
              <w:rPr>
                <w:sz w:val="21"/>
                <w:szCs w:val="21"/>
              </w:rPr>
            </w:pPr>
            <w:r w:rsidRPr="00B63723">
              <w:rPr>
                <w:sz w:val="21"/>
                <w:szCs w:val="21"/>
              </w:rPr>
              <w:t>11</w:t>
            </w:r>
          </w:p>
        </w:tc>
        <w:tc>
          <w:tcPr>
            <w:tcW w:w="2178" w:type="dxa"/>
            <w:shd w:val="clear" w:color="auto" w:fill="auto"/>
            <w:vAlign w:val="center"/>
          </w:tcPr>
          <w:p w14:paraId="322C4C93" w14:textId="77777777" w:rsidR="008B7DA6" w:rsidRPr="00B63723" w:rsidRDefault="008B7DA6" w:rsidP="001C314C">
            <w:pPr>
              <w:spacing w:line="360" w:lineRule="exact"/>
              <w:ind w:firstLineChars="0" w:firstLine="0"/>
              <w:jc w:val="center"/>
              <w:rPr>
                <w:sz w:val="21"/>
                <w:szCs w:val="21"/>
              </w:rPr>
            </w:pPr>
            <w:r w:rsidRPr="00B63723">
              <w:rPr>
                <w:sz w:val="21"/>
                <w:szCs w:val="21"/>
              </w:rPr>
              <w:t>1,1-</w:t>
            </w:r>
            <w:r w:rsidRPr="00B63723">
              <w:rPr>
                <w:sz w:val="21"/>
                <w:szCs w:val="21"/>
              </w:rPr>
              <w:t>二氯乙烷</w:t>
            </w:r>
          </w:p>
        </w:tc>
        <w:tc>
          <w:tcPr>
            <w:tcW w:w="1757" w:type="dxa"/>
            <w:shd w:val="clear" w:color="auto" w:fill="auto"/>
            <w:vAlign w:val="center"/>
          </w:tcPr>
          <w:p w14:paraId="6882833C" w14:textId="77777777" w:rsidR="008B7DA6" w:rsidRPr="00B63723" w:rsidRDefault="008B7DA6" w:rsidP="001C314C">
            <w:pPr>
              <w:spacing w:line="360" w:lineRule="exact"/>
              <w:ind w:firstLineChars="0" w:firstLine="0"/>
              <w:jc w:val="center"/>
              <w:rPr>
                <w:sz w:val="21"/>
                <w:szCs w:val="21"/>
              </w:rPr>
            </w:pPr>
            <w:r w:rsidRPr="00B63723">
              <w:rPr>
                <w:sz w:val="21"/>
                <w:szCs w:val="21"/>
              </w:rPr>
              <w:t>75-34-3</w:t>
            </w:r>
          </w:p>
        </w:tc>
        <w:tc>
          <w:tcPr>
            <w:tcW w:w="1771" w:type="dxa"/>
            <w:shd w:val="clear" w:color="auto" w:fill="auto"/>
            <w:vAlign w:val="center"/>
          </w:tcPr>
          <w:p w14:paraId="71F17AD9" w14:textId="77777777" w:rsidR="008B7DA6" w:rsidRPr="00B63723" w:rsidRDefault="008B7DA6" w:rsidP="001C314C">
            <w:pPr>
              <w:spacing w:line="360" w:lineRule="exact"/>
              <w:ind w:firstLineChars="0" w:firstLine="0"/>
              <w:jc w:val="center"/>
              <w:rPr>
                <w:sz w:val="21"/>
                <w:szCs w:val="21"/>
              </w:rPr>
            </w:pPr>
            <w:r w:rsidRPr="00B63723">
              <w:rPr>
                <w:sz w:val="21"/>
                <w:szCs w:val="21"/>
              </w:rPr>
              <w:t>9</w:t>
            </w:r>
          </w:p>
        </w:tc>
        <w:tc>
          <w:tcPr>
            <w:tcW w:w="1772" w:type="dxa"/>
            <w:shd w:val="clear" w:color="auto" w:fill="auto"/>
            <w:vAlign w:val="center"/>
          </w:tcPr>
          <w:p w14:paraId="5802BFCE" w14:textId="77777777" w:rsidR="008B7DA6" w:rsidRPr="00B63723" w:rsidRDefault="008B7DA6" w:rsidP="001C314C">
            <w:pPr>
              <w:spacing w:line="360" w:lineRule="exact"/>
              <w:ind w:firstLineChars="0" w:firstLine="0"/>
              <w:jc w:val="center"/>
              <w:rPr>
                <w:sz w:val="21"/>
                <w:szCs w:val="21"/>
              </w:rPr>
            </w:pPr>
            <w:r w:rsidRPr="00B63723">
              <w:rPr>
                <w:sz w:val="21"/>
                <w:szCs w:val="21"/>
              </w:rPr>
              <w:t>100</w:t>
            </w:r>
          </w:p>
        </w:tc>
      </w:tr>
      <w:tr w:rsidR="008B7DA6" w:rsidRPr="00B63723" w14:paraId="50F600AE" w14:textId="77777777" w:rsidTr="001C314C">
        <w:trPr>
          <w:jc w:val="center"/>
        </w:trPr>
        <w:tc>
          <w:tcPr>
            <w:tcW w:w="1068" w:type="dxa"/>
            <w:vMerge/>
            <w:vAlign w:val="center"/>
          </w:tcPr>
          <w:p w14:paraId="1C46ADB5"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5E82C1CF" w14:textId="77777777" w:rsidR="008B7DA6" w:rsidRPr="00B63723" w:rsidRDefault="008B7DA6" w:rsidP="001C314C">
            <w:pPr>
              <w:spacing w:line="360" w:lineRule="exact"/>
              <w:ind w:firstLineChars="0" w:firstLine="0"/>
              <w:jc w:val="center"/>
              <w:rPr>
                <w:sz w:val="21"/>
                <w:szCs w:val="21"/>
              </w:rPr>
            </w:pPr>
            <w:r w:rsidRPr="00B63723">
              <w:rPr>
                <w:sz w:val="21"/>
                <w:szCs w:val="21"/>
              </w:rPr>
              <w:t>12</w:t>
            </w:r>
          </w:p>
        </w:tc>
        <w:tc>
          <w:tcPr>
            <w:tcW w:w="2178" w:type="dxa"/>
            <w:shd w:val="clear" w:color="auto" w:fill="auto"/>
            <w:vAlign w:val="center"/>
          </w:tcPr>
          <w:p w14:paraId="5951FFDC" w14:textId="77777777" w:rsidR="008B7DA6" w:rsidRPr="00B63723" w:rsidRDefault="008B7DA6" w:rsidP="001C314C">
            <w:pPr>
              <w:spacing w:line="360" w:lineRule="exact"/>
              <w:ind w:firstLineChars="0" w:firstLine="0"/>
              <w:jc w:val="center"/>
              <w:rPr>
                <w:sz w:val="21"/>
                <w:szCs w:val="21"/>
              </w:rPr>
            </w:pPr>
            <w:r w:rsidRPr="00B63723">
              <w:rPr>
                <w:sz w:val="21"/>
                <w:szCs w:val="21"/>
              </w:rPr>
              <w:t>1,2-</w:t>
            </w:r>
            <w:r w:rsidRPr="00B63723">
              <w:rPr>
                <w:sz w:val="21"/>
                <w:szCs w:val="21"/>
              </w:rPr>
              <w:t>二氯乙烷</w:t>
            </w:r>
          </w:p>
        </w:tc>
        <w:tc>
          <w:tcPr>
            <w:tcW w:w="1757" w:type="dxa"/>
            <w:shd w:val="clear" w:color="auto" w:fill="auto"/>
            <w:vAlign w:val="center"/>
          </w:tcPr>
          <w:p w14:paraId="39D176B6" w14:textId="77777777" w:rsidR="008B7DA6" w:rsidRPr="00B63723" w:rsidRDefault="008B7DA6" w:rsidP="001C314C">
            <w:pPr>
              <w:spacing w:line="360" w:lineRule="exact"/>
              <w:ind w:firstLineChars="0" w:firstLine="0"/>
              <w:jc w:val="center"/>
              <w:rPr>
                <w:sz w:val="21"/>
                <w:szCs w:val="21"/>
              </w:rPr>
            </w:pPr>
            <w:r w:rsidRPr="00B63723">
              <w:rPr>
                <w:sz w:val="21"/>
                <w:szCs w:val="21"/>
              </w:rPr>
              <w:t>107-06-2</w:t>
            </w:r>
          </w:p>
        </w:tc>
        <w:tc>
          <w:tcPr>
            <w:tcW w:w="1771" w:type="dxa"/>
            <w:shd w:val="clear" w:color="auto" w:fill="auto"/>
            <w:vAlign w:val="center"/>
          </w:tcPr>
          <w:p w14:paraId="33C3EB26" w14:textId="77777777" w:rsidR="008B7DA6" w:rsidRPr="00B63723" w:rsidRDefault="008B7DA6" w:rsidP="001C314C">
            <w:pPr>
              <w:spacing w:line="360" w:lineRule="exact"/>
              <w:ind w:firstLineChars="0" w:firstLine="0"/>
              <w:jc w:val="center"/>
              <w:rPr>
                <w:sz w:val="21"/>
                <w:szCs w:val="21"/>
              </w:rPr>
            </w:pPr>
            <w:r w:rsidRPr="00B63723">
              <w:rPr>
                <w:sz w:val="21"/>
                <w:szCs w:val="21"/>
              </w:rPr>
              <w:t>5</w:t>
            </w:r>
          </w:p>
        </w:tc>
        <w:tc>
          <w:tcPr>
            <w:tcW w:w="1772" w:type="dxa"/>
            <w:shd w:val="clear" w:color="auto" w:fill="auto"/>
            <w:vAlign w:val="center"/>
          </w:tcPr>
          <w:p w14:paraId="7E20F222" w14:textId="77777777" w:rsidR="008B7DA6" w:rsidRPr="00B63723" w:rsidRDefault="008B7DA6" w:rsidP="001C314C">
            <w:pPr>
              <w:spacing w:line="360" w:lineRule="exact"/>
              <w:ind w:firstLineChars="0" w:firstLine="0"/>
              <w:jc w:val="center"/>
              <w:rPr>
                <w:sz w:val="21"/>
                <w:szCs w:val="21"/>
              </w:rPr>
            </w:pPr>
            <w:r w:rsidRPr="00B63723">
              <w:rPr>
                <w:sz w:val="21"/>
                <w:szCs w:val="21"/>
              </w:rPr>
              <w:t>21</w:t>
            </w:r>
          </w:p>
        </w:tc>
      </w:tr>
      <w:tr w:rsidR="008B7DA6" w:rsidRPr="00B63723" w14:paraId="12D6227E" w14:textId="77777777" w:rsidTr="001C314C">
        <w:trPr>
          <w:jc w:val="center"/>
        </w:trPr>
        <w:tc>
          <w:tcPr>
            <w:tcW w:w="1068" w:type="dxa"/>
            <w:vMerge/>
            <w:vAlign w:val="center"/>
          </w:tcPr>
          <w:p w14:paraId="0884F6A5"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FF6CCD7" w14:textId="77777777" w:rsidR="008B7DA6" w:rsidRPr="00B63723" w:rsidRDefault="008B7DA6" w:rsidP="001C314C">
            <w:pPr>
              <w:spacing w:line="360" w:lineRule="exact"/>
              <w:ind w:firstLineChars="0" w:firstLine="0"/>
              <w:jc w:val="center"/>
              <w:rPr>
                <w:sz w:val="21"/>
                <w:szCs w:val="21"/>
              </w:rPr>
            </w:pPr>
            <w:r w:rsidRPr="00B63723">
              <w:rPr>
                <w:sz w:val="21"/>
                <w:szCs w:val="21"/>
              </w:rPr>
              <w:t>13</w:t>
            </w:r>
          </w:p>
        </w:tc>
        <w:tc>
          <w:tcPr>
            <w:tcW w:w="2178" w:type="dxa"/>
            <w:shd w:val="clear" w:color="auto" w:fill="auto"/>
            <w:vAlign w:val="center"/>
          </w:tcPr>
          <w:p w14:paraId="6A1D3715" w14:textId="77777777" w:rsidR="008B7DA6" w:rsidRPr="00B63723" w:rsidRDefault="008B7DA6" w:rsidP="001C314C">
            <w:pPr>
              <w:spacing w:line="360" w:lineRule="exact"/>
              <w:ind w:firstLineChars="0" w:firstLine="0"/>
              <w:jc w:val="center"/>
              <w:rPr>
                <w:sz w:val="21"/>
                <w:szCs w:val="21"/>
              </w:rPr>
            </w:pPr>
            <w:r w:rsidRPr="00B63723">
              <w:rPr>
                <w:sz w:val="21"/>
                <w:szCs w:val="21"/>
              </w:rPr>
              <w:t>1,1-</w:t>
            </w:r>
            <w:r w:rsidRPr="00B63723">
              <w:rPr>
                <w:sz w:val="21"/>
                <w:szCs w:val="21"/>
              </w:rPr>
              <w:t>二氯乙烯</w:t>
            </w:r>
          </w:p>
        </w:tc>
        <w:tc>
          <w:tcPr>
            <w:tcW w:w="1757" w:type="dxa"/>
            <w:shd w:val="clear" w:color="auto" w:fill="auto"/>
            <w:vAlign w:val="center"/>
          </w:tcPr>
          <w:p w14:paraId="7DD71EE1" w14:textId="77777777" w:rsidR="008B7DA6" w:rsidRPr="00B63723" w:rsidRDefault="008B7DA6" w:rsidP="001C314C">
            <w:pPr>
              <w:spacing w:line="360" w:lineRule="exact"/>
              <w:ind w:firstLineChars="0" w:firstLine="0"/>
              <w:jc w:val="center"/>
              <w:rPr>
                <w:sz w:val="21"/>
                <w:szCs w:val="21"/>
              </w:rPr>
            </w:pPr>
            <w:r w:rsidRPr="00B63723">
              <w:rPr>
                <w:sz w:val="21"/>
                <w:szCs w:val="21"/>
              </w:rPr>
              <w:t>75-35-4</w:t>
            </w:r>
          </w:p>
        </w:tc>
        <w:tc>
          <w:tcPr>
            <w:tcW w:w="1771" w:type="dxa"/>
            <w:shd w:val="clear" w:color="auto" w:fill="auto"/>
            <w:vAlign w:val="center"/>
          </w:tcPr>
          <w:p w14:paraId="40C8A06A" w14:textId="77777777" w:rsidR="008B7DA6" w:rsidRPr="00B63723" w:rsidRDefault="008B7DA6" w:rsidP="001C314C">
            <w:pPr>
              <w:spacing w:line="360" w:lineRule="exact"/>
              <w:ind w:firstLineChars="0" w:firstLine="0"/>
              <w:jc w:val="center"/>
              <w:rPr>
                <w:sz w:val="21"/>
                <w:szCs w:val="21"/>
              </w:rPr>
            </w:pPr>
            <w:r w:rsidRPr="00B63723">
              <w:rPr>
                <w:sz w:val="21"/>
                <w:szCs w:val="21"/>
              </w:rPr>
              <w:t>66</w:t>
            </w:r>
          </w:p>
        </w:tc>
        <w:tc>
          <w:tcPr>
            <w:tcW w:w="1772" w:type="dxa"/>
            <w:shd w:val="clear" w:color="auto" w:fill="auto"/>
            <w:vAlign w:val="center"/>
          </w:tcPr>
          <w:p w14:paraId="6BBED3F4" w14:textId="77777777" w:rsidR="008B7DA6" w:rsidRPr="00B63723" w:rsidRDefault="008B7DA6" w:rsidP="001C314C">
            <w:pPr>
              <w:spacing w:line="360" w:lineRule="exact"/>
              <w:ind w:firstLineChars="0" w:firstLine="0"/>
              <w:jc w:val="center"/>
              <w:rPr>
                <w:sz w:val="21"/>
                <w:szCs w:val="21"/>
              </w:rPr>
            </w:pPr>
            <w:r w:rsidRPr="00B63723">
              <w:rPr>
                <w:sz w:val="21"/>
                <w:szCs w:val="21"/>
              </w:rPr>
              <w:t>200</w:t>
            </w:r>
          </w:p>
        </w:tc>
      </w:tr>
      <w:tr w:rsidR="008B7DA6" w:rsidRPr="00B63723" w14:paraId="6A774738" w14:textId="77777777" w:rsidTr="001C314C">
        <w:trPr>
          <w:jc w:val="center"/>
        </w:trPr>
        <w:tc>
          <w:tcPr>
            <w:tcW w:w="1068" w:type="dxa"/>
            <w:vMerge/>
            <w:vAlign w:val="center"/>
          </w:tcPr>
          <w:p w14:paraId="3BF5F026"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50ABA5E" w14:textId="77777777" w:rsidR="008B7DA6" w:rsidRPr="00B63723" w:rsidRDefault="008B7DA6" w:rsidP="001C314C">
            <w:pPr>
              <w:spacing w:line="360" w:lineRule="exact"/>
              <w:ind w:firstLineChars="0" w:firstLine="0"/>
              <w:jc w:val="center"/>
              <w:rPr>
                <w:sz w:val="21"/>
                <w:szCs w:val="21"/>
              </w:rPr>
            </w:pPr>
            <w:r w:rsidRPr="00B63723">
              <w:rPr>
                <w:sz w:val="21"/>
                <w:szCs w:val="21"/>
              </w:rPr>
              <w:t>14</w:t>
            </w:r>
          </w:p>
        </w:tc>
        <w:tc>
          <w:tcPr>
            <w:tcW w:w="2178" w:type="dxa"/>
            <w:shd w:val="clear" w:color="auto" w:fill="auto"/>
            <w:vAlign w:val="center"/>
          </w:tcPr>
          <w:p w14:paraId="679C9CCF" w14:textId="77777777" w:rsidR="008B7DA6" w:rsidRPr="00B63723" w:rsidRDefault="008B7DA6" w:rsidP="001C314C">
            <w:pPr>
              <w:spacing w:line="360" w:lineRule="exact"/>
              <w:ind w:firstLineChars="0" w:firstLine="0"/>
              <w:jc w:val="center"/>
              <w:rPr>
                <w:sz w:val="21"/>
                <w:szCs w:val="21"/>
              </w:rPr>
            </w:pPr>
            <w:r w:rsidRPr="00B63723">
              <w:rPr>
                <w:sz w:val="21"/>
                <w:szCs w:val="21"/>
              </w:rPr>
              <w:t>顺</w:t>
            </w:r>
            <w:r w:rsidRPr="00B63723">
              <w:rPr>
                <w:sz w:val="21"/>
                <w:szCs w:val="21"/>
              </w:rPr>
              <w:t>-1,2-</w:t>
            </w:r>
            <w:r w:rsidRPr="00B63723">
              <w:rPr>
                <w:sz w:val="21"/>
                <w:szCs w:val="21"/>
              </w:rPr>
              <w:t>二氯乙烯</w:t>
            </w:r>
          </w:p>
        </w:tc>
        <w:tc>
          <w:tcPr>
            <w:tcW w:w="1757" w:type="dxa"/>
            <w:shd w:val="clear" w:color="auto" w:fill="auto"/>
            <w:vAlign w:val="center"/>
          </w:tcPr>
          <w:p w14:paraId="7E38AA48" w14:textId="77777777" w:rsidR="008B7DA6" w:rsidRPr="00B63723" w:rsidRDefault="008B7DA6" w:rsidP="001C314C">
            <w:pPr>
              <w:spacing w:line="360" w:lineRule="exact"/>
              <w:ind w:firstLineChars="0" w:firstLine="0"/>
              <w:jc w:val="center"/>
              <w:rPr>
                <w:sz w:val="21"/>
                <w:szCs w:val="21"/>
              </w:rPr>
            </w:pPr>
            <w:r w:rsidRPr="00B63723">
              <w:rPr>
                <w:sz w:val="21"/>
                <w:szCs w:val="21"/>
              </w:rPr>
              <w:t>156-59-2</w:t>
            </w:r>
          </w:p>
        </w:tc>
        <w:tc>
          <w:tcPr>
            <w:tcW w:w="1771" w:type="dxa"/>
            <w:shd w:val="clear" w:color="auto" w:fill="auto"/>
            <w:vAlign w:val="center"/>
          </w:tcPr>
          <w:p w14:paraId="5EE97A60" w14:textId="77777777" w:rsidR="008B7DA6" w:rsidRPr="00B63723" w:rsidRDefault="008B7DA6" w:rsidP="001C314C">
            <w:pPr>
              <w:spacing w:line="360" w:lineRule="exact"/>
              <w:ind w:firstLineChars="0" w:firstLine="0"/>
              <w:jc w:val="center"/>
              <w:rPr>
                <w:sz w:val="21"/>
                <w:szCs w:val="21"/>
              </w:rPr>
            </w:pPr>
            <w:r w:rsidRPr="00B63723">
              <w:rPr>
                <w:sz w:val="21"/>
                <w:szCs w:val="21"/>
              </w:rPr>
              <w:t>596</w:t>
            </w:r>
          </w:p>
        </w:tc>
        <w:tc>
          <w:tcPr>
            <w:tcW w:w="1772" w:type="dxa"/>
            <w:shd w:val="clear" w:color="auto" w:fill="auto"/>
            <w:vAlign w:val="center"/>
          </w:tcPr>
          <w:p w14:paraId="3E089635" w14:textId="77777777" w:rsidR="008B7DA6" w:rsidRPr="00B63723" w:rsidRDefault="008B7DA6" w:rsidP="001C314C">
            <w:pPr>
              <w:spacing w:line="360" w:lineRule="exact"/>
              <w:ind w:firstLineChars="0" w:firstLine="0"/>
              <w:jc w:val="center"/>
              <w:rPr>
                <w:sz w:val="21"/>
                <w:szCs w:val="21"/>
              </w:rPr>
            </w:pPr>
            <w:r w:rsidRPr="00B63723">
              <w:rPr>
                <w:sz w:val="21"/>
                <w:szCs w:val="21"/>
              </w:rPr>
              <w:t>2000</w:t>
            </w:r>
          </w:p>
        </w:tc>
      </w:tr>
      <w:tr w:rsidR="008B7DA6" w:rsidRPr="00B63723" w14:paraId="74BFB14B" w14:textId="77777777" w:rsidTr="001C314C">
        <w:trPr>
          <w:jc w:val="center"/>
        </w:trPr>
        <w:tc>
          <w:tcPr>
            <w:tcW w:w="1068" w:type="dxa"/>
            <w:vMerge/>
            <w:vAlign w:val="center"/>
          </w:tcPr>
          <w:p w14:paraId="7CF4129F"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3A7B5174"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2178" w:type="dxa"/>
            <w:shd w:val="clear" w:color="auto" w:fill="auto"/>
            <w:vAlign w:val="center"/>
          </w:tcPr>
          <w:p w14:paraId="27F09400" w14:textId="77777777" w:rsidR="008B7DA6" w:rsidRPr="00B63723" w:rsidRDefault="008B7DA6" w:rsidP="001C314C">
            <w:pPr>
              <w:spacing w:line="360" w:lineRule="exact"/>
              <w:ind w:firstLineChars="0" w:firstLine="0"/>
              <w:jc w:val="center"/>
              <w:rPr>
                <w:sz w:val="21"/>
                <w:szCs w:val="21"/>
              </w:rPr>
            </w:pPr>
            <w:r w:rsidRPr="00B63723">
              <w:rPr>
                <w:sz w:val="21"/>
                <w:szCs w:val="21"/>
              </w:rPr>
              <w:t>反</w:t>
            </w:r>
            <w:r w:rsidRPr="00B63723">
              <w:rPr>
                <w:sz w:val="21"/>
                <w:szCs w:val="21"/>
              </w:rPr>
              <w:t>-1,2-</w:t>
            </w:r>
            <w:r w:rsidRPr="00B63723">
              <w:rPr>
                <w:sz w:val="21"/>
                <w:szCs w:val="21"/>
              </w:rPr>
              <w:t>二氯乙烯</w:t>
            </w:r>
          </w:p>
        </w:tc>
        <w:tc>
          <w:tcPr>
            <w:tcW w:w="1757" w:type="dxa"/>
            <w:shd w:val="clear" w:color="auto" w:fill="auto"/>
            <w:vAlign w:val="center"/>
          </w:tcPr>
          <w:p w14:paraId="536A9B11" w14:textId="77777777" w:rsidR="008B7DA6" w:rsidRPr="00B63723" w:rsidRDefault="008B7DA6" w:rsidP="001C314C">
            <w:pPr>
              <w:spacing w:line="360" w:lineRule="exact"/>
              <w:ind w:firstLineChars="0" w:firstLine="0"/>
              <w:jc w:val="center"/>
              <w:rPr>
                <w:sz w:val="21"/>
                <w:szCs w:val="21"/>
              </w:rPr>
            </w:pPr>
            <w:r w:rsidRPr="00B63723">
              <w:rPr>
                <w:sz w:val="21"/>
                <w:szCs w:val="21"/>
              </w:rPr>
              <w:t>156-60-5</w:t>
            </w:r>
          </w:p>
        </w:tc>
        <w:tc>
          <w:tcPr>
            <w:tcW w:w="1771" w:type="dxa"/>
            <w:shd w:val="clear" w:color="auto" w:fill="auto"/>
            <w:vAlign w:val="center"/>
          </w:tcPr>
          <w:p w14:paraId="3BCBB790" w14:textId="77777777" w:rsidR="008B7DA6" w:rsidRPr="00B63723" w:rsidRDefault="008B7DA6" w:rsidP="001C314C">
            <w:pPr>
              <w:spacing w:line="360" w:lineRule="exact"/>
              <w:ind w:firstLineChars="0" w:firstLine="0"/>
              <w:jc w:val="center"/>
              <w:rPr>
                <w:sz w:val="21"/>
                <w:szCs w:val="21"/>
              </w:rPr>
            </w:pPr>
            <w:r w:rsidRPr="00B63723">
              <w:rPr>
                <w:sz w:val="21"/>
                <w:szCs w:val="21"/>
              </w:rPr>
              <w:t>54</w:t>
            </w:r>
          </w:p>
        </w:tc>
        <w:tc>
          <w:tcPr>
            <w:tcW w:w="1772" w:type="dxa"/>
            <w:shd w:val="clear" w:color="auto" w:fill="auto"/>
            <w:vAlign w:val="center"/>
          </w:tcPr>
          <w:p w14:paraId="114DE7BB" w14:textId="77777777" w:rsidR="008B7DA6" w:rsidRPr="00B63723" w:rsidRDefault="008B7DA6" w:rsidP="001C314C">
            <w:pPr>
              <w:spacing w:line="360" w:lineRule="exact"/>
              <w:ind w:firstLineChars="0" w:firstLine="0"/>
              <w:jc w:val="center"/>
              <w:rPr>
                <w:sz w:val="21"/>
                <w:szCs w:val="21"/>
              </w:rPr>
            </w:pPr>
            <w:r w:rsidRPr="00B63723">
              <w:rPr>
                <w:sz w:val="21"/>
                <w:szCs w:val="21"/>
              </w:rPr>
              <w:t>163</w:t>
            </w:r>
          </w:p>
        </w:tc>
      </w:tr>
      <w:tr w:rsidR="008B7DA6" w:rsidRPr="00B63723" w14:paraId="796A50A0" w14:textId="77777777" w:rsidTr="001C314C">
        <w:trPr>
          <w:jc w:val="center"/>
        </w:trPr>
        <w:tc>
          <w:tcPr>
            <w:tcW w:w="1068" w:type="dxa"/>
            <w:vMerge/>
            <w:vAlign w:val="center"/>
          </w:tcPr>
          <w:p w14:paraId="79018B92"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4B544DA9" w14:textId="77777777" w:rsidR="008B7DA6" w:rsidRPr="00B63723" w:rsidRDefault="008B7DA6" w:rsidP="001C314C">
            <w:pPr>
              <w:spacing w:line="360" w:lineRule="exact"/>
              <w:ind w:firstLineChars="0" w:firstLine="0"/>
              <w:jc w:val="center"/>
              <w:rPr>
                <w:sz w:val="21"/>
                <w:szCs w:val="21"/>
              </w:rPr>
            </w:pPr>
            <w:r w:rsidRPr="00B63723">
              <w:rPr>
                <w:sz w:val="21"/>
                <w:szCs w:val="21"/>
              </w:rPr>
              <w:t>16</w:t>
            </w:r>
          </w:p>
        </w:tc>
        <w:tc>
          <w:tcPr>
            <w:tcW w:w="2178" w:type="dxa"/>
            <w:shd w:val="clear" w:color="auto" w:fill="auto"/>
            <w:vAlign w:val="center"/>
          </w:tcPr>
          <w:p w14:paraId="7C341C57" w14:textId="77777777" w:rsidR="008B7DA6" w:rsidRPr="00B63723" w:rsidRDefault="008B7DA6" w:rsidP="001C314C">
            <w:pPr>
              <w:spacing w:line="360" w:lineRule="exact"/>
              <w:ind w:firstLineChars="0" w:firstLine="0"/>
              <w:jc w:val="center"/>
              <w:rPr>
                <w:sz w:val="21"/>
                <w:szCs w:val="21"/>
              </w:rPr>
            </w:pPr>
            <w:r w:rsidRPr="00B63723">
              <w:rPr>
                <w:sz w:val="21"/>
                <w:szCs w:val="21"/>
              </w:rPr>
              <w:t>二氯甲烷</w:t>
            </w:r>
          </w:p>
        </w:tc>
        <w:tc>
          <w:tcPr>
            <w:tcW w:w="1757" w:type="dxa"/>
            <w:shd w:val="clear" w:color="auto" w:fill="auto"/>
            <w:vAlign w:val="center"/>
          </w:tcPr>
          <w:p w14:paraId="76302E89" w14:textId="77777777" w:rsidR="008B7DA6" w:rsidRPr="00B63723" w:rsidRDefault="008B7DA6" w:rsidP="001C314C">
            <w:pPr>
              <w:spacing w:line="360" w:lineRule="exact"/>
              <w:ind w:firstLineChars="0" w:firstLine="0"/>
              <w:jc w:val="center"/>
              <w:rPr>
                <w:sz w:val="21"/>
                <w:szCs w:val="21"/>
              </w:rPr>
            </w:pPr>
            <w:r w:rsidRPr="00B63723">
              <w:rPr>
                <w:sz w:val="21"/>
                <w:szCs w:val="21"/>
              </w:rPr>
              <w:t>75-09-2</w:t>
            </w:r>
          </w:p>
        </w:tc>
        <w:tc>
          <w:tcPr>
            <w:tcW w:w="1771" w:type="dxa"/>
            <w:shd w:val="clear" w:color="auto" w:fill="auto"/>
            <w:vAlign w:val="center"/>
          </w:tcPr>
          <w:p w14:paraId="31764491" w14:textId="77777777" w:rsidR="008B7DA6" w:rsidRPr="00B63723" w:rsidRDefault="008B7DA6" w:rsidP="001C314C">
            <w:pPr>
              <w:spacing w:line="360" w:lineRule="exact"/>
              <w:ind w:firstLineChars="0" w:firstLine="0"/>
              <w:jc w:val="center"/>
              <w:rPr>
                <w:sz w:val="21"/>
                <w:szCs w:val="21"/>
              </w:rPr>
            </w:pPr>
            <w:r w:rsidRPr="00B63723">
              <w:rPr>
                <w:sz w:val="21"/>
                <w:szCs w:val="21"/>
              </w:rPr>
              <w:t>616</w:t>
            </w:r>
          </w:p>
        </w:tc>
        <w:tc>
          <w:tcPr>
            <w:tcW w:w="1772" w:type="dxa"/>
            <w:shd w:val="clear" w:color="auto" w:fill="auto"/>
            <w:vAlign w:val="center"/>
          </w:tcPr>
          <w:p w14:paraId="21313FD3" w14:textId="77777777" w:rsidR="008B7DA6" w:rsidRPr="00B63723" w:rsidRDefault="008B7DA6" w:rsidP="001C314C">
            <w:pPr>
              <w:spacing w:line="360" w:lineRule="exact"/>
              <w:ind w:firstLineChars="0" w:firstLine="0"/>
              <w:jc w:val="center"/>
              <w:rPr>
                <w:sz w:val="21"/>
                <w:szCs w:val="21"/>
              </w:rPr>
            </w:pPr>
            <w:r w:rsidRPr="00B63723">
              <w:rPr>
                <w:sz w:val="21"/>
                <w:szCs w:val="21"/>
              </w:rPr>
              <w:t>2000</w:t>
            </w:r>
          </w:p>
        </w:tc>
      </w:tr>
      <w:tr w:rsidR="008B7DA6" w:rsidRPr="00B63723" w14:paraId="5D580972" w14:textId="77777777" w:rsidTr="001C314C">
        <w:trPr>
          <w:jc w:val="center"/>
        </w:trPr>
        <w:tc>
          <w:tcPr>
            <w:tcW w:w="1068" w:type="dxa"/>
            <w:vMerge/>
            <w:vAlign w:val="center"/>
          </w:tcPr>
          <w:p w14:paraId="7EA3F532"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73026EBB" w14:textId="77777777" w:rsidR="008B7DA6" w:rsidRPr="00B63723" w:rsidRDefault="008B7DA6" w:rsidP="001C314C">
            <w:pPr>
              <w:spacing w:line="360" w:lineRule="exact"/>
              <w:ind w:firstLineChars="0" w:firstLine="0"/>
              <w:jc w:val="center"/>
              <w:rPr>
                <w:sz w:val="21"/>
                <w:szCs w:val="21"/>
              </w:rPr>
            </w:pPr>
            <w:r w:rsidRPr="00B63723">
              <w:rPr>
                <w:sz w:val="21"/>
                <w:szCs w:val="21"/>
              </w:rPr>
              <w:t>17</w:t>
            </w:r>
          </w:p>
        </w:tc>
        <w:tc>
          <w:tcPr>
            <w:tcW w:w="2178" w:type="dxa"/>
            <w:shd w:val="clear" w:color="auto" w:fill="auto"/>
            <w:vAlign w:val="center"/>
          </w:tcPr>
          <w:p w14:paraId="3F5EE79B" w14:textId="77777777" w:rsidR="008B7DA6" w:rsidRPr="00B63723" w:rsidRDefault="008B7DA6" w:rsidP="001C314C">
            <w:pPr>
              <w:spacing w:line="360" w:lineRule="exact"/>
              <w:ind w:firstLineChars="0" w:firstLine="0"/>
              <w:jc w:val="center"/>
              <w:rPr>
                <w:sz w:val="21"/>
                <w:szCs w:val="21"/>
              </w:rPr>
            </w:pPr>
            <w:r w:rsidRPr="00B63723">
              <w:rPr>
                <w:sz w:val="21"/>
                <w:szCs w:val="21"/>
              </w:rPr>
              <w:t>1,2-</w:t>
            </w:r>
            <w:r w:rsidRPr="00B63723">
              <w:rPr>
                <w:sz w:val="21"/>
                <w:szCs w:val="21"/>
              </w:rPr>
              <w:t>二氯丙烷</w:t>
            </w:r>
          </w:p>
        </w:tc>
        <w:tc>
          <w:tcPr>
            <w:tcW w:w="1757" w:type="dxa"/>
            <w:shd w:val="clear" w:color="auto" w:fill="auto"/>
            <w:vAlign w:val="center"/>
          </w:tcPr>
          <w:p w14:paraId="36E7FFE6" w14:textId="77777777" w:rsidR="008B7DA6" w:rsidRPr="00B63723" w:rsidRDefault="008B7DA6" w:rsidP="001C314C">
            <w:pPr>
              <w:spacing w:line="360" w:lineRule="exact"/>
              <w:ind w:firstLineChars="0" w:firstLine="0"/>
              <w:jc w:val="center"/>
              <w:rPr>
                <w:sz w:val="21"/>
                <w:szCs w:val="21"/>
              </w:rPr>
            </w:pPr>
            <w:r w:rsidRPr="00B63723">
              <w:rPr>
                <w:sz w:val="21"/>
                <w:szCs w:val="21"/>
              </w:rPr>
              <w:t>78-87-5</w:t>
            </w:r>
          </w:p>
        </w:tc>
        <w:tc>
          <w:tcPr>
            <w:tcW w:w="1771" w:type="dxa"/>
            <w:shd w:val="clear" w:color="auto" w:fill="auto"/>
            <w:vAlign w:val="center"/>
          </w:tcPr>
          <w:p w14:paraId="7D50E52E" w14:textId="77777777" w:rsidR="008B7DA6" w:rsidRPr="00B63723" w:rsidRDefault="008B7DA6" w:rsidP="001C314C">
            <w:pPr>
              <w:spacing w:line="360" w:lineRule="exact"/>
              <w:ind w:firstLineChars="0" w:firstLine="0"/>
              <w:jc w:val="center"/>
              <w:rPr>
                <w:sz w:val="21"/>
                <w:szCs w:val="21"/>
              </w:rPr>
            </w:pPr>
            <w:r w:rsidRPr="00B63723">
              <w:rPr>
                <w:sz w:val="21"/>
                <w:szCs w:val="21"/>
              </w:rPr>
              <w:t>5</w:t>
            </w:r>
          </w:p>
        </w:tc>
        <w:tc>
          <w:tcPr>
            <w:tcW w:w="1772" w:type="dxa"/>
            <w:shd w:val="clear" w:color="auto" w:fill="auto"/>
            <w:vAlign w:val="center"/>
          </w:tcPr>
          <w:p w14:paraId="2375129E" w14:textId="77777777" w:rsidR="008B7DA6" w:rsidRPr="00B63723" w:rsidRDefault="008B7DA6" w:rsidP="001C314C">
            <w:pPr>
              <w:spacing w:line="360" w:lineRule="exact"/>
              <w:ind w:firstLineChars="0" w:firstLine="0"/>
              <w:jc w:val="center"/>
              <w:rPr>
                <w:sz w:val="21"/>
                <w:szCs w:val="21"/>
              </w:rPr>
            </w:pPr>
            <w:r w:rsidRPr="00B63723">
              <w:rPr>
                <w:sz w:val="21"/>
                <w:szCs w:val="21"/>
              </w:rPr>
              <w:t>47</w:t>
            </w:r>
          </w:p>
        </w:tc>
      </w:tr>
      <w:tr w:rsidR="008B7DA6" w:rsidRPr="00B63723" w14:paraId="149D2A69" w14:textId="77777777" w:rsidTr="001C314C">
        <w:trPr>
          <w:jc w:val="center"/>
        </w:trPr>
        <w:tc>
          <w:tcPr>
            <w:tcW w:w="1068" w:type="dxa"/>
            <w:vMerge/>
            <w:vAlign w:val="center"/>
          </w:tcPr>
          <w:p w14:paraId="156F3049"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59C1A23" w14:textId="77777777" w:rsidR="008B7DA6" w:rsidRPr="00B63723" w:rsidRDefault="008B7DA6" w:rsidP="001C314C">
            <w:pPr>
              <w:spacing w:line="360" w:lineRule="exact"/>
              <w:ind w:firstLineChars="0" w:firstLine="0"/>
              <w:jc w:val="center"/>
              <w:rPr>
                <w:sz w:val="21"/>
                <w:szCs w:val="21"/>
              </w:rPr>
            </w:pPr>
            <w:r w:rsidRPr="00B63723">
              <w:rPr>
                <w:sz w:val="21"/>
                <w:szCs w:val="21"/>
              </w:rPr>
              <w:t>18</w:t>
            </w:r>
          </w:p>
        </w:tc>
        <w:tc>
          <w:tcPr>
            <w:tcW w:w="2178" w:type="dxa"/>
            <w:shd w:val="clear" w:color="auto" w:fill="auto"/>
            <w:vAlign w:val="center"/>
          </w:tcPr>
          <w:p w14:paraId="30A3A4B5" w14:textId="77777777" w:rsidR="008B7DA6" w:rsidRPr="00B63723" w:rsidRDefault="008B7DA6" w:rsidP="001C314C">
            <w:pPr>
              <w:spacing w:line="360" w:lineRule="exact"/>
              <w:ind w:firstLineChars="0" w:firstLine="0"/>
              <w:jc w:val="center"/>
              <w:rPr>
                <w:sz w:val="21"/>
                <w:szCs w:val="21"/>
              </w:rPr>
            </w:pPr>
            <w:r w:rsidRPr="00B63723">
              <w:rPr>
                <w:sz w:val="21"/>
                <w:szCs w:val="21"/>
              </w:rPr>
              <w:t>1,1,1,2-</w:t>
            </w:r>
            <w:r w:rsidRPr="00B63723">
              <w:rPr>
                <w:sz w:val="21"/>
                <w:szCs w:val="21"/>
              </w:rPr>
              <w:t>四氯乙烷</w:t>
            </w:r>
          </w:p>
        </w:tc>
        <w:tc>
          <w:tcPr>
            <w:tcW w:w="1757" w:type="dxa"/>
            <w:shd w:val="clear" w:color="auto" w:fill="auto"/>
            <w:vAlign w:val="center"/>
          </w:tcPr>
          <w:p w14:paraId="10F26E20" w14:textId="77777777" w:rsidR="008B7DA6" w:rsidRPr="00B63723" w:rsidRDefault="008B7DA6" w:rsidP="001C314C">
            <w:pPr>
              <w:spacing w:line="360" w:lineRule="exact"/>
              <w:ind w:firstLineChars="0" w:firstLine="0"/>
              <w:jc w:val="center"/>
              <w:rPr>
                <w:sz w:val="21"/>
                <w:szCs w:val="21"/>
              </w:rPr>
            </w:pPr>
            <w:r w:rsidRPr="00B63723">
              <w:rPr>
                <w:sz w:val="21"/>
                <w:szCs w:val="21"/>
              </w:rPr>
              <w:t>630-20-6</w:t>
            </w:r>
          </w:p>
        </w:tc>
        <w:tc>
          <w:tcPr>
            <w:tcW w:w="1771" w:type="dxa"/>
            <w:shd w:val="clear" w:color="auto" w:fill="auto"/>
            <w:vAlign w:val="center"/>
          </w:tcPr>
          <w:p w14:paraId="3F778835" w14:textId="77777777" w:rsidR="008B7DA6" w:rsidRPr="00B63723" w:rsidRDefault="008B7DA6" w:rsidP="001C314C">
            <w:pPr>
              <w:spacing w:line="360" w:lineRule="exact"/>
              <w:ind w:firstLineChars="0" w:firstLine="0"/>
              <w:jc w:val="center"/>
              <w:rPr>
                <w:sz w:val="21"/>
                <w:szCs w:val="21"/>
              </w:rPr>
            </w:pPr>
            <w:r w:rsidRPr="00B63723">
              <w:rPr>
                <w:sz w:val="21"/>
                <w:szCs w:val="21"/>
              </w:rPr>
              <w:t>10</w:t>
            </w:r>
          </w:p>
        </w:tc>
        <w:tc>
          <w:tcPr>
            <w:tcW w:w="1772" w:type="dxa"/>
            <w:shd w:val="clear" w:color="auto" w:fill="auto"/>
            <w:vAlign w:val="center"/>
          </w:tcPr>
          <w:p w14:paraId="67B13723" w14:textId="77777777" w:rsidR="008B7DA6" w:rsidRPr="00B63723" w:rsidRDefault="008B7DA6" w:rsidP="001C314C">
            <w:pPr>
              <w:spacing w:line="360" w:lineRule="exact"/>
              <w:ind w:firstLineChars="0" w:firstLine="0"/>
              <w:jc w:val="center"/>
              <w:rPr>
                <w:sz w:val="21"/>
                <w:szCs w:val="21"/>
              </w:rPr>
            </w:pPr>
            <w:r w:rsidRPr="00B63723">
              <w:rPr>
                <w:sz w:val="21"/>
                <w:szCs w:val="21"/>
              </w:rPr>
              <w:t>100</w:t>
            </w:r>
          </w:p>
        </w:tc>
      </w:tr>
      <w:tr w:rsidR="008B7DA6" w:rsidRPr="00B63723" w14:paraId="03CA4E58" w14:textId="77777777" w:rsidTr="001C314C">
        <w:trPr>
          <w:jc w:val="center"/>
        </w:trPr>
        <w:tc>
          <w:tcPr>
            <w:tcW w:w="1068" w:type="dxa"/>
            <w:vMerge/>
            <w:vAlign w:val="center"/>
          </w:tcPr>
          <w:p w14:paraId="6C70B8D0"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3B6EE605" w14:textId="77777777" w:rsidR="008B7DA6" w:rsidRPr="00B63723" w:rsidRDefault="008B7DA6" w:rsidP="001C314C">
            <w:pPr>
              <w:spacing w:line="360" w:lineRule="exact"/>
              <w:ind w:firstLineChars="0" w:firstLine="0"/>
              <w:jc w:val="center"/>
              <w:rPr>
                <w:sz w:val="21"/>
                <w:szCs w:val="21"/>
              </w:rPr>
            </w:pPr>
            <w:r w:rsidRPr="00B63723">
              <w:rPr>
                <w:sz w:val="21"/>
                <w:szCs w:val="21"/>
              </w:rPr>
              <w:t>19</w:t>
            </w:r>
          </w:p>
        </w:tc>
        <w:tc>
          <w:tcPr>
            <w:tcW w:w="2178" w:type="dxa"/>
            <w:shd w:val="clear" w:color="auto" w:fill="auto"/>
            <w:vAlign w:val="center"/>
          </w:tcPr>
          <w:p w14:paraId="287B1B5E" w14:textId="77777777" w:rsidR="008B7DA6" w:rsidRPr="00B63723" w:rsidRDefault="008B7DA6" w:rsidP="001C314C">
            <w:pPr>
              <w:spacing w:line="360" w:lineRule="exact"/>
              <w:ind w:firstLineChars="0" w:firstLine="0"/>
              <w:jc w:val="center"/>
              <w:rPr>
                <w:sz w:val="21"/>
                <w:szCs w:val="21"/>
              </w:rPr>
            </w:pPr>
            <w:r w:rsidRPr="00B63723">
              <w:rPr>
                <w:sz w:val="21"/>
                <w:szCs w:val="21"/>
              </w:rPr>
              <w:t>1,1,2,2-</w:t>
            </w:r>
            <w:r w:rsidRPr="00B63723">
              <w:rPr>
                <w:sz w:val="21"/>
                <w:szCs w:val="21"/>
              </w:rPr>
              <w:t>四氯乙烷</w:t>
            </w:r>
          </w:p>
        </w:tc>
        <w:tc>
          <w:tcPr>
            <w:tcW w:w="1757" w:type="dxa"/>
            <w:shd w:val="clear" w:color="auto" w:fill="auto"/>
            <w:vAlign w:val="center"/>
          </w:tcPr>
          <w:p w14:paraId="15D5BEEA" w14:textId="77777777" w:rsidR="008B7DA6" w:rsidRPr="00B63723" w:rsidRDefault="008B7DA6" w:rsidP="001C314C">
            <w:pPr>
              <w:spacing w:line="360" w:lineRule="exact"/>
              <w:ind w:firstLineChars="0" w:firstLine="0"/>
              <w:jc w:val="center"/>
              <w:rPr>
                <w:sz w:val="21"/>
                <w:szCs w:val="21"/>
              </w:rPr>
            </w:pPr>
            <w:r w:rsidRPr="00B63723">
              <w:rPr>
                <w:sz w:val="21"/>
                <w:szCs w:val="21"/>
              </w:rPr>
              <w:t>79-34-5</w:t>
            </w:r>
          </w:p>
        </w:tc>
        <w:tc>
          <w:tcPr>
            <w:tcW w:w="1771" w:type="dxa"/>
            <w:shd w:val="clear" w:color="auto" w:fill="auto"/>
            <w:vAlign w:val="center"/>
          </w:tcPr>
          <w:p w14:paraId="4409E1B6" w14:textId="77777777" w:rsidR="008B7DA6" w:rsidRPr="00B63723" w:rsidRDefault="008B7DA6" w:rsidP="001C314C">
            <w:pPr>
              <w:spacing w:line="360" w:lineRule="exact"/>
              <w:ind w:firstLineChars="0" w:firstLine="0"/>
              <w:jc w:val="center"/>
              <w:rPr>
                <w:sz w:val="21"/>
                <w:szCs w:val="21"/>
              </w:rPr>
            </w:pPr>
            <w:r w:rsidRPr="00B63723">
              <w:rPr>
                <w:sz w:val="21"/>
                <w:szCs w:val="21"/>
              </w:rPr>
              <w:t>6.8</w:t>
            </w:r>
          </w:p>
        </w:tc>
        <w:tc>
          <w:tcPr>
            <w:tcW w:w="1772" w:type="dxa"/>
            <w:shd w:val="clear" w:color="auto" w:fill="auto"/>
            <w:vAlign w:val="center"/>
          </w:tcPr>
          <w:p w14:paraId="4A24E0A1" w14:textId="77777777" w:rsidR="008B7DA6" w:rsidRPr="00B63723" w:rsidRDefault="008B7DA6" w:rsidP="001C314C">
            <w:pPr>
              <w:spacing w:line="360" w:lineRule="exact"/>
              <w:ind w:firstLineChars="0" w:firstLine="0"/>
              <w:jc w:val="center"/>
              <w:rPr>
                <w:sz w:val="21"/>
                <w:szCs w:val="21"/>
              </w:rPr>
            </w:pPr>
            <w:r w:rsidRPr="00B63723">
              <w:rPr>
                <w:sz w:val="21"/>
                <w:szCs w:val="21"/>
              </w:rPr>
              <w:t>50</w:t>
            </w:r>
          </w:p>
        </w:tc>
      </w:tr>
      <w:tr w:rsidR="008B7DA6" w:rsidRPr="00B63723" w14:paraId="44219CD9" w14:textId="77777777" w:rsidTr="001C314C">
        <w:trPr>
          <w:jc w:val="center"/>
        </w:trPr>
        <w:tc>
          <w:tcPr>
            <w:tcW w:w="1068" w:type="dxa"/>
            <w:vMerge/>
            <w:vAlign w:val="center"/>
          </w:tcPr>
          <w:p w14:paraId="032C2EE2"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510F4E52" w14:textId="77777777" w:rsidR="008B7DA6" w:rsidRPr="00B63723" w:rsidRDefault="008B7DA6" w:rsidP="001C314C">
            <w:pPr>
              <w:spacing w:line="360" w:lineRule="exact"/>
              <w:ind w:firstLineChars="0" w:firstLine="0"/>
              <w:jc w:val="center"/>
              <w:rPr>
                <w:sz w:val="21"/>
                <w:szCs w:val="21"/>
              </w:rPr>
            </w:pPr>
            <w:r w:rsidRPr="00B63723">
              <w:rPr>
                <w:sz w:val="21"/>
                <w:szCs w:val="21"/>
              </w:rPr>
              <w:t>20</w:t>
            </w:r>
          </w:p>
        </w:tc>
        <w:tc>
          <w:tcPr>
            <w:tcW w:w="2178" w:type="dxa"/>
            <w:shd w:val="clear" w:color="auto" w:fill="auto"/>
            <w:vAlign w:val="center"/>
          </w:tcPr>
          <w:p w14:paraId="533C7ECD" w14:textId="77777777" w:rsidR="008B7DA6" w:rsidRPr="00B63723" w:rsidRDefault="008B7DA6" w:rsidP="001C314C">
            <w:pPr>
              <w:spacing w:line="360" w:lineRule="exact"/>
              <w:ind w:firstLineChars="0" w:firstLine="0"/>
              <w:jc w:val="center"/>
              <w:rPr>
                <w:sz w:val="21"/>
                <w:szCs w:val="21"/>
              </w:rPr>
            </w:pPr>
            <w:r w:rsidRPr="00B63723">
              <w:rPr>
                <w:sz w:val="21"/>
                <w:szCs w:val="21"/>
              </w:rPr>
              <w:t>四氯乙烯</w:t>
            </w:r>
          </w:p>
        </w:tc>
        <w:tc>
          <w:tcPr>
            <w:tcW w:w="1757" w:type="dxa"/>
            <w:shd w:val="clear" w:color="auto" w:fill="auto"/>
            <w:vAlign w:val="center"/>
          </w:tcPr>
          <w:p w14:paraId="52D9553D" w14:textId="77777777" w:rsidR="008B7DA6" w:rsidRPr="00B63723" w:rsidRDefault="008B7DA6" w:rsidP="001C314C">
            <w:pPr>
              <w:spacing w:line="360" w:lineRule="exact"/>
              <w:ind w:firstLineChars="0" w:firstLine="0"/>
              <w:jc w:val="center"/>
              <w:rPr>
                <w:sz w:val="21"/>
                <w:szCs w:val="21"/>
              </w:rPr>
            </w:pPr>
            <w:r w:rsidRPr="00B63723">
              <w:rPr>
                <w:sz w:val="21"/>
                <w:szCs w:val="21"/>
              </w:rPr>
              <w:t>127-18-4</w:t>
            </w:r>
          </w:p>
        </w:tc>
        <w:tc>
          <w:tcPr>
            <w:tcW w:w="1771" w:type="dxa"/>
            <w:shd w:val="clear" w:color="auto" w:fill="auto"/>
            <w:vAlign w:val="center"/>
          </w:tcPr>
          <w:p w14:paraId="76A7EC09" w14:textId="77777777" w:rsidR="008B7DA6" w:rsidRPr="00B63723" w:rsidRDefault="008B7DA6" w:rsidP="001C314C">
            <w:pPr>
              <w:spacing w:line="360" w:lineRule="exact"/>
              <w:ind w:firstLineChars="0" w:firstLine="0"/>
              <w:jc w:val="center"/>
              <w:rPr>
                <w:sz w:val="21"/>
                <w:szCs w:val="21"/>
              </w:rPr>
            </w:pPr>
            <w:r w:rsidRPr="00B63723">
              <w:rPr>
                <w:sz w:val="21"/>
                <w:szCs w:val="21"/>
              </w:rPr>
              <w:t>53</w:t>
            </w:r>
          </w:p>
        </w:tc>
        <w:tc>
          <w:tcPr>
            <w:tcW w:w="1772" w:type="dxa"/>
            <w:shd w:val="clear" w:color="auto" w:fill="auto"/>
            <w:vAlign w:val="center"/>
          </w:tcPr>
          <w:p w14:paraId="2316FE2C" w14:textId="77777777" w:rsidR="008B7DA6" w:rsidRPr="00B63723" w:rsidRDefault="008B7DA6" w:rsidP="001C314C">
            <w:pPr>
              <w:spacing w:line="360" w:lineRule="exact"/>
              <w:ind w:firstLineChars="0" w:firstLine="0"/>
              <w:jc w:val="center"/>
              <w:rPr>
                <w:sz w:val="21"/>
                <w:szCs w:val="21"/>
              </w:rPr>
            </w:pPr>
            <w:r w:rsidRPr="00B63723">
              <w:rPr>
                <w:sz w:val="21"/>
                <w:szCs w:val="21"/>
              </w:rPr>
              <w:t>183</w:t>
            </w:r>
          </w:p>
        </w:tc>
      </w:tr>
      <w:tr w:rsidR="008B7DA6" w:rsidRPr="00B63723" w14:paraId="7EE33265" w14:textId="77777777" w:rsidTr="001C314C">
        <w:trPr>
          <w:jc w:val="center"/>
        </w:trPr>
        <w:tc>
          <w:tcPr>
            <w:tcW w:w="1068" w:type="dxa"/>
            <w:vMerge/>
            <w:vAlign w:val="center"/>
          </w:tcPr>
          <w:p w14:paraId="588B19E1"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B6CBFE7" w14:textId="77777777" w:rsidR="008B7DA6" w:rsidRPr="00B63723" w:rsidRDefault="008B7DA6" w:rsidP="001C314C">
            <w:pPr>
              <w:spacing w:line="360" w:lineRule="exact"/>
              <w:ind w:firstLineChars="0" w:firstLine="0"/>
              <w:jc w:val="center"/>
              <w:rPr>
                <w:sz w:val="21"/>
                <w:szCs w:val="21"/>
              </w:rPr>
            </w:pPr>
            <w:r w:rsidRPr="00B63723">
              <w:rPr>
                <w:sz w:val="21"/>
                <w:szCs w:val="21"/>
              </w:rPr>
              <w:t>21</w:t>
            </w:r>
          </w:p>
        </w:tc>
        <w:tc>
          <w:tcPr>
            <w:tcW w:w="2178" w:type="dxa"/>
            <w:shd w:val="clear" w:color="auto" w:fill="auto"/>
            <w:vAlign w:val="center"/>
          </w:tcPr>
          <w:p w14:paraId="460AE1BA" w14:textId="77777777" w:rsidR="008B7DA6" w:rsidRPr="00B63723" w:rsidRDefault="008B7DA6" w:rsidP="001C314C">
            <w:pPr>
              <w:spacing w:line="360" w:lineRule="exact"/>
              <w:ind w:firstLineChars="0" w:firstLine="0"/>
              <w:jc w:val="center"/>
              <w:rPr>
                <w:sz w:val="21"/>
                <w:szCs w:val="21"/>
              </w:rPr>
            </w:pPr>
            <w:r w:rsidRPr="00B63723">
              <w:rPr>
                <w:sz w:val="21"/>
                <w:szCs w:val="21"/>
              </w:rPr>
              <w:t>1,1,1-</w:t>
            </w:r>
            <w:r w:rsidRPr="00B63723">
              <w:rPr>
                <w:sz w:val="21"/>
                <w:szCs w:val="21"/>
              </w:rPr>
              <w:t>三氯乙烷</w:t>
            </w:r>
          </w:p>
        </w:tc>
        <w:tc>
          <w:tcPr>
            <w:tcW w:w="1757" w:type="dxa"/>
            <w:shd w:val="clear" w:color="auto" w:fill="auto"/>
            <w:vAlign w:val="center"/>
          </w:tcPr>
          <w:p w14:paraId="2A826A1F" w14:textId="77777777" w:rsidR="008B7DA6" w:rsidRPr="00B63723" w:rsidRDefault="008B7DA6" w:rsidP="001C314C">
            <w:pPr>
              <w:spacing w:line="360" w:lineRule="exact"/>
              <w:ind w:firstLineChars="0" w:firstLine="0"/>
              <w:jc w:val="center"/>
              <w:rPr>
                <w:sz w:val="21"/>
                <w:szCs w:val="21"/>
              </w:rPr>
            </w:pPr>
            <w:r w:rsidRPr="00B63723">
              <w:rPr>
                <w:sz w:val="21"/>
                <w:szCs w:val="21"/>
              </w:rPr>
              <w:t>71-55-6</w:t>
            </w:r>
          </w:p>
        </w:tc>
        <w:tc>
          <w:tcPr>
            <w:tcW w:w="1771" w:type="dxa"/>
            <w:shd w:val="clear" w:color="auto" w:fill="auto"/>
            <w:vAlign w:val="center"/>
          </w:tcPr>
          <w:p w14:paraId="682E0106" w14:textId="77777777" w:rsidR="008B7DA6" w:rsidRPr="00B63723" w:rsidRDefault="008B7DA6" w:rsidP="001C314C">
            <w:pPr>
              <w:spacing w:line="360" w:lineRule="exact"/>
              <w:ind w:firstLineChars="0" w:firstLine="0"/>
              <w:jc w:val="center"/>
              <w:rPr>
                <w:sz w:val="21"/>
                <w:szCs w:val="21"/>
              </w:rPr>
            </w:pPr>
            <w:r w:rsidRPr="00B63723">
              <w:rPr>
                <w:sz w:val="21"/>
                <w:szCs w:val="21"/>
              </w:rPr>
              <w:t>840</w:t>
            </w:r>
          </w:p>
        </w:tc>
        <w:tc>
          <w:tcPr>
            <w:tcW w:w="1772" w:type="dxa"/>
            <w:shd w:val="clear" w:color="auto" w:fill="auto"/>
            <w:vAlign w:val="center"/>
          </w:tcPr>
          <w:p w14:paraId="47EA343F" w14:textId="77777777" w:rsidR="008B7DA6" w:rsidRPr="00B63723" w:rsidRDefault="008B7DA6" w:rsidP="001C314C">
            <w:pPr>
              <w:spacing w:line="360" w:lineRule="exact"/>
              <w:ind w:firstLineChars="0" w:firstLine="0"/>
              <w:jc w:val="center"/>
              <w:rPr>
                <w:sz w:val="21"/>
                <w:szCs w:val="21"/>
              </w:rPr>
            </w:pPr>
            <w:r w:rsidRPr="00B63723">
              <w:rPr>
                <w:sz w:val="21"/>
                <w:szCs w:val="21"/>
              </w:rPr>
              <w:t>840</w:t>
            </w:r>
          </w:p>
        </w:tc>
      </w:tr>
      <w:tr w:rsidR="008B7DA6" w:rsidRPr="00B63723" w14:paraId="32087C1E" w14:textId="77777777" w:rsidTr="001C314C">
        <w:trPr>
          <w:jc w:val="center"/>
        </w:trPr>
        <w:tc>
          <w:tcPr>
            <w:tcW w:w="1068" w:type="dxa"/>
            <w:vMerge/>
            <w:vAlign w:val="center"/>
          </w:tcPr>
          <w:p w14:paraId="6D1140E7"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49F3D3A1" w14:textId="77777777" w:rsidR="008B7DA6" w:rsidRPr="00B63723" w:rsidRDefault="008B7DA6" w:rsidP="001C314C">
            <w:pPr>
              <w:spacing w:line="360" w:lineRule="exact"/>
              <w:ind w:firstLineChars="0" w:firstLine="0"/>
              <w:jc w:val="center"/>
              <w:rPr>
                <w:sz w:val="21"/>
                <w:szCs w:val="21"/>
              </w:rPr>
            </w:pPr>
            <w:r w:rsidRPr="00B63723">
              <w:rPr>
                <w:sz w:val="21"/>
                <w:szCs w:val="21"/>
              </w:rPr>
              <w:t>22</w:t>
            </w:r>
          </w:p>
        </w:tc>
        <w:tc>
          <w:tcPr>
            <w:tcW w:w="2178" w:type="dxa"/>
            <w:shd w:val="clear" w:color="auto" w:fill="auto"/>
            <w:vAlign w:val="center"/>
          </w:tcPr>
          <w:p w14:paraId="2A0AAF1E" w14:textId="77777777" w:rsidR="008B7DA6" w:rsidRPr="00B63723" w:rsidRDefault="008B7DA6" w:rsidP="001C314C">
            <w:pPr>
              <w:spacing w:line="360" w:lineRule="exact"/>
              <w:ind w:firstLineChars="0" w:firstLine="0"/>
              <w:jc w:val="center"/>
              <w:rPr>
                <w:sz w:val="21"/>
                <w:szCs w:val="21"/>
              </w:rPr>
            </w:pPr>
            <w:r w:rsidRPr="00B63723">
              <w:rPr>
                <w:sz w:val="21"/>
                <w:szCs w:val="21"/>
              </w:rPr>
              <w:t>1,1,2-</w:t>
            </w:r>
            <w:r w:rsidRPr="00B63723">
              <w:rPr>
                <w:sz w:val="21"/>
                <w:szCs w:val="21"/>
              </w:rPr>
              <w:t>三氯乙烷</w:t>
            </w:r>
          </w:p>
        </w:tc>
        <w:tc>
          <w:tcPr>
            <w:tcW w:w="1757" w:type="dxa"/>
            <w:shd w:val="clear" w:color="auto" w:fill="auto"/>
            <w:vAlign w:val="center"/>
          </w:tcPr>
          <w:p w14:paraId="76ECCD63" w14:textId="77777777" w:rsidR="008B7DA6" w:rsidRPr="00B63723" w:rsidRDefault="008B7DA6" w:rsidP="001C314C">
            <w:pPr>
              <w:spacing w:line="360" w:lineRule="exact"/>
              <w:ind w:firstLineChars="0" w:firstLine="0"/>
              <w:jc w:val="center"/>
              <w:rPr>
                <w:sz w:val="21"/>
                <w:szCs w:val="21"/>
              </w:rPr>
            </w:pPr>
            <w:r w:rsidRPr="00B63723">
              <w:rPr>
                <w:sz w:val="21"/>
                <w:szCs w:val="21"/>
              </w:rPr>
              <w:t>79-00-5</w:t>
            </w:r>
          </w:p>
        </w:tc>
        <w:tc>
          <w:tcPr>
            <w:tcW w:w="1771" w:type="dxa"/>
            <w:shd w:val="clear" w:color="auto" w:fill="auto"/>
            <w:vAlign w:val="center"/>
          </w:tcPr>
          <w:p w14:paraId="759057B5" w14:textId="77777777" w:rsidR="008B7DA6" w:rsidRPr="00B63723" w:rsidRDefault="008B7DA6" w:rsidP="001C314C">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3D81A7A0"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r>
      <w:tr w:rsidR="008B7DA6" w:rsidRPr="00B63723" w14:paraId="79FD2596" w14:textId="77777777" w:rsidTr="001C314C">
        <w:trPr>
          <w:jc w:val="center"/>
        </w:trPr>
        <w:tc>
          <w:tcPr>
            <w:tcW w:w="1068" w:type="dxa"/>
            <w:vMerge/>
            <w:vAlign w:val="center"/>
          </w:tcPr>
          <w:p w14:paraId="0A8E6052"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1311DFF7" w14:textId="77777777" w:rsidR="008B7DA6" w:rsidRPr="00B63723" w:rsidRDefault="008B7DA6" w:rsidP="001C314C">
            <w:pPr>
              <w:spacing w:line="360" w:lineRule="exact"/>
              <w:ind w:firstLineChars="0" w:firstLine="0"/>
              <w:jc w:val="center"/>
              <w:rPr>
                <w:sz w:val="21"/>
                <w:szCs w:val="21"/>
              </w:rPr>
            </w:pPr>
            <w:r w:rsidRPr="00B63723">
              <w:rPr>
                <w:sz w:val="21"/>
                <w:szCs w:val="21"/>
              </w:rPr>
              <w:t>23</w:t>
            </w:r>
          </w:p>
        </w:tc>
        <w:tc>
          <w:tcPr>
            <w:tcW w:w="2178" w:type="dxa"/>
            <w:shd w:val="clear" w:color="auto" w:fill="auto"/>
            <w:vAlign w:val="center"/>
          </w:tcPr>
          <w:p w14:paraId="2FC9C6B8" w14:textId="77777777" w:rsidR="008B7DA6" w:rsidRPr="00B63723" w:rsidRDefault="008B7DA6" w:rsidP="001C314C">
            <w:pPr>
              <w:spacing w:line="360" w:lineRule="exact"/>
              <w:ind w:firstLineChars="0" w:firstLine="0"/>
              <w:jc w:val="center"/>
              <w:rPr>
                <w:sz w:val="21"/>
                <w:szCs w:val="21"/>
              </w:rPr>
            </w:pPr>
            <w:r w:rsidRPr="00B63723">
              <w:rPr>
                <w:sz w:val="21"/>
                <w:szCs w:val="21"/>
              </w:rPr>
              <w:t>三氯乙烯</w:t>
            </w:r>
          </w:p>
        </w:tc>
        <w:tc>
          <w:tcPr>
            <w:tcW w:w="1757" w:type="dxa"/>
            <w:shd w:val="clear" w:color="auto" w:fill="auto"/>
            <w:vAlign w:val="center"/>
          </w:tcPr>
          <w:p w14:paraId="6AD95F53" w14:textId="77777777" w:rsidR="008B7DA6" w:rsidRPr="00B63723" w:rsidRDefault="008B7DA6" w:rsidP="001C314C">
            <w:pPr>
              <w:spacing w:line="360" w:lineRule="exact"/>
              <w:ind w:firstLineChars="0" w:firstLine="0"/>
              <w:jc w:val="center"/>
              <w:rPr>
                <w:sz w:val="21"/>
                <w:szCs w:val="21"/>
              </w:rPr>
            </w:pPr>
            <w:r w:rsidRPr="00B63723">
              <w:rPr>
                <w:sz w:val="21"/>
                <w:szCs w:val="21"/>
              </w:rPr>
              <w:t>79-01-6</w:t>
            </w:r>
          </w:p>
        </w:tc>
        <w:tc>
          <w:tcPr>
            <w:tcW w:w="1771" w:type="dxa"/>
            <w:shd w:val="clear" w:color="auto" w:fill="auto"/>
            <w:vAlign w:val="center"/>
          </w:tcPr>
          <w:p w14:paraId="302AF53B" w14:textId="77777777" w:rsidR="008B7DA6" w:rsidRPr="00B63723" w:rsidRDefault="008B7DA6" w:rsidP="001C314C">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7B0E987E" w14:textId="77777777" w:rsidR="008B7DA6" w:rsidRPr="00B63723" w:rsidRDefault="008B7DA6" w:rsidP="001C314C">
            <w:pPr>
              <w:spacing w:line="360" w:lineRule="exact"/>
              <w:ind w:firstLineChars="0" w:firstLine="0"/>
              <w:jc w:val="center"/>
              <w:rPr>
                <w:sz w:val="21"/>
                <w:szCs w:val="21"/>
              </w:rPr>
            </w:pPr>
            <w:r w:rsidRPr="00B63723">
              <w:rPr>
                <w:sz w:val="21"/>
                <w:szCs w:val="21"/>
              </w:rPr>
              <w:t>20</w:t>
            </w:r>
          </w:p>
        </w:tc>
      </w:tr>
      <w:tr w:rsidR="008B7DA6" w:rsidRPr="00B63723" w14:paraId="621D28E7" w14:textId="77777777" w:rsidTr="001C314C">
        <w:trPr>
          <w:jc w:val="center"/>
        </w:trPr>
        <w:tc>
          <w:tcPr>
            <w:tcW w:w="1068" w:type="dxa"/>
            <w:vMerge/>
            <w:vAlign w:val="center"/>
          </w:tcPr>
          <w:p w14:paraId="7F97E998"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01E96109" w14:textId="77777777" w:rsidR="008B7DA6" w:rsidRPr="00B63723" w:rsidRDefault="008B7DA6" w:rsidP="001C314C">
            <w:pPr>
              <w:spacing w:line="360" w:lineRule="exact"/>
              <w:ind w:firstLineChars="0" w:firstLine="0"/>
              <w:jc w:val="center"/>
              <w:rPr>
                <w:sz w:val="21"/>
                <w:szCs w:val="21"/>
              </w:rPr>
            </w:pPr>
            <w:r w:rsidRPr="00B63723">
              <w:rPr>
                <w:sz w:val="21"/>
                <w:szCs w:val="21"/>
              </w:rPr>
              <w:t>24</w:t>
            </w:r>
          </w:p>
        </w:tc>
        <w:tc>
          <w:tcPr>
            <w:tcW w:w="2178" w:type="dxa"/>
            <w:shd w:val="clear" w:color="auto" w:fill="auto"/>
            <w:vAlign w:val="center"/>
          </w:tcPr>
          <w:p w14:paraId="713C50A3" w14:textId="77777777" w:rsidR="008B7DA6" w:rsidRPr="00B63723" w:rsidRDefault="008B7DA6" w:rsidP="001C314C">
            <w:pPr>
              <w:spacing w:line="360" w:lineRule="exact"/>
              <w:ind w:firstLineChars="0" w:firstLine="0"/>
              <w:jc w:val="center"/>
              <w:rPr>
                <w:sz w:val="21"/>
                <w:szCs w:val="21"/>
              </w:rPr>
            </w:pPr>
            <w:r w:rsidRPr="00B63723">
              <w:rPr>
                <w:sz w:val="21"/>
                <w:szCs w:val="21"/>
              </w:rPr>
              <w:t>1,2,3-</w:t>
            </w:r>
            <w:r w:rsidRPr="00B63723">
              <w:rPr>
                <w:sz w:val="21"/>
                <w:szCs w:val="21"/>
              </w:rPr>
              <w:t>三氯丙烷</w:t>
            </w:r>
          </w:p>
        </w:tc>
        <w:tc>
          <w:tcPr>
            <w:tcW w:w="1757" w:type="dxa"/>
            <w:shd w:val="clear" w:color="auto" w:fill="auto"/>
            <w:vAlign w:val="center"/>
          </w:tcPr>
          <w:p w14:paraId="31EE6A2A" w14:textId="77777777" w:rsidR="008B7DA6" w:rsidRPr="00B63723" w:rsidRDefault="008B7DA6" w:rsidP="001C314C">
            <w:pPr>
              <w:spacing w:line="360" w:lineRule="exact"/>
              <w:ind w:firstLineChars="0" w:firstLine="0"/>
              <w:jc w:val="center"/>
              <w:rPr>
                <w:sz w:val="21"/>
                <w:szCs w:val="21"/>
              </w:rPr>
            </w:pPr>
            <w:r w:rsidRPr="00B63723">
              <w:rPr>
                <w:sz w:val="21"/>
                <w:szCs w:val="21"/>
              </w:rPr>
              <w:t>96-18-4</w:t>
            </w:r>
          </w:p>
        </w:tc>
        <w:tc>
          <w:tcPr>
            <w:tcW w:w="1771" w:type="dxa"/>
            <w:shd w:val="clear" w:color="auto" w:fill="auto"/>
            <w:vAlign w:val="center"/>
          </w:tcPr>
          <w:p w14:paraId="226B9BDC" w14:textId="77777777" w:rsidR="008B7DA6" w:rsidRPr="00B63723" w:rsidRDefault="008B7DA6" w:rsidP="001C314C">
            <w:pPr>
              <w:spacing w:line="360" w:lineRule="exact"/>
              <w:ind w:firstLineChars="0" w:firstLine="0"/>
              <w:jc w:val="center"/>
              <w:rPr>
                <w:sz w:val="21"/>
                <w:szCs w:val="21"/>
              </w:rPr>
            </w:pPr>
            <w:r w:rsidRPr="00B63723">
              <w:rPr>
                <w:sz w:val="21"/>
                <w:szCs w:val="21"/>
              </w:rPr>
              <w:t>0.5</w:t>
            </w:r>
          </w:p>
        </w:tc>
        <w:tc>
          <w:tcPr>
            <w:tcW w:w="1772" w:type="dxa"/>
            <w:shd w:val="clear" w:color="auto" w:fill="auto"/>
            <w:vAlign w:val="center"/>
          </w:tcPr>
          <w:p w14:paraId="15470F28" w14:textId="77777777" w:rsidR="008B7DA6" w:rsidRPr="00B63723" w:rsidRDefault="008B7DA6" w:rsidP="001C314C">
            <w:pPr>
              <w:spacing w:line="360" w:lineRule="exact"/>
              <w:ind w:firstLineChars="0" w:firstLine="0"/>
              <w:jc w:val="center"/>
              <w:rPr>
                <w:sz w:val="21"/>
                <w:szCs w:val="21"/>
              </w:rPr>
            </w:pPr>
            <w:r w:rsidRPr="00B63723">
              <w:rPr>
                <w:sz w:val="21"/>
                <w:szCs w:val="21"/>
              </w:rPr>
              <w:t>5</w:t>
            </w:r>
          </w:p>
        </w:tc>
      </w:tr>
      <w:tr w:rsidR="008B7DA6" w:rsidRPr="00B63723" w14:paraId="76EEF4A5" w14:textId="77777777" w:rsidTr="001C314C">
        <w:trPr>
          <w:jc w:val="center"/>
        </w:trPr>
        <w:tc>
          <w:tcPr>
            <w:tcW w:w="1068" w:type="dxa"/>
            <w:vMerge/>
            <w:vAlign w:val="center"/>
          </w:tcPr>
          <w:p w14:paraId="13B708AD"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FD497C2" w14:textId="77777777" w:rsidR="008B7DA6" w:rsidRPr="00B63723" w:rsidRDefault="008B7DA6" w:rsidP="001C314C">
            <w:pPr>
              <w:spacing w:line="360" w:lineRule="exact"/>
              <w:ind w:firstLineChars="0" w:firstLine="0"/>
              <w:jc w:val="center"/>
              <w:rPr>
                <w:sz w:val="21"/>
                <w:szCs w:val="21"/>
              </w:rPr>
            </w:pPr>
            <w:r w:rsidRPr="00B63723">
              <w:rPr>
                <w:sz w:val="21"/>
                <w:szCs w:val="21"/>
              </w:rPr>
              <w:t>25</w:t>
            </w:r>
          </w:p>
        </w:tc>
        <w:tc>
          <w:tcPr>
            <w:tcW w:w="2178" w:type="dxa"/>
            <w:shd w:val="clear" w:color="auto" w:fill="auto"/>
            <w:vAlign w:val="center"/>
          </w:tcPr>
          <w:p w14:paraId="49CECF2F" w14:textId="77777777" w:rsidR="008B7DA6" w:rsidRPr="00B63723" w:rsidRDefault="008B7DA6" w:rsidP="001C314C">
            <w:pPr>
              <w:spacing w:line="360" w:lineRule="exact"/>
              <w:ind w:firstLineChars="0" w:firstLine="0"/>
              <w:jc w:val="center"/>
              <w:rPr>
                <w:sz w:val="21"/>
                <w:szCs w:val="21"/>
              </w:rPr>
            </w:pPr>
            <w:r w:rsidRPr="00B63723">
              <w:rPr>
                <w:sz w:val="21"/>
                <w:szCs w:val="21"/>
              </w:rPr>
              <w:t>氯乙烯</w:t>
            </w:r>
          </w:p>
        </w:tc>
        <w:tc>
          <w:tcPr>
            <w:tcW w:w="1757" w:type="dxa"/>
            <w:shd w:val="clear" w:color="auto" w:fill="auto"/>
            <w:vAlign w:val="center"/>
          </w:tcPr>
          <w:p w14:paraId="1DEF1285" w14:textId="77777777" w:rsidR="008B7DA6" w:rsidRPr="00B63723" w:rsidRDefault="008B7DA6" w:rsidP="001C314C">
            <w:pPr>
              <w:spacing w:line="360" w:lineRule="exact"/>
              <w:ind w:firstLineChars="0" w:firstLine="0"/>
              <w:jc w:val="center"/>
              <w:rPr>
                <w:sz w:val="21"/>
                <w:szCs w:val="21"/>
              </w:rPr>
            </w:pPr>
            <w:r w:rsidRPr="00B63723">
              <w:rPr>
                <w:sz w:val="21"/>
                <w:szCs w:val="21"/>
              </w:rPr>
              <w:t>75-01-4</w:t>
            </w:r>
          </w:p>
        </w:tc>
        <w:tc>
          <w:tcPr>
            <w:tcW w:w="1771" w:type="dxa"/>
            <w:shd w:val="clear" w:color="auto" w:fill="auto"/>
            <w:vAlign w:val="center"/>
          </w:tcPr>
          <w:p w14:paraId="77A646FD" w14:textId="77777777" w:rsidR="008B7DA6" w:rsidRPr="00B63723" w:rsidRDefault="008B7DA6" w:rsidP="001C314C">
            <w:pPr>
              <w:spacing w:line="360" w:lineRule="exact"/>
              <w:ind w:firstLineChars="0" w:firstLine="0"/>
              <w:jc w:val="center"/>
              <w:rPr>
                <w:sz w:val="21"/>
                <w:szCs w:val="21"/>
              </w:rPr>
            </w:pPr>
            <w:r w:rsidRPr="00B63723">
              <w:rPr>
                <w:sz w:val="21"/>
                <w:szCs w:val="21"/>
              </w:rPr>
              <w:t>0.43</w:t>
            </w:r>
          </w:p>
        </w:tc>
        <w:tc>
          <w:tcPr>
            <w:tcW w:w="1772" w:type="dxa"/>
            <w:shd w:val="clear" w:color="auto" w:fill="auto"/>
            <w:vAlign w:val="center"/>
          </w:tcPr>
          <w:p w14:paraId="40FE4D79" w14:textId="77777777" w:rsidR="008B7DA6" w:rsidRPr="00B63723" w:rsidRDefault="008B7DA6" w:rsidP="001C314C">
            <w:pPr>
              <w:spacing w:line="360" w:lineRule="exact"/>
              <w:ind w:firstLineChars="0" w:firstLine="0"/>
              <w:jc w:val="center"/>
              <w:rPr>
                <w:sz w:val="21"/>
                <w:szCs w:val="21"/>
              </w:rPr>
            </w:pPr>
            <w:r w:rsidRPr="00B63723">
              <w:rPr>
                <w:sz w:val="21"/>
                <w:szCs w:val="21"/>
              </w:rPr>
              <w:t>4.3</w:t>
            </w:r>
          </w:p>
        </w:tc>
      </w:tr>
      <w:tr w:rsidR="008B7DA6" w:rsidRPr="00B63723" w14:paraId="54F5DC4B" w14:textId="77777777" w:rsidTr="001C314C">
        <w:trPr>
          <w:jc w:val="center"/>
        </w:trPr>
        <w:tc>
          <w:tcPr>
            <w:tcW w:w="1068" w:type="dxa"/>
            <w:vMerge/>
            <w:vAlign w:val="center"/>
          </w:tcPr>
          <w:p w14:paraId="482C480A"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5D48943" w14:textId="77777777" w:rsidR="008B7DA6" w:rsidRPr="00B63723" w:rsidRDefault="008B7DA6" w:rsidP="001C314C">
            <w:pPr>
              <w:spacing w:line="360" w:lineRule="exact"/>
              <w:ind w:firstLineChars="0" w:firstLine="0"/>
              <w:jc w:val="center"/>
              <w:rPr>
                <w:sz w:val="21"/>
                <w:szCs w:val="21"/>
              </w:rPr>
            </w:pPr>
            <w:r w:rsidRPr="00B63723">
              <w:rPr>
                <w:sz w:val="21"/>
                <w:szCs w:val="21"/>
              </w:rPr>
              <w:t>26</w:t>
            </w:r>
          </w:p>
        </w:tc>
        <w:tc>
          <w:tcPr>
            <w:tcW w:w="2178" w:type="dxa"/>
            <w:shd w:val="clear" w:color="auto" w:fill="auto"/>
            <w:vAlign w:val="center"/>
          </w:tcPr>
          <w:p w14:paraId="25A2C32E" w14:textId="77777777" w:rsidR="008B7DA6" w:rsidRPr="00B63723" w:rsidRDefault="008B7DA6" w:rsidP="001C314C">
            <w:pPr>
              <w:spacing w:line="360" w:lineRule="exact"/>
              <w:ind w:firstLineChars="0" w:firstLine="0"/>
              <w:jc w:val="center"/>
              <w:rPr>
                <w:sz w:val="21"/>
                <w:szCs w:val="21"/>
              </w:rPr>
            </w:pPr>
            <w:r w:rsidRPr="00B63723">
              <w:rPr>
                <w:sz w:val="21"/>
                <w:szCs w:val="21"/>
              </w:rPr>
              <w:t>苯</w:t>
            </w:r>
          </w:p>
        </w:tc>
        <w:tc>
          <w:tcPr>
            <w:tcW w:w="1757" w:type="dxa"/>
            <w:shd w:val="clear" w:color="auto" w:fill="auto"/>
            <w:vAlign w:val="center"/>
          </w:tcPr>
          <w:p w14:paraId="70268E81" w14:textId="77777777" w:rsidR="008B7DA6" w:rsidRPr="00B63723" w:rsidRDefault="008B7DA6" w:rsidP="001C314C">
            <w:pPr>
              <w:spacing w:line="360" w:lineRule="exact"/>
              <w:ind w:firstLineChars="0" w:firstLine="0"/>
              <w:jc w:val="center"/>
              <w:rPr>
                <w:sz w:val="21"/>
                <w:szCs w:val="21"/>
              </w:rPr>
            </w:pPr>
            <w:r w:rsidRPr="00B63723">
              <w:rPr>
                <w:sz w:val="21"/>
                <w:szCs w:val="21"/>
              </w:rPr>
              <w:t>71-43-2</w:t>
            </w:r>
          </w:p>
        </w:tc>
        <w:tc>
          <w:tcPr>
            <w:tcW w:w="1771" w:type="dxa"/>
            <w:shd w:val="clear" w:color="auto" w:fill="auto"/>
            <w:vAlign w:val="center"/>
          </w:tcPr>
          <w:p w14:paraId="1235E00E" w14:textId="77777777" w:rsidR="008B7DA6" w:rsidRPr="00B63723" w:rsidRDefault="008B7DA6" w:rsidP="001C314C">
            <w:pPr>
              <w:spacing w:line="360" w:lineRule="exact"/>
              <w:ind w:firstLineChars="0" w:firstLine="0"/>
              <w:jc w:val="center"/>
              <w:rPr>
                <w:sz w:val="21"/>
                <w:szCs w:val="21"/>
              </w:rPr>
            </w:pPr>
            <w:r w:rsidRPr="00B63723">
              <w:rPr>
                <w:sz w:val="21"/>
                <w:szCs w:val="21"/>
              </w:rPr>
              <w:t>4</w:t>
            </w:r>
          </w:p>
        </w:tc>
        <w:tc>
          <w:tcPr>
            <w:tcW w:w="1772" w:type="dxa"/>
            <w:shd w:val="clear" w:color="auto" w:fill="auto"/>
            <w:vAlign w:val="center"/>
          </w:tcPr>
          <w:p w14:paraId="37E12FDC" w14:textId="77777777" w:rsidR="008B7DA6" w:rsidRPr="00B63723" w:rsidRDefault="008B7DA6" w:rsidP="001C314C">
            <w:pPr>
              <w:spacing w:line="360" w:lineRule="exact"/>
              <w:ind w:firstLineChars="0" w:firstLine="0"/>
              <w:jc w:val="center"/>
              <w:rPr>
                <w:sz w:val="21"/>
                <w:szCs w:val="21"/>
              </w:rPr>
            </w:pPr>
            <w:r w:rsidRPr="00B63723">
              <w:rPr>
                <w:sz w:val="21"/>
                <w:szCs w:val="21"/>
              </w:rPr>
              <w:t>40</w:t>
            </w:r>
          </w:p>
        </w:tc>
      </w:tr>
      <w:tr w:rsidR="008B7DA6" w:rsidRPr="00B63723" w14:paraId="2E48CA18" w14:textId="77777777" w:rsidTr="001C314C">
        <w:trPr>
          <w:jc w:val="center"/>
        </w:trPr>
        <w:tc>
          <w:tcPr>
            <w:tcW w:w="1068" w:type="dxa"/>
            <w:vMerge/>
            <w:vAlign w:val="center"/>
          </w:tcPr>
          <w:p w14:paraId="77110D1F"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4316355" w14:textId="77777777" w:rsidR="008B7DA6" w:rsidRPr="00B63723" w:rsidRDefault="008B7DA6" w:rsidP="001C314C">
            <w:pPr>
              <w:spacing w:line="360" w:lineRule="exact"/>
              <w:ind w:firstLineChars="0" w:firstLine="0"/>
              <w:jc w:val="center"/>
              <w:rPr>
                <w:sz w:val="21"/>
                <w:szCs w:val="21"/>
              </w:rPr>
            </w:pPr>
            <w:r w:rsidRPr="00B63723">
              <w:rPr>
                <w:sz w:val="21"/>
                <w:szCs w:val="21"/>
              </w:rPr>
              <w:t>27</w:t>
            </w:r>
          </w:p>
        </w:tc>
        <w:tc>
          <w:tcPr>
            <w:tcW w:w="2178" w:type="dxa"/>
            <w:shd w:val="clear" w:color="auto" w:fill="auto"/>
            <w:vAlign w:val="center"/>
          </w:tcPr>
          <w:p w14:paraId="55BCA47F" w14:textId="77777777" w:rsidR="008B7DA6" w:rsidRPr="00B63723" w:rsidRDefault="008B7DA6" w:rsidP="001C314C">
            <w:pPr>
              <w:spacing w:line="360" w:lineRule="exact"/>
              <w:ind w:firstLineChars="0" w:firstLine="0"/>
              <w:jc w:val="center"/>
              <w:rPr>
                <w:sz w:val="21"/>
                <w:szCs w:val="21"/>
              </w:rPr>
            </w:pPr>
            <w:r w:rsidRPr="00B63723">
              <w:rPr>
                <w:sz w:val="21"/>
                <w:szCs w:val="21"/>
              </w:rPr>
              <w:t>氯苯</w:t>
            </w:r>
          </w:p>
        </w:tc>
        <w:tc>
          <w:tcPr>
            <w:tcW w:w="1757" w:type="dxa"/>
            <w:shd w:val="clear" w:color="auto" w:fill="auto"/>
            <w:vAlign w:val="center"/>
          </w:tcPr>
          <w:p w14:paraId="40FF7633" w14:textId="77777777" w:rsidR="008B7DA6" w:rsidRPr="00B63723" w:rsidRDefault="008B7DA6" w:rsidP="001C314C">
            <w:pPr>
              <w:spacing w:line="360" w:lineRule="exact"/>
              <w:ind w:firstLineChars="0" w:firstLine="0"/>
              <w:jc w:val="center"/>
              <w:rPr>
                <w:sz w:val="21"/>
                <w:szCs w:val="21"/>
              </w:rPr>
            </w:pPr>
            <w:r w:rsidRPr="00B63723">
              <w:rPr>
                <w:sz w:val="21"/>
                <w:szCs w:val="21"/>
              </w:rPr>
              <w:t>108-90-7</w:t>
            </w:r>
          </w:p>
        </w:tc>
        <w:tc>
          <w:tcPr>
            <w:tcW w:w="1771" w:type="dxa"/>
            <w:shd w:val="clear" w:color="auto" w:fill="auto"/>
            <w:vAlign w:val="center"/>
          </w:tcPr>
          <w:p w14:paraId="2366691B" w14:textId="77777777" w:rsidR="008B7DA6" w:rsidRPr="00B63723" w:rsidRDefault="008B7DA6" w:rsidP="001C314C">
            <w:pPr>
              <w:spacing w:line="360" w:lineRule="exact"/>
              <w:ind w:firstLineChars="0" w:firstLine="0"/>
              <w:jc w:val="center"/>
              <w:rPr>
                <w:sz w:val="21"/>
                <w:szCs w:val="21"/>
              </w:rPr>
            </w:pPr>
            <w:r w:rsidRPr="00B63723">
              <w:rPr>
                <w:sz w:val="21"/>
                <w:szCs w:val="21"/>
              </w:rPr>
              <w:t>270</w:t>
            </w:r>
          </w:p>
        </w:tc>
        <w:tc>
          <w:tcPr>
            <w:tcW w:w="1772" w:type="dxa"/>
            <w:shd w:val="clear" w:color="auto" w:fill="auto"/>
            <w:vAlign w:val="center"/>
          </w:tcPr>
          <w:p w14:paraId="2ADAFDD6" w14:textId="77777777" w:rsidR="008B7DA6" w:rsidRPr="00B63723" w:rsidRDefault="008B7DA6" w:rsidP="001C314C">
            <w:pPr>
              <w:spacing w:line="360" w:lineRule="exact"/>
              <w:ind w:firstLineChars="0" w:firstLine="0"/>
              <w:jc w:val="center"/>
              <w:rPr>
                <w:sz w:val="21"/>
                <w:szCs w:val="21"/>
              </w:rPr>
            </w:pPr>
            <w:r w:rsidRPr="00B63723">
              <w:rPr>
                <w:sz w:val="21"/>
                <w:szCs w:val="21"/>
              </w:rPr>
              <w:t>1000</w:t>
            </w:r>
          </w:p>
        </w:tc>
      </w:tr>
      <w:tr w:rsidR="008B7DA6" w:rsidRPr="00B63723" w14:paraId="3A76C736" w14:textId="77777777" w:rsidTr="001C314C">
        <w:trPr>
          <w:jc w:val="center"/>
        </w:trPr>
        <w:tc>
          <w:tcPr>
            <w:tcW w:w="1068" w:type="dxa"/>
            <w:vMerge/>
            <w:vAlign w:val="center"/>
          </w:tcPr>
          <w:p w14:paraId="397DBBE8"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79E8E2C" w14:textId="77777777" w:rsidR="008B7DA6" w:rsidRPr="00B63723" w:rsidRDefault="008B7DA6" w:rsidP="001C314C">
            <w:pPr>
              <w:spacing w:line="360" w:lineRule="exact"/>
              <w:ind w:firstLineChars="0" w:firstLine="0"/>
              <w:jc w:val="center"/>
              <w:rPr>
                <w:sz w:val="21"/>
                <w:szCs w:val="21"/>
              </w:rPr>
            </w:pPr>
            <w:r w:rsidRPr="00B63723">
              <w:rPr>
                <w:sz w:val="21"/>
                <w:szCs w:val="21"/>
              </w:rPr>
              <w:t>28</w:t>
            </w:r>
          </w:p>
        </w:tc>
        <w:tc>
          <w:tcPr>
            <w:tcW w:w="2178" w:type="dxa"/>
            <w:shd w:val="clear" w:color="auto" w:fill="auto"/>
            <w:vAlign w:val="center"/>
          </w:tcPr>
          <w:p w14:paraId="08C0EE20" w14:textId="77777777" w:rsidR="008B7DA6" w:rsidRPr="00B63723" w:rsidRDefault="008B7DA6" w:rsidP="001C314C">
            <w:pPr>
              <w:spacing w:line="360" w:lineRule="exact"/>
              <w:ind w:firstLineChars="0" w:firstLine="0"/>
              <w:jc w:val="center"/>
              <w:rPr>
                <w:sz w:val="21"/>
                <w:szCs w:val="21"/>
              </w:rPr>
            </w:pPr>
            <w:r w:rsidRPr="00B63723">
              <w:rPr>
                <w:sz w:val="21"/>
                <w:szCs w:val="21"/>
              </w:rPr>
              <w:t>1,2-</w:t>
            </w:r>
            <w:r w:rsidRPr="00B63723">
              <w:rPr>
                <w:sz w:val="21"/>
                <w:szCs w:val="21"/>
              </w:rPr>
              <w:t>二氯苯</w:t>
            </w:r>
          </w:p>
        </w:tc>
        <w:tc>
          <w:tcPr>
            <w:tcW w:w="1757" w:type="dxa"/>
            <w:shd w:val="clear" w:color="auto" w:fill="auto"/>
            <w:vAlign w:val="center"/>
          </w:tcPr>
          <w:p w14:paraId="6C7C07AE" w14:textId="77777777" w:rsidR="008B7DA6" w:rsidRPr="00B63723" w:rsidRDefault="008B7DA6" w:rsidP="001C314C">
            <w:pPr>
              <w:spacing w:line="360" w:lineRule="exact"/>
              <w:ind w:firstLineChars="0" w:firstLine="0"/>
              <w:jc w:val="center"/>
              <w:rPr>
                <w:sz w:val="21"/>
                <w:szCs w:val="21"/>
              </w:rPr>
            </w:pPr>
            <w:r w:rsidRPr="00B63723">
              <w:rPr>
                <w:sz w:val="21"/>
                <w:szCs w:val="21"/>
              </w:rPr>
              <w:t>95-50-1</w:t>
            </w:r>
          </w:p>
        </w:tc>
        <w:tc>
          <w:tcPr>
            <w:tcW w:w="1771" w:type="dxa"/>
            <w:shd w:val="clear" w:color="auto" w:fill="auto"/>
            <w:vAlign w:val="center"/>
          </w:tcPr>
          <w:p w14:paraId="6D3F980B" w14:textId="77777777" w:rsidR="008B7DA6" w:rsidRPr="00B63723" w:rsidRDefault="008B7DA6" w:rsidP="001C314C">
            <w:pPr>
              <w:spacing w:line="360" w:lineRule="exact"/>
              <w:ind w:firstLineChars="0" w:firstLine="0"/>
              <w:jc w:val="center"/>
              <w:rPr>
                <w:sz w:val="21"/>
                <w:szCs w:val="21"/>
              </w:rPr>
            </w:pPr>
            <w:r w:rsidRPr="00B63723">
              <w:rPr>
                <w:sz w:val="21"/>
                <w:szCs w:val="21"/>
              </w:rPr>
              <w:t>560</w:t>
            </w:r>
          </w:p>
        </w:tc>
        <w:tc>
          <w:tcPr>
            <w:tcW w:w="1772" w:type="dxa"/>
            <w:shd w:val="clear" w:color="auto" w:fill="auto"/>
            <w:vAlign w:val="center"/>
          </w:tcPr>
          <w:p w14:paraId="3BB8C553" w14:textId="77777777" w:rsidR="008B7DA6" w:rsidRPr="00B63723" w:rsidRDefault="008B7DA6" w:rsidP="001C314C">
            <w:pPr>
              <w:spacing w:line="360" w:lineRule="exact"/>
              <w:ind w:firstLineChars="0" w:firstLine="0"/>
              <w:jc w:val="center"/>
              <w:rPr>
                <w:sz w:val="21"/>
                <w:szCs w:val="21"/>
              </w:rPr>
            </w:pPr>
            <w:r w:rsidRPr="00B63723">
              <w:rPr>
                <w:sz w:val="21"/>
                <w:szCs w:val="21"/>
              </w:rPr>
              <w:t>560</w:t>
            </w:r>
          </w:p>
        </w:tc>
      </w:tr>
      <w:tr w:rsidR="008B7DA6" w:rsidRPr="00B63723" w14:paraId="1EBB09EA" w14:textId="77777777" w:rsidTr="001C314C">
        <w:trPr>
          <w:jc w:val="center"/>
        </w:trPr>
        <w:tc>
          <w:tcPr>
            <w:tcW w:w="1068" w:type="dxa"/>
            <w:vMerge/>
            <w:vAlign w:val="center"/>
          </w:tcPr>
          <w:p w14:paraId="79C53616"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1DB8D12C" w14:textId="77777777" w:rsidR="008B7DA6" w:rsidRPr="00B63723" w:rsidRDefault="008B7DA6" w:rsidP="001C314C">
            <w:pPr>
              <w:spacing w:line="360" w:lineRule="exact"/>
              <w:ind w:firstLineChars="0" w:firstLine="0"/>
              <w:jc w:val="center"/>
              <w:rPr>
                <w:sz w:val="21"/>
                <w:szCs w:val="21"/>
              </w:rPr>
            </w:pPr>
            <w:r w:rsidRPr="00B63723">
              <w:rPr>
                <w:sz w:val="21"/>
                <w:szCs w:val="21"/>
              </w:rPr>
              <w:t>29</w:t>
            </w:r>
          </w:p>
        </w:tc>
        <w:tc>
          <w:tcPr>
            <w:tcW w:w="2178" w:type="dxa"/>
            <w:shd w:val="clear" w:color="auto" w:fill="auto"/>
            <w:vAlign w:val="center"/>
          </w:tcPr>
          <w:p w14:paraId="563D3D1B" w14:textId="77777777" w:rsidR="008B7DA6" w:rsidRPr="00B63723" w:rsidRDefault="008B7DA6" w:rsidP="001C314C">
            <w:pPr>
              <w:spacing w:line="360" w:lineRule="exact"/>
              <w:ind w:firstLineChars="0" w:firstLine="0"/>
              <w:jc w:val="center"/>
              <w:rPr>
                <w:sz w:val="21"/>
                <w:szCs w:val="21"/>
              </w:rPr>
            </w:pPr>
            <w:r w:rsidRPr="00B63723">
              <w:rPr>
                <w:sz w:val="21"/>
                <w:szCs w:val="21"/>
              </w:rPr>
              <w:t>1,3-</w:t>
            </w:r>
            <w:r w:rsidRPr="00B63723">
              <w:rPr>
                <w:sz w:val="21"/>
                <w:szCs w:val="21"/>
              </w:rPr>
              <w:t>二氯苯</w:t>
            </w:r>
          </w:p>
        </w:tc>
        <w:tc>
          <w:tcPr>
            <w:tcW w:w="1757" w:type="dxa"/>
            <w:shd w:val="clear" w:color="auto" w:fill="auto"/>
            <w:vAlign w:val="center"/>
          </w:tcPr>
          <w:p w14:paraId="065E1086" w14:textId="77777777" w:rsidR="008B7DA6" w:rsidRPr="00B63723" w:rsidRDefault="008B7DA6" w:rsidP="001C314C">
            <w:pPr>
              <w:spacing w:line="360" w:lineRule="exact"/>
              <w:ind w:firstLineChars="0" w:firstLine="0"/>
              <w:jc w:val="center"/>
              <w:rPr>
                <w:sz w:val="21"/>
                <w:szCs w:val="21"/>
              </w:rPr>
            </w:pPr>
            <w:r w:rsidRPr="00B63723">
              <w:rPr>
                <w:sz w:val="21"/>
                <w:szCs w:val="21"/>
              </w:rPr>
              <w:t>106-46-7</w:t>
            </w:r>
          </w:p>
        </w:tc>
        <w:tc>
          <w:tcPr>
            <w:tcW w:w="1771" w:type="dxa"/>
            <w:shd w:val="clear" w:color="auto" w:fill="auto"/>
            <w:vAlign w:val="center"/>
          </w:tcPr>
          <w:p w14:paraId="61ACA4BE" w14:textId="77777777" w:rsidR="008B7DA6" w:rsidRPr="00B63723" w:rsidRDefault="008B7DA6" w:rsidP="001C314C">
            <w:pPr>
              <w:spacing w:line="360" w:lineRule="exact"/>
              <w:ind w:firstLineChars="0" w:firstLine="0"/>
              <w:jc w:val="center"/>
              <w:rPr>
                <w:sz w:val="21"/>
                <w:szCs w:val="21"/>
              </w:rPr>
            </w:pPr>
            <w:r w:rsidRPr="00B63723">
              <w:rPr>
                <w:sz w:val="21"/>
                <w:szCs w:val="21"/>
              </w:rPr>
              <w:t>20</w:t>
            </w:r>
          </w:p>
        </w:tc>
        <w:tc>
          <w:tcPr>
            <w:tcW w:w="1772" w:type="dxa"/>
            <w:shd w:val="clear" w:color="auto" w:fill="auto"/>
            <w:vAlign w:val="center"/>
          </w:tcPr>
          <w:p w14:paraId="3738F27A" w14:textId="77777777" w:rsidR="008B7DA6" w:rsidRPr="00B63723" w:rsidRDefault="008B7DA6" w:rsidP="001C314C">
            <w:pPr>
              <w:spacing w:line="360" w:lineRule="exact"/>
              <w:ind w:firstLineChars="0" w:firstLine="0"/>
              <w:jc w:val="center"/>
              <w:rPr>
                <w:sz w:val="21"/>
                <w:szCs w:val="21"/>
              </w:rPr>
            </w:pPr>
            <w:r w:rsidRPr="00B63723">
              <w:rPr>
                <w:sz w:val="21"/>
                <w:szCs w:val="21"/>
              </w:rPr>
              <w:t>200</w:t>
            </w:r>
          </w:p>
        </w:tc>
      </w:tr>
      <w:tr w:rsidR="008B7DA6" w:rsidRPr="00B63723" w14:paraId="30238C83" w14:textId="77777777" w:rsidTr="001C314C">
        <w:trPr>
          <w:jc w:val="center"/>
        </w:trPr>
        <w:tc>
          <w:tcPr>
            <w:tcW w:w="1068" w:type="dxa"/>
            <w:vMerge/>
            <w:vAlign w:val="center"/>
          </w:tcPr>
          <w:p w14:paraId="08781673"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0201F559" w14:textId="77777777" w:rsidR="008B7DA6" w:rsidRPr="00B63723" w:rsidRDefault="008B7DA6" w:rsidP="001C314C">
            <w:pPr>
              <w:spacing w:line="360" w:lineRule="exact"/>
              <w:ind w:firstLineChars="0" w:firstLine="0"/>
              <w:jc w:val="center"/>
              <w:rPr>
                <w:sz w:val="21"/>
                <w:szCs w:val="21"/>
              </w:rPr>
            </w:pPr>
            <w:r w:rsidRPr="00B63723">
              <w:rPr>
                <w:sz w:val="21"/>
                <w:szCs w:val="21"/>
              </w:rPr>
              <w:t>30</w:t>
            </w:r>
          </w:p>
        </w:tc>
        <w:tc>
          <w:tcPr>
            <w:tcW w:w="2178" w:type="dxa"/>
            <w:shd w:val="clear" w:color="auto" w:fill="auto"/>
            <w:vAlign w:val="center"/>
          </w:tcPr>
          <w:p w14:paraId="202E1A52" w14:textId="77777777" w:rsidR="008B7DA6" w:rsidRPr="00B63723" w:rsidRDefault="008B7DA6" w:rsidP="001C314C">
            <w:pPr>
              <w:spacing w:line="360" w:lineRule="exact"/>
              <w:ind w:firstLineChars="0" w:firstLine="0"/>
              <w:jc w:val="center"/>
              <w:rPr>
                <w:sz w:val="21"/>
                <w:szCs w:val="21"/>
              </w:rPr>
            </w:pPr>
            <w:r w:rsidRPr="00B63723">
              <w:rPr>
                <w:sz w:val="21"/>
                <w:szCs w:val="21"/>
              </w:rPr>
              <w:t>乙苯</w:t>
            </w:r>
          </w:p>
        </w:tc>
        <w:tc>
          <w:tcPr>
            <w:tcW w:w="1757" w:type="dxa"/>
            <w:shd w:val="clear" w:color="auto" w:fill="auto"/>
            <w:vAlign w:val="center"/>
          </w:tcPr>
          <w:p w14:paraId="23B47E1B" w14:textId="77777777" w:rsidR="008B7DA6" w:rsidRPr="00B63723" w:rsidRDefault="008B7DA6" w:rsidP="001C314C">
            <w:pPr>
              <w:spacing w:line="360" w:lineRule="exact"/>
              <w:ind w:firstLineChars="0" w:firstLine="0"/>
              <w:jc w:val="center"/>
              <w:rPr>
                <w:sz w:val="21"/>
                <w:szCs w:val="21"/>
              </w:rPr>
            </w:pPr>
            <w:r w:rsidRPr="00B63723">
              <w:rPr>
                <w:sz w:val="21"/>
                <w:szCs w:val="21"/>
              </w:rPr>
              <w:t>100-41-4</w:t>
            </w:r>
          </w:p>
        </w:tc>
        <w:tc>
          <w:tcPr>
            <w:tcW w:w="1771" w:type="dxa"/>
            <w:shd w:val="clear" w:color="auto" w:fill="auto"/>
            <w:vAlign w:val="center"/>
          </w:tcPr>
          <w:p w14:paraId="5E5692C5" w14:textId="77777777" w:rsidR="008B7DA6" w:rsidRPr="00B63723" w:rsidRDefault="008B7DA6" w:rsidP="001C314C">
            <w:pPr>
              <w:spacing w:line="360" w:lineRule="exact"/>
              <w:ind w:firstLineChars="0" w:firstLine="0"/>
              <w:jc w:val="center"/>
              <w:rPr>
                <w:sz w:val="21"/>
                <w:szCs w:val="21"/>
              </w:rPr>
            </w:pPr>
            <w:r w:rsidRPr="00B63723">
              <w:rPr>
                <w:sz w:val="21"/>
                <w:szCs w:val="21"/>
              </w:rPr>
              <w:t>28</w:t>
            </w:r>
          </w:p>
        </w:tc>
        <w:tc>
          <w:tcPr>
            <w:tcW w:w="1772" w:type="dxa"/>
            <w:shd w:val="clear" w:color="auto" w:fill="auto"/>
            <w:vAlign w:val="center"/>
          </w:tcPr>
          <w:p w14:paraId="3A497BEA" w14:textId="77777777" w:rsidR="008B7DA6" w:rsidRPr="00B63723" w:rsidRDefault="008B7DA6" w:rsidP="001C314C">
            <w:pPr>
              <w:spacing w:line="360" w:lineRule="exact"/>
              <w:ind w:firstLineChars="0" w:firstLine="0"/>
              <w:jc w:val="center"/>
              <w:rPr>
                <w:sz w:val="21"/>
                <w:szCs w:val="21"/>
              </w:rPr>
            </w:pPr>
            <w:r w:rsidRPr="00B63723">
              <w:rPr>
                <w:sz w:val="21"/>
                <w:szCs w:val="21"/>
              </w:rPr>
              <w:t>280</w:t>
            </w:r>
          </w:p>
        </w:tc>
      </w:tr>
      <w:tr w:rsidR="008B7DA6" w:rsidRPr="00B63723" w14:paraId="45EF86E5" w14:textId="77777777" w:rsidTr="001C314C">
        <w:trPr>
          <w:jc w:val="center"/>
        </w:trPr>
        <w:tc>
          <w:tcPr>
            <w:tcW w:w="1068" w:type="dxa"/>
            <w:vMerge/>
            <w:vAlign w:val="center"/>
          </w:tcPr>
          <w:p w14:paraId="5ED24286"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434EECB7" w14:textId="77777777" w:rsidR="008B7DA6" w:rsidRPr="00B63723" w:rsidRDefault="008B7DA6" w:rsidP="001C314C">
            <w:pPr>
              <w:spacing w:line="360" w:lineRule="exact"/>
              <w:ind w:firstLineChars="0" w:firstLine="0"/>
              <w:jc w:val="center"/>
              <w:rPr>
                <w:sz w:val="21"/>
                <w:szCs w:val="21"/>
              </w:rPr>
            </w:pPr>
            <w:r w:rsidRPr="00B63723">
              <w:rPr>
                <w:sz w:val="21"/>
                <w:szCs w:val="21"/>
              </w:rPr>
              <w:t>31</w:t>
            </w:r>
          </w:p>
        </w:tc>
        <w:tc>
          <w:tcPr>
            <w:tcW w:w="2178" w:type="dxa"/>
            <w:shd w:val="clear" w:color="auto" w:fill="auto"/>
            <w:vAlign w:val="center"/>
          </w:tcPr>
          <w:p w14:paraId="45DC00BF" w14:textId="77777777" w:rsidR="008B7DA6" w:rsidRPr="00B63723" w:rsidRDefault="008B7DA6" w:rsidP="001C314C">
            <w:pPr>
              <w:spacing w:line="360" w:lineRule="exact"/>
              <w:ind w:firstLineChars="0" w:firstLine="0"/>
              <w:jc w:val="center"/>
              <w:rPr>
                <w:sz w:val="21"/>
                <w:szCs w:val="21"/>
              </w:rPr>
            </w:pPr>
            <w:r w:rsidRPr="00B63723">
              <w:rPr>
                <w:sz w:val="21"/>
                <w:szCs w:val="21"/>
              </w:rPr>
              <w:t>苯乙烯</w:t>
            </w:r>
          </w:p>
        </w:tc>
        <w:tc>
          <w:tcPr>
            <w:tcW w:w="1757" w:type="dxa"/>
            <w:shd w:val="clear" w:color="auto" w:fill="auto"/>
            <w:vAlign w:val="center"/>
          </w:tcPr>
          <w:p w14:paraId="2415782E" w14:textId="77777777" w:rsidR="008B7DA6" w:rsidRPr="00B63723" w:rsidRDefault="008B7DA6" w:rsidP="001C314C">
            <w:pPr>
              <w:spacing w:line="360" w:lineRule="exact"/>
              <w:ind w:firstLineChars="0" w:firstLine="0"/>
              <w:jc w:val="center"/>
              <w:rPr>
                <w:sz w:val="21"/>
                <w:szCs w:val="21"/>
              </w:rPr>
            </w:pPr>
            <w:r w:rsidRPr="00B63723">
              <w:rPr>
                <w:sz w:val="21"/>
                <w:szCs w:val="21"/>
              </w:rPr>
              <w:t>100-42-5</w:t>
            </w:r>
          </w:p>
        </w:tc>
        <w:tc>
          <w:tcPr>
            <w:tcW w:w="1771" w:type="dxa"/>
            <w:shd w:val="clear" w:color="auto" w:fill="auto"/>
            <w:vAlign w:val="center"/>
          </w:tcPr>
          <w:p w14:paraId="66B0398D" w14:textId="77777777" w:rsidR="008B7DA6" w:rsidRPr="00B63723" w:rsidRDefault="008B7DA6" w:rsidP="001C314C">
            <w:pPr>
              <w:spacing w:line="360" w:lineRule="exact"/>
              <w:ind w:firstLineChars="0" w:firstLine="0"/>
              <w:jc w:val="center"/>
              <w:rPr>
                <w:sz w:val="21"/>
                <w:szCs w:val="21"/>
              </w:rPr>
            </w:pPr>
            <w:r w:rsidRPr="00B63723">
              <w:rPr>
                <w:sz w:val="21"/>
                <w:szCs w:val="21"/>
              </w:rPr>
              <w:t>1290</w:t>
            </w:r>
          </w:p>
        </w:tc>
        <w:tc>
          <w:tcPr>
            <w:tcW w:w="1772" w:type="dxa"/>
            <w:shd w:val="clear" w:color="auto" w:fill="auto"/>
            <w:vAlign w:val="center"/>
          </w:tcPr>
          <w:p w14:paraId="119CC2F2" w14:textId="77777777" w:rsidR="008B7DA6" w:rsidRPr="00B63723" w:rsidRDefault="008B7DA6" w:rsidP="001C314C">
            <w:pPr>
              <w:spacing w:line="360" w:lineRule="exact"/>
              <w:ind w:firstLineChars="0" w:firstLine="0"/>
              <w:jc w:val="center"/>
              <w:rPr>
                <w:sz w:val="21"/>
                <w:szCs w:val="21"/>
              </w:rPr>
            </w:pPr>
            <w:r w:rsidRPr="00B63723">
              <w:rPr>
                <w:sz w:val="21"/>
                <w:szCs w:val="21"/>
              </w:rPr>
              <w:t>1290</w:t>
            </w:r>
          </w:p>
        </w:tc>
      </w:tr>
      <w:tr w:rsidR="008B7DA6" w:rsidRPr="00B63723" w14:paraId="5725338A" w14:textId="77777777" w:rsidTr="001C314C">
        <w:trPr>
          <w:jc w:val="center"/>
        </w:trPr>
        <w:tc>
          <w:tcPr>
            <w:tcW w:w="1068" w:type="dxa"/>
            <w:vMerge/>
            <w:vAlign w:val="center"/>
          </w:tcPr>
          <w:p w14:paraId="1116D5E3"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34181F03" w14:textId="77777777" w:rsidR="008B7DA6" w:rsidRPr="00B63723" w:rsidRDefault="008B7DA6" w:rsidP="001C314C">
            <w:pPr>
              <w:spacing w:line="360" w:lineRule="exact"/>
              <w:ind w:firstLineChars="0" w:firstLine="0"/>
              <w:jc w:val="center"/>
              <w:rPr>
                <w:sz w:val="21"/>
                <w:szCs w:val="21"/>
              </w:rPr>
            </w:pPr>
            <w:r w:rsidRPr="00B63723">
              <w:rPr>
                <w:sz w:val="21"/>
                <w:szCs w:val="21"/>
              </w:rPr>
              <w:t>32</w:t>
            </w:r>
          </w:p>
        </w:tc>
        <w:tc>
          <w:tcPr>
            <w:tcW w:w="2178" w:type="dxa"/>
            <w:shd w:val="clear" w:color="auto" w:fill="auto"/>
            <w:vAlign w:val="center"/>
          </w:tcPr>
          <w:p w14:paraId="1C6A7CC0" w14:textId="77777777" w:rsidR="008B7DA6" w:rsidRPr="00B63723" w:rsidRDefault="008B7DA6" w:rsidP="001C314C">
            <w:pPr>
              <w:spacing w:line="360" w:lineRule="exact"/>
              <w:ind w:firstLineChars="0" w:firstLine="0"/>
              <w:jc w:val="center"/>
              <w:rPr>
                <w:sz w:val="21"/>
                <w:szCs w:val="21"/>
              </w:rPr>
            </w:pPr>
            <w:r w:rsidRPr="00B63723">
              <w:rPr>
                <w:sz w:val="21"/>
                <w:szCs w:val="21"/>
              </w:rPr>
              <w:t>甲苯</w:t>
            </w:r>
          </w:p>
        </w:tc>
        <w:tc>
          <w:tcPr>
            <w:tcW w:w="1757" w:type="dxa"/>
            <w:shd w:val="clear" w:color="auto" w:fill="auto"/>
            <w:vAlign w:val="center"/>
          </w:tcPr>
          <w:p w14:paraId="3C40903E" w14:textId="77777777" w:rsidR="008B7DA6" w:rsidRPr="00B63723" w:rsidRDefault="008B7DA6" w:rsidP="001C314C">
            <w:pPr>
              <w:spacing w:line="360" w:lineRule="exact"/>
              <w:ind w:firstLineChars="0" w:firstLine="0"/>
              <w:jc w:val="center"/>
              <w:rPr>
                <w:sz w:val="21"/>
                <w:szCs w:val="21"/>
              </w:rPr>
            </w:pPr>
            <w:r w:rsidRPr="00B63723">
              <w:rPr>
                <w:sz w:val="21"/>
                <w:szCs w:val="21"/>
              </w:rPr>
              <w:t>108-88-3</w:t>
            </w:r>
          </w:p>
        </w:tc>
        <w:tc>
          <w:tcPr>
            <w:tcW w:w="1771" w:type="dxa"/>
            <w:shd w:val="clear" w:color="auto" w:fill="auto"/>
            <w:vAlign w:val="center"/>
          </w:tcPr>
          <w:p w14:paraId="13EA60BC" w14:textId="77777777" w:rsidR="008B7DA6" w:rsidRPr="00B63723" w:rsidRDefault="008B7DA6" w:rsidP="001C314C">
            <w:pPr>
              <w:spacing w:line="360" w:lineRule="exact"/>
              <w:ind w:firstLineChars="0" w:firstLine="0"/>
              <w:jc w:val="center"/>
              <w:rPr>
                <w:sz w:val="21"/>
                <w:szCs w:val="21"/>
              </w:rPr>
            </w:pPr>
            <w:r w:rsidRPr="00B63723">
              <w:rPr>
                <w:sz w:val="21"/>
                <w:szCs w:val="21"/>
              </w:rPr>
              <w:t>1200</w:t>
            </w:r>
          </w:p>
        </w:tc>
        <w:tc>
          <w:tcPr>
            <w:tcW w:w="1772" w:type="dxa"/>
            <w:shd w:val="clear" w:color="auto" w:fill="auto"/>
            <w:vAlign w:val="center"/>
          </w:tcPr>
          <w:p w14:paraId="218DC758" w14:textId="77777777" w:rsidR="008B7DA6" w:rsidRPr="00B63723" w:rsidRDefault="008B7DA6" w:rsidP="001C314C">
            <w:pPr>
              <w:spacing w:line="360" w:lineRule="exact"/>
              <w:ind w:firstLineChars="0" w:firstLine="0"/>
              <w:jc w:val="center"/>
              <w:rPr>
                <w:sz w:val="21"/>
                <w:szCs w:val="21"/>
              </w:rPr>
            </w:pPr>
            <w:r w:rsidRPr="00B63723">
              <w:rPr>
                <w:sz w:val="21"/>
                <w:szCs w:val="21"/>
              </w:rPr>
              <w:t>1200</w:t>
            </w:r>
          </w:p>
        </w:tc>
      </w:tr>
      <w:tr w:rsidR="008B7DA6" w:rsidRPr="00B63723" w14:paraId="07EC3460" w14:textId="77777777" w:rsidTr="001C314C">
        <w:trPr>
          <w:jc w:val="center"/>
        </w:trPr>
        <w:tc>
          <w:tcPr>
            <w:tcW w:w="1068" w:type="dxa"/>
            <w:vMerge/>
            <w:vAlign w:val="center"/>
          </w:tcPr>
          <w:p w14:paraId="4937144B"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1124EF2" w14:textId="77777777" w:rsidR="008B7DA6" w:rsidRPr="00B63723" w:rsidRDefault="008B7DA6" w:rsidP="001C314C">
            <w:pPr>
              <w:spacing w:line="360" w:lineRule="exact"/>
              <w:ind w:firstLineChars="0" w:firstLine="0"/>
              <w:jc w:val="center"/>
              <w:rPr>
                <w:sz w:val="21"/>
                <w:szCs w:val="21"/>
              </w:rPr>
            </w:pPr>
            <w:r w:rsidRPr="00B63723">
              <w:rPr>
                <w:sz w:val="21"/>
                <w:szCs w:val="21"/>
              </w:rPr>
              <w:t>33</w:t>
            </w:r>
          </w:p>
        </w:tc>
        <w:tc>
          <w:tcPr>
            <w:tcW w:w="2178" w:type="dxa"/>
            <w:shd w:val="clear" w:color="auto" w:fill="auto"/>
            <w:vAlign w:val="center"/>
          </w:tcPr>
          <w:p w14:paraId="166B819E" w14:textId="77777777" w:rsidR="008B7DA6" w:rsidRPr="00B63723" w:rsidRDefault="008B7DA6" w:rsidP="001C314C">
            <w:pPr>
              <w:spacing w:line="360" w:lineRule="exact"/>
              <w:ind w:firstLineChars="0" w:firstLine="0"/>
              <w:jc w:val="center"/>
              <w:rPr>
                <w:sz w:val="21"/>
                <w:szCs w:val="21"/>
              </w:rPr>
            </w:pPr>
            <w:r w:rsidRPr="00B63723">
              <w:rPr>
                <w:sz w:val="21"/>
                <w:szCs w:val="21"/>
              </w:rPr>
              <w:t>间二甲苯</w:t>
            </w:r>
            <w:r w:rsidRPr="00B63723">
              <w:rPr>
                <w:sz w:val="21"/>
                <w:szCs w:val="21"/>
              </w:rPr>
              <w:t>+</w:t>
            </w:r>
            <w:r w:rsidRPr="00B63723">
              <w:rPr>
                <w:sz w:val="21"/>
                <w:szCs w:val="21"/>
              </w:rPr>
              <w:t>对二甲苯</w:t>
            </w:r>
          </w:p>
        </w:tc>
        <w:tc>
          <w:tcPr>
            <w:tcW w:w="1757" w:type="dxa"/>
            <w:shd w:val="clear" w:color="auto" w:fill="auto"/>
            <w:vAlign w:val="center"/>
          </w:tcPr>
          <w:p w14:paraId="35584CDC" w14:textId="77777777" w:rsidR="008B7DA6" w:rsidRPr="00B63723" w:rsidRDefault="008B7DA6" w:rsidP="001C314C">
            <w:pPr>
              <w:spacing w:line="360" w:lineRule="exact"/>
              <w:ind w:firstLineChars="0" w:firstLine="0"/>
              <w:jc w:val="center"/>
              <w:rPr>
                <w:sz w:val="21"/>
                <w:szCs w:val="21"/>
              </w:rPr>
            </w:pPr>
            <w:r w:rsidRPr="00B63723">
              <w:rPr>
                <w:sz w:val="21"/>
                <w:szCs w:val="21"/>
              </w:rPr>
              <w:t>108-38-3</w:t>
            </w:r>
            <w:r w:rsidRPr="00B63723">
              <w:rPr>
                <w:sz w:val="21"/>
                <w:szCs w:val="21"/>
              </w:rPr>
              <w:t>，</w:t>
            </w:r>
          </w:p>
          <w:p w14:paraId="1789722F" w14:textId="77777777" w:rsidR="008B7DA6" w:rsidRPr="00B63723" w:rsidRDefault="008B7DA6" w:rsidP="001C314C">
            <w:pPr>
              <w:spacing w:line="360" w:lineRule="exact"/>
              <w:ind w:firstLineChars="0" w:firstLine="0"/>
              <w:jc w:val="center"/>
              <w:rPr>
                <w:sz w:val="21"/>
                <w:szCs w:val="21"/>
              </w:rPr>
            </w:pPr>
            <w:r w:rsidRPr="00B63723">
              <w:rPr>
                <w:sz w:val="21"/>
                <w:szCs w:val="21"/>
              </w:rPr>
              <w:t>106-42-3</w:t>
            </w:r>
          </w:p>
        </w:tc>
        <w:tc>
          <w:tcPr>
            <w:tcW w:w="1771" w:type="dxa"/>
            <w:shd w:val="clear" w:color="auto" w:fill="auto"/>
            <w:vAlign w:val="center"/>
          </w:tcPr>
          <w:p w14:paraId="0EEE3BE3" w14:textId="77777777" w:rsidR="008B7DA6" w:rsidRPr="00B63723" w:rsidRDefault="008B7DA6" w:rsidP="001C314C">
            <w:pPr>
              <w:spacing w:line="360" w:lineRule="exact"/>
              <w:ind w:firstLineChars="0" w:firstLine="0"/>
              <w:jc w:val="center"/>
              <w:rPr>
                <w:sz w:val="21"/>
                <w:szCs w:val="21"/>
              </w:rPr>
            </w:pPr>
            <w:r w:rsidRPr="00B63723">
              <w:rPr>
                <w:sz w:val="21"/>
                <w:szCs w:val="21"/>
              </w:rPr>
              <w:t>570</w:t>
            </w:r>
          </w:p>
        </w:tc>
        <w:tc>
          <w:tcPr>
            <w:tcW w:w="1772" w:type="dxa"/>
            <w:shd w:val="clear" w:color="auto" w:fill="auto"/>
            <w:vAlign w:val="center"/>
          </w:tcPr>
          <w:p w14:paraId="647C1987" w14:textId="77777777" w:rsidR="008B7DA6" w:rsidRPr="00B63723" w:rsidRDefault="008B7DA6" w:rsidP="001C314C">
            <w:pPr>
              <w:spacing w:line="360" w:lineRule="exact"/>
              <w:ind w:firstLineChars="0" w:firstLine="0"/>
              <w:jc w:val="center"/>
              <w:rPr>
                <w:sz w:val="21"/>
                <w:szCs w:val="21"/>
              </w:rPr>
            </w:pPr>
            <w:r w:rsidRPr="00B63723">
              <w:rPr>
                <w:sz w:val="21"/>
                <w:szCs w:val="21"/>
              </w:rPr>
              <w:t>570</w:t>
            </w:r>
          </w:p>
        </w:tc>
      </w:tr>
      <w:tr w:rsidR="008B7DA6" w:rsidRPr="00B63723" w14:paraId="10CEEC2F" w14:textId="77777777" w:rsidTr="001C314C">
        <w:trPr>
          <w:jc w:val="center"/>
        </w:trPr>
        <w:tc>
          <w:tcPr>
            <w:tcW w:w="1068" w:type="dxa"/>
            <w:vMerge/>
            <w:vAlign w:val="center"/>
          </w:tcPr>
          <w:p w14:paraId="0BA202AC"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14D3203" w14:textId="77777777" w:rsidR="008B7DA6" w:rsidRPr="00B63723" w:rsidRDefault="008B7DA6" w:rsidP="001C314C">
            <w:pPr>
              <w:spacing w:line="360" w:lineRule="exact"/>
              <w:ind w:firstLineChars="0" w:firstLine="0"/>
              <w:jc w:val="center"/>
              <w:rPr>
                <w:sz w:val="21"/>
                <w:szCs w:val="21"/>
              </w:rPr>
            </w:pPr>
            <w:r w:rsidRPr="00B63723">
              <w:rPr>
                <w:sz w:val="21"/>
                <w:szCs w:val="21"/>
              </w:rPr>
              <w:t>34</w:t>
            </w:r>
          </w:p>
        </w:tc>
        <w:tc>
          <w:tcPr>
            <w:tcW w:w="2178" w:type="dxa"/>
            <w:shd w:val="clear" w:color="auto" w:fill="auto"/>
            <w:vAlign w:val="center"/>
          </w:tcPr>
          <w:p w14:paraId="69847966" w14:textId="77777777" w:rsidR="008B7DA6" w:rsidRPr="00B63723" w:rsidRDefault="008B7DA6" w:rsidP="001C314C">
            <w:pPr>
              <w:spacing w:line="360" w:lineRule="exact"/>
              <w:ind w:firstLineChars="0" w:firstLine="0"/>
              <w:jc w:val="center"/>
              <w:rPr>
                <w:sz w:val="21"/>
                <w:szCs w:val="21"/>
              </w:rPr>
            </w:pPr>
            <w:r w:rsidRPr="00B63723">
              <w:rPr>
                <w:sz w:val="21"/>
                <w:szCs w:val="21"/>
              </w:rPr>
              <w:t>邻二甲苯</w:t>
            </w:r>
          </w:p>
        </w:tc>
        <w:tc>
          <w:tcPr>
            <w:tcW w:w="1757" w:type="dxa"/>
            <w:shd w:val="clear" w:color="auto" w:fill="auto"/>
            <w:vAlign w:val="center"/>
          </w:tcPr>
          <w:p w14:paraId="1A3235DE" w14:textId="77777777" w:rsidR="008B7DA6" w:rsidRPr="00B63723" w:rsidRDefault="008B7DA6" w:rsidP="001C314C">
            <w:pPr>
              <w:spacing w:line="360" w:lineRule="exact"/>
              <w:ind w:firstLineChars="0" w:firstLine="0"/>
              <w:jc w:val="center"/>
              <w:rPr>
                <w:sz w:val="21"/>
                <w:szCs w:val="21"/>
              </w:rPr>
            </w:pPr>
            <w:r w:rsidRPr="00B63723">
              <w:rPr>
                <w:sz w:val="21"/>
                <w:szCs w:val="21"/>
              </w:rPr>
              <w:t>95-47-6</w:t>
            </w:r>
          </w:p>
        </w:tc>
        <w:tc>
          <w:tcPr>
            <w:tcW w:w="1771" w:type="dxa"/>
            <w:shd w:val="clear" w:color="auto" w:fill="auto"/>
            <w:vAlign w:val="center"/>
          </w:tcPr>
          <w:p w14:paraId="13494A23" w14:textId="77777777" w:rsidR="008B7DA6" w:rsidRPr="00B63723" w:rsidRDefault="008B7DA6" w:rsidP="001C314C">
            <w:pPr>
              <w:spacing w:line="360" w:lineRule="exact"/>
              <w:ind w:firstLineChars="0" w:firstLine="0"/>
              <w:jc w:val="center"/>
              <w:rPr>
                <w:sz w:val="21"/>
                <w:szCs w:val="21"/>
              </w:rPr>
            </w:pPr>
            <w:r w:rsidRPr="00B63723">
              <w:rPr>
                <w:sz w:val="21"/>
                <w:szCs w:val="21"/>
              </w:rPr>
              <w:t>640</w:t>
            </w:r>
          </w:p>
        </w:tc>
        <w:tc>
          <w:tcPr>
            <w:tcW w:w="1772" w:type="dxa"/>
            <w:shd w:val="clear" w:color="auto" w:fill="auto"/>
            <w:vAlign w:val="center"/>
          </w:tcPr>
          <w:p w14:paraId="7DADD4F0" w14:textId="77777777" w:rsidR="008B7DA6" w:rsidRPr="00B63723" w:rsidRDefault="008B7DA6" w:rsidP="001C314C">
            <w:pPr>
              <w:spacing w:line="360" w:lineRule="exact"/>
              <w:ind w:firstLineChars="0" w:firstLine="0"/>
              <w:jc w:val="center"/>
              <w:rPr>
                <w:sz w:val="21"/>
                <w:szCs w:val="21"/>
              </w:rPr>
            </w:pPr>
            <w:r w:rsidRPr="00B63723">
              <w:rPr>
                <w:sz w:val="21"/>
                <w:szCs w:val="21"/>
              </w:rPr>
              <w:t>640</w:t>
            </w:r>
          </w:p>
        </w:tc>
      </w:tr>
      <w:tr w:rsidR="008B7DA6" w:rsidRPr="00B63723" w14:paraId="2486AB8B" w14:textId="77777777" w:rsidTr="001C314C">
        <w:trPr>
          <w:jc w:val="center"/>
        </w:trPr>
        <w:tc>
          <w:tcPr>
            <w:tcW w:w="1068" w:type="dxa"/>
            <w:vMerge/>
            <w:vAlign w:val="center"/>
          </w:tcPr>
          <w:p w14:paraId="6D477740" w14:textId="77777777" w:rsidR="008B7DA6" w:rsidRPr="00B63723" w:rsidRDefault="008B7DA6" w:rsidP="001C314C">
            <w:pPr>
              <w:spacing w:line="360" w:lineRule="exact"/>
              <w:ind w:firstLineChars="0" w:firstLine="0"/>
              <w:jc w:val="center"/>
              <w:rPr>
                <w:sz w:val="21"/>
                <w:szCs w:val="21"/>
              </w:rPr>
            </w:pPr>
          </w:p>
        </w:tc>
        <w:tc>
          <w:tcPr>
            <w:tcW w:w="8288" w:type="dxa"/>
            <w:gridSpan w:val="5"/>
            <w:shd w:val="clear" w:color="auto" w:fill="auto"/>
            <w:vAlign w:val="center"/>
          </w:tcPr>
          <w:p w14:paraId="69B6CA95" w14:textId="77777777" w:rsidR="008B7DA6" w:rsidRPr="00B63723" w:rsidRDefault="008B7DA6" w:rsidP="001C314C">
            <w:pPr>
              <w:spacing w:line="360" w:lineRule="exact"/>
              <w:ind w:firstLineChars="0" w:firstLine="0"/>
              <w:rPr>
                <w:sz w:val="21"/>
                <w:szCs w:val="21"/>
              </w:rPr>
            </w:pPr>
            <w:r w:rsidRPr="00B63723">
              <w:rPr>
                <w:sz w:val="21"/>
                <w:szCs w:val="21"/>
              </w:rPr>
              <w:t>半挥发性有机物</w:t>
            </w:r>
          </w:p>
        </w:tc>
      </w:tr>
      <w:tr w:rsidR="008B7DA6" w:rsidRPr="00B63723" w14:paraId="79F01873" w14:textId="77777777" w:rsidTr="001C314C">
        <w:trPr>
          <w:jc w:val="center"/>
        </w:trPr>
        <w:tc>
          <w:tcPr>
            <w:tcW w:w="1068" w:type="dxa"/>
            <w:vMerge/>
            <w:vAlign w:val="center"/>
          </w:tcPr>
          <w:p w14:paraId="5D6FBF2C"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305E65C" w14:textId="77777777" w:rsidR="008B7DA6" w:rsidRPr="00B63723" w:rsidRDefault="008B7DA6" w:rsidP="001C314C">
            <w:pPr>
              <w:spacing w:line="360" w:lineRule="exact"/>
              <w:ind w:firstLineChars="0" w:firstLine="0"/>
              <w:jc w:val="center"/>
              <w:rPr>
                <w:sz w:val="21"/>
                <w:szCs w:val="21"/>
              </w:rPr>
            </w:pPr>
            <w:r w:rsidRPr="00B63723">
              <w:rPr>
                <w:sz w:val="21"/>
                <w:szCs w:val="21"/>
              </w:rPr>
              <w:t>35</w:t>
            </w:r>
          </w:p>
        </w:tc>
        <w:tc>
          <w:tcPr>
            <w:tcW w:w="2178" w:type="dxa"/>
            <w:shd w:val="clear" w:color="auto" w:fill="auto"/>
            <w:vAlign w:val="center"/>
          </w:tcPr>
          <w:p w14:paraId="34631610" w14:textId="77777777" w:rsidR="008B7DA6" w:rsidRPr="00B63723" w:rsidRDefault="008B7DA6" w:rsidP="001C314C">
            <w:pPr>
              <w:spacing w:line="360" w:lineRule="exact"/>
              <w:ind w:firstLineChars="0" w:firstLine="0"/>
              <w:jc w:val="center"/>
              <w:rPr>
                <w:sz w:val="21"/>
                <w:szCs w:val="21"/>
              </w:rPr>
            </w:pPr>
            <w:r w:rsidRPr="00B63723">
              <w:rPr>
                <w:sz w:val="21"/>
                <w:szCs w:val="21"/>
              </w:rPr>
              <w:t>硝基苯</w:t>
            </w:r>
          </w:p>
        </w:tc>
        <w:tc>
          <w:tcPr>
            <w:tcW w:w="1757" w:type="dxa"/>
            <w:shd w:val="clear" w:color="auto" w:fill="auto"/>
            <w:vAlign w:val="center"/>
          </w:tcPr>
          <w:p w14:paraId="585237F5" w14:textId="77777777" w:rsidR="008B7DA6" w:rsidRPr="00B63723" w:rsidRDefault="008B7DA6" w:rsidP="001C314C">
            <w:pPr>
              <w:spacing w:line="360" w:lineRule="exact"/>
              <w:ind w:firstLineChars="0" w:firstLine="0"/>
              <w:jc w:val="center"/>
              <w:rPr>
                <w:sz w:val="21"/>
                <w:szCs w:val="21"/>
              </w:rPr>
            </w:pPr>
            <w:r w:rsidRPr="00B63723">
              <w:rPr>
                <w:sz w:val="21"/>
                <w:szCs w:val="21"/>
              </w:rPr>
              <w:t>98-95-3</w:t>
            </w:r>
          </w:p>
        </w:tc>
        <w:tc>
          <w:tcPr>
            <w:tcW w:w="1771" w:type="dxa"/>
            <w:shd w:val="clear" w:color="auto" w:fill="auto"/>
            <w:vAlign w:val="center"/>
          </w:tcPr>
          <w:p w14:paraId="65398B2B" w14:textId="77777777" w:rsidR="008B7DA6" w:rsidRPr="00B63723" w:rsidRDefault="008B7DA6" w:rsidP="001C314C">
            <w:pPr>
              <w:spacing w:line="360" w:lineRule="exact"/>
              <w:ind w:firstLineChars="0" w:firstLine="0"/>
              <w:jc w:val="center"/>
              <w:rPr>
                <w:sz w:val="21"/>
                <w:szCs w:val="21"/>
              </w:rPr>
            </w:pPr>
            <w:r w:rsidRPr="00B63723">
              <w:rPr>
                <w:sz w:val="21"/>
                <w:szCs w:val="21"/>
              </w:rPr>
              <w:t>76</w:t>
            </w:r>
          </w:p>
        </w:tc>
        <w:tc>
          <w:tcPr>
            <w:tcW w:w="1772" w:type="dxa"/>
            <w:shd w:val="clear" w:color="auto" w:fill="auto"/>
            <w:vAlign w:val="center"/>
          </w:tcPr>
          <w:p w14:paraId="6B9CD04D" w14:textId="77777777" w:rsidR="008B7DA6" w:rsidRPr="00B63723" w:rsidRDefault="008B7DA6" w:rsidP="001C314C">
            <w:pPr>
              <w:spacing w:line="360" w:lineRule="exact"/>
              <w:ind w:firstLineChars="0" w:firstLine="0"/>
              <w:jc w:val="center"/>
              <w:rPr>
                <w:sz w:val="21"/>
                <w:szCs w:val="21"/>
              </w:rPr>
            </w:pPr>
            <w:r w:rsidRPr="00B63723">
              <w:rPr>
                <w:sz w:val="21"/>
                <w:szCs w:val="21"/>
              </w:rPr>
              <w:t>760</w:t>
            </w:r>
          </w:p>
        </w:tc>
      </w:tr>
      <w:tr w:rsidR="008B7DA6" w:rsidRPr="00B63723" w14:paraId="4833EFC6" w14:textId="77777777" w:rsidTr="001C314C">
        <w:trPr>
          <w:jc w:val="center"/>
        </w:trPr>
        <w:tc>
          <w:tcPr>
            <w:tcW w:w="1068" w:type="dxa"/>
            <w:vMerge/>
            <w:vAlign w:val="center"/>
          </w:tcPr>
          <w:p w14:paraId="0AE6E4FF"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56EBCFCB" w14:textId="77777777" w:rsidR="008B7DA6" w:rsidRPr="00B63723" w:rsidRDefault="008B7DA6" w:rsidP="001C314C">
            <w:pPr>
              <w:spacing w:line="360" w:lineRule="exact"/>
              <w:ind w:firstLineChars="0" w:firstLine="0"/>
              <w:jc w:val="center"/>
              <w:rPr>
                <w:sz w:val="21"/>
                <w:szCs w:val="21"/>
              </w:rPr>
            </w:pPr>
            <w:r w:rsidRPr="00B63723">
              <w:rPr>
                <w:sz w:val="21"/>
                <w:szCs w:val="21"/>
              </w:rPr>
              <w:t>36</w:t>
            </w:r>
          </w:p>
        </w:tc>
        <w:tc>
          <w:tcPr>
            <w:tcW w:w="2178" w:type="dxa"/>
            <w:shd w:val="clear" w:color="auto" w:fill="auto"/>
            <w:vAlign w:val="center"/>
          </w:tcPr>
          <w:p w14:paraId="2F8F91B0" w14:textId="77777777" w:rsidR="008B7DA6" w:rsidRPr="00B63723" w:rsidRDefault="008B7DA6" w:rsidP="001C314C">
            <w:pPr>
              <w:spacing w:line="360" w:lineRule="exact"/>
              <w:ind w:firstLineChars="0" w:firstLine="0"/>
              <w:jc w:val="center"/>
              <w:rPr>
                <w:sz w:val="21"/>
                <w:szCs w:val="21"/>
              </w:rPr>
            </w:pPr>
            <w:r w:rsidRPr="00B63723">
              <w:rPr>
                <w:sz w:val="21"/>
                <w:szCs w:val="21"/>
              </w:rPr>
              <w:t>苯胺</w:t>
            </w:r>
          </w:p>
        </w:tc>
        <w:tc>
          <w:tcPr>
            <w:tcW w:w="1757" w:type="dxa"/>
            <w:shd w:val="clear" w:color="auto" w:fill="auto"/>
            <w:vAlign w:val="center"/>
          </w:tcPr>
          <w:p w14:paraId="31D4D8D7" w14:textId="77777777" w:rsidR="008B7DA6" w:rsidRPr="00B63723" w:rsidRDefault="008B7DA6" w:rsidP="001C314C">
            <w:pPr>
              <w:spacing w:line="360" w:lineRule="exact"/>
              <w:ind w:firstLineChars="0" w:firstLine="0"/>
              <w:jc w:val="center"/>
              <w:rPr>
                <w:sz w:val="21"/>
                <w:szCs w:val="21"/>
              </w:rPr>
            </w:pPr>
            <w:r w:rsidRPr="00B63723">
              <w:rPr>
                <w:sz w:val="21"/>
                <w:szCs w:val="21"/>
              </w:rPr>
              <w:t>62-53-3</w:t>
            </w:r>
          </w:p>
        </w:tc>
        <w:tc>
          <w:tcPr>
            <w:tcW w:w="1771" w:type="dxa"/>
            <w:shd w:val="clear" w:color="auto" w:fill="auto"/>
            <w:vAlign w:val="center"/>
          </w:tcPr>
          <w:p w14:paraId="4D8F8A05" w14:textId="77777777" w:rsidR="008B7DA6" w:rsidRPr="00B63723" w:rsidRDefault="008B7DA6" w:rsidP="001C314C">
            <w:pPr>
              <w:spacing w:line="360" w:lineRule="exact"/>
              <w:ind w:firstLineChars="0" w:firstLine="0"/>
              <w:jc w:val="center"/>
              <w:rPr>
                <w:sz w:val="21"/>
                <w:szCs w:val="21"/>
              </w:rPr>
            </w:pPr>
            <w:r w:rsidRPr="00B63723">
              <w:rPr>
                <w:sz w:val="21"/>
                <w:szCs w:val="21"/>
              </w:rPr>
              <w:t>260</w:t>
            </w:r>
          </w:p>
        </w:tc>
        <w:tc>
          <w:tcPr>
            <w:tcW w:w="1772" w:type="dxa"/>
            <w:shd w:val="clear" w:color="auto" w:fill="auto"/>
            <w:vAlign w:val="center"/>
          </w:tcPr>
          <w:p w14:paraId="16AEBA76" w14:textId="77777777" w:rsidR="008B7DA6" w:rsidRPr="00B63723" w:rsidRDefault="008B7DA6" w:rsidP="001C314C">
            <w:pPr>
              <w:spacing w:line="360" w:lineRule="exact"/>
              <w:ind w:firstLineChars="0" w:firstLine="0"/>
              <w:jc w:val="center"/>
              <w:rPr>
                <w:sz w:val="21"/>
                <w:szCs w:val="21"/>
              </w:rPr>
            </w:pPr>
            <w:r w:rsidRPr="00B63723">
              <w:rPr>
                <w:sz w:val="21"/>
                <w:szCs w:val="21"/>
              </w:rPr>
              <w:t>663</w:t>
            </w:r>
          </w:p>
        </w:tc>
      </w:tr>
      <w:tr w:rsidR="008B7DA6" w:rsidRPr="00B63723" w14:paraId="2FDE2C51" w14:textId="77777777" w:rsidTr="001C314C">
        <w:trPr>
          <w:jc w:val="center"/>
        </w:trPr>
        <w:tc>
          <w:tcPr>
            <w:tcW w:w="1068" w:type="dxa"/>
            <w:vMerge/>
            <w:vAlign w:val="center"/>
          </w:tcPr>
          <w:p w14:paraId="0B824D88"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0E522A4" w14:textId="77777777" w:rsidR="008B7DA6" w:rsidRPr="00B63723" w:rsidRDefault="008B7DA6" w:rsidP="001C314C">
            <w:pPr>
              <w:spacing w:line="360" w:lineRule="exact"/>
              <w:ind w:firstLineChars="0" w:firstLine="0"/>
              <w:jc w:val="center"/>
              <w:rPr>
                <w:sz w:val="21"/>
                <w:szCs w:val="21"/>
              </w:rPr>
            </w:pPr>
            <w:r w:rsidRPr="00B63723">
              <w:rPr>
                <w:sz w:val="21"/>
                <w:szCs w:val="21"/>
              </w:rPr>
              <w:t>37</w:t>
            </w:r>
          </w:p>
        </w:tc>
        <w:tc>
          <w:tcPr>
            <w:tcW w:w="2178" w:type="dxa"/>
            <w:shd w:val="clear" w:color="auto" w:fill="auto"/>
            <w:vAlign w:val="center"/>
          </w:tcPr>
          <w:p w14:paraId="116EA4F4" w14:textId="77777777" w:rsidR="008B7DA6" w:rsidRPr="00B63723" w:rsidRDefault="008B7DA6" w:rsidP="001C314C">
            <w:pPr>
              <w:spacing w:line="360" w:lineRule="exact"/>
              <w:ind w:firstLineChars="0" w:firstLine="0"/>
              <w:jc w:val="center"/>
              <w:rPr>
                <w:sz w:val="21"/>
                <w:szCs w:val="21"/>
              </w:rPr>
            </w:pPr>
            <w:r w:rsidRPr="00B63723">
              <w:rPr>
                <w:sz w:val="21"/>
                <w:szCs w:val="21"/>
              </w:rPr>
              <w:t>2-</w:t>
            </w:r>
            <w:r w:rsidRPr="00B63723">
              <w:rPr>
                <w:sz w:val="21"/>
                <w:szCs w:val="21"/>
              </w:rPr>
              <w:t>氯酚</w:t>
            </w:r>
          </w:p>
        </w:tc>
        <w:tc>
          <w:tcPr>
            <w:tcW w:w="1757" w:type="dxa"/>
            <w:shd w:val="clear" w:color="auto" w:fill="auto"/>
            <w:vAlign w:val="center"/>
          </w:tcPr>
          <w:p w14:paraId="5CBAE108" w14:textId="77777777" w:rsidR="008B7DA6" w:rsidRPr="00B63723" w:rsidRDefault="008B7DA6" w:rsidP="001C314C">
            <w:pPr>
              <w:spacing w:line="360" w:lineRule="exact"/>
              <w:ind w:firstLineChars="0" w:firstLine="0"/>
              <w:jc w:val="center"/>
              <w:rPr>
                <w:sz w:val="21"/>
                <w:szCs w:val="21"/>
              </w:rPr>
            </w:pPr>
            <w:r w:rsidRPr="00B63723">
              <w:rPr>
                <w:sz w:val="21"/>
                <w:szCs w:val="21"/>
              </w:rPr>
              <w:t>95-57-8</w:t>
            </w:r>
          </w:p>
        </w:tc>
        <w:tc>
          <w:tcPr>
            <w:tcW w:w="1771" w:type="dxa"/>
            <w:shd w:val="clear" w:color="auto" w:fill="auto"/>
            <w:vAlign w:val="center"/>
          </w:tcPr>
          <w:p w14:paraId="0857D92F" w14:textId="77777777" w:rsidR="008B7DA6" w:rsidRPr="00B63723" w:rsidRDefault="008B7DA6" w:rsidP="001C314C">
            <w:pPr>
              <w:spacing w:line="360" w:lineRule="exact"/>
              <w:ind w:firstLineChars="0" w:firstLine="0"/>
              <w:jc w:val="center"/>
              <w:rPr>
                <w:sz w:val="21"/>
                <w:szCs w:val="21"/>
              </w:rPr>
            </w:pPr>
            <w:r w:rsidRPr="00B63723">
              <w:rPr>
                <w:sz w:val="21"/>
                <w:szCs w:val="21"/>
              </w:rPr>
              <w:t>2256</w:t>
            </w:r>
          </w:p>
        </w:tc>
        <w:tc>
          <w:tcPr>
            <w:tcW w:w="1772" w:type="dxa"/>
            <w:shd w:val="clear" w:color="auto" w:fill="auto"/>
            <w:vAlign w:val="center"/>
          </w:tcPr>
          <w:p w14:paraId="2D339B6B" w14:textId="77777777" w:rsidR="008B7DA6" w:rsidRPr="00B63723" w:rsidRDefault="008B7DA6" w:rsidP="001C314C">
            <w:pPr>
              <w:spacing w:line="360" w:lineRule="exact"/>
              <w:ind w:firstLineChars="0" w:firstLine="0"/>
              <w:jc w:val="center"/>
              <w:rPr>
                <w:sz w:val="21"/>
                <w:szCs w:val="21"/>
              </w:rPr>
            </w:pPr>
            <w:r w:rsidRPr="00B63723">
              <w:rPr>
                <w:sz w:val="21"/>
                <w:szCs w:val="21"/>
              </w:rPr>
              <w:t>4500</w:t>
            </w:r>
          </w:p>
        </w:tc>
      </w:tr>
      <w:tr w:rsidR="008B7DA6" w:rsidRPr="00B63723" w14:paraId="43B9A064" w14:textId="77777777" w:rsidTr="001C314C">
        <w:trPr>
          <w:jc w:val="center"/>
        </w:trPr>
        <w:tc>
          <w:tcPr>
            <w:tcW w:w="1068" w:type="dxa"/>
            <w:vMerge/>
            <w:vAlign w:val="center"/>
          </w:tcPr>
          <w:p w14:paraId="7956EE19"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16F92AA6" w14:textId="77777777" w:rsidR="008B7DA6" w:rsidRPr="00B63723" w:rsidRDefault="008B7DA6" w:rsidP="001C314C">
            <w:pPr>
              <w:spacing w:line="360" w:lineRule="exact"/>
              <w:ind w:firstLineChars="0" w:firstLine="0"/>
              <w:jc w:val="center"/>
              <w:rPr>
                <w:sz w:val="21"/>
                <w:szCs w:val="21"/>
              </w:rPr>
            </w:pPr>
            <w:r w:rsidRPr="00B63723">
              <w:rPr>
                <w:sz w:val="21"/>
                <w:szCs w:val="21"/>
              </w:rPr>
              <w:t>38</w:t>
            </w:r>
          </w:p>
        </w:tc>
        <w:tc>
          <w:tcPr>
            <w:tcW w:w="2178" w:type="dxa"/>
            <w:shd w:val="clear" w:color="auto" w:fill="auto"/>
            <w:vAlign w:val="center"/>
          </w:tcPr>
          <w:p w14:paraId="6FE5D5A1" w14:textId="77777777" w:rsidR="008B7DA6" w:rsidRPr="00B63723" w:rsidRDefault="008B7DA6" w:rsidP="001C314C">
            <w:pPr>
              <w:spacing w:line="360" w:lineRule="exact"/>
              <w:ind w:firstLineChars="0" w:firstLine="0"/>
              <w:jc w:val="center"/>
              <w:rPr>
                <w:sz w:val="21"/>
                <w:szCs w:val="21"/>
              </w:rPr>
            </w:pPr>
            <w:r w:rsidRPr="00B63723">
              <w:rPr>
                <w:sz w:val="21"/>
                <w:szCs w:val="21"/>
              </w:rPr>
              <w:t>苯并【</w:t>
            </w:r>
            <w:r w:rsidRPr="00B63723">
              <w:rPr>
                <w:sz w:val="21"/>
                <w:szCs w:val="21"/>
              </w:rPr>
              <w:t>a</w:t>
            </w:r>
            <w:r w:rsidRPr="00B63723">
              <w:rPr>
                <w:sz w:val="21"/>
                <w:szCs w:val="21"/>
              </w:rPr>
              <w:t>】</w:t>
            </w:r>
            <w:proofErr w:type="gramStart"/>
            <w:r w:rsidRPr="00B63723">
              <w:rPr>
                <w:sz w:val="21"/>
                <w:szCs w:val="21"/>
              </w:rPr>
              <w:t>蒽</w:t>
            </w:r>
            <w:proofErr w:type="gramEnd"/>
          </w:p>
        </w:tc>
        <w:tc>
          <w:tcPr>
            <w:tcW w:w="1757" w:type="dxa"/>
            <w:shd w:val="clear" w:color="auto" w:fill="auto"/>
            <w:vAlign w:val="center"/>
          </w:tcPr>
          <w:p w14:paraId="5F416B96" w14:textId="77777777" w:rsidR="008B7DA6" w:rsidRPr="00B63723" w:rsidRDefault="008B7DA6" w:rsidP="001C314C">
            <w:pPr>
              <w:spacing w:line="360" w:lineRule="exact"/>
              <w:ind w:firstLineChars="0" w:firstLine="0"/>
              <w:jc w:val="center"/>
              <w:rPr>
                <w:sz w:val="21"/>
                <w:szCs w:val="21"/>
              </w:rPr>
            </w:pPr>
            <w:r w:rsidRPr="00B63723">
              <w:rPr>
                <w:sz w:val="21"/>
                <w:szCs w:val="21"/>
              </w:rPr>
              <w:t>56-55-3</w:t>
            </w:r>
          </w:p>
        </w:tc>
        <w:tc>
          <w:tcPr>
            <w:tcW w:w="1771" w:type="dxa"/>
            <w:shd w:val="clear" w:color="auto" w:fill="auto"/>
            <w:vAlign w:val="center"/>
          </w:tcPr>
          <w:p w14:paraId="6BC93B1F"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21EE081A" w14:textId="77777777" w:rsidR="008B7DA6" w:rsidRPr="00B63723" w:rsidRDefault="008B7DA6" w:rsidP="001C314C">
            <w:pPr>
              <w:spacing w:line="360" w:lineRule="exact"/>
              <w:ind w:firstLineChars="0" w:firstLine="0"/>
              <w:jc w:val="center"/>
              <w:rPr>
                <w:sz w:val="21"/>
                <w:szCs w:val="21"/>
              </w:rPr>
            </w:pPr>
            <w:r w:rsidRPr="00B63723">
              <w:rPr>
                <w:sz w:val="21"/>
                <w:szCs w:val="21"/>
              </w:rPr>
              <w:t>151</w:t>
            </w:r>
          </w:p>
        </w:tc>
      </w:tr>
      <w:tr w:rsidR="008B7DA6" w:rsidRPr="00B63723" w14:paraId="0EA84879" w14:textId="77777777" w:rsidTr="001C314C">
        <w:trPr>
          <w:jc w:val="center"/>
        </w:trPr>
        <w:tc>
          <w:tcPr>
            <w:tcW w:w="1068" w:type="dxa"/>
            <w:vMerge/>
            <w:vAlign w:val="center"/>
          </w:tcPr>
          <w:p w14:paraId="434AF917"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E42BC40" w14:textId="77777777" w:rsidR="008B7DA6" w:rsidRPr="00B63723" w:rsidRDefault="008B7DA6" w:rsidP="001C314C">
            <w:pPr>
              <w:spacing w:line="360" w:lineRule="exact"/>
              <w:ind w:firstLineChars="0" w:firstLine="0"/>
              <w:jc w:val="center"/>
              <w:rPr>
                <w:sz w:val="21"/>
                <w:szCs w:val="21"/>
              </w:rPr>
            </w:pPr>
            <w:r w:rsidRPr="00B63723">
              <w:rPr>
                <w:sz w:val="21"/>
                <w:szCs w:val="21"/>
              </w:rPr>
              <w:t>39</w:t>
            </w:r>
          </w:p>
        </w:tc>
        <w:tc>
          <w:tcPr>
            <w:tcW w:w="2178" w:type="dxa"/>
            <w:shd w:val="clear" w:color="auto" w:fill="auto"/>
            <w:vAlign w:val="center"/>
          </w:tcPr>
          <w:p w14:paraId="513CB55F" w14:textId="77777777" w:rsidR="008B7DA6" w:rsidRPr="00B63723" w:rsidRDefault="008B7DA6" w:rsidP="001C314C">
            <w:pPr>
              <w:spacing w:line="360" w:lineRule="exact"/>
              <w:ind w:firstLineChars="0" w:firstLine="0"/>
              <w:jc w:val="center"/>
              <w:rPr>
                <w:sz w:val="21"/>
                <w:szCs w:val="21"/>
              </w:rPr>
            </w:pPr>
            <w:r w:rsidRPr="00B63723">
              <w:rPr>
                <w:sz w:val="21"/>
                <w:szCs w:val="21"/>
              </w:rPr>
              <w:t>苯并【</w:t>
            </w:r>
            <w:r w:rsidRPr="00B63723">
              <w:rPr>
                <w:sz w:val="21"/>
                <w:szCs w:val="21"/>
              </w:rPr>
              <w:t>a</w:t>
            </w:r>
            <w:r w:rsidRPr="00B63723">
              <w:rPr>
                <w:sz w:val="21"/>
                <w:szCs w:val="21"/>
              </w:rPr>
              <w:t>】</w:t>
            </w:r>
            <w:proofErr w:type="gramStart"/>
            <w:r w:rsidRPr="00B63723">
              <w:rPr>
                <w:sz w:val="21"/>
                <w:szCs w:val="21"/>
              </w:rPr>
              <w:t>芘</w:t>
            </w:r>
            <w:proofErr w:type="gramEnd"/>
          </w:p>
        </w:tc>
        <w:tc>
          <w:tcPr>
            <w:tcW w:w="1757" w:type="dxa"/>
            <w:shd w:val="clear" w:color="auto" w:fill="auto"/>
            <w:vAlign w:val="center"/>
          </w:tcPr>
          <w:p w14:paraId="2106DA5A" w14:textId="77777777" w:rsidR="008B7DA6" w:rsidRPr="00B63723" w:rsidRDefault="008B7DA6" w:rsidP="001C314C">
            <w:pPr>
              <w:spacing w:line="360" w:lineRule="exact"/>
              <w:ind w:firstLineChars="0" w:firstLine="0"/>
              <w:jc w:val="center"/>
              <w:rPr>
                <w:sz w:val="21"/>
                <w:szCs w:val="21"/>
              </w:rPr>
            </w:pPr>
            <w:r w:rsidRPr="00B63723">
              <w:rPr>
                <w:sz w:val="21"/>
                <w:szCs w:val="21"/>
              </w:rPr>
              <w:t>50-32-8</w:t>
            </w:r>
          </w:p>
        </w:tc>
        <w:tc>
          <w:tcPr>
            <w:tcW w:w="1771" w:type="dxa"/>
            <w:shd w:val="clear" w:color="auto" w:fill="auto"/>
            <w:vAlign w:val="center"/>
          </w:tcPr>
          <w:p w14:paraId="1EF36432"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7A57A029"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r>
      <w:tr w:rsidR="008B7DA6" w:rsidRPr="00B63723" w14:paraId="3D9E4533" w14:textId="77777777" w:rsidTr="001C314C">
        <w:trPr>
          <w:jc w:val="center"/>
        </w:trPr>
        <w:tc>
          <w:tcPr>
            <w:tcW w:w="1068" w:type="dxa"/>
            <w:vMerge/>
            <w:vAlign w:val="center"/>
          </w:tcPr>
          <w:p w14:paraId="68F0FBEF"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7FFDDF94" w14:textId="77777777" w:rsidR="008B7DA6" w:rsidRPr="00B63723" w:rsidRDefault="008B7DA6" w:rsidP="001C314C">
            <w:pPr>
              <w:spacing w:line="360" w:lineRule="exact"/>
              <w:ind w:firstLineChars="0" w:firstLine="0"/>
              <w:jc w:val="center"/>
              <w:rPr>
                <w:sz w:val="21"/>
                <w:szCs w:val="21"/>
              </w:rPr>
            </w:pPr>
            <w:r w:rsidRPr="00B63723">
              <w:rPr>
                <w:sz w:val="21"/>
                <w:szCs w:val="21"/>
              </w:rPr>
              <w:t>40</w:t>
            </w:r>
          </w:p>
        </w:tc>
        <w:tc>
          <w:tcPr>
            <w:tcW w:w="2178" w:type="dxa"/>
            <w:shd w:val="clear" w:color="auto" w:fill="auto"/>
            <w:vAlign w:val="center"/>
          </w:tcPr>
          <w:p w14:paraId="49773636" w14:textId="77777777" w:rsidR="008B7DA6" w:rsidRPr="00B63723" w:rsidRDefault="008B7DA6" w:rsidP="001C314C">
            <w:pPr>
              <w:spacing w:line="360" w:lineRule="exact"/>
              <w:ind w:firstLineChars="0" w:firstLine="0"/>
              <w:jc w:val="center"/>
              <w:rPr>
                <w:sz w:val="21"/>
                <w:szCs w:val="21"/>
              </w:rPr>
            </w:pPr>
            <w:r w:rsidRPr="00B63723">
              <w:rPr>
                <w:sz w:val="21"/>
                <w:szCs w:val="21"/>
              </w:rPr>
              <w:t>苯并【</w:t>
            </w:r>
            <w:r w:rsidRPr="00B63723">
              <w:rPr>
                <w:sz w:val="21"/>
                <w:szCs w:val="21"/>
              </w:rPr>
              <w:t>b</w:t>
            </w:r>
            <w:r w:rsidRPr="00B63723">
              <w:rPr>
                <w:sz w:val="21"/>
                <w:szCs w:val="21"/>
              </w:rPr>
              <w:t>】</w:t>
            </w:r>
            <w:proofErr w:type="gramStart"/>
            <w:r w:rsidRPr="00B63723">
              <w:rPr>
                <w:sz w:val="21"/>
                <w:szCs w:val="21"/>
              </w:rPr>
              <w:t>荧蒽</w:t>
            </w:r>
            <w:proofErr w:type="gramEnd"/>
          </w:p>
        </w:tc>
        <w:tc>
          <w:tcPr>
            <w:tcW w:w="1757" w:type="dxa"/>
            <w:shd w:val="clear" w:color="auto" w:fill="auto"/>
            <w:vAlign w:val="center"/>
          </w:tcPr>
          <w:p w14:paraId="7D67A2C9" w14:textId="77777777" w:rsidR="008B7DA6" w:rsidRPr="00B63723" w:rsidRDefault="008B7DA6" w:rsidP="001C314C">
            <w:pPr>
              <w:spacing w:line="360" w:lineRule="exact"/>
              <w:ind w:firstLineChars="0" w:firstLine="0"/>
              <w:jc w:val="center"/>
              <w:rPr>
                <w:sz w:val="21"/>
                <w:szCs w:val="21"/>
              </w:rPr>
            </w:pPr>
            <w:r w:rsidRPr="00B63723">
              <w:rPr>
                <w:sz w:val="21"/>
                <w:szCs w:val="21"/>
              </w:rPr>
              <w:t>205-99-2</w:t>
            </w:r>
          </w:p>
        </w:tc>
        <w:tc>
          <w:tcPr>
            <w:tcW w:w="1771" w:type="dxa"/>
            <w:shd w:val="clear" w:color="auto" w:fill="auto"/>
            <w:vAlign w:val="center"/>
          </w:tcPr>
          <w:p w14:paraId="0BDCEBD0"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354F4887" w14:textId="77777777" w:rsidR="008B7DA6" w:rsidRPr="00B63723" w:rsidRDefault="008B7DA6" w:rsidP="001C314C">
            <w:pPr>
              <w:spacing w:line="360" w:lineRule="exact"/>
              <w:ind w:firstLineChars="0" w:firstLine="0"/>
              <w:jc w:val="center"/>
              <w:rPr>
                <w:sz w:val="21"/>
                <w:szCs w:val="21"/>
              </w:rPr>
            </w:pPr>
            <w:r w:rsidRPr="00B63723">
              <w:rPr>
                <w:sz w:val="21"/>
                <w:szCs w:val="21"/>
              </w:rPr>
              <w:t>151</w:t>
            </w:r>
          </w:p>
        </w:tc>
      </w:tr>
      <w:tr w:rsidR="008B7DA6" w:rsidRPr="00B63723" w14:paraId="6B80E468" w14:textId="77777777" w:rsidTr="001C314C">
        <w:trPr>
          <w:jc w:val="center"/>
        </w:trPr>
        <w:tc>
          <w:tcPr>
            <w:tcW w:w="1068" w:type="dxa"/>
            <w:vMerge/>
            <w:vAlign w:val="center"/>
          </w:tcPr>
          <w:p w14:paraId="7BD18D6A"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312B1E2F" w14:textId="77777777" w:rsidR="008B7DA6" w:rsidRPr="00B63723" w:rsidRDefault="008B7DA6" w:rsidP="001C314C">
            <w:pPr>
              <w:spacing w:line="360" w:lineRule="exact"/>
              <w:ind w:firstLineChars="0" w:firstLine="0"/>
              <w:jc w:val="center"/>
              <w:rPr>
                <w:sz w:val="21"/>
                <w:szCs w:val="21"/>
              </w:rPr>
            </w:pPr>
            <w:r w:rsidRPr="00B63723">
              <w:rPr>
                <w:sz w:val="21"/>
                <w:szCs w:val="21"/>
              </w:rPr>
              <w:t>41</w:t>
            </w:r>
          </w:p>
        </w:tc>
        <w:tc>
          <w:tcPr>
            <w:tcW w:w="2178" w:type="dxa"/>
            <w:shd w:val="clear" w:color="auto" w:fill="auto"/>
            <w:vAlign w:val="center"/>
          </w:tcPr>
          <w:p w14:paraId="5E31C285" w14:textId="77777777" w:rsidR="008B7DA6" w:rsidRPr="00B63723" w:rsidRDefault="008B7DA6" w:rsidP="001C314C">
            <w:pPr>
              <w:spacing w:line="360" w:lineRule="exact"/>
              <w:ind w:firstLineChars="0" w:firstLine="0"/>
              <w:jc w:val="center"/>
              <w:rPr>
                <w:sz w:val="21"/>
                <w:szCs w:val="21"/>
              </w:rPr>
            </w:pPr>
            <w:r w:rsidRPr="00B63723">
              <w:rPr>
                <w:sz w:val="21"/>
                <w:szCs w:val="21"/>
              </w:rPr>
              <w:t>苯并【</w:t>
            </w:r>
            <w:r w:rsidRPr="00B63723">
              <w:rPr>
                <w:sz w:val="21"/>
                <w:szCs w:val="21"/>
              </w:rPr>
              <w:t>k</w:t>
            </w:r>
            <w:r w:rsidRPr="00B63723">
              <w:rPr>
                <w:sz w:val="21"/>
                <w:szCs w:val="21"/>
              </w:rPr>
              <w:t>】</w:t>
            </w:r>
            <w:proofErr w:type="gramStart"/>
            <w:r w:rsidRPr="00B63723">
              <w:rPr>
                <w:sz w:val="21"/>
                <w:szCs w:val="21"/>
              </w:rPr>
              <w:t>荧蒽</w:t>
            </w:r>
            <w:proofErr w:type="gramEnd"/>
          </w:p>
        </w:tc>
        <w:tc>
          <w:tcPr>
            <w:tcW w:w="1757" w:type="dxa"/>
            <w:shd w:val="clear" w:color="auto" w:fill="auto"/>
            <w:vAlign w:val="center"/>
          </w:tcPr>
          <w:p w14:paraId="3600532A" w14:textId="77777777" w:rsidR="008B7DA6" w:rsidRPr="00B63723" w:rsidRDefault="008B7DA6" w:rsidP="001C314C">
            <w:pPr>
              <w:spacing w:line="360" w:lineRule="exact"/>
              <w:ind w:firstLineChars="0" w:firstLine="0"/>
              <w:jc w:val="center"/>
              <w:rPr>
                <w:sz w:val="21"/>
                <w:szCs w:val="21"/>
              </w:rPr>
            </w:pPr>
            <w:r w:rsidRPr="00B63723">
              <w:rPr>
                <w:sz w:val="21"/>
                <w:szCs w:val="21"/>
              </w:rPr>
              <w:t>207-08-9</w:t>
            </w:r>
          </w:p>
        </w:tc>
        <w:tc>
          <w:tcPr>
            <w:tcW w:w="1771" w:type="dxa"/>
            <w:shd w:val="clear" w:color="auto" w:fill="auto"/>
            <w:vAlign w:val="center"/>
          </w:tcPr>
          <w:p w14:paraId="45834CD9" w14:textId="77777777" w:rsidR="008B7DA6" w:rsidRPr="00B63723" w:rsidRDefault="008B7DA6" w:rsidP="001C314C">
            <w:pPr>
              <w:spacing w:line="360" w:lineRule="exact"/>
              <w:ind w:firstLineChars="0" w:firstLine="0"/>
              <w:jc w:val="center"/>
              <w:rPr>
                <w:sz w:val="21"/>
                <w:szCs w:val="21"/>
              </w:rPr>
            </w:pPr>
            <w:r w:rsidRPr="00B63723">
              <w:rPr>
                <w:sz w:val="21"/>
                <w:szCs w:val="21"/>
              </w:rPr>
              <w:t>151</w:t>
            </w:r>
          </w:p>
        </w:tc>
        <w:tc>
          <w:tcPr>
            <w:tcW w:w="1772" w:type="dxa"/>
            <w:shd w:val="clear" w:color="auto" w:fill="auto"/>
            <w:vAlign w:val="center"/>
          </w:tcPr>
          <w:p w14:paraId="5927EB76" w14:textId="77777777" w:rsidR="008B7DA6" w:rsidRPr="00B63723" w:rsidRDefault="008B7DA6" w:rsidP="001C314C">
            <w:pPr>
              <w:spacing w:line="360" w:lineRule="exact"/>
              <w:ind w:firstLineChars="0" w:firstLine="0"/>
              <w:jc w:val="center"/>
              <w:rPr>
                <w:sz w:val="21"/>
                <w:szCs w:val="21"/>
              </w:rPr>
            </w:pPr>
            <w:r w:rsidRPr="00B63723">
              <w:rPr>
                <w:sz w:val="21"/>
                <w:szCs w:val="21"/>
              </w:rPr>
              <w:t>1500</w:t>
            </w:r>
          </w:p>
        </w:tc>
      </w:tr>
      <w:tr w:rsidR="008B7DA6" w:rsidRPr="00B63723" w14:paraId="749ED772" w14:textId="77777777" w:rsidTr="001C314C">
        <w:trPr>
          <w:jc w:val="center"/>
        </w:trPr>
        <w:tc>
          <w:tcPr>
            <w:tcW w:w="1068" w:type="dxa"/>
            <w:vMerge/>
            <w:vAlign w:val="center"/>
          </w:tcPr>
          <w:p w14:paraId="4AC7621E"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5E0BE7F2" w14:textId="77777777" w:rsidR="008B7DA6" w:rsidRPr="00B63723" w:rsidRDefault="008B7DA6" w:rsidP="001C314C">
            <w:pPr>
              <w:spacing w:line="360" w:lineRule="exact"/>
              <w:ind w:firstLineChars="0" w:firstLine="0"/>
              <w:jc w:val="center"/>
              <w:rPr>
                <w:sz w:val="21"/>
                <w:szCs w:val="21"/>
              </w:rPr>
            </w:pPr>
            <w:r w:rsidRPr="00B63723">
              <w:rPr>
                <w:sz w:val="21"/>
                <w:szCs w:val="21"/>
              </w:rPr>
              <w:t>42</w:t>
            </w:r>
          </w:p>
        </w:tc>
        <w:tc>
          <w:tcPr>
            <w:tcW w:w="2178" w:type="dxa"/>
            <w:shd w:val="clear" w:color="auto" w:fill="auto"/>
            <w:vAlign w:val="center"/>
          </w:tcPr>
          <w:p w14:paraId="09CE20F5" w14:textId="77777777" w:rsidR="008B7DA6" w:rsidRPr="00B63723" w:rsidRDefault="008B7DA6" w:rsidP="001C314C">
            <w:pPr>
              <w:spacing w:line="360" w:lineRule="exact"/>
              <w:ind w:firstLineChars="0" w:firstLine="0"/>
              <w:jc w:val="center"/>
              <w:rPr>
                <w:sz w:val="21"/>
                <w:szCs w:val="21"/>
              </w:rPr>
            </w:pPr>
            <w:r w:rsidRPr="00B63723">
              <w:rPr>
                <w:sz w:val="21"/>
                <w:szCs w:val="21"/>
              </w:rPr>
              <w:t>䓛</w:t>
            </w:r>
          </w:p>
        </w:tc>
        <w:tc>
          <w:tcPr>
            <w:tcW w:w="1757" w:type="dxa"/>
            <w:shd w:val="clear" w:color="auto" w:fill="auto"/>
            <w:vAlign w:val="center"/>
          </w:tcPr>
          <w:p w14:paraId="43D31C03" w14:textId="77777777" w:rsidR="008B7DA6" w:rsidRPr="00B63723" w:rsidRDefault="008B7DA6" w:rsidP="001C314C">
            <w:pPr>
              <w:spacing w:line="360" w:lineRule="exact"/>
              <w:ind w:firstLineChars="0" w:firstLine="0"/>
              <w:jc w:val="center"/>
              <w:rPr>
                <w:sz w:val="21"/>
                <w:szCs w:val="21"/>
              </w:rPr>
            </w:pPr>
            <w:r w:rsidRPr="00B63723">
              <w:rPr>
                <w:sz w:val="21"/>
                <w:szCs w:val="21"/>
              </w:rPr>
              <w:t>218-01-9</w:t>
            </w:r>
          </w:p>
        </w:tc>
        <w:tc>
          <w:tcPr>
            <w:tcW w:w="1771" w:type="dxa"/>
            <w:shd w:val="clear" w:color="auto" w:fill="auto"/>
            <w:vAlign w:val="center"/>
          </w:tcPr>
          <w:p w14:paraId="14E68419" w14:textId="77777777" w:rsidR="008B7DA6" w:rsidRPr="00B63723" w:rsidRDefault="008B7DA6" w:rsidP="001C314C">
            <w:pPr>
              <w:spacing w:line="360" w:lineRule="exact"/>
              <w:ind w:firstLineChars="0" w:firstLine="0"/>
              <w:jc w:val="center"/>
              <w:rPr>
                <w:sz w:val="21"/>
                <w:szCs w:val="21"/>
              </w:rPr>
            </w:pPr>
            <w:r w:rsidRPr="00B63723">
              <w:rPr>
                <w:sz w:val="21"/>
                <w:szCs w:val="21"/>
              </w:rPr>
              <w:t>1293</w:t>
            </w:r>
          </w:p>
        </w:tc>
        <w:tc>
          <w:tcPr>
            <w:tcW w:w="1772" w:type="dxa"/>
            <w:shd w:val="clear" w:color="auto" w:fill="auto"/>
            <w:vAlign w:val="center"/>
          </w:tcPr>
          <w:p w14:paraId="6A6660DC" w14:textId="77777777" w:rsidR="008B7DA6" w:rsidRPr="00B63723" w:rsidRDefault="008B7DA6" w:rsidP="001C314C">
            <w:pPr>
              <w:spacing w:line="360" w:lineRule="exact"/>
              <w:ind w:firstLineChars="0" w:firstLine="0"/>
              <w:jc w:val="center"/>
              <w:rPr>
                <w:sz w:val="21"/>
                <w:szCs w:val="21"/>
              </w:rPr>
            </w:pPr>
            <w:r w:rsidRPr="00B63723">
              <w:rPr>
                <w:sz w:val="21"/>
                <w:szCs w:val="21"/>
              </w:rPr>
              <w:t>12900</w:t>
            </w:r>
          </w:p>
        </w:tc>
      </w:tr>
      <w:tr w:rsidR="008B7DA6" w:rsidRPr="00B63723" w14:paraId="4482F6B4" w14:textId="77777777" w:rsidTr="001C314C">
        <w:trPr>
          <w:jc w:val="center"/>
        </w:trPr>
        <w:tc>
          <w:tcPr>
            <w:tcW w:w="1068" w:type="dxa"/>
            <w:vMerge/>
            <w:vAlign w:val="center"/>
          </w:tcPr>
          <w:p w14:paraId="0CBC3677"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B82250F" w14:textId="77777777" w:rsidR="008B7DA6" w:rsidRPr="00B63723" w:rsidRDefault="008B7DA6" w:rsidP="001C314C">
            <w:pPr>
              <w:spacing w:line="360" w:lineRule="exact"/>
              <w:ind w:firstLineChars="0" w:firstLine="0"/>
              <w:jc w:val="center"/>
              <w:rPr>
                <w:sz w:val="21"/>
                <w:szCs w:val="21"/>
              </w:rPr>
            </w:pPr>
            <w:r w:rsidRPr="00B63723">
              <w:rPr>
                <w:sz w:val="21"/>
                <w:szCs w:val="21"/>
              </w:rPr>
              <w:t>43</w:t>
            </w:r>
          </w:p>
        </w:tc>
        <w:tc>
          <w:tcPr>
            <w:tcW w:w="2178" w:type="dxa"/>
            <w:shd w:val="clear" w:color="auto" w:fill="auto"/>
            <w:vAlign w:val="center"/>
          </w:tcPr>
          <w:p w14:paraId="3AD48246" w14:textId="77777777" w:rsidR="008B7DA6" w:rsidRPr="00B63723" w:rsidRDefault="008B7DA6" w:rsidP="001C314C">
            <w:pPr>
              <w:spacing w:line="360" w:lineRule="exact"/>
              <w:ind w:firstLineChars="0" w:firstLine="0"/>
              <w:jc w:val="center"/>
              <w:rPr>
                <w:sz w:val="21"/>
                <w:szCs w:val="21"/>
              </w:rPr>
            </w:pPr>
            <w:r w:rsidRPr="00B63723">
              <w:rPr>
                <w:sz w:val="21"/>
                <w:szCs w:val="21"/>
              </w:rPr>
              <w:t>二苯并【</w:t>
            </w:r>
            <w:r w:rsidRPr="00B63723">
              <w:rPr>
                <w:sz w:val="21"/>
                <w:szCs w:val="21"/>
              </w:rPr>
              <w:t>a</w:t>
            </w:r>
            <w:r w:rsidRPr="00B63723">
              <w:rPr>
                <w:sz w:val="21"/>
                <w:szCs w:val="21"/>
              </w:rPr>
              <w:t>，</w:t>
            </w:r>
            <w:r w:rsidRPr="00B63723">
              <w:rPr>
                <w:sz w:val="21"/>
                <w:szCs w:val="21"/>
              </w:rPr>
              <w:t>h</w:t>
            </w:r>
            <w:r w:rsidRPr="00B63723">
              <w:rPr>
                <w:sz w:val="21"/>
                <w:szCs w:val="21"/>
              </w:rPr>
              <w:t>】</w:t>
            </w:r>
            <w:proofErr w:type="gramStart"/>
            <w:r w:rsidRPr="00B63723">
              <w:rPr>
                <w:sz w:val="21"/>
                <w:szCs w:val="21"/>
              </w:rPr>
              <w:t>蒽</w:t>
            </w:r>
            <w:proofErr w:type="gramEnd"/>
          </w:p>
        </w:tc>
        <w:tc>
          <w:tcPr>
            <w:tcW w:w="1757" w:type="dxa"/>
            <w:shd w:val="clear" w:color="auto" w:fill="auto"/>
            <w:vAlign w:val="center"/>
          </w:tcPr>
          <w:p w14:paraId="05967865" w14:textId="77777777" w:rsidR="008B7DA6" w:rsidRPr="00B63723" w:rsidRDefault="008B7DA6" w:rsidP="001C314C">
            <w:pPr>
              <w:spacing w:line="360" w:lineRule="exact"/>
              <w:ind w:firstLineChars="0" w:firstLine="0"/>
              <w:jc w:val="center"/>
              <w:rPr>
                <w:sz w:val="21"/>
                <w:szCs w:val="21"/>
              </w:rPr>
            </w:pPr>
            <w:r w:rsidRPr="00B63723">
              <w:rPr>
                <w:sz w:val="21"/>
                <w:szCs w:val="21"/>
              </w:rPr>
              <w:t>53-70-3</w:t>
            </w:r>
          </w:p>
        </w:tc>
        <w:tc>
          <w:tcPr>
            <w:tcW w:w="1771" w:type="dxa"/>
            <w:shd w:val="clear" w:color="auto" w:fill="auto"/>
            <w:vAlign w:val="center"/>
          </w:tcPr>
          <w:p w14:paraId="789580AC"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1A76395A"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r>
      <w:tr w:rsidR="008B7DA6" w:rsidRPr="00B63723" w14:paraId="225A7564" w14:textId="77777777" w:rsidTr="001C314C">
        <w:trPr>
          <w:jc w:val="center"/>
        </w:trPr>
        <w:tc>
          <w:tcPr>
            <w:tcW w:w="1068" w:type="dxa"/>
            <w:vMerge/>
            <w:vAlign w:val="center"/>
          </w:tcPr>
          <w:p w14:paraId="6F3F3C64"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67FCC2D5" w14:textId="77777777" w:rsidR="008B7DA6" w:rsidRPr="00B63723" w:rsidRDefault="008B7DA6" w:rsidP="001C314C">
            <w:pPr>
              <w:spacing w:line="360" w:lineRule="exact"/>
              <w:ind w:firstLineChars="0" w:firstLine="0"/>
              <w:jc w:val="center"/>
              <w:rPr>
                <w:sz w:val="21"/>
                <w:szCs w:val="21"/>
              </w:rPr>
            </w:pPr>
            <w:r w:rsidRPr="00B63723">
              <w:rPr>
                <w:sz w:val="21"/>
                <w:szCs w:val="21"/>
              </w:rPr>
              <w:t>44</w:t>
            </w:r>
          </w:p>
        </w:tc>
        <w:tc>
          <w:tcPr>
            <w:tcW w:w="2178" w:type="dxa"/>
            <w:shd w:val="clear" w:color="auto" w:fill="auto"/>
            <w:vAlign w:val="center"/>
          </w:tcPr>
          <w:p w14:paraId="66CB64FB" w14:textId="77777777" w:rsidR="008B7DA6" w:rsidRPr="00B63723" w:rsidRDefault="008B7DA6" w:rsidP="001C314C">
            <w:pPr>
              <w:spacing w:line="360" w:lineRule="exact"/>
              <w:ind w:firstLineChars="0" w:firstLine="0"/>
              <w:jc w:val="center"/>
              <w:rPr>
                <w:sz w:val="21"/>
                <w:szCs w:val="21"/>
              </w:rPr>
            </w:pPr>
            <w:proofErr w:type="gramStart"/>
            <w:r w:rsidRPr="00B63723">
              <w:rPr>
                <w:sz w:val="21"/>
                <w:szCs w:val="21"/>
              </w:rPr>
              <w:t>茚</w:t>
            </w:r>
            <w:proofErr w:type="gramEnd"/>
            <w:r w:rsidRPr="00B63723">
              <w:rPr>
                <w:sz w:val="21"/>
                <w:szCs w:val="21"/>
              </w:rPr>
              <w:t>并【</w:t>
            </w:r>
            <w:r w:rsidRPr="00B63723">
              <w:rPr>
                <w:sz w:val="21"/>
                <w:szCs w:val="21"/>
              </w:rPr>
              <w:t>1,2,3-cd</w:t>
            </w:r>
            <w:r w:rsidRPr="00B63723">
              <w:rPr>
                <w:sz w:val="21"/>
                <w:szCs w:val="21"/>
              </w:rPr>
              <w:t>】</w:t>
            </w:r>
            <w:proofErr w:type="gramStart"/>
            <w:r w:rsidRPr="00B63723">
              <w:rPr>
                <w:sz w:val="21"/>
                <w:szCs w:val="21"/>
              </w:rPr>
              <w:t>芘</w:t>
            </w:r>
            <w:proofErr w:type="gramEnd"/>
          </w:p>
        </w:tc>
        <w:tc>
          <w:tcPr>
            <w:tcW w:w="1757" w:type="dxa"/>
            <w:shd w:val="clear" w:color="auto" w:fill="auto"/>
            <w:vAlign w:val="center"/>
          </w:tcPr>
          <w:p w14:paraId="23EDD7D6" w14:textId="77777777" w:rsidR="008B7DA6" w:rsidRPr="00B63723" w:rsidRDefault="008B7DA6" w:rsidP="001C314C">
            <w:pPr>
              <w:spacing w:line="360" w:lineRule="exact"/>
              <w:ind w:firstLineChars="0" w:firstLine="0"/>
              <w:jc w:val="center"/>
              <w:rPr>
                <w:sz w:val="21"/>
                <w:szCs w:val="21"/>
              </w:rPr>
            </w:pPr>
            <w:r w:rsidRPr="00B63723">
              <w:rPr>
                <w:sz w:val="21"/>
                <w:szCs w:val="21"/>
              </w:rPr>
              <w:t>193-39-5</w:t>
            </w:r>
          </w:p>
        </w:tc>
        <w:tc>
          <w:tcPr>
            <w:tcW w:w="1771" w:type="dxa"/>
            <w:shd w:val="clear" w:color="auto" w:fill="auto"/>
            <w:vAlign w:val="center"/>
          </w:tcPr>
          <w:p w14:paraId="767E00BC" w14:textId="77777777" w:rsidR="008B7DA6" w:rsidRPr="00B63723" w:rsidRDefault="008B7DA6" w:rsidP="001C314C">
            <w:pPr>
              <w:spacing w:line="360" w:lineRule="exact"/>
              <w:ind w:firstLineChars="0" w:firstLine="0"/>
              <w:jc w:val="center"/>
              <w:rPr>
                <w:sz w:val="21"/>
                <w:szCs w:val="21"/>
              </w:rPr>
            </w:pPr>
            <w:r w:rsidRPr="00B63723">
              <w:rPr>
                <w:sz w:val="21"/>
                <w:szCs w:val="21"/>
              </w:rPr>
              <w:t>15</w:t>
            </w:r>
          </w:p>
        </w:tc>
        <w:tc>
          <w:tcPr>
            <w:tcW w:w="1772" w:type="dxa"/>
            <w:shd w:val="clear" w:color="auto" w:fill="auto"/>
            <w:vAlign w:val="center"/>
          </w:tcPr>
          <w:p w14:paraId="5AEF1DE3" w14:textId="77777777" w:rsidR="008B7DA6" w:rsidRPr="00B63723" w:rsidRDefault="008B7DA6" w:rsidP="001C314C">
            <w:pPr>
              <w:spacing w:line="360" w:lineRule="exact"/>
              <w:ind w:firstLineChars="0" w:firstLine="0"/>
              <w:jc w:val="center"/>
              <w:rPr>
                <w:sz w:val="21"/>
                <w:szCs w:val="21"/>
              </w:rPr>
            </w:pPr>
            <w:r w:rsidRPr="00B63723">
              <w:rPr>
                <w:sz w:val="21"/>
                <w:szCs w:val="21"/>
              </w:rPr>
              <w:t>151</w:t>
            </w:r>
          </w:p>
        </w:tc>
      </w:tr>
      <w:tr w:rsidR="008B7DA6" w:rsidRPr="00B63723" w14:paraId="55BEB659" w14:textId="77777777" w:rsidTr="001C314C">
        <w:trPr>
          <w:jc w:val="center"/>
        </w:trPr>
        <w:tc>
          <w:tcPr>
            <w:tcW w:w="1068" w:type="dxa"/>
            <w:vMerge/>
            <w:vAlign w:val="center"/>
          </w:tcPr>
          <w:p w14:paraId="035654B3" w14:textId="77777777" w:rsidR="008B7DA6" w:rsidRPr="00B63723" w:rsidRDefault="008B7DA6" w:rsidP="001C314C">
            <w:pPr>
              <w:spacing w:line="360" w:lineRule="exact"/>
              <w:ind w:firstLineChars="0" w:firstLine="0"/>
              <w:jc w:val="center"/>
              <w:rPr>
                <w:sz w:val="21"/>
                <w:szCs w:val="21"/>
              </w:rPr>
            </w:pPr>
          </w:p>
        </w:tc>
        <w:tc>
          <w:tcPr>
            <w:tcW w:w="810" w:type="dxa"/>
            <w:shd w:val="clear" w:color="auto" w:fill="auto"/>
            <w:vAlign w:val="center"/>
          </w:tcPr>
          <w:p w14:paraId="21FC0290" w14:textId="77777777" w:rsidR="008B7DA6" w:rsidRPr="00B63723" w:rsidRDefault="008B7DA6" w:rsidP="001C314C">
            <w:pPr>
              <w:spacing w:line="360" w:lineRule="exact"/>
              <w:ind w:firstLineChars="0" w:firstLine="0"/>
              <w:jc w:val="center"/>
              <w:rPr>
                <w:sz w:val="21"/>
                <w:szCs w:val="21"/>
              </w:rPr>
            </w:pPr>
            <w:r w:rsidRPr="00B63723">
              <w:rPr>
                <w:sz w:val="21"/>
                <w:szCs w:val="21"/>
              </w:rPr>
              <w:t>45</w:t>
            </w:r>
          </w:p>
        </w:tc>
        <w:tc>
          <w:tcPr>
            <w:tcW w:w="2178" w:type="dxa"/>
            <w:shd w:val="clear" w:color="auto" w:fill="auto"/>
            <w:vAlign w:val="center"/>
          </w:tcPr>
          <w:p w14:paraId="5BFB163E" w14:textId="77777777" w:rsidR="008B7DA6" w:rsidRPr="00B63723" w:rsidRDefault="008B7DA6" w:rsidP="001C314C">
            <w:pPr>
              <w:spacing w:line="360" w:lineRule="exact"/>
              <w:ind w:firstLineChars="0" w:firstLine="0"/>
              <w:jc w:val="center"/>
              <w:rPr>
                <w:sz w:val="21"/>
                <w:szCs w:val="21"/>
              </w:rPr>
            </w:pPr>
            <w:proofErr w:type="gramStart"/>
            <w:r w:rsidRPr="00B63723">
              <w:rPr>
                <w:sz w:val="21"/>
                <w:szCs w:val="21"/>
              </w:rPr>
              <w:t>萘</w:t>
            </w:r>
            <w:proofErr w:type="gramEnd"/>
          </w:p>
        </w:tc>
        <w:tc>
          <w:tcPr>
            <w:tcW w:w="1757" w:type="dxa"/>
            <w:shd w:val="clear" w:color="auto" w:fill="auto"/>
            <w:vAlign w:val="center"/>
          </w:tcPr>
          <w:p w14:paraId="4A9130C0" w14:textId="77777777" w:rsidR="008B7DA6" w:rsidRPr="00B63723" w:rsidRDefault="008B7DA6" w:rsidP="001C314C">
            <w:pPr>
              <w:spacing w:line="360" w:lineRule="exact"/>
              <w:ind w:firstLineChars="0" w:firstLine="0"/>
              <w:jc w:val="center"/>
              <w:rPr>
                <w:sz w:val="21"/>
                <w:szCs w:val="21"/>
              </w:rPr>
            </w:pPr>
            <w:r w:rsidRPr="00B63723">
              <w:rPr>
                <w:sz w:val="21"/>
                <w:szCs w:val="21"/>
              </w:rPr>
              <w:t>91-20-3</w:t>
            </w:r>
          </w:p>
        </w:tc>
        <w:tc>
          <w:tcPr>
            <w:tcW w:w="1771" w:type="dxa"/>
            <w:shd w:val="clear" w:color="auto" w:fill="auto"/>
            <w:vAlign w:val="center"/>
          </w:tcPr>
          <w:p w14:paraId="3F0802A0" w14:textId="77777777" w:rsidR="008B7DA6" w:rsidRPr="00B63723" w:rsidRDefault="008B7DA6" w:rsidP="001C314C">
            <w:pPr>
              <w:spacing w:line="360" w:lineRule="exact"/>
              <w:ind w:firstLineChars="0" w:firstLine="0"/>
              <w:jc w:val="center"/>
              <w:rPr>
                <w:sz w:val="21"/>
                <w:szCs w:val="21"/>
              </w:rPr>
            </w:pPr>
            <w:r w:rsidRPr="00B63723">
              <w:rPr>
                <w:sz w:val="21"/>
                <w:szCs w:val="21"/>
              </w:rPr>
              <w:t>70</w:t>
            </w:r>
          </w:p>
        </w:tc>
        <w:tc>
          <w:tcPr>
            <w:tcW w:w="1772" w:type="dxa"/>
            <w:shd w:val="clear" w:color="auto" w:fill="auto"/>
            <w:vAlign w:val="center"/>
          </w:tcPr>
          <w:p w14:paraId="31599BE7" w14:textId="77777777" w:rsidR="008B7DA6" w:rsidRPr="00B63723" w:rsidRDefault="008B7DA6" w:rsidP="001C314C">
            <w:pPr>
              <w:spacing w:line="360" w:lineRule="exact"/>
              <w:ind w:firstLineChars="0" w:firstLine="0"/>
              <w:jc w:val="center"/>
              <w:rPr>
                <w:sz w:val="21"/>
                <w:szCs w:val="21"/>
              </w:rPr>
            </w:pPr>
            <w:r w:rsidRPr="00B63723">
              <w:rPr>
                <w:sz w:val="21"/>
                <w:szCs w:val="21"/>
              </w:rPr>
              <w:t>700</w:t>
            </w:r>
          </w:p>
        </w:tc>
      </w:tr>
    </w:tbl>
    <w:p w14:paraId="10664E79" w14:textId="77777777" w:rsidR="008B7DA6" w:rsidRPr="00C52042" w:rsidRDefault="008B7DA6" w:rsidP="008B7DA6">
      <w:pPr>
        <w:ind w:firstLine="482"/>
        <w:jc w:val="center"/>
        <w:rPr>
          <w:b/>
        </w:rPr>
      </w:pPr>
      <w:r w:rsidRPr="00C52042">
        <w:rPr>
          <w:rFonts w:hint="eastAsia"/>
          <w:b/>
        </w:rPr>
        <w:t>表</w:t>
      </w:r>
      <w:r>
        <w:rPr>
          <w:b/>
        </w:rPr>
        <w:t>4-13</w:t>
      </w:r>
      <w:r w:rsidRPr="00C52042">
        <w:rPr>
          <w:rFonts w:hint="eastAsia"/>
          <w:b/>
        </w:rPr>
        <w:t xml:space="preserve"> </w:t>
      </w:r>
      <w:r w:rsidRPr="00C52042">
        <w:rPr>
          <w:b/>
        </w:rPr>
        <w:t xml:space="preserve"> </w:t>
      </w:r>
      <w:r w:rsidRPr="00C52042">
        <w:rPr>
          <w:rFonts w:hint="eastAsia"/>
          <w:b/>
        </w:rPr>
        <w:t>《土壤环境质量</w:t>
      </w:r>
      <w:r w:rsidRPr="00C52042">
        <w:rPr>
          <w:rFonts w:hint="eastAsia"/>
          <w:b/>
        </w:rPr>
        <w:t xml:space="preserve"> </w:t>
      </w:r>
      <w:r>
        <w:rPr>
          <w:rFonts w:hint="eastAsia"/>
          <w:b/>
        </w:rPr>
        <w:t>农</w:t>
      </w:r>
      <w:r w:rsidRPr="00C52042">
        <w:rPr>
          <w:rFonts w:hint="eastAsia"/>
          <w:b/>
        </w:rPr>
        <w:t>用地土壤污染风险管控标准（试行）》</w:t>
      </w:r>
    </w:p>
    <w:p w14:paraId="3FDD3F24" w14:textId="77777777" w:rsidR="008B7DA6" w:rsidRPr="00C52042" w:rsidRDefault="008B7DA6" w:rsidP="008B7DA6">
      <w:pPr>
        <w:ind w:firstLine="482"/>
        <w:jc w:val="center"/>
        <w:rPr>
          <w:b/>
        </w:rPr>
      </w:pPr>
      <w:r w:rsidRPr="00C52042">
        <w:rPr>
          <w:rFonts w:hint="eastAsia"/>
          <w:b/>
        </w:rPr>
        <w:t>（</w:t>
      </w:r>
      <w:r w:rsidRPr="00C52042">
        <w:rPr>
          <w:rFonts w:hint="eastAsia"/>
          <w:b/>
        </w:rPr>
        <w:t>GB</w:t>
      </w:r>
      <w:r w:rsidRPr="00C52042">
        <w:rPr>
          <w:b/>
        </w:rPr>
        <w:t>36600</w:t>
      </w:r>
      <w:r w:rsidRPr="00C52042">
        <w:rPr>
          <w:rFonts w:hint="eastAsia"/>
          <w:b/>
        </w:rPr>
        <w:t>-</w:t>
      </w:r>
      <w:r w:rsidRPr="00C52042">
        <w:rPr>
          <w:b/>
        </w:rPr>
        <w:t>2018</w:t>
      </w:r>
      <w:r w:rsidRPr="00C52042">
        <w:rPr>
          <w:rFonts w:hint="eastAsia"/>
          <w:b/>
        </w:rPr>
        <w:t>）</w:t>
      </w:r>
      <w:r w:rsidRPr="00C52042">
        <w:rPr>
          <w:rFonts w:hint="eastAsia"/>
          <w:b/>
        </w:rPr>
        <w:t xml:space="preserve"> </w:t>
      </w:r>
      <w:r w:rsidRPr="00C52042">
        <w:rPr>
          <w:rFonts w:hint="eastAsia"/>
          <w:b/>
        </w:rPr>
        <w:t>表</w:t>
      </w:r>
      <w:r w:rsidRPr="00C52042">
        <w:rPr>
          <w:b/>
        </w:rPr>
        <w:t xml:space="preserve">1 </w:t>
      </w:r>
      <w:r>
        <w:rPr>
          <w:rFonts w:hint="eastAsia"/>
          <w:b/>
        </w:rPr>
        <w:t>其他</w:t>
      </w:r>
      <w:r w:rsidRPr="00C52042">
        <w:rPr>
          <w:rFonts w:hint="eastAsia"/>
          <w:b/>
        </w:rPr>
        <w:t>类用地标准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046"/>
        <w:gridCol w:w="2047"/>
        <w:gridCol w:w="3217"/>
      </w:tblGrid>
      <w:tr w:rsidR="008B7DA6" w:rsidRPr="00B63723" w14:paraId="7E836B28" w14:textId="77777777" w:rsidTr="001C314C">
        <w:trPr>
          <w:jc w:val="center"/>
        </w:trPr>
        <w:tc>
          <w:tcPr>
            <w:tcW w:w="1860" w:type="dxa"/>
            <w:shd w:val="clear" w:color="auto" w:fill="auto"/>
            <w:vAlign w:val="center"/>
          </w:tcPr>
          <w:p w14:paraId="25CC10FC"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序号</w:t>
            </w:r>
          </w:p>
        </w:tc>
        <w:tc>
          <w:tcPr>
            <w:tcW w:w="1860" w:type="dxa"/>
            <w:shd w:val="clear" w:color="auto" w:fill="auto"/>
            <w:vAlign w:val="center"/>
          </w:tcPr>
          <w:p w14:paraId="20B46346"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污染物项目</w:t>
            </w:r>
          </w:p>
        </w:tc>
        <w:tc>
          <w:tcPr>
            <w:tcW w:w="1861" w:type="dxa"/>
            <w:shd w:val="clear" w:color="auto" w:fill="auto"/>
          </w:tcPr>
          <w:p w14:paraId="43513219"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单位</w:t>
            </w:r>
          </w:p>
        </w:tc>
        <w:tc>
          <w:tcPr>
            <w:tcW w:w="2924" w:type="dxa"/>
            <w:shd w:val="clear" w:color="auto" w:fill="auto"/>
            <w:vAlign w:val="center"/>
          </w:tcPr>
          <w:p w14:paraId="1CFBAF5E"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风险筛选值（</w:t>
            </w:r>
            <w:r w:rsidRPr="00B63723">
              <w:rPr>
                <w:rFonts w:hint="eastAsia"/>
                <w:sz w:val="21"/>
                <w:szCs w:val="21"/>
              </w:rPr>
              <w:t>pH</w:t>
            </w:r>
            <w:r w:rsidRPr="00B63723">
              <w:rPr>
                <w:rFonts w:hint="eastAsia"/>
                <w:sz w:val="21"/>
                <w:szCs w:val="21"/>
              </w:rPr>
              <w:t>＞</w:t>
            </w:r>
            <w:r w:rsidRPr="00B63723">
              <w:rPr>
                <w:rFonts w:hint="eastAsia"/>
                <w:sz w:val="21"/>
                <w:szCs w:val="21"/>
              </w:rPr>
              <w:t>7</w:t>
            </w:r>
            <w:r w:rsidRPr="00B63723">
              <w:rPr>
                <w:sz w:val="21"/>
                <w:szCs w:val="21"/>
              </w:rPr>
              <w:t>.5</w:t>
            </w:r>
            <w:r w:rsidRPr="00B63723">
              <w:rPr>
                <w:rFonts w:hint="eastAsia"/>
                <w:sz w:val="21"/>
                <w:szCs w:val="21"/>
              </w:rPr>
              <w:t>）</w:t>
            </w:r>
          </w:p>
        </w:tc>
      </w:tr>
      <w:tr w:rsidR="008B7DA6" w:rsidRPr="00B63723" w14:paraId="6742A8B8" w14:textId="77777777" w:rsidTr="001C314C">
        <w:trPr>
          <w:jc w:val="center"/>
        </w:trPr>
        <w:tc>
          <w:tcPr>
            <w:tcW w:w="1860" w:type="dxa"/>
            <w:shd w:val="clear" w:color="auto" w:fill="auto"/>
            <w:vAlign w:val="center"/>
          </w:tcPr>
          <w:p w14:paraId="12B2DEB6" w14:textId="77777777" w:rsidR="008B7DA6" w:rsidRPr="00B63723" w:rsidRDefault="008B7DA6" w:rsidP="001C314C">
            <w:pPr>
              <w:spacing w:line="360" w:lineRule="exact"/>
              <w:ind w:firstLineChars="0" w:firstLine="0"/>
              <w:jc w:val="center"/>
              <w:rPr>
                <w:sz w:val="21"/>
                <w:szCs w:val="21"/>
              </w:rPr>
            </w:pPr>
            <w:r w:rsidRPr="00B63723">
              <w:rPr>
                <w:sz w:val="21"/>
                <w:szCs w:val="21"/>
              </w:rPr>
              <w:t>1</w:t>
            </w:r>
          </w:p>
        </w:tc>
        <w:tc>
          <w:tcPr>
            <w:tcW w:w="1860" w:type="dxa"/>
            <w:shd w:val="clear" w:color="auto" w:fill="auto"/>
            <w:vAlign w:val="center"/>
          </w:tcPr>
          <w:p w14:paraId="7316A549"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镉</w:t>
            </w:r>
          </w:p>
        </w:tc>
        <w:tc>
          <w:tcPr>
            <w:tcW w:w="1861" w:type="dxa"/>
            <w:shd w:val="clear" w:color="auto" w:fill="auto"/>
          </w:tcPr>
          <w:p w14:paraId="46CFD210"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2DBA830F"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0</w:t>
            </w:r>
            <w:r w:rsidRPr="00B63723">
              <w:rPr>
                <w:sz w:val="21"/>
                <w:szCs w:val="21"/>
              </w:rPr>
              <w:t>.6</w:t>
            </w:r>
          </w:p>
        </w:tc>
      </w:tr>
      <w:tr w:rsidR="008B7DA6" w:rsidRPr="00B63723" w14:paraId="7EF59455" w14:textId="77777777" w:rsidTr="001C314C">
        <w:trPr>
          <w:jc w:val="center"/>
        </w:trPr>
        <w:tc>
          <w:tcPr>
            <w:tcW w:w="1860" w:type="dxa"/>
            <w:shd w:val="clear" w:color="auto" w:fill="auto"/>
            <w:vAlign w:val="center"/>
          </w:tcPr>
          <w:p w14:paraId="034F859F"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2</w:t>
            </w:r>
          </w:p>
        </w:tc>
        <w:tc>
          <w:tcPr>
            <w:tcW w:w="1860" w:type="dxa"/>
            <w:shd w:val="clear" w:color="auto" w:fill="auto"/>
            <w:vAlign w:val="center"/>
          </w:tcPr>
          <w:p w14:paraId="1CC5D205"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汞</w:t>
            </w:r>
          </w:p>
        </w:tc>
        <w:tc>
          <w:tcPr>
            <w:tcW w:w="1861" w:type="dxa"/>
            <w:shd w:val="clear" w:color="auto" w:fill="auto"/>
          </w:tcPr>
          <w:p w14:paraId="6C16D891"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437F1FD9"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3</w:t>
            </w:r>
            <w:r w:rsidRPr="00B63723">
              <w:rPr>
                <w:sz w:val="21"/>
                <w:szCs w:val="21"/>
              </w:rPr>
              <w:t>.4</w:t>
            </w:r>
          </w:p>
        </w:tc>
      </w:tr>
      <w:tr w:rsidR="008B7DA6" w:rsidRPr="00B63723" w14:paraId="014A6BE6" w14:textId="77777777" w:rsidTr="001C314C">
        <w:trPr>
          <w:jc w:val="center"/>
        </w:trPr>
        <w:tc>
          <w:tcPr>
            <w:tcW w:w="1860" w:type="dxa"/>
            <w:shd w:val="clear" w:color="auto" w:fill="auto"/>
            <w:vAlign w:val="center"/>
          </w:tcPr>
          <w:p w14:paraId="2E486C2D"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3</w:t>
            </w:r>
          </w:p>
        </w:tc>
        <w:tc>
          <w:tcPr>
            <w:tcW w:w="1860" w:type="dxa"/>
            <w:shd w:val="clear" w:color="auto" w:fill="auto"/>
            <w:vAlign w:val="center"/>
          </w:tcPr>
          <w:p w14:paraId="2B6AD862"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砷</w:t>
            </w:r>
          </w:p>
        </w:tc>
        <w:tc>
          <w:tcPr>
            <w:tcW w:w="1861" w:type="dxa"/>
            <w:shd w:val="clear" w:color="auto" w:fill="auto"/>
          </w:tcPr>
          <w:p w14:paraId="3CFBFFDE"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2A93C071"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2</w:t>
            </w:r>
            <w:r w:rsidRPr="00B63723">
              <w:rPr>
                <w:sz w:val="21"/>
                <w:szCs w:val="21"/>
              </w:rPr>
              <w:t>5</w:t>
            </w:r>
          </w:p>
        </w:tc>
      </w:tr>
      <w:tr w:rsidR="008B7DA6" w:rsidRPr="00B63723" w14:paraId="677EE971" w14:textId="77777777" w:rsidTr="001C314C">
        <w:trPr>
          <w:jc w:val="center"/>
        </w:trPr>
        <w:tc>
          <w:tcPr>
            <w:tcW w:w="1860" w:type="dxa"/>
            <w:shd w:val="clear" w:color="auto" w:fill="auto"/>
            <w:vAlign w:val="center"/>
          </w:tcPr>
          <w:p w14:paraId="1F19F68D"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4</w:t>
            </w:r>
          </w:p>
        </w:tc>
        <w:tc>
          <w:tcPr>
            <w:tcW w:w="1860" w:type="dxa"/>
            <w:shd w:val="clear" w:color="auto" w:fill="auto"/>
            <w:vAlign w:val="center"/>
          </w:tcPr>
          <w:p w14:paraId="42144834"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铅</w:t>
            </w:r>
          </w:p>
        </w:tc>
        <w:tc>
          <w:tcPr>
            <w:tcW w:w="1861" w:type="dxa"/>
            <w:shd w:val="clear" w:color="auto" w:fill="auto"/>
          </w:tcPr>
          <w:p w14:paraId="1F22D516"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1655753A"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1</w:t>
            </w:r>
            <w:r w:rsidRPr="00B63723">
              <w:rPr>
                <w:sz w:val="21"/>
                <w:szCs w:val="21"/>
              </w:rPr>
              <w:t>70</w:t>
            </w:r>
          </w:p>
        </w:tc>
      </w:tr>
      <w:tr w:rsidR="008B7DA6" w:rsidRPr="00B63723" w14:paraId="2456DED3" w14:textId="77777777" w:rsidTr="001C314C">
        <w:trPr>
          <w:jc w:val="center"/>
        </w:trPr>
        <w:tc>
          <w:tcPr>
            <w:tcW w:w="1860" w:type="dxa"/>
            <w:shd w:val="clear" w:color="auto" w:fill="auto"/>
            <w:vAlign w:val="center"/>
          </w:tcPr>
          <w:p w14:paraId="0ACE76CF"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5</w:t>
            </w:r>
          </w:p>
        </w:tc>
        <w:tc>
          <w:tcPr>
            <w:tcW w:w="1860" w:type="dxa"/>
            <w:shd w:val="clear" w:color="auto" w:fill="auto"/>
            <w:vAlign w:val="center"/>
          </w:tcPr>
          <w:p w14:paraId="2DB0A61D"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铬</w:t>
            </w:r>
          </w:p>
        </w:tc>
        <w:tc>
          <w:tcPr>
            <w:tcW w:w="1861" w:type="dxa"/>
            <w:shd w:val="clear" w:color="auto" w:fill="auto"/>
          </w:tcPr>
          <w:p w14:paraId="6CE161E0"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1D74C92F"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2</w:t>
            </w:r>
            <w:r w:rsidRPr="00B63723">
              <w:rPr>
                <w:sz w:val="21"/>
                <w:szCs w:val="21"/>
              </w:rPr>
              <w:t>50</w:t>
            </w:r>
          </w:p>
        </w:tc>
      </w:tr>
      <w:tr w:rsidR="008B7DA6" w:rsidRPr="00B63723" w14:paraId="6187AC7C" w14:textId="77777777" w:rsidTr="001C314C">
        <w:trPr>
          <w:jc w:val="center"/>
        </w:trPr>
        <w:tc>
          <w:tcPr>
            <w:tcW w:w="1860" w:type="dxa"/>
            <w:shd w:val="clear" w:color="auto" w:fill="auto"/>
            <w:vAlign w:val="center"/>
          </w:tcPr>
          <w:p w14:paraId="33AF1AD2"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6</w:t>
            </w:r>
          </w:p>
        </w:tc>
        <w:tc>
          <w:tcPr>
            <w:tcW w:w="1860" w:type="dxa"/>
            <w:shd w:val="clear" w:color="auto" w:fill="auto"/>
            <w:vAlign w:val="center"/>
          </w:tcPr>
          <w:p w14:paraId="5FA4BFC8"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铜</w:t>
            </w:r>
          </w:p>
        </w:tc>
        <w:tc>
          <w:tcPr>
            <w:tcW w:w="1861" w:type="dxa"/>
            <w:shd w:val="clear" w:color="auto" w:fill="auto"/>
          </w:tcPr>
          <w:p w14:paraId="4E5E3F29"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10A9EA21"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1</w:t>
            </w:r>
            <w:r w:rsidRPr="00B63723">
              <w:rPr>
                <w:sz w:val="21"/>
                <w:szCs w:val="21"/>
              </w:rPr>
              <w:t>00</w:t>
            </w:r>
          </w:p>
        </w:tc>
      </w:tr>
      <w:tr w:rsidR="008B7DA6" w:rsidRPr="00B63723" w14:paraId="4392E4E7" w14:textId="77777777" w:rsidTr="001C314C">
        <w:trPr>
          <w:jc w:val="center"/>
        </w:trPr>
        <w:tc>
          <w:tcPr>
            <w:tcW w:w="1860" w:type="dxa"/>
            <w:shd w:val="clear" w:color="auto" w:fill="auto"/>
            <w:vAlign w:val="center"/>
          </w:tcPr>
          <w:p w14:paraId="2CF0E93D"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7</w:t>
            </w:r>
          </w:p>
        </w:tc>
        <w:tc>
          <w:tcPr>
            <w:tcW w:w="1860" w:type="dxa"/>
            <w:shd w:val="clear" w:color="auto" w:fill="auto"/>
            <w:vAlign w:val="center"/>
          </w:tcPr>
          <w:p w14:paraId="31309AFC"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镍</w:t>
            </w:r>
          </w:p>
        </w:tc>
        <w:tc>
          <w:tcPr>
            <w:tcW w:w="1861" w:type="dxa"/>
            <w:shd w:val="clear" w:color="auto" w:fill="auto"/>
          </w:tcPr>
          <w:p w14:paraId="30B67683"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62ED4592"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1</w:t>
            </w:r>
            <w:r w:rsidRPr="00B63723">
              <w:rPr>
                <w:sz w:val="21"/>
                <w:szCs w:val="21"/>
              </w:rPr>
              <w:t>90</w:t>
            </w:r>
          </w:p>
        </w:tc>
      </w:tr>
      <w:tr w:rsidR="008B7DA6" w:rsidRPr="00B63723" w14:paraId="519BA4F2" w14:textId="77777777" w:rsidTr="001C314C">
        <w:trPr>
          <w:jc w:val="center"/>
        </w:trPr>
        <w:tc>
          <w:tcPr>
            <w:tcW w:w="1860" w:type="dxa"/>
            <w:shd w:val="clear" w:color="auto" w:fill="auto"/>
            <w:vAlign w:val="center"/>
          </w:tcPr>
          <w:p w14:paraId="75645D36"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8</w:t>
            </w:r>
          </w:p>
        </w:tc>
        <w:tc>
          <w:tcPr>
            <w:tcW w:w="1860" w:type="dxa"/>
            <w:shd w:val="clear" w:color="auto" w:fill="auto"/>
            <w:vAlign w:val="center"/>
          </w:tcPr>
          <w:p w14:paraId="2658E504"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锌</w:t>
            </w:r>
          </w:p>
        </w:tc>
        <w:tc>
          <w:tcPr>
            <w:tcW w:w="1861" w:type="dxa"/>
            <w:shd w:val="clear" w:color="auto" w:fill="auto"/>
          </w:tcPr>
          <w:p w14:paraId="3B56A2CB"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mg</w:t>
            </w:r>
            <w:r w:rsidRPr="00B63723">
              <w:rPr>
                <w:sz w:val="21"/>
                <w:szCs w:val="21"/>
              </w:rPr>
              <w:t>/</w:t>
            </w:r>
            <w:r w:rsidRPr="00B63723">
              <w:rPr>
                <w:rFonts w:hint="eastAsia"/>
                <w:sz w:val="21"/>
                <w:szCs w:val="21"/>
              </w:rPr>
              <w:t>kg</w:t>
            </w:r>
          </w:p>
        </w:tc>
        <w:tc>
          <w:tcPr>
            <w:tcW w:w="2924" w:type="dxa"/>
            <w:shd w:val="clear" w:color="auto" w:fill="auto"/>
            <w:vAlign w:val="center"/>
          </w:tcPr>
          <w:p w14:paraId="05B02582" w14:textId="77777777" w:rsidR="008B7DA6" w:rsidRPr="00B63723" w:rsidRDefault="008B7DA6" w:rsidP="001C314C">
            <w:pPr>
              <w:spacing w:line="360" w:lineRule="exact"/>
              <w:ind w:firstLineChars="0" w:firstLine="0"/>
              <w:jc w:val="center"/>
              <w:rPr>
                <w:sz w:val="21"/>
                <w:szCs w:val="21"/>
              </w:rPr>
            </w:pPr>
            <w:r w:rsidRPr="00B63723">
              <w:rPr>
                <w:rFonts w:hint="eastAsia"/>
                <w:sz w:val="21"/>
                <w:szCs w:val="21"/>
              </w:rPr>
              <w:t>3</w:t>
            </w:r>
            <w:r w:rsidRPr="00B63723">
              <w:rPr>
                <w:sz w:val="21"/>
                <w:szCs w:val="21"/>
              </w:rPr>
              <w:t>00</w:t>
            </w:r>
          </w:p>
        </w:tc>
      </w:tr>
    </w:tbl>
    <w:p w14:paraId="5B13C502" w14:textId="77777777" w:rsidR="00B17F8C" w:rsidRDefault="00B17F8C" w:rsidP="00B17F8C">
      <w:pPr>
        <w:ind w:firstLine="480"/>
        <w:rPr>
          <w:color w:val="000000"/>
        </w:rPr>
      </w:pPr>
      <w:r w:rsidRPr="00DC21C6">
        <w:rPr>
          <w:color w:val="000000"/>
        </w:rPr>
        <w:t>4</w:t>
      </w:r>
      <w:r w:rsidRPr="00DC21C6">
        <w:rPr>
          <w:color w:val="000000"/>
        </w:rPr>
        <w:t>、监测结果</w:t>
      </w:r>
    </w:p>
    <w:p w14:paraId="2079C98D" w14:textId="77777777" w:rsidR="002E586E" w:rsidRPr="002E586E" w:rsidRDefault="002E586E" w:rsidP="002E586E">
      <w:pPr>
        <w:ind w:firstLine="480"/>
        <w:rPr>
          <w:color w:val="000000"/>
        </w:rPr>
      </w:pPr>
      <w:r w:rsidRPr="002E586E">
        <w:rPr>
          <w:rFonts w:hint="eastAsia"/>
          <w:color w:val="000000"/>
        </w:rPr>
        <w:t>土壤监测结果见表</w:t>
      </w:r>
      <w:r w:rsidRPr="002E586E">
        <w:rPr>
          <w:rFonts w:hint="eastAsia"/>
          <w:color w:val="000000"/>
        </w:rPr>
        <w:t>4</w:t>
      </w:r>
      <w:r w:rsidRPr="002E586E">
        <w:rPr>
          <w:color w:val="000000"/>
        </w:rPr>
        <w:t>-14</w:t>
      </w:r>
      <w:r>
        <w:rPr>
          <w:rFonts w:hint="eastAsia"/>
          <w:color w:val="000000"/>
        </w:rPr>
        <w:t>；土壤理化性质见表</w:t>
      </w:r>
      <w:r>
        <w:rPr>
          <w:rFonts w:hint="eastAsia"/>
          <w:color w:val="000000"/>
        </w:rPr>
        <w:t>4</w:t>
      </w:r>
      <w:r>
        <w:rPr>
          <w:color w:val="000000"/>
        </w:rPr>
        <w:t>-15</w:t>
      </w:r>
      <w:r>
        <w:rPr>
          <w:rFonts w:hint="eastAsia"/>
          <w:color w:val="000000"/>
        </w:rPr>
        <w:t>。</w:t>
      </w:r>
    </w:p>
    <w:p w14:paraId="7B35E84E" w14:textId="77777777" w:rsidR="002E586E" w:rsidRPr="00363A81" w:rsidRDefault="002E586E" w:rsidP="002E586E">
      <w:pPr>
        <w:ind w:firstLine="482"/>
        <w:jc w:val="center"/>
        <w:rPr>
          <w:b/>
        </w:rPr>
      </w:pPr>
      <w:r w:rsidRPr="00363A81">
        <w:rPr>
          <w:rFonts w:hint="eastAsia"/>
          <w:b/>
        </w:rPr>
        <w:t>表</w:t>
      </w:r>
      <w:r w:rsidRPr="00363A81">
        <w:rPr>
          <w:rFonts w:hint="eastAsia"/>
          <w:b/>
        </w:rPr>
        <w:t>4</w:t>
      </w:r>
      <w:r w:rsidRPr="00363A81">
        <w:rPr>
          <w:b/>
        </w:rPr>
        <w:t>-</w:t>
      </w:r>
      <w:r>
        <w:rPr>
          <w:b/>
        </w:rPr>
        <w:t>14</w:t>
      </w:r>
      <w:r w:rsidRPr="00363A81">
        <w:rPr>
          <w:b/>
        </w:rPr>
        <w:t xml:space="preserve">   </w:t>
      </w:r>
      <w:r w:rsidRPr="00363A81">
        <w:rPr>
          <w:rFonts w:hint="eastAsia"/>
          <w:b/>
        </w:rPr>
        <w:t>土壤监测结果一览表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14"/>
        <w:gridCol w:w="2060"/>
        <w:gridCol w:w="2061"/>
        <w:gridCol w:w="2061"/>
      </w:tblGrid>
      <w:tr w:rsidR="00D66ED9" w:rsidRPr="00363A81" w14:paraId="7A64F036" w14:textId="77777777" w:rsidTr="00192822">
        <w:trPr>
          <w:trHeight w:val="70"/>
          <w:jc w:val="center"/>
        </w:trPr>
        <w:tc>
          <w:tcPr>
            <w:tcW w:w="2122" w:type="dxa"/>
            <w:shd w:val="clear" w:color="auto" w:fill="auto"/>
            <w:vAlign w:val="center"/>
          </w:tcPr>
          <w:p w14:paraId="5E1E007B"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目标分析物</w:t>
            </w:r>
          </w:p>
        </w:tc>
        <w:tc>
          <w:tcPr>
            <w:tcW w:w="1134" w:type="dxa"/>
          </w:tcPr>
          <w:p w14:paraId="40054A2C" w14:textId="77777777" w:rsidR="00D66ED9" w:rsidRDefault="00D66ED9" w:rsidP="002E586E">
            <w:pPr>
              <w:spacing w:line="360" w:lineRule="exact"/>
              <w:ind w:firstLineChars="0" w:firstLine="0"/>
              <w:jc w:val="center"/>
              <w:rPr>
                <w:sz w:val="21"/>
                <w:szCs w:val="21"/>
              </w:rPr>
            </w:pPr>
            <w:r>
              <w:rPr>
                <w:rFonts w:hint="eastAsia"/>
                <w:sz w:val="21"/>
                <w:szCs w:val="21"/>
              </w:rPr>
              <w:t>单位</w:t>
            </w:r>
          </w:p>
        </w:tc>
        <w:tc>
          <w:tcPr>
            <w:tcW w:w="2129" w:type="dxa"/>
            <w:shd w:val="clear" w:color="auto" w:fill="auto"/>
            <w:vAlign w:val="center"/>
          </w:tcPr>
          <w:p w14:paraId="25FB4B82" w14:textId="77777777" w:rsidR="00D66ED9" w:rsidRPr="008B7DA6" w:rsidRDefault="00D66ED9" w:rsidP="002E586E">
            <w:pPr>
              <w:spacing w:line="360" w:lineRule="exact"/>
              <w:ind w:firstLineChars="0" w:firstLine="0"/>
              <w:jc w:val="center"/>
              <w:rPr>
                <w:sz w:val="21"/>
                <w:szCs w:val="21"/>
              </w:rPr>
            </w:pPr>
            <w:r>
              <w:rPr>
                <w:rFonts w:hint="eastAsia"/>
                <w:sz w:val="21"/>
                <w:szCs w:val="21"/>
              </w:rPr>
              <w:t>1#</w:t>
            </w:r>
            <w:r w:rsidRPr="008B7DA6">
              <w:rPr>
                <w:sz w:val="21"/>
                <w:szCs w:val="21"/>
              </w:rPr>
              <w:t>石英矿加工厂占地范围内上游</w:t>
            </w:r>
          </w:p>
        </w:tc>
        <w:tc>
          <w:tcPr>
            <w:tcW w:w="2130" w:type="dxa"/>
            <w:shd w:val="clear" w:color="auto" w:fill="auto"/>
            <w:vAlign w:val="center"/>
          </w:tcPr>
          <w:p w14:paraId="348C85AE" w14:textId="77777777" w:rsidR="00D66ED9" w:rsidRPr="00363A81" w:rsidRDefault="00D66ED9" w:rsidP="002E586E">
            <w:pPr>
              <w:pStyle w:val="11"/>
              <w:spacing w:line="360" w:lineRule="exact"/>
              <w:ind w:firstLineChars="0" w:firstLine="0"/>
              <w:jc w:val="center"/>
              <w:rPr>
                <w:bCs/>
                <w:sz w:val="21"/>
                <w:szCs w:val="21"/>
              </w:rPr>
            </w:pPr>
            <w:r>
              <w:rPr>
                <w:sz w:val="21"/>
                <w:szCs w:val="21"/>
              </w:rPr>
              <w:t>2</w:t>
            </w:r>
            <w:r>
              <w:rPr>
                <w:rFonts w:hint="eastAsia"/>
                <w:sz w:val="21"/>
                <w:szCs w:val="21"/>
              </w:rPr>
              <w:t>#</w:t>
            </w:r>
            <w:r w:rsidRPr="008B7DA6">
              <w:rPr>
                <w:sz w:val="21"/>
                <w:szCs w:val="21"/>
              </w:rPr>
              <w:t>石英矿加工厂占地范围内</w:t>
            </w:r>
          </w:p>
        </w:tc>
        <w:tc>
          <w:tcPr>
            <w:tcW w:w="2130" w:type="dxa"/>
            <w:shd w:val="clear" w:color="auto" w:fill="auto"/>
            <w:vAlign w:val="center"/>
          </w:tcPr>
          <w:p w14:paraId="0DF13AAE" w14:textId="77777777" w:rsidR="00D66ED9" w:rsidRPr="00363A81" w:rsidRDefault="00D66ED9" w:rsidP="002E586E">
            <w:pPr>
              <w:pStyle w:val="11"/>
              <w:spacing w:line="360" w:lineRule="exact"/>
              <w:ind w:firstLineChars="0" w:firstLine="0"/>
              <w:jc w:val="center"/>
              <w:rPr>
                <w:bCs/>
                <w:sz w:val="21"/>
                <w:szCs w:val="21"/>
              </w:rPr>
            </w:pPr>
            <w:r>
              <w:rPr>
                <w:rFonts w:hint="eastAsia"/>
                <w:sz w:val="21"/>
                <w:szCs w:val="21"/>
              </w:rPr>
              <w:t>3#</w:t>
            </w:r>
            <w:r w:rsidRPr="008B7DA6">
              <w:rPr>
                <w:sz w:val="21"/>
                <w:szCs w:val="21"/>
              </w:rPr>
              <w:t>石英矿加工厂占地范围内下游</w:t>
            </w:r>
          </w:p>
        </w:tc>
      </w:tr>
      <w:tr w:rsidR="001C314C" w:rsidRPr="00363A81" w14:paraId="5A9EE1EE" w14:textId="77777777" w:rsidTr="00192822">
        <w:trPr>
          <w:trHeight w:val="70"/>
          <w:jc w:val="center"/>
        </w:trPr>
        <w:tc>
          <w:tcPr>
            <w:tcW w:w="2122" w:type="dxa"/>
            <w:shd w:val="clear" w:color="auto" w:fill="auto"/>
            <w:vAlign w:val="center"/>
          </w:tcPr>
          <w:p w14:paraId="0D604101" w14:textId="77777777" w:rsidR="001C314C" w:rsidRPr="00363A81" w:rsidRDefault="001C314C" w:rsidP="002E586E">
            <w:pPr>
              <w:pStyle w:val="11"/>
              <w:spacing w:line="360" w:lineRule="exact"/>
              <w:ind w:firstLineChars="0" w:firstLine="0"/>
              <w:jc w:val="center"/>
              <w:rPr>
                <w:bCs/>
                <w:sz w:val="21"/>
                <w:szCs w:val="21"/>
              </w:rPr>
            </w:pPr>
            <w:r>
              <w:rPr>
                <w:rFonts w:hint="eastAsia"/>
                <w:bCs/>
                <w:sz w:val="21"/>
                <w:szCs w:val="21"/>
              </w:rPr>
              <w:t>p</w:t>
            </w:r>
            <w:r>
              <w:rPr>
                <w:bCs/>
                <w:sz w:val="21"/>
                <w:szCs w:val="21"/>
              </w:rPr>
              <w:t>H</w:t>
            </w:r>
          </w:p>
        </w:tc>
        <w:tc>
          <w:tcPr>
            <w:tcW w:w="1134" w:type="dxa"/>
          </w:tcPr>
          <w:p w14:paraId="40AA80BB" w14:textId="77777777" w:rsidR="001C314C" w:rsidRDefault="001C314C" w:rsidP="002E586E">
            <w:pPr>
              <w:spacing w:line="360" w:lineRule="exact"/>
              <w:ind w:firstLineChars="0" w:firstLine="0"/>
              <w:jc w:val="center"/>
              <w:rPr>
                <w:sz w:val="21"/>
                <w:szCs w:val="21"/>
              </w:rPr>
            </w:pPr>
            <w:r>
              <w:rPr>
                <w:rFonts w:hint="eastAsia"/>
                <w:sz w:val="21"/>
                <w:szCs w:val="21"/>
              </w:rPr>
              <w:t>/</w:t>
            </w:r>
            <w:r>
              <w:rPr>
                <w:sz w:val="21"/>
                <w:szCs w:val="21"/>
              </w:rPr>
              <w:t>/</w:t>
            </w:r>
          </w:p>
        </w:tc>
        <w:tc>
          <w:tcPr>
            <w:tcW w:w="2129" w:type="dxa"/>
            <w:shd w:val="clear" w:color="auto" w:fill="auto"/>
            <w:vAlign w:val="center"/>
          </w:tcPr>
          <w:p w14:paraId="681956B4" w14:textId="77777777" w:rsidR="001C314C" w:rsidRDefault="001C314C" w:rsidP="002E586E">
            <w:pPr>
              <w:spacing w:line="360" w:lineRule="exact"/>
              <w:ind w:firstLineChars="0" w:firstLine="0"/>
              <w:jc w:val="center"/>
              <w:rPr>
                <w:sz w:val="21"/>
                <w:szCs w:val="21"/>
              </w:rPr>
            </w:pPr>
            <w:r>
              <w:rPr>
                <w:rFonts w:hint="eastAsia"/>
                <w:sz w:val="21"/>
                <w:szCs w:val="21"/>
              </w:rPr>
              <w:t>8</w:t>
            </w:r>
            <w:r>
              <w:rPr>
                <w:sz w:val="21"/>
                <w:szCs w:val="21"/>
              </w:rPr>
              <w:t>.28</w:t>
            </w:r>
          </w:p>
        </w:tc>
        <w:tc>
          <w:tcPr>
            <w:tcW w:w="2130" w:type="dxa"/>
            <w:shd w:val="clear" w:color="auto" w:fill="auto"/>
            <w:vAlign w:val="center"/>
          </w:tcPr>
          <w:p w14:paraId="2F203040" w14:textId="77777777" w:rsidR="001C314C" w:rsidRDefault="001C314C" w:rsidP="002E586E">
            <w:pPr>
              <w:pStyle w:val="11"/>
              <w:spacing w:line="360" w:lineRule="exact"/>
              <w:ind w:firstLineChars="0" w:firstLine="0"/>
              <w:jc w:val="center"/>
              <w:rPr>
                <w:sz w:val="21"/>
                <w:szCs w:val="21"/>
              </w:rPr>
            </w:pPr>
            <w:r>
              <w:rPr>
                <w:rFonts w:hint="eastAsia"/>
                <w:sz w:val="21"/>
                <w:szCs w:val="21"/>
              </w:rPr>
              <w:t>8</w:t>
            </w:r>
            <w:r>
              <w:rPr>
                <w:sz w:val="21"/>
                <w:szCs w:val="21"/>
              </w:rPr>
              <w:t>.51</w:t>
            </w:r>
          </w:p>
        </w:tc>
        <w:tc>
          <w:tcPr>
            <w:tcW w:w="2130" w:type="dxa"/>
            <w:shd w:val="clear" w:color="auto" w:fill="auto"/>
            <w:vAlign w:val="center"/>
          </w:tcPr>
          <w:p w14:paraId="00E7E092" w14:textId="77777777" w:rsidR="001C314C" w:rsidRDefault="001C314C" w:rsidP="002E586E">
            <w:pPr>
              <w:pStyle w:val="11"/>
              <w:spacing w:line="360" w:lineRule="exact"/>
              <w:ind w:firstLineChars="0" w:firstLine="0"/>
              <w:jc w:val="center"/>
              <w:rPr>
                <w:sz w:val="21"/>
                <w:szCs w:val="21"/>
              </w:rPr>
            </w:pPr>
            <w:r>
              <w:rPr>
                <w:rFonts w:hint="eastAsia"/>
                <w:sz w:val="21"/>
                <w:szCs w:val="21"/>
              </w:rPr>
              <w:t>5</w:t>
            </w:r>
            <w:r>
              <w:rPr>
                <w:sz w:val="21"/>
                <w:szCs w:val="21"/>
              </w:rPr>
              <w:t>.46</w:t>
            </w:r>
          </w:p>
        </w:tc>
      </w:tr>
      <w:tr w:rsidR="00D66ED9" w:rsidRPr="00363A81" w14:paraId="1E9EBA4A" w14:textId="77777777" w:rsidTr="00192822">
        <w:trPr>
          <w:trHeight w:val="341"/>
          <w:jc w:val="center"/>
        </w:trPr>
        <w:tc>
          <w:tcPr>
            <w:tcW w:w="2122" w:type="dxa"/>
            <w:shd w:val="clear" w:color="auto" w:fill="auto"/>
            <w:vAlign w:val="center"/>
          </w:tcPr>
          <w:p w14:paraId="1C4E5DB4"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砷</w:t>
            </w:r>
          </w:p>
        </w:tc>
        <w:tc>
          <w:tcPr>
            <w:tcW w:w="1134" w:type="dxa"/>
          </w:tcPr>
          <w:p w14:paraId="056D7319" w14:textId="77777777" w:rsidR="00D66ED9" w:rsidRPr="008B7DA6" w:rsidRDefault="00D66ED9" w:rsidP="002E586E">
            <w:pPr>
              <w:spacing w:line="360" w:lineRule="exact"/>
              <w:ind w:firstLineChars="0" w:firstLine="0"/>
              <w:jc w:val="center"/>
              <w:rPr>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52E53C1B" w14:textId="77777777" w:rsidR="00D66ED9" w:rsidRPr="008B7DA6" w:rsidRDefault="001C314C" w:rsidP="002E586E">
            <w:pPr>
              <w:spacing w:line="360" w:lineRule="exact"/>
              <w:ind w:firstLineChars="0" w:firstLine="0"/>
              <w:jc w:val="center"/>
              <w:rPr>
                <w:sz w:val="21"/>
                <w:szCs w:val="21"/>
              </w:rPr>
            </w:pPr>
            <w:r>
              <w:rPr>
                <w:rFonts w:hint="eastAsia"/>
                <w:sz w:val="21"/>
                <w:szCs w:val="21"/>
              </w:rPr>
              <w:t>9</w:t>
            </w:r>
            <w:r>
              <w:rPr>
                <w:sz w:val="21"/>
                <w:szCs w:val="21"/>
              </w:rPr>
              <w:t>.54</w:t>
            </w:r>
          </w:p>
        </w:tc>
        <w:tc>
          <w:tcPr>
            <w:tcW w:w="2130" w:type="dxa"/>
            <w:shd w:val="clear" w:color="auto" w:fill="auto"/>
            <w:vAlign w:val="center"/>
          </w:tcPr>
          <w:p w14:paraId="3F3FB039"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1</w:t>
            </w:r>
            <w:r>
              <w:rPr>
                <w:bCs/>
                <w:sz w:val="21"/>
                <w:szCs w:val="21"/>
              </w:rPr>
              <w:t>0.4</w:t>
            </w:r>
          </w:p>
        </w:tc>
        <w:tc>
          <w:tcPr>
            <w:tcW w:w="2130" w:type="dxa"/>
            <w:shd w:val="clear" w:color="auto" w:fill="auto"/>
            <w:vAlign w:val="center"/>
          </w:tcPr>
          <w:p w14:paraId="09586170"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1</w:t>
            </w:r>
            <w:r>
              <w:rPr>
                <w:bCs/>
                <w:sz w:val="21"/>
                <w:szCs w:val="21"/>
              </w:rPr>
              <w:t>1.2</w:t>
            </w:r>
          </w:p>
        </w:tc>
      </w:tr>
      <w:tr w:rsidR="00D66ED9" w:rsidRPr="00363A81" w14:paraId="6F14E98D" w14:textId="77777777" w:rsidTr="00192822">
        <w:trPr>
          <w:trHeight w:val="355"/>
          <w:jc w:val="center"/>
        </w:trPr>
        <w:tc>
          <w:tcPr>
            <w:tcW w:w="2122" w:type="dxa"/>
            <w:shd w:val="clear" w:color="auto" w:fill="auto"/>
            <w:vAlign w:val="center"/>
          </w:tcPr>
          <w:p w14:paraId="4A5D6FFD"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镉</w:t>
            </w:r>
          </w:p>
        </w:tc>
        <w:tc>
          <w:tcPr>
            <w:tcW w:w="1134" w:type="dxa"/>
          </w:tcPr>
          <w:p w14:paraId="7D9E2535" w14:textId="77777777" w:rsidR="00D66ED9" w:rsidRPr="008B7DA6" w:rsidRDefault="001C314C" w:rsidP="002E586E">
            <w:pPr>
              <w:spacing w:line="360" w:lineRule="exact"/>
              <w:ind w:firstLineChars="0" w:firstLine="0"/>
              <w:jc w:val="center"/>
              <w:rPr>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37065C76" w14:textId="77777777" w:rsidR="00D66ED9" w:rsidRPr="008B7DA6" w:rsidRDefault="001C314C" w:rsidP="002E586E">
            <w:pPr>
              <w:spacing w:line="360" w:lineRule="exact"/>
              <w:ind w:firstLineChars="0" w:firstLine="0"/>
              <w:jc w:val="center"/>
              <w:rPr>
                <w:sz w:val="21"/>
                <w:szCs w:val="21"/>
              </w:rPr>
            </w:pPr>
            <w:r>
              <w:rPr>
                <w:rFonts w:hint="eastAsia"/>
                <w:sz w:val="21"/>
                <w:szCs w:val="21"/>
              </w:rPr>
              <w:t>0</w:t>
            </w:r>
            <w:r>
              <w:rPr>
                <w:sz w:val="21"/>
                <w:szCs w:val="21"/>
              </w:rPr>
              <w:t>.11</w:t>
            </w:r>
          </w:p>
        </w:tc>
        <w:tc>
          <w:tcPr>
            <w:tcW w:w="2130" w:type="dxa"/>
            <w:shd w:val="clear" w:color="auto" w:fill="auto"/>
            <w:vAlign w:val="center"/>
          </w:tcPr>
          <w:p w14:paraId="0A15FE9A"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0</w:t>
            </w:r>
            <w:r>
              <w:rPr>
                <w:bCs/>
                <w:sz w:val="21"/>
                <w:szCs w:val="21"/>
              </w:rPr>
              <w:t>.16</w:t>
            </w:r>
          </w:p>
        </w:tc>
        <w:tc>
          <w:tcPr>
            <w:tcW w:w="2130" w:type="dxa"/>
            <w:shd w:val="clear" w:color="auto" w:fill="auto"/>
            <w:vAlign w:val="center"/>
          </w:tcPr>
          <w:p w14:paraId="08D5045C"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0</w:t>
            </w:r>
            <w:r>
              <w:rPr>
                <w:bCs/>
                <w:sz w:val="21"/>
                <w:szCs w:val="21"/>
              </w:rPr>
              <w:t>.22</w:t>
            </w:r>
          </w:p>
        </w:tc>
      </w:tr>
      <w:tr w:rsidR="00D66ED9" w:rsidRPr="00363A81" w14:paraId="5A28BF70" w14:textId="77777777" w:rsidTr="00192822">
        <w:trPr>
          <w:trHeight w:val="355"/>
          <w:jc w:val="center"/>
        </w:trPr>
        <w:tc>
          <w:tcPr>
            <w:tcW w:w="2122" w:type="dxa"/>
            <w:shd w:val="clear" w:color="auto" w:fill="auto"/>
            <w:vAlign w:val="center"/>
          </w:tcPr>
          <w:p w14:paraId="1050C5E7"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铬（六价）</w:t>
            </w:r>
          </w:p>
        </w:tc>
        <w:tc>
          <w:tcPr>
            <w:tcW w:w="1134" w:type="dxa"/>
          </w:tcPr>
          <w:p w14:paraId="05C4F62E" w14:textId="77777777" w:rsidR="00D66ED9" w:rsidRPr="00363A81" w:rsidRDefault="001C314C" w:rsidP="002E586E">
            <w:pPr>
              <w:pStyle w:val="11"/>
              <w:spacing w:line="360" w:lineRule="exact"/>
              <w:ind w:firstLineChars="0" w:firstLine="0"/>
              <w:jc w:val="center"/>
              <w:rPr>
                <w:bCs/>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7024EC38"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387124F"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FD6452D"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D66ED9" w:rsidRPr="00363A81" w14:paraId="74457BCE" w14:textId="77777777" w:rsidTr="00192822">
        <w:trPr>
          <w:trHeight w:val="341"/>
          <w:jc w:val="center"/>
        </w:trPr>
        <w:tc>
          <w:tcPr>
            <w:tcW w:w="2122" w:type="dxa"/>
            <w:shd w:val="clear" w:color="auto" w:fill="auto"/>
            <w:vAlign w:val="center"/>
          </w:tcPr>
          <w:p w14:paraId="684521B3"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铜</w:t>
            </w:r>
          </w:p>
        </w:tc>
        <w:tc>
          <w:tcPr>
            <w:tcW w:w="1134" w:type="dxa"/>
          </w:tcPr>
          <w:p w14:paraId="3F2AAD17" w14:textId="77777777" w:rsidR="00D66ED9" w:rsidRPr="00363A81" w:rsidRDefault="001C314C" w:rsidP="002E586E">
            <w:pPr>
              <w:pStyle w:val="11"/>
              <w:spacing w:line="360" w:lineRule="exact"/>
              <w:ind w:firstLineChars="0" w:firstLine="0"/>
              <w:jc w:val="center"/>
              <w:rPr>
                <w:bCs/>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633F15C2"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2</w:t>
            </w:r>
            <w:r>
              <w:rPr>
                <w:bCs/>
                <w:sz w:val="21"/>
                <w:szCs w:val="21"/>
              </w:rPr>
              <w:t>1</w:t>
            </w:r>
          </w:p>
        </w:tc>
        <w:tc>
          <w:tcPr>
            <w:tcW w:w="2130" w:type="dxa"/>
            <w:shd w:val="clear" w:color="auto" w:fill="auto"/>
            <w:vAlign w:val="center"/>
          </w:tcPr>
          <w:p w14:paraId="06329B7B"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2</w:t>
            </w:r>
            <w:r>
              <w:rPr>
                <w:bCs/>
                <w:sz w:val="21"/>
                <w:szCs w:val="21"/>
              </w:rPr>
              <w:t>1</w:t>
            </w:r>
          </w:p>
        </w:tc>
        <w:tc>
          <w:tcPr>
            <w:tcW w:w="2130" w:type="dxa"/>
            <w:shd w:val="clear" w:color="auto" w:fill="auto"/>
            <w:vAlign w:val="center"/>
          </w:tcPr>
          <w:p w14:paraId="5E8375A7"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2</w:t>
            </w:r>
            <w:r>
              <w:rPr>
                <w:bCs/>
                <w:sz w:val="21"/>
                <w:szCs w:val="21"/>
              </w:rPr>
              <w:t>6</w:t>
            </w:r>
          </w:p>
        </w:tc>
      </w:tr>
      <w:tr w:rsidR="00D66ED9" w:rsidRPr="00363A81" w14:paraId="6E717B86" w14:textId="77777777" w:rsidTr="00192822">
        <w:trPr>
          <w:trHeight w:val="355"/>
          <w:jc w:val="center"/>
        </w:trPr>
        <w:tc>
          <w:tcPr>
            <w:tcW w:w="2122" w:type="dxa"/>
            <w:shd w:val="clear" w:color="auto" w:fill="auto"/>
            <w:vAlign w:val="center"/>
          </w:tcPr>
          <w:p w14:paraId="28AB7C82"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铅</w:t>
            </w:r>
          </w:p>
        </w:tc>
        <w:tc>
          <w:tcPr>
            <w:tcW w:w="1134" w:type="dxa"/>
          </w:tcPr>
          <w:p w14:paraId="55D445A4" w14:textId="77777777" w:rsidR="00D66ED9" w:rsidRPr="00363A81" w:rsidRDefault="001C314C" w:rsidP="002E586E">
            <w:pPr>
              <w:pStyle w:val="11"/>
              <w:spacing w:line="360" w:lineRule="exact"/>
              <w:ind w:firstLineChars="0" w:firstLine="0"/>
              <w:jc w:val="center"/>
              <w:rPr>
                <w:bCs/>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4B808A2E"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1</w:t>
            </w:r>
            <w:r>
              <w:rPr>
                <w:bCs/>
                <w:sz w:val="21"/>
                <w:szCs w:val="21"/>
              </w:rPr>
              <w:t>7.3</w:t>
            </w:r>
          </w:p>
        </w:tc>
        <w:tc>
          <w:tcPr>
            <w:tcW w:w="2130" w:type="dxa"/>
            <w:shd w:val="clear" w:color="auto" w:fill="auto"/>
            <w:vAlign w:val="center"/>
          </w:tcPr>
          <w:p w14:paraId="1D41EC3E"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1</w:t>
            </w:r>
            <w:r>
              <w:rPr>
                <w:bCs/>
                <w:sz w:val="21"/>
                <w:szCs w:val="21"/>
              </w:rPr>
              <w:t>9.1</w:t>
            </w:r>
          </w:p>
        </w:tc>
        <w:tc>
          <w:tcPr>
            <w:tcW w:w="2130" w:type="dxa"/>
            <w:shd w:val="clear" w:color="auto" w:fill="auto"/>
            <w:vAlign w:val="center"/>
          </w:tcPr>
          <w:p w14:paraId="0510BEB9"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2</w:t>
            </w:r>
            <w:r>
              <w:rPr>
                <w:bCs/>
                <w:sz w:val="21"/>
                <w:szCs w:val="21"/>
              </w:rPr>
              <w:t>1.8</w:t>
            </w:r>
          </w:p>
        </w:tc>
      </w:tr>
      <w:tr w:rsidR="00D66ED9" w:rsidRPr="00363A81" w14:paraId="6690FD8F" w14:textId="77777777" w:rsidTr="00192822">
        <w:trPr>
          <w:trHeight w:val="355"/>
          <w:jc w:val="center"/>
        </w:trPr>
        <w:tc>
          <w:tcPr>
            <w:tcW w:w="2122" w:type="dxa"/>
            <w:shd w:val="clear" w:color="auto" w:fill="auto"/>
            <w:vAlign w:val="center"/>
          </w:tcPr>
          <w:p w14:paraId="129CA5FD"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t>汞</w:t>
            </w:r>
          </w:p>
        </w:tc>
        <w:tc>
          <w:tcPr>
            <w:tcW w:w="1134" w:type="dxa"/>
          </w:tcPr>
          <w:p w14:paraId="1E989A60" w14:textId="77777777" w:rsidR="00D66ED9" w:rsidRPr="00363A81" w:rsidRDefault="001C314C" w:rsidP="002E586E">
            <w:pPr>
              <w:pStyle w:val="11"/>
              <w:spacing w:line="360" w:lineRule="exact"/>
              <w:ind w:firstLineChars="0" w:firstLine="0"/>
              <w:jc w:val="center"/>
              <w:rPr>
                <w:bCs/>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5F6728F1"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0</w:t>
            </w:r>
            <w:r>
              <w:rPr>
                <w:bCs/>
                <w:sz w:val="21"/>
                <w:szCs w:val="21"/>
              </w:rPr>
              <w:t>.0152</w:t>
            </w:r>
          </w:p>
        </w:tc>
        <w:tc>
          <w:tcPr>
            <w:tcW w:w="2130" w:type="dxa"/>
            <w:shd w:val="clear" w:color="auto" w:fill="auto"/>
            <w:vAlign w:val="center"/>
          </w:tcPr>
          <w:p w14:paraId="139A9E1D"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0</w:t>
            </w:r>
            <w:r>
              <w:rPr>
                <w:bCs/>
                <w:sz w:val="21"/>
                <w:szCs w:val="21"/>
              </w:rPr>
              <w:t>.0263</w:t>
            </w:r>
          </w:p>
        </w:tc>
        <w:tc>
          <w:tcPr>
            <w:tcW w:w="2130" w:type="dxa"/>
            <w:shd w:val="clear" w:color="auto" w:fill="auto"/>
            <w:vAlign w:val="center"/>
          </w:tcPr>
          <w:p w14:paraId="2DB07BFA"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0</w:t>
            </w:r>
            <w:r>
              <w:rPr>
                <w:bCs/>
                <w:sz w:val="21"/>
                <w:szCs w:val="21"/>
              </w:rPr>
              <w:t>.0258</w:t>
            </w:r>
          </w:p>
        </w:tc>
      </w:tr>
      <w:tr w:rsidR="00D66ED9" w:rsidRPr="00363A81" w14:paraId="083D4B6E" w14:textId="77777777" w:rsidTr="00192822">
        <w:trPr>
          <w:trHeight w:val="341"/>
          <w:jc w:val="center"/>
        </w:trPr>
        <w:tc>
          <w:tcPr>
            <w:tcW w:w="2122" w:type="dxa"/>
            <w:shd w:val="clear" w:color="auto" w:fill="auto"/>
            <w:vAlign w:val="center"/>
          </w:tcPr>
          <w:p w14:paraId="635C4BB0" w14:textId="77777777" w:rsidR="00D66ED9" w:rsidRPr="00363A81" w:rsidRDefault="00D66ED9" w:rsidP="002E586E">
            <w:pPr>
              <w:pStyle w:val="11"/>
              <w:spacing w:line="360" w:lineRule="exact"/>
              <w:ind w:firstLineChars="0" w:firstLine="0"/>
              <w:jc w:val="center"/>
              <w:rPr>
                <w:bCs/>
                <w:sz w:val="21"/>
                <w:szCs w:val="21"/>
              </w:rPr>
            </w:pPr>
            <w:r w:rsidRPr="00363A81">
              <w:rPr>
                <w:bCs/>
                <w:sz w:val="21"/>
                <w:szCs w:val="21"/>
              </w:rPr>
              <w:lastRenderedPageBreak/>
              <w:t>镍</w:t>
            </w:r>
          </w:p>
        </w:tc>
        <w:tc>
          <w:tcPr>
            <w:tcW w:w="1134" w:type="dxa"/>
          </w:tcPr>
          <w:p w14:paraId="66D078A0" w14:textId="77777777" w:rsidR="00D66ED9" w:rsidRPr="00363A81" w:rsidRDefault="001C314C" w:rsidP="002E586E">
            <w:pPr>
              <w:pStyle w:val="11"/>
              <w:spacing w:line="360" w:lineRule="exact"/>
              <w:ind w:firstLineChars="0" w:firstLine="0"/>
              <w:jc w:val="center"/>
              <w:rPr>
                <w:bCs/>
                <w:sz w:val="21"/>
                <w:szCs w:val="21"/>
              </w:rPr>
            </w:pPr>
            <w:r>
              <w:rPr>
                <w:rFonts w:hint="eastAsia"/>
                <w:sz w:val="21"/>
                <w:szCs w:val="21"/>
              </w:rPr>
              <w:t>mg</w:t>
            </w:r>
            <w:r>
              <w:rPr>
                <w:sz w:val="21"/>
                <w:szCs w:val="21"/>
              </w:rPr>
              <w:t>/</w:t>
            </w:r>
            <w:r>
              <w:rPr>
                <w:rFonts w:hint="eastAsia"/>
                <w:sz w:val="21"/>
                <w:szCs w:val="21"/>
              </w:rPr>
              <w:t>kg</w:t>
            </w:r>
          </w:p>
        </w:tc>
        <w:tc>
          <w:tcPr>
            <w:tcW w:w="2129" w:type="dxa"/>
            <w:shd w:val="clear" w:color="auto" w:fill="auto"/>
            <w:vAlign w:val="center"/>
          </w:tcPr>
          <w:p w14:paraId="66B07C39"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3</w:t>
            </w:r>
            <w:r>
              <w:rPr>
                <w:bCs/>
                <w:sz w:val="21"/>
                <w:szCs w:val="21"/>
              </w:rPr>
              <w:t>1</w:t>
            </w:r>
          </w:p>
        </w:tc>
        <w:tc>
          <w:tcPr>
            <w:tcW w:w="2130" w:type="dxa"/>
            <w:shd w:val="clear" w:color="auto" w:fill="auto"/>
            <w:vAlign w:val="center"/>
          </w:tcPr>
          <w:p w14:paraId="1B9A7857"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3</w:t>
            </w:r>
            <w:r>
              <w:rPr>
                <w:bCs/>
                <w:sz w:val="21"/>
                <w:szCs w:val="21"/>
              </w:rPr>
              <w:t>0</w:t>
            </w:r>
          </w:p>
        </w:tc>
        <w:tc>
          <w:tcPr>
            <w:tcW w:w="2130" w:type="dxa"/>
            <w:shd w:val="clear" w:color="auto" w:fill="auto"/>
            <w:vAlign w:val="center"/>
          </w:tcPr>
          <w:p w14:paraId="10076F16" w14:textId="77777777" w:rsidR="00D66ED9" w:rsidRPr="00363A81" w:rsidRDefault="001C314C" w:rsidP="002E586E">
            <w:pPr>
              <w:pStyle w:val="11"/>
              <w:spacing w:line="360" w:lineRule="exact"/>
              <w:ind w:firstLineChars="0" w:firstLine="0"/>
              <w:jc w:val="center"/>
              <w:rPr>
                <w:bCs/>
                <w:sz w:val="21"/>
                <w:szCs w:val="21"/>
              </w:rPr>
            </w:pPr>
            <w:r>
              <w:rPr>
                <w:rFonts w:hint="eastAsia"/>
                <w:bCs/>
                <w:sz w:val="21"/>
                <w:szCs w:val="21"/>
              </w:rPr>
              <w:t>3</w:t>
            </w:r>
            <w:r>
              <w:rPr>
                <w:bCs/>
                <w:sz w:val="21"/>
                <w:szCs w:val="21"/>
              </w:rPr>
              <w:t>7</w:t>
            </w:r>
          </w:p>
        </w:tc>
      </w:tr>
      <w:tr w:rsidR="00192822" w:rsidRPr="00363A81" w14:paraId="7017DB39" w14:textId="77777777" w:rsidTr="00192822">
        <w:trPr>
          <w:trHeight w:val="355"/>
          <w:jc w:val="center"/>
        </w:trPr>
        <w:tc>
          <w:tcPr>
            <w:tcW w:w="2122" w:type="dxa"/>
            <w:shd w:val="clear" w:color="auto" w:fill="auto"/>
            <w:vAlign w:val="center"/>
          </w:tcPr>
          <w:p w14:paraId="3283636C"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四氯化碳</w:t>
            </w:r>
          </w:p>
        </w:tc>
        <w:tc>
          <w:tcPr>
            <w:tcW w:w="1134" w:type="dxa"/>
          </w:tcPr>
          <w:p w14:paraId="758A035E"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4AB024E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283D62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6BA9CA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C314C" w:rsidRPr="00363A81" w14:paraId="6D2B8DC5" w14:textId="77777777" w:rsidTr="00192822">
        <w:trPr>
          <w:trHeight w:val="355"/>
          <w:jc w:val="center"/>
        </w:trPr>
        <w:tc>
          <w:tcPr>
            <w:tcW w:w="2122" w:type="dxa"/>
            <w:shd w:val="clear" w:color="auto" w:fill="auto"/>
            <w:vAlign w:val="center"/>
          </w:tcPr>
          <w:p w14:paraId="5E421AF5" w14:textId="77777777" w:rsidR="001C314C" w:rsidRPr="00363A81" w:rsidRDefault="001C314C" w:rsidP="001C314C">
            <w:pPr>
              <w:pStyle w:val="11"/>
              <w:spacing w:line="360" w:lineRule="exact"/>
              <w:ind w:firstLineChars="0" w:firstLine="0"/>
              <w:jc w:val="center"/>
              <w:rPr>
                <w:bCs/>
                <w:sz w:val="21"/>
                <w:szCs w:val="21"/>
              </w:rPr>
            </w:pPr>
            <w:r w:rsidRPr="00363A81">
              <w:rPr>
                <w:bCs/>
                <w:sz w:val="21"/>
                <w:szCs w:val="21"/>
              </w:rPr>
              <w:t>氯仿</w:t>
            </w:r>
          </w:p>
        </w:tc>
        <w:tc>
          <w:tcPr>
            <w:tcW w:w="1134" w:type="dxa"/>
          </w:tcPr>
          <w:p w14:paraId="29110F95" w14:textId="77777777" w:rsidR="001C314C" w:rsidRDefault="001C314C" w:rsidP="001C314C">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0E8F9429"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2</w:t>
            </w:r>
            <w:r>
              <w:rPr>
                <w:bCs/>
                <w:sz w:val="21"/>
                <w:szCs w:val="21"/>
              </w:rPr>
              <w:t>.5</w:t>
            </w:r>
          </w:p>
        </w:tc>
        <w:tc>
          <w:tcPr>
            <w:tcW w:w="2130" w:type="dxa"/>
            <w:shd w:val="clear" w:color="auto" w:fill="auto"/>
            <w:vAlign w:val="center"/>
          </w:tcPr>
          <w:p w14:paraId="353391E2"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2</w:t>
            </w:r>
            <w:r>
              <w:rPr>
                <w:bCs/>
                <w:sz w:val="21"/>
                <w:szCs w:val="21"/>
              </w:rPr>
              <w:t>.9</w:t>
            </w:r>
          </w:p>
        </w:tc>
        <w:tc>
          <w:tcPr>
            <w:tcW w:w="2130" w:type="dxa"/>
            <w:shd w:val="clear" w:color="auto" w:fill="auto"/>
            <w:vAlign w:val="center"/>
          </w:tcPr>
          <w:p w14:paraId="16704C4B"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2</w:t>
            </w:r>
            <w:r>
              <w:rPr>
                <w:bCs/>
                <w:sz w:val="21"/>
                <w:szCs w:val="21"/>
              </w:rPr>
              <w:t>.4</w:t>
            </w:r>
          </w:p>
        </w:tc>
      </w:tr>
      <w:tr w:rsidR="00192822" w:rsidRPr="00363A81" w14:paraId="7AA99879" w14:textId="77777777" w:rsidTr="00192822">
        <w:trPr>
          <w:trHeight w:val="341"/>
          <w:jc w:val="center"/>
        </w:trPr>
        <w:tc>
          <w:tcPr>
            <w:tcW w:w="2122" w:type="dxa"/>
            <w:shd w:val="clear" w:color="auto" w:fill="auto"/>
            <w:vAlign w:val="center"/>
          </w:tcPr>
          <w:p w14:paraId="3AEAA512"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氯甲烷</w:t>
            </w:r>
          </w:p>
        </w:tc>
        <w:tc>
          <w:tcPr>
            <w:tcW w:w="1134" w:type="dxa"/>
          </w:tcPr>
          <w:p w14:paraId="56CB6999"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549EE60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EEC67E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E5AC0F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554EF0F" w14:textId="77777777" w:rsidTr="00192822">
        <w:trPr>
          <w:trHeight w:val="355"/>
          <w:jc w:val="center"/>
        </w:trPr>
        <w:tc>
          <w:tcPr>
            <w:tcW w:w="2122" w:type="dxa"/>
            <w:shd w:val="clear" w:color="auto" w:fill="auto"/>
            <w:vAlign w:val="center"/>
          </w:tcPr>
          <w:p w14:paraId="574B4494"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w:t>
            </w:r>
            <w:r w:rsidRPr="00363A81">
              <w:rPr>
                <w:bCs/>
                <w:sz w:val="21"/>
                <w:szCs w:val="21"/>
              </w:rPr>
              <w:t>，</w:t>
            </w:r>
            <w:r w:rsidRPr="00363A81">
              <w:rPr>
                <w:bCs/>
                <w:sz w:val="21"/>
                <w:szCs w:val="21"/>
              </w:rPr>
              <w:t>1-</w:t>
            </w:r>
            <w:r w:rsidRPr="00363A81">
              <w:rPr>
                <w:bCs/>
                <w:sz w:val="21"/>
                <w:szCs w:val="21"/>
              </w:rPr>
              <w:t>二氯甲烷</w:t>
            </w:r>
          </w:p>
        </w:tc>
        <w:tc>
          <w:tcPr>
            <w:tcW w:w="1134" w:type="dxa"/>
          </w:tcPr>
          <w:p w14:paraId="7D92CDE2"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03F15B6E"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D4D360B"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61F2ED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F2671A2" w14:textId="77777777" w:rsidTr="00192822">
        <w:trPr>
          <w:trHeight w:val="355"/>
          <w:jc w:val="center"/>
        </w:trPr>
        <w:tc>
          <w:tcPr>
            <w:tcW w:w="2122" w:type="dxa"/>
            <w:shd w:val="clear" w:color="auto" w:fill="auto"/>
            <w:vAlign w:val="center"/>
          </w:tcPr>
          <w:p w14:paraId="4663DD27"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w:t>
            </w:r>
            <w:r w:rsidRPr="00363A81">
              <w:rPr>
                <w:bCs/>
                <w:sz w:val="21"/>
                <w:szCs w:val="21"/>
              </w:rPr>
              <w:t>，</w:t>
            </w:r>
            <w:r w:rsidRPr="00363A81">
              <w:rPr>
                <w:bCs/>
                <w:sz w:val="21"/>
                <w:szCs w:val="21"/>
              </w:rPr>
              <w:t>2-</w:t>
            </w:r>
            <w:r w:rsidRPr="00363A81">
              <w:rPr>
                <w:bCs/>
                <w:sz w:val="21"/>
                <w:szCs w:val="21"/>
              </w:rPr>
              <w:t>二氯甲烷</w:t>
            </w:r>
          </w:p>
        </w:tc>
        <w:tc>
          <w:tcPr>
            <w:tcW w:w="1134" w:type="dxa"/>
          </w:tcPr>
          <w:p w14:paraId="0027FEAF"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1962271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581601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F501AF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535F7434" w14:textId="77777777" w:rsidTr="00192822">
        <w:trPr>
          <w:trHeight w:val="341"/>
          <w:jc w:val="center"/>
        </w:trPr>
        <w:tc>
          <w:tcPr>
            <w:tcW w:w="2122" w:type="dxa"/>
            <w:shd w:val="clear" w:color="auto" w:fill="auto"/>
            <w:vAlign w:val="center"/>
          </w:tcPr>
          <w:p w14:paraId="70E224C5"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w:t>
            </w:r>
            <w:r w:rsidRPr="00363A81">
              <w:rPr>
                <w:bCs/>
                <w:sz w:val="21"/>
                <w:szCs w:val="21"/>
              </w:rPr>
              <w:t>，</w:t>
            </w:r>
            <w:r w:rsidRPr="00363A81">
              <w:rPr>
                <w:bCs/>
                <w:sz w:val="21"/>
                <w:szCs w:val="21"/>
              </w:rPr>
              <w:t>1-</w:t>
            </w:r>
            <w:r w:rsidRPr="00363A81">
              <w:rPr>
                <w:bCs/>
                <w:sz w:val="21"/>
                <w:szCs w:val="21"/>
              </w:rPr>
              <w:t>二氯乙烯</w:t>
            </w:r>
          </w:p>
        </w:tc>
        <w:tc>
          <w:tcPr>
            <w:tcW w:w="1134" w:type="dxa"/>
          </w:tcPr>
          <w:p w14:paraId="2EA9A05D"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3C79E0E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AB6FFC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980202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8EA2A8C" w14:textId="77777777" w:rsidTr="00192822">
        <w:trPr>
          <w:trHeight w:val="355"/>
          <w:jc w:val="center"/>
        </w:trPr>
        <w:tc>
          <w:tcPr>
            <w:tcW w:w="2122" w:type="dxa"/>
            <w:shd w:val="clear" w:color="auto" w:fill="auto"/>
            <w:vAlign w:val="center"/>
          </w:tcPr>
          <w:p w14:paraId="0FF9D386"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顺</w:t>
            </w:r>
            <w:r w:rsidRPr="00363A81">
              <w:rPr>
                <w:bCs/>
                <w:sz w:val="21"/>
                <w:szCs w:val="21"/>
              </w:rPr>
              <w:t>-1</w:t>
            </w:r>
            <w:r w:rsidRPr="00363A81">
              <w:rPr>
                <w:bCs/>
                <w:sz w:val="21"/>
                <w:szCs w:val="21"/>
              </w:rPr>
              <w:t>，</w:t>
            </w:r>
            <w:r w:rsidRPr="00363A81">
              <w:rPr>
                <w:bCs/>
                <w:sz w:val="21"/>
                <w:szCs w:val="21"/>
              </w:rPr>
              <w:t>2-</w:t>
            </w:r>
            <w:r w:rsidRPr="00363A81">
              <w:rPr>
                <w:bCs/>
                <w:sz w:val="21"/>
                <w:szCs w:val="21"/>
              </w:rPr>
              <w:t>二氯乙烯</w:t>
            </w:r>
          </w:p>
        </w:tc>
        <w:tc>
          <w:tcPr>
            <w:tcW w:w="1134" w:type="dxa"/>
          </w:tcPr>
          <w:p w14:paraId="7E346CFB"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3C45C6F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BEE5C8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260715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4F3AADD" w14:textId="77777777" w:rsidTr="00192822">
        <w:trPr>
          <w:trHeight w:val="355"/>
          <w:jc w:val="center"/>
        </w:trPr>
        <w:tc>
          <w:tcPr>
            <w:tcW w:w="2122" w:type="dxa"/>
            <w:shd w:val="clear" w:color="auto" w:fill="auto"/>
            <w:vAlign w:val="center"/>
          </w:tcPr>
          <w:p w14:paraId="3A6EF8F4"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反</w:t>
            </w:r>
            <w:r w:rsidRPr="00363A81">
              <w:rPr>
                <w:bCs/>
                <w:sz w:val="21"/>
                <w:szCs w:val="21"/>
              </w:rPr>
              <w:t>-1</w:t>
            </w:r>
            <w:r w:rsidRPr="00363A81">
              <w:rPr>
                <w:bCs/>
                <w:sz w:val="21"/>
                <w:szCs w:val="21"/>
              </w:rPr>
              <w:t>，</w:t>
            </w:r>
            <w:r w:rsidRPr="00363A81">
              <w:rPr>
                <w:bCs/>
                <w:sz w:val="21"/>
                <w:szCs w:val="21"/>
              </w:rPr>
              <w:t>2-</w:t>
            </w:r>
            <w:r w:rsidRPr="00363A81">
              <w:rPr>
                <w:bCs/>
                <w:sz w:val="21"/>
                <w:szCs w:val="21"/>
              </w:rPr>
              <w:t>二氯乙烯</w:t>
            </w:r>
          </w:p>
        </w:tc>
        <w:tc>
          <w:tcPr>
            <w:tcW w:w="1134" w:type="dxa"/>
          </w:tcPr>
          <w:p w14:paraId="4E51760A"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262A4FD3"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045249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799DE58"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C314C" w:rsidRPr="00363A81" w14:paraId="55A8D944" w14:textId="77777777" w:rsidTr="00192822">
        <w:trPr>
          <w:trHeight w:val="341"/>
          <w:jc w:val="center"/>
        </w:trPr>
        <w:tc>
          <w:tcPr>
            <w:tcW w:w="2122" w:type="dxa"/>
            <w:shd w:val="clear" w:color="auto" w:fill="auto"/>
            <w:vAlign w:val="center"/>
          </w:tcPr>
          <w:p w14:paraId="32EEB268" w14:textId="77777777" w:rsidR="001C314C" w:rsidRPr="00363A81" w:rsidRDefault="001C314C" w:rsidP="001C314C">
            <w:pPr>
              <w:pStyle w:val="11"/>
              <w:spacing w:line="360" w:lineRule="exact"/>
              <w:ind w:firstLineChars="0" w:firstLine="0"/>
              <w:jc w:val="center"/>
              <w:rPr>
                <w:bCs/>
                <w:sz w:val="21"/>
                <w:szCs w:val="21"/>
              </w:rPr>
            </w:pPr>
            <w:r w:rsidRPr="00363A81">
              <w:rPr>
                <w:bCs/>
                <w:sz w:val="21"/>
                <w:szCs w:val="21"/>
              </w:rPr>
              <w:t>二氯甲烷</w:t>
            </w:r>
          </w:p>
        </w:tc>
        <w:tc>
          <w:tcPr>
            <w:tcW w:w="1134" w:type="dxa"/>
          </w:tcPr>
          <w:p w14:paraId="0A3F1C9F" w14:textId="77777777" w:rsidR="001C314C" w:rsidRDefault="001C314C" w:rsidP="001C314C">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3239B543"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7</w:t>
            </w:r>
            <w:r>
              <w:rPr>
                <w:bCs/>
                <w:sz w:val="21"/>
                <w:szCs w:val="21"/>
              </w:rPr>
              <w:t>.5</w:t>
            </w:r>
          </w:p>
        </w:tc>
        <w:tc>
          <w:tcPr>
            <w:tcW w:w="2130" w:type="dxa"/>
            <w:shd w:val="clear" w:color="auto" w:fill="auto"/>
            <w:vAlign w:val="center"/>
          </w:tcPr>
          <w:p w14:paraId="6AEB9957"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7</w:t>
            </w:r>
            <w:r>
              <w:rPr>
                <w:bCs/>
                <w:sz w:val="21"/>
                <w:szCs w:val="21"/>
              </w:rPr>
              <w:t>.7</w:t>
            </w:r>
          </w:p>
        </w:tc>
        <w:tc>
          <w:tcPr>
            <w:tcW w:w="2130" w:type="dxa"/>
            <w:shd w:val="clear" w:color="auto" w:fill="auto"/>
            <w:vAlign w:val="center"/>
          </w:tcPr>
          <w:p w14:paraId="6B667BD0" w14:textId="77777777" w:rsidR="001C314C" w:rsidRPr="00363A81" w:rsidRDefault="001C314C" w:rsidP="001C314C">
            <w:pPr>
              <w:pStyle w:val="11"/>
              <w:spacing w:line="360" w:lineRule="exact"/>
              <w:ind w:firstLineChars="0" w:firstLine="0"/>
              <w:jc w:val="center"/>
              <w:rPr>
                <w:bCs/>
                <w:sz w:val="21"/>
                <w:szCs w:val="21"/>
              </w:rPr>
            </w:pPr>
            <w:r>
              <w:rPr>
                <w:rFonts w:hint="eastAsia"/>
                <w:bCs/>
                <w:sz w:val="21"/>
                <w:szCs w:val="21"/>
              </w:rPr>
              <w:t>8</w:t>
            </w:r>
            <w:r>
              <w:rPr>
                <w:bCs/>
                <w:sz w:val="21"/>
                <w:szCs w:val="21"/>
              </w:rPr>
              <w:t>.4</w:t>
            </w:r>
          </w:p>
        </w:tc>
      </w:tr>
      <w:tr w:rsidR="00192822" w:rsidRPr="00363A81" w14:paraId="3DAAE534" w14:textId="77777777" w:rsidTr="00192822">
        <w:trPr>
          <w:trHeight w:val="355"/>
          <w:jc w:val="center"/>
        </w:trPr>
        <w:tc>
          <w:tcPr>
            <w:tcW w:w="2122" w:type="dxa"/>
            <w:shd w:val="clear" w:color="auto" w:fill="auto"/>
            <w:vAlign w:val="center"/>
          </w:tcPr>
          <w:p w14:paraId="49A3E589"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1,2-</w:t>
            </w:r>
            <w:r w:rsidRPr="00363A81">
              <w:rPr>
                <w:bCs/>
                <w:sz w:val="21"/>
                <w:szCs w:val="21"/>
              </w:rPr>
              <w:t>二氯丙烷</w:t>
            </w:r>
          </w:p>
        </w:tc>
        <w:tc>
          <w:tcPr>
            <w:tcW w:w="1134" w:type="dxa"/>
          </w:tcPr>
          <w:p w14:paraId="2FA99ED3"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193EC74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86F418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F3209B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64BF1C86" w14:textId="77777777" w:rsidTr="00192822">
        <w:trPr>
          <w:trHeight w:val="355"/>
          <w:jc w:val="center"/>
        </w:trPr>
        <w:tc>
          <w:tcPr>
            <w:tcW w:w="2122" w:type="dxa"/>
            <w:shd w:val="clear" w:color="auto" w:fill="auto"/>
            <w:vAlign w:val="center"/>
          </w:tcPr>
          <w:p w14:paraId="6027D953"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1,1,1,2-</w:t>
            </w:r>
            <w:r w:rsidRPr="00363A81">
              <w:rPr>
                <w:bCs/>
                <w:sz w:val="21"/>
                <w:szCs w:val="21"/>
              </w:rPr>
              <w:t>四氯乙烷</w:t>
            </w:r>
          </w:p>
        </w:tc>
        <w:tc>
          <w:tcPr>
            <w:tcW w:w="1134" w:type="dxa"/>
          </w:tcPr>
          <w:p w14:paraId="73C93265"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089F467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15E8A0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02E34AF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5DD4BD93" w14:textId="77777777" w:rsidTr="00192822">
        <w:trPr>
          <w:trHeight w:val="341"/>
          <w:jc w:val="center"/>
        </w:trPr>
        <w:tc>
          <w:tcPr>
            <w:tcW w:w="2122" w:type="dxa"/>
            <w:shd w:val="clear" w:color="auto" w:fill="auto"/>
            <w:vAlign w:val="center"/>
          </w:tcPr>
          <w:p w14:paraId="12B62F21"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1,1,2,2-</w:t>
            </w:r>
            <w:r w:rsidRPr="00363A81">
              <w:rPr>
                <w:bCs/>
                <w:sz w:val="21"/>
                <w:szCs w:val="21"/>
              </w:rPr>
              <w:t>四氯乙烷</w:t>
            </w:r>
          </w:p>
        </w:tc>
        <w:tc>
          <w:tcPr>
            <w:tcW w:w="1134" w:type="dxa"/>
          </w:tcPr>
          <w:p w14:paraId="723AC56D"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53B4C88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97DCC7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A19E0E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C314C" w:rsidRPr="00363A81" w14:paraId="2189F482" w14:textId="77777777" w:rsidTr="00192822">
        <w:trPr>
          <w:trHeight w:val="355"/>
          <w:jc w:val="center"/>
        </w:trPr>
        <w:tc>
          <w:tcPr>
            <w:tcW w:w="2122" w:type="dxa"/>
            <w:shd w:val="clear" w:color="auto" w:fill="auto"/>
            <w:vAlign w:val="center"/>
          </w:tcPr>
          <w:p w14:paraId="4579A631" w14:textId="77777777" w:rsidR="001C314C" w:rsidRPr="00363A81" w:rsidRDefault="001C314C" w:rsidP="001C314C">
            <w:pPr>
              <w:pStyle w:val="11"/>
              <w:spacing w:line="360" w:lineRule="exact"/>
              <w:ind w:firstLineChars="0" w:firstLine="0"/>
              <w:jc w:val="center"/>
              <w:rPr>
                <w:bCs/>
                <w:sz w:val="21"/>
                <w:szCs w:val="21"/>
              </w:rPr>
            </w:pPr>
            <w:r w:rsidRPr="00363A81">
              <w:rPr>
                <w:bCs/>
                <w:sz w:val="21"/>
                <w:szCs w:val="21"/>
              </w:rPr>
              <w:t>四氯乙烯</w:t>
            </w:r>
          </w:p>
        </w:tc>
        <w:tc>
          <w:tcPr>
            <w:tcW w:w="1134" w:type="dxa"/>
          </w:tcPr>
          <w:p w14:paraId="66E96DF4" w14:textId="77777777" w:rsidR="001C314C" w:rsidRDefault="001C314C" w:rsidP="001C314C">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242C26C6"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4.8</w:t>
            </w:r>
          </w:p>
        </w:tc>
        <w:tc>
          <w:tcPr>
            <w:tcW w:w="2130" w:type="dxa"/>
            <w:shd w:val="clear" w:color="auto" w:fill="auto"/>
            <w:vAlign w:val="center"/>
          </w:tcPr>
          <w:p w14:paraId="4CD83A71"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8.7</w:t>
            </w:r>
          </w:p>
        </w:tc>
        <w:tc>
          <w:tcPr>
            <w:tcW w:w="2130" w:type="dxa"/>
            <w:shd w:val="clear" w:color="auto" w:fill="auto"/>
            <w:vAlign w:val="center"/>
          </w:tcPr>
          <w:p w14:paraId="1E46E9F4"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6.8</w:t>
            </w:r>
          </w:p>
        </w:tc>
      </w:tr>
      <w:tr w:rsidR="00192822" w:rsidRPr="00363A81" w14:paraId="189B43CE" w14:textId="77777777" w:rsidTr="00192822">
        <w:trPr>
          <w:trHeight w:val="355"/>
          <w:jc w:val="center"/>
        </w:trPr>
        <w:tc>
          <w:tcPr>
            <w:tcW w:w="2122" w:type="dxa"/>
            <w:shd w:val="clear" w:color="auto" w:fill="auto"/>
            <w:vAlign w:val="center"/>
          </w:tcPr>
          <w:p w14:paraId="4475E1EA"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1,1,1-</w:t>
            </w:r>
            <w:r w:rsidRPr="00363A81">
              <w:rPr>
                <w:bCs/>
                <w:sz w:val="21"/>
                <w:szCs w:val="21"/>
              </w:rPr>
              <w:t>三氯乙烷</w:t>
            </w:r>
          </w:p>
        </w:tc>
        <w:tc>
          <w:tcPr>
            <w:tcW w:w="1134" w:type="dxa"/>
          </w:tcPr>
          <w:p w14:paraId="79689ACE"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3D07D80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0F6924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E56878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18FE1F15" w14:textId="77777777" w:rsidTr="00192822">
        <w:trPr>
          <w:trHeight w:val="341"/>
          <w:jc w:val="center"/>
        </w:trPr>
        <w:tc>
          <w:tcPr>
            <w:tcW w:w="2122" w:type="dxa"/>
            <w:shd w:val="clear" w:color="auto" w:fill="auto"/>
            <w:vAlign w:val="center"/>
          </w:tcPr>
          <w:p w14:paraId="1784FAEC"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1,1,2-</w:t>
            </w:r>
            <w:r w:rsidRPr="00363A81">
              <w:rPr>
                <w:bCs/>
                <w:sz w:val="21"/>
                <w:szCs w:val="21"/>
              </w:rPr>
              <w:t>三氯乙烷</w:t>
            </w:r>
          </w:p>
        </w:tc>
        <w:tc>
          <w:tcPr>
            <w:tcW w:w="1134" w:type="dxa"/>
          </w:tcPr>
          <w:p w14:paraId="639AF557"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4AC300FE"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609E9D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55BACB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4D70E179" w14:textId="77777777" w:rsidTr="00192822">
        <w:trPr>
          <w:trHeight w:val="355"/>
          <w:jc w:val="center"/>
        </w:trPr>
        <w:tc>
          <w:tcPr>
            <w:tcW w:w="2122" w:type="dxa"/>
            <w:shd w:val="clear" w:color="auto" w:fill="auto"/>
            <w:vAlign w:val="center"/>
          </w:tcPr>
          <w:p w14:paraId="67FB355A"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三氯乙烯</w:t>
            </w:r>
          </w:p>
        </w:tc>
        <w:tc>
          <w:tcPr>
            <w:tcW w:w="1134" w:type="dxa"/>
          </w:tcPr>
          <w:p w14:paraId="2B3ABDE6"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0793F23B"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1C0747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F40A11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07D8D061" w14:textId="77777777" w:rsidTr="00192822">
        <w:trPr>
          <w:trHeight w:val="355"/>
          <w:jc w:val="center"/>
        </w:trPr>
        <w:tc>
          <w:tcPr>
            <w:tcW w:w="2122" w:type="dxa"/>
            <w:shd w:val="clear" w:color="auto" w:fill="auto"/>
            <w:vAlign w:val="center"/>
          </w:tcPr>
          <w:p w14:paraId="7E86AAEE"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1,2,3,-</w:t>
            </w:r>
            <w:r w:rsidRPr="00363A81">
              <w:rPr>
                <w:bCs/>
                <w:sz w:val="21"/>
                <w:szCs w:val="21"/>
              </w:rPr>
              <w:t>三氯丙烷</w:t>
            </w:r>
          </w:p>
        </w:tc>
        <w:tc>
          <w:tcPr>
            <w:tcW w:w="1134" w:type="dxa"/>
          </w:tcPr>
          <w:p w14:paraId="0F5873B6"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4F5BBB5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0D2F21F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43607D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AB9755C" w14:textId="77777777" w:rsidTr="00192822">
        <w:trPr>
          <w:trHeight w:val="341"/>
          <w:jc w:val="center"/>
        </w:trPr>
        <w:tc>
          <w:tcPr>
            <w:tcW w:w="2122" w:type="dxa"/>
            <w:shd w:val="clear" w:color="auto" w:fill="auto"/>
            <w:vAlign w:val="center"/>
          </w:tcPr>
          <w:p w14:paraId="23BECEF7"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氯乙烯</w:t>
            </w:r>
          </w:p>
        </w:tc>
        <w:tc>
          <w:tcPr>
            <w:tcW w:w="1134" w:type="dxa"/>
          </w:tcPr>
          <w:p w14:paraId="6A169645"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7F8FCC4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A9C994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4B04E5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C314C" w:rsidRPr="00363A81" w14:paraId="309575FA" w14:textId="77777777" w:rsidTr="00192822">
        <w:trPr>
          <w:trHeight w:val="355"/>
          <w:jc w:val="center"/>
        </w:trPr>
        <w:tc>
          <w:tcPr>
            <w:tcW w:w="2122" w:type="dxa"/>
            <w:shd w:val="clear" w:color="auto" w:fill="auto"/>
            <w:vAlign w:val="center"/>
          </w:tcPr>
          <w:p w14:paraId="27D80EAF" w14:textId="77777777" w:rsidR="001C314C" w:rsidRPr="00363A81" w:rsidRDefault="001C314C" w:rsidP="001C314C">
            <w:pPr>
              <w:pStyle w:val="11"/>
              <w:spacing w:line="360" w:lineRule="exact"/>
              <w:ind w:firstLineChars="0" w:firstLine="0"/>
              <w:jc w:val="center"/>
              <w:rPr>
                <w:bCs/>
                <w:sz w:val="21"/>
                <w:szCs w:val="21"/>
              </w:rPr>
            </w:pPr>
            <w:r w:rsidRPr="00363A81">
              <w:rPr>
                <w:bCs/>
                <w:sz w:val="21"/>
                <w:szCs w:val="21"/>
              </w:rPr>
              <w:t>苯</w:t>
            </w:r>
          </w:p>
        </w:tc>
        <w:tc>
          <w:tcPr>
            <w:tcW w:w="1134" w:type="dxa"/>
          </w:tcPr>
          <w:p w14:paraId="26B81542" w14:textId="77777777" w:rsidR="001C314C" w:rsidRDefault="001C314C" w:rsidP="001C314C">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7F145BF7"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.6</w:t>
            </w:r>
          </w:p>
        </w:tc>
        <w:tc>
          <w:tcPr>
            <w:tcW w:w="2130" w:type="dxa"/>
            <w:shd w:val="clear" w:color="auto" w:fill="auto"/>
            <w:vAlign w:val="center"/>
          </w:tcPr>
          <w:p w14:paraId="4B190E83"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.2</w:t>
            </w:r>
          </w:p>
        </w:tc>
        <w:tc>
          <w:tcPr>
            <w:tcW w:w="2130" w:type="dxa"/>
            <w:shd w:val="clear" w:color="auto" w:fill="auto"/>
            <w:vAlign w:val="center"/>
          </w:tcPr>
          <w:p w14:paraId="1B4E9421"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.2</w:t>
            </w:r>
          </w:p>
        </w:tc>
      </w:tr>
      <w:tr w:rsidR="00192822" w:rsidRPr="00363A81" w14:paraId="39775EA9" w14:textId="77777777" w:rsidTr="00192822">
        <w:trPr>
          <w:trHeight w:val="355"/>
          <w:jc w:val="center"/>
        </w:trPr>
        <w:tc>
          <w:tcPr>
            <w:tcW w:w="2122" w:type="dxa"/>
            <w:shd w:val="clear" w:color="auto" w:fill="auto"/>
            <w:vAlign w:val="center"/>
          </w:tcPr>
          <w:p w14:paraId="70DBD64D"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氯苯</w:t>
            </w:r>
          </w:p>
        </w:tc>
        <w:tc>
          <w:tcPr>
            <w:tcW w:w="1134" w:type="dxa"/>
          </w:tcPr>
          <w:p w14:paraId="3CB94A0C"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2B5A94C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D0AC87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1B9A18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7DE04D72" w14:textId="77777777" w:rsidTr="00192822">
        <w:trPr>
          <w:trHeight w:val="341"/>
          <w:jc w:val="center"/>
        </w:trPr>
        <w:tc>
          <w:tcPr>
            <w:tcW w:w="2122" w:type="dxa"/>
            <w:shd w:val="clear" w:color="auto" w:fill="auto"/>
            <w:vAlign w:val="center"/>
          </w:tcPr>
          <w:p w14:paraId="33775B54"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1,2,-</w:t>
            </w:r>
            <w:r w:rsidRPr="00363A81">
              <w:rPr>
                <w:bCs/>
                <w:sz w:val="21"/>
                <w:szCs w:val="21"/>
              </w:rPr>
              <w:t>二氯苯</w:t>
            </w:r>
          </w:p>
        </w:tc>
        <w:tc>
          <w:tcPr>
            <w:tcW w:w="1134" w:type="dxa"/>
          </w:tcPr>
          <w:p w14:paraId="04F76881"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2270DF2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F2E91AB"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897428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51889487" w14:textId="77777777" w:rsidTr="00192822">
        <w:trPr>
          <w:trHeight w:val="355"/>
          <w:jc w:val="center"/>
        </w:trPr>
        <w:tc>
          <w:tcPr>
            <w:tcW w:w="2122" w:type="dxa"/>
            <w:shd w:val="clear" w:color="auto" w:fill="auto"/>
            <w:vAlign w:val="center"/>
          </w:tcPr>
          <w:p w14:paraId="2107F9CA"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1,4-</w:t>
            </w:r>
            <w:r w:rsidRPr="00363A81">
              <w:rPr>
                <w:bCs/>
                <w:sz w:val="21"/>
                <w:szCs w:val="21"/>
              </w:rPr>
              <w:t>二氯苯</w:t>
            </w:r>
          </w:p>
        </w:tc>
        <w:tc>
          <w:tcPr>
            <w:tcW w:w="1134" w:type="dxa"/>
          </w:tcPr>
          <w:p w14:paraId="4A067919"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75608F3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462463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92C3F6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155401EB" w14:textId="77777777" w:rsidTr="00192822">
        <w:trPr>
          <w:trHeight w:val="355"/>
          <w:jc w:val="center"/>
        </w:trPr>
        <w:tc>
          <w:tcPr>
            <w:tcW w:w="2122" w:type="dxa"/>
            <w:shd w:val="clear" w:color="auto" w:fill="auto"/>
            <w:vAlign w:val="center"/>
          </w:tcPr>
          <w:p w14:paraId="7FB6D788"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乙苯</w:t>
            </w:r>
          </w:p>
        </w:tc>
        <w:tc>
          <w:tcPr>
            <w:tcW w:w="1134" w:type="dxa"/>
          </w:tcPr>
          <w:p w14:paraId="24776A1A"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142E3E4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D18645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BCF289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6B029A4D" w14:textId="77777777" w:rsidTr="00192822">
        <w:trPr>
          <w:trHeight w:val="341"/>
          <w:jc w:val="center"/>
        </w:trPr>
        <w:tc>
          <w:tcPr>
            <w:tcW w:w="2122" w:type="dxa"/>
            <w:shd w:val="clear" w:color="auto" w:fill="auto"/>
            <w:vAlign w:val="center"/>
          </w:tcPr>
          <w:p w14:paraId="52DA5389"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苯乙烯</w:t>
            </w:r>
          </w:p>
        </w:tc>
        <w:tc>
          <w:tcPr>
            <w:tcW w:w="1134" w:type="dxa"/>
          </w:tcPr>
          <w:p w14:paraId="1CC38D55" w14:textId="77777777" w:rsidR="00192822" w:rsidRDefault="00192822" w:rsidP="00192822">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1511B233"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2EE0A78"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114836B"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C314C" w:rsidRPr="00363A81" w14:paraId="10662594" w14:textId="77777777" w:rsidTr="00192822">
        <w:trPr>
          <w:trHeight w:val="355"/>
          <w:jc w:val="center"/>
        </w:trPr>
        <w:tc>
          <w:tcPr>
            <w:tcW w:w="2122" w:type="dxa"/>
            <w:shd w:val="clear" w:color="auto" w:fill="auto"/>
            <w:vAlign w:val="center"/>
          </w:tcPr>
          <w:p w14:paraId="5DE67488" w14:textId="77777777" w:rsidR="001C314C" w:rsidRPr="00363A81" w:rsidRDefault="001C314C" w:rsidP="001C314C">
            <w:pPr>
              <w:pStyle w:val="11"/>
              <w:spacing w:line="360" w:lineRule="exact"/>
              <w:ind w:firstLineChars="0" w:firstLine="0"/>
              <w:jc w:val="center"/>
              <w:rPr>
                <w:bCs/>
                <w:sz w:val="21"/>
                <w:szCs w:val="21"/>
              </w:rPr>
            </w:pPr>
            <w:r w:rsidRPr="00363A81">
              <w:rPr>
                <w:bCs/>
                <w:sz w:val="21"/>
                <w:szCs w:val="21"/>
              </w:rPr>
              <w:t>甲苯</w:t>
            </w:r>
          </w:p>
        </w:tc>
        <w:tc>
          <w:tcPr>
            <w:tcW w:w="1134" w:type="dxa"/>
          </w:tcPr>
          <w:p w14:paraId="6D116949" w14:textId="77777777" w:rsidR="001C314C" w:rsidRDefault="001C314C" w:rsidP="001C314C">
            <w:pPr>
              <w:spacing w:line="360" w:lineRule="exact"/>
              <w:ind w:firstLineChars="0" w:firstLine="0"/>
              <w:jc w:val="center"/>
            </w:pPr>
            <w:r w:rsidRPr="006C32F6">
              <w:rPr>
                <w:rFonts w:hint="eastAsia"/>
                <w:sz w:val="21"/>
                <w:szCs w:val="21"/>
              </w:rPr>
              <w:t>mg</w:t>
            </w:r>
            <w:r w:rsidRPr="006C32F6">
              <w:rPr>
                <w:sz w:val="21"/>
                <w:szCs w:val="21"/>
              </w:rPr>
              <w:t>/</w:t>
            </w:r>
            <w:r w:rsidRPr="006C32F6">
              <w:rPr>
                <w:rFonts w:hint="eastAsia"/>
                <w:sz w:val="21"/>
                <w:szCs w:val="21"/>
              </w:rPr>
              <w:t>kg</w:t>
            </w:r>
          </w:p>
        </w:tc>
        <w:tc>
          <w:tcPr>
            <w:tcW w:w="2129" w:type="dxa"/>
            <w:shd w:val="clear" w:color="auto" w:fill="auto"/>
            <w:vAlign w:val="center"/>
          </w:tcPr>
          <w:p w14:paraId="5000F43A"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.5</w:t>
            </w:r>
          </w:p>
        </w:tc>
        <w:tc>
          <w:tcPr>
            <w:tcW w:w="2130" w:type="dxa"/>
            <w:shd w:val="clear" w:color="auto" w:fill="auto"/>
            <w:vAlign w:val="center"/>
          </w:tcPr>
          <w:p w14:paraId="4FA645B0"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.2</w:t>
            </w:r>
          </w:p>
        </w:tc>
        <w:tc>
          <w:tcPr>
            <w:tcW w:w="2130" w:type="dxa"/>
            <w:shd w:val="clear" w:color="auto" w:fill="auto"/>
            <w:vAlign w:val="center"/>
          </w:tcPr>
          <w:p w14:paraId="38CC4B01" w14:textId="77777777" w:rsidR="001C314C"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.4</w:t>
            </w:r>
          </w:p>
        </w:tc>
      </w:tr>
      <w:tr w:rsidR="00192822" w:rsidRPr="00363A81" w14:paraId="3174BF80" w14:textId="77777777" w:rsidTr="00192822">
        <w:trPr>
          <w:trHeight w:val="69"/>
          <w:jc w:val="center"/>
        </w:trPr>
        <w:tc>
          <w:tcPr>
            <w:tcW w:w="2122" w:type="dxa"/>
            <w:shd w:val="clear" w:color="auto" w:fill="auto"/>
            <w:vAlign w:val="center"/>
          </w:tcPr>
          <w:p w14:paraId="39BC6BCB"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间二甲苯</w:t>
            </w:r>
            <w:r w:rsidRPr="00363A81">
              <w:rPr>
                <w:bCs/>
                <w:sz w:val="21"/>
                <w:szCs w:val="21"/>
              </w:rPr>
              <w:t>+</w:t>
            </w:r>
            <w:r w:rsidRPr="00363A81">
              <w:rPr>
                <w:bCs/>
                <w:sz w:val="21"/>
                <w:szCs w:val="21"/>
              </w:rPr>
              <w:t>对二甲苯</w:t>
            </w:r>
          </w:p>
        </w:tc>
        <w:tc>
          <w:tcPr>
            <w:tcW w:w="1134" w:type="dxa"/>
          </w:tcPr>
          <w:p w14:paraId="0C801A19"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2975F24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CDC1BF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329462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2E801A7" w14:textId="77777777" w:rsidTr="00192822">
        <w:trPr>
          <w:trHeight w:val="341"/>
          <w:jc w:val="center"/>
        </w:trPr>
        <w:tc>
          <w:tcPr>
            <w:tcW w:w="2122" w:type="dxa"/>
            <w:shd w:val="clear" w:color="auto" w:fill="auto"/>
            <w:vAlign w:val="center"/>
          </w:tcPr>
          <w:p w14:paraId="66E364F8"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邻二甲苯</w:t>
            </w:r>
          </w:p>
        </w:tc>
        <w:tc>
          <w:tcPr>
            <w:tcW w:w="1134" w:type="dxa"/>
          </w:tcPr>
          <w:p w14:paraId="3CA56545"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302AE67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8D8AB1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B276F5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75B19C43" w14:textId="77777777" w:rsidTr="00192822">
        <w:trPr>
          <w:trHeight w:val="355"/>
          <w:jc w:val="center"/>
        </w:trPr>
        <w:tc>
          <w:tcPr>
            <w:tcW w:w="2122" w:type="dxa"/>
            <w:shd w:val="clear" w:color="auto" w:fill="auto"/>
            <w:vAlign w:val="center"/>
          </w:tcPr>
          <w:p w14:paraId="3994265B"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硝基苯</w:t>
            </w:r>
          </w:p>
        </w:tc>
        <w:tc>
          <w:tcPr>
            <w:tcW w:w="1134" w:type="dxa"/>
          </w:tcPr>
          <w:p w14:paraId="03903DDD"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4FA201BB"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1529307D"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835DEC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0796B5FA" w14:textId="77777777" w:rsidTr="00192822">
        <w:trPr>
          <w:trHeight w:val="355"/>
          <w:jc w:val="center"/>
        </w:trPr>
        <w:tc>
          <w:tcPr>
            <w:tcW w:w="2122" w:type="dxa"/>
            <w:shd w:val="clear" w:color="auto" w:fill="auto"/>
            <w:vAlign w:val="center"/>
          </w:tcPr>
          <w:p w14:paraId="39C4BA37"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苯胺</w:t>
            </w:r>
          </w:p>
        </w:tc>
        <w:tc>
          <w:tcPr>
            <w:tcW w:w="1134" w:type="dxa"/>
          </w:tcPr>
          <w:p w14:paraId="4B289DD5"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703BC3A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FCDBE4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3087C5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072B53EA" w14:textId="77777777" w:rsidTr="00192822">
        <w:trPr>
          <w:trHeight w:val="341"/>
          <w:jc w:val="center"/>
        </w:trPr>
        <w:tc>
          <w:tcPr>
            <w:tcW w:w="2122" w:type="dxa"/>
            <w:shd w:val="clear" w:color="auto" w:fill="auto"/>
            <w:vAlign w:val="center"/>
          </w:tcPr>
          <w:p w14:paraId="3BCFFD48"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2-</w:t>
            </w:r>
            <w:r w:rsidRPr="00363A81">
              <w:rPr>
                <w:bCs/>
                <w:sz w:val="21"/>
                <w:szCs w:val="21"/>
              </w:rPr>
              <w:t>氯酚</w:t>
            </w:r>
          </w:p>
        </w:tc>
        <w:tc>
          <w:tcPr>
            <w:tcW w:w="1134" w:type="dxa"/>
          </w:tcPr>
          <w:p w14:paraId="3534753E"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3882AD4E"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083F64C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0308E44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69503AEE" w14:textId="77777777" w:rsidTr="00192822">
        <w:trPr>
          <w:trHeight w:val="355"/>
          <w:jc w:val="center"/>
        </w:trPr>
        <w:tc>
          <w:tcPr>
            <w:tcW w:w="2122" w:type="dxa"/>
            <w:shd w:val="clear" w:color="auto" w:fill="auto"/>
            <w:vAlign w:val="center"/>
          </w:tcPr>
          <w:p w14:paraId="243EE7BE"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苯并【</w:t>
            </w:r>
            <w:r w:rsidRPr="00363A81">
              <w:rPr>
                <w:bCs/>
                <w:sz w:val="21"/>
                <w:szCs w:val="21"/>
              </w:rPr>
              <w:t>a</w:t>
            </w:r>
            <w:r w:rsidRPr="00363A81">
              <w:rPr>
                <w:bCs/>
                <w:sz w:val="21"/>
                <w:szCs w:val="21"/>
              </w:rPr>
              <w:t>】</w:t>
            </w:r>
            <w:proofErr w:type="gramStart"/>
            <w:r w:rsidRPr="00363A81">
              <w:rPr>
                <w:bCs/>
                <w:sz w:val="21"/>
                <w:szCs w:val="21"/>
              </w:rPr>
              <w:t>蒽</w:t>
            </w:r>
            <w:proofErr w:type="gramEnd"/>
          </w:p>
        </w:tc>
        <w:tc>
          <w:tcPr>
            <w:tcW w:w="1134" w:type="dxa"/>
          </w:tcPr>
          <w:p w14:paraId="1C4D232E"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564B6B0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655961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C6AD3E8"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66E7E36A" w14:textId="77777777" w:rsidTr="00192822">
        <w:trPr>
          <w:trHeight w:val="355"/>
          <w:jc w:val="center"/>
        </w:trPr>
        <w:tc>
          <w:tcPr>
            <w:tcW w:w="2122" w:type="dxa"/>
            <w:shd w:val="clear" w:color="auto" w:fill="auto"/>
            <w:vAlign w:val="center"/>
          </w:tcPr>
          <w:p w14:paraId="45F19986"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苯并【</w:t>
            </w:r>
            <w:r w:rsidRPr="00363A81">
              <w:rPr>
                <w:bCs/>
                <w:sz w:val="21"/>
                <w:szCs w:val="21"/>
              </w:rPr>
              <w:t>a</w:t>
            </w:r>
            <w:r w:rsidRPr="00363A81">
              <w:rPr>
                <w:bCs/>
                <w:sz w:val="21"/>
                <w:szCs w:val="21"/>
              </w:rPr>
              <w:t>】</w:t>
            </w:r>
            <w:proofErr w:type="gramStart"/>
            <w:r w:rsidRPr="00363A81">
              <w:rPr>
                <w:bCs/>
                <w:sz w:val="21"/>
                <w:szCs w:val="21"/>
              </w:rPr>
              <w:t>芘</w:t>
            </w:r>
            <w:proofErr w:type="gramEnd"/>
          </w:p>
        </w:tc>
        <w:tc>
          <w:tcPr>
            <w:tcW w:w="1134" w:type="dxa"/>
          </w:tcPr>
          <w:p w14:paraId="609B7415"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46C131A1"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C99CBD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332D2B6E"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2F163C4E" w14:textId="77777777" w:rsidTr="00192822">
        <w:trPr>
          <w:trHeight w:val="341"/>
          <w:jc w:val="center"/>
        </w:trPr>
        <w:tc>
          <w:tcPr>
            <w:tcW w:w="2122" w:type="dxa"/>
            <w:shd w:val="clear" w:color="auto" w:fill="auto"/>
            <w:vAlign w:val="center"/>
          </w:tcPr>
          <w:p w14:paraId="690C4C25"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苯并【</w:t>
            </w:r>
            <w:r w:rsidRPr="00363A81">
              <w:rPr>
                <w:bCs/>
                <w:sz w:val="21"/>
                <w:szCs w:val="21"/>
              </w:rPr>
              <w:t>b</w:t>
            </w:r>
            <w:r w:rsidRPr="00363A81">
              <w:rPr>
                <w:bCs/>
                <w:sz w:val="21"/>
                <w:szCs w:val="21"/>
              </w:rPr>
              <w:t>】</w:t>
            </w:r>
            <w:proofErr w:type="gramStart"/>
            <w:r w:rsidRPr="00363A81">
              <w:rPr>
                <w:bCs/>
                <w:sz w:val="21"/>
                <w:szCs w:val="21"/>
              </w:rPr>
              <w:t>荧蒽</w:t>
            </w:r>
            <w:proofErr w:type="gramEnd"/>
          </w:p>
        </w:tc>
        <w:tc>
          <w:tcPr>
            <w:tcW w:w="1134" w:type="dxa"/>
          </w:tcPr>
          <w:p w14:paraId="17D22433"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73C37C8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D8E777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4D89809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18B8B776" w14:textId="77777777" w:rsidTr="00192822">
        <w:trPr>
          <w:trHeight w:val="355"/>
          <w:jc w:val="center"/>
        </w:trPr>
        <w:tc>
          <w:tcPr>
            <w:tcW w:w="2122" w:type="dxa"/>
            <w:shd w:val="clear" w:color="auto" w:fill="auto"/>
            <w:vAlign w:val="center"/>
          </w:tcPr>
          <w:p w14:paraId="031438F5"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苯并【</w:t>
            </w:r>
            <w:r w:rsidRPr="00363A81">
              <w:rPr>
                <w:bCs/>
                <w:sz w:val="21"/>
                <w:szCs w:val="21"/>
              </w:rPr>
              <w:t>k</w:t>
            </w:r>
            <w:r w:rsidRPr="00363A81">
              <w:rPr>
                <w:bCs/>
                <w:sz w:val="21"/>
                <w:szCs w:val="21"/>
              </w:rPr>
              <w:t>】</w:t>
            </w:r>
            <w:proofErr w:type="gramStart"/>
            <w:r w:rsidRPr="00363A81">
              <w:rPr>
                <w:bCs/>
                <w:sz w:val="21"/>
                <w:szCs w:val="21"/>
              </w:rPr>
              <w:t>荧蒽</w:t>
            </w:r>
            <w:proofErr w:type="gramEnd"/>
          </w:p>
        </w:tc>
        <w:tc>
          <w:tcPr>
            <w:tcW w:w="1134" w:type="dxa"/>
          </w:tcPr>
          <w:p w14:paraId="39D9C075"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71B91DD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65BAFA6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12522E6"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78B8F73F" w14:textId="77777777" w:rsidTr="00192822">
        <w:trPr>
          <w:trHeight w:val="355"/>
          <w:jc w:val="center"/>
        </w:trPr>
        <w:tc>
          <w:tcPr>
            <w:tcW w:w="2122" w:type="dxa"/>
            <w:shd w:val="clear" w:color="auto" w:fill="auto"/>
            <w:vAlign w:val="center"/>
          </w:tcPr>
          <w:p w14:paraId="0162DE8C"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䓛</w:t>
            </w:r>
          </w:p>
        </w:tc>
        <w:tc>
          <w:tcPr>
            <w:tcW w:w="1134" w:type="dxa"/>
          </w:tcPr>
          <w:p w14:paraId="49004892"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2AECED3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E555D07"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0BDEADA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40794428" w14:textId="77777777" w:rsidTr="00192822">
        <w:trPr>
          <w:trHeight w:val="341"/>
          <w:jc w:val="center"/>
        </w:trPr>
        <w:tc>
          <w:tcPr>
            <w:tcW w:w="2122" w:type="dxa"/>
            <w:shd w:val="clear" w:color="auto" w:fill="auto"/>
            <w:vAlign w:val="center"/>
          </w:tcPr>
          <w:p w14:paraId="6AF21755" w14:textId="77777777" w:rsidR="00192822" w:rsidRPr="00363A81" w:rsidRDefault="00192822" w:rsidP="00192822">
            <w:pPr>
              <w:pStyle w:val="11"/>
              <w:spacing w:line="360" w:lineRule="exact"/>
              <w:ind w:firstLineChars="0" w:firstLine="0"/>
              <w:jc w:val="center"/>
              <w:rPr>
                <w:bCs/>
                <w:sz w:val="21"/>
                <w:szCs w:val="21"/>
              </w:rPr>
            </w:pPr>
            <w:proofErr w:type="gramStart"/>
            <w:r w:rsidRPr="00363A81">
              <w:rPr>
                <w:bCs/>
                <w:sz w:val="21"/>
                <w:szCs w:val="21"/>
              </w:rPr>
              <w:lastRenderedPageBreak/>
              <w:t>二笨并【</w:t>
            </w:r>
            <w:r w:rsidRPr="00363A81">
              <w:rPr>
                <w:bCs/>
                <w:sz w:val="21"/>
                <w:szCs w:val="21"/>
              </w:rPr>
              <w:t>a</w:t>
            </w:r>
            <w:r w:rsidRPr="00363A81">
              <w:rPr>
                <w:bCs/>
                <w:sz w:val="21"/>
                <w:szCs w:val="21"/>
              </w:rPr>
              <w:t>，</w:t>
            </w:r>
            <w:r w:rsidRPr="00363A81">
              <w:rPr>
                <w:bCs/>
                <w:sz w:val="21"/>
                <w:szCs w:val="21"/>
              </w:rPr>
              <w:t>h</w:t>
            </w:r>
            <w:r w:rsidRPr="00363A81">
              <w:rPr>
                <w:bCs/>
                <w:sz w:val="21"/>
                <w:szCs w:val="21"/>
              </w:rPr>
              <w:t>】蒽</w:t>
            </w:r>
            <w:proofErr w:type="gramEnd"/>
          </w:p>
        </w:tc>
        <w:tc>
          <w:tcPr>
            <w:tcW w:w="1134" w:type="dxa"/>
          </w:tcPr>
          <w:p w14:paraId="64760400"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1E84520A"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54BFB89"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EFD8F8F"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1381B95B" w14:textId="77777777" w:rsidTr="00192822">
        <w:trPr>
          <w:trHeight w:val="355"/>
          <w:jc w:val="center"/>
        </w:trPr>
        <w:tc>
          <w:tcPr>
            <w:tcW w:w="2122" w:type="dxa"/>
            <w:shd w:val="clear" w:color="auto" w:fill="auto"/>
            <w:vAlign w:val="center"/>
          </w:tcPr>
          <w:p w14:paraId="073878E5" w14:textId="77777777" w:rsidR="00192822" w:rsidRPr="00363A81" w:rsidRDefault="00192822" w:rsidP="00192822">
            <w:pPr>
              <w:pStyle w:val="11"/>
              <w:spacing w:line="360" w:lineRule="exact"/>
              <w:ind w:firstLineChars="0" w:firstLine="0"/>
              <w:jc w:val="center"/>
              <w:rPr>
                <w:bCs/>
                <w:sz w:val="21"/>
                <w:szCs w:val="21"/>
              </w:rPr>
            </w:pPr>
            <w:proofErr w:type="gramStart"/>
            <w:r w:rsidRPr="00363A81">
              <w:rPr>
                <w:bCs/>
                <w:sz w:val="21"/>
                <w:szCs w:val="21"/>
              </w:rPr>
              <w:t>茚</w:t>
            </w:r>
            <w:proofErr w:type="gramEnd"/>
            <w:r w:rsidRPr="00363A81">
              <w:rPr>
                <w:bCs/>
                <w:sz w:val="21"/>
                <w:szCs w:val="21"/>
              </w:rPr>
              <w:t>并【</w:t>
            </w:r>
            <w:r w:rsidRPr="00363A81">
              <w:rPr>
                <w:bCs/>
                <w:sz w:val="21"/>
                <w:szCs w:val="21"/>
              </w:rPr>
              <w:t>1,2,3-cd</w:t>
            </w:r>
            <w:r w:rsidRPr="00363A81">
              <w:rPr>
                <w:bCs/>
                <w:sz w:val="21"/>
                <w:szCs w:val="21"/>
              </w:rPr>
              <w:t>】</w:t>
            </w:r>
            <w:proofErr w:type="gramStart"/>
            <w:r w:rsidRPr="00363A81">
              <w:rPr>
                <w:bCs/>
                <w:sz w:val="21"/>
                <w:szCs w:val="21"/>
              </w:rPr>
              <w:t>蒽</w:t>
            </w:r>
            <w:proofErr w:type="gramEnd"/>
          </w:p>
        </w:tc>
        <w:tc>
          <w:tcPr>
            <w:tcW w:w="1134" w:type="dxa"/>
          </w:tcPr>
          <w:p w14:paraId="1C828BD0"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573A5AE4"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74BDBCBC"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DFE6552"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r w:rsidR="00192822" w:rsidRPr="00363A81" w14:paraId="43FA1DD7" w14:textId="77777777" w:rsidTr="00192822">
        <w:trPr>
          <w:trHeight w:val="341"/>
          <w:jc w:val="center"/>
        </w:trPr>
        <w:tc>
          <w:tcPr>
            <w:tcW w:w="2122" w:type="dxa"/>
            <w:shd w:val="clear" w:color="auto" w:fill="auto"/>
            <w:vAlign w:val="center"/>
          </w:tcPr>
          <w:p w14:paraId="72B0A53B" w14:textId="77777777" w:rsidR="00192822" w:rsidRPr="00363A81" w:rsidRDefault="00192822" w:rsidP="00192822">
            <w:pPr>
              <w:pStyle w:val="11"/>
              <w:spacing w:line="360" w:lineRule="exact"/>
              <w:ind w:firstLineChars="0" w:firstLine="0"/>
              <w:jc w:val="center"/>
              <w:rPr>
                <w:bCs/>
                <w:sz w:val="21"/>
                <w:szCs w:val="21"/>
              </w:rPr>
            </w:pPr>
            <w:proofErr w:type="gramStart"/>
            <w:r w:rsidRPr="00363A81">
              <w:rPr>
                <w:bCs/>
                <w:sz w:val="21"/>
                <w:szCs w:val="21"/>
              </w:rPr>
              <w:t>萘</w:t>
            </w:r>
            <w:proofErr w:type="gramEnd"/>
          </w:p>
        </w:tc>
        <w:tc>
          <w:tcPr>
            <w:tcW w:w="1134" w:type="dxa"/>
          </w:tcPr>
          <w:p w14:paraId="7DBFCC14" w14:textId="77777777" w:rsidR="00192822" w:rsidRDefault="00192822" w:rsidP="00192822">
            <w:pPr>
              <w:spacing w:line="360" w:lineRule="exact"/>
              <w:ind w:firstLineChars="0" w:firstLine="0"/>
              <w:jc w:val="center"/>
            </w:pPr>
            <w:r w:rsidRPr="001B0EEB">
              <w:rPr>
                <w:rFonts w:hint="eastAsia"/>
                <w:sz w:val="21"/>
                <w:szCs w:val="21"/>
              </w:rPr>
              <w:t>mg</w:t>
            </w:r>
            <w:r w:rsidRPr="001B0EEB">
              <w:rPr>
                <w:sz w:val="21"/>
                <w:szCs w:val="21"/>
              </w:rPr>
              <w:t>/</w:t>
            </w:r>
            <w:r w:rsidRPr="001B0EEB">
              <w:rPr>
                <w:rFonts w:hint="eastAsia"/>
                <w:sz w:val="21"/>
                <w:szCs w:val="21"/>
              </w:rPr>
              <w:t>kg</w:t>
            </w:r>
          </w:p>
        </w:tc>
        <w:tc>
          <w:tcPr>
            <w:tcW w:w="2129" w:type="dxa"/>
            <w:shd w:val="clear" w:color="auto" w:fill="auto"/>
            <w:vAlign w:val="center"/>
          </w:tcPr>
          <w:p w14:paraId="42052103"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59D052C5"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c>
          <w:tcPr>
            <w:tcW w:w="2130" w:type="dxa"/>
            <w:shd w:val="clear" w:color="auto" w:fill="auto"/>
            <w:vAlign w:val="center"/>
          </w:tcPr>
          <w:p w14:paraId="280431E0" w14:textId="77777777" w:rsidR="00192822" w:rsidRPr="00363A81" w:rsidRDefault="00192822" w:rsidP="00192822">
            <w:pPr>
              <w:pStyle w:val="11"/>
              <w:spacing w:line="360" w:lineRule="exact"/>
              <w:ind w:firstLineChars="0" w:firstLine="0"/>
              <w:jc w:val="center"/>
              <w:rPr>
                <w:bCs/>
                <w:sz w:val="21"/>
                <w:szCs w:val="21"/>
              </w:rPr>
            </w:pPr>
            <w:r>
              <w:rPr>
                <w:rFonts w:hint="eastAsia"/>
                <w:bCs/>
                <w:sz w:val="21"/>
                <w:szCs w:val="21"/>
              </w:rPr>
              <w:t>N</w:t>
            </w:r>
            <w:r>
              <w:rPr>
                <w:bCs/>
                <w:sz w:val="21"/>
                <w:szCs w:val="21"/>
              </w:rPr>
              <w:t>D</w:t>
            </w:r>
          </w:p>
        </w:tc>
      </w:tr>
    </w:tbl>
    <w:p w14:paraId="6D57952C" w14:textId="77777777" w:rsidR="002E586E" w:rsidRPr="00363A81" w:rsidRDefault="002E586E" w:rsidP="002E586E">
      <w:pPr>
        <w:ind w:firstLine="482"/>
        <w:jc w:val="center"/>
        <w:rPr>
          <w:b/>
        </w:rPr>
      </w:pPr>
      <w:r w:rsidRPr="00363A81">
        <w:rPr>
          <w:rFonts w:hint="eastAsia"/>
          <w:b/>
        </w:rPr>
        <w:t>表</w:t>
      </w:r>
      <w:r w:rsidRPr="00363A81">
        <w:rPr>
          <w:rFonts w:hint="eastAsia"/>
          <w:b/>
        </w:rPr>
        <w:t>4</w:t>
      </w:r>
      <w:r w:rsidRPr="00363A81">
        <w:rPr>
          <w:b/>
        </w:rPr>
        <w:t>-</w:t>
      </w:r>
      <w:r>
        <w:rPr>
          <w:b/>
        </w:rPr>
        <w:t>15</w:t>
      </w:r>
      <w:r w:rsidRPr="00363A81">
        <w:rPr>
          <w:b/>
        </w:rPr>
        <w:t xml:space="preserve">   </w:t>
      </w:r>
      <w:r w:rsidRPr="00363A81">
        <w:rPr>
          <w:rFonts w:hint="eastAsia"/>
          <w:b/>
        </w:rPr>
        <w:t>土壤理化特性检测结果一览表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22"/>
        <w:gridCol w:w="2222"/>
        <w:gridCol w:w="2223"/>
      </w:tblGrid>
      <w:tr w:rsidR="00192822" w:rsidRPr="00363A81" w14:paraId="6C464F86" w14:textId="77777777" w:rsidTr="00192822">
        <w:trPr>
          <w:jc w:val="center"/>
        </w:trPr>
        <w:tc>
          <w:tcPr>
            <w:tcW w:w="2689" w:type="dxa"/>
            <w:shd w:val="clear" w:color="auto" w:fill="auto"/>
            <w:vAlign w:val="center"/>
          </w:tcPr>
          <w:p w14:paraId="5402B18B" w14:textId="77777777" w:rsidR="00192822" w:rsidRPr="00363A81" w:rsidRDefault="00192822" w:rsidP="00192822">
            <w:pPr>
              <w:pStyle w:val="11"/>
              <w:spacing w:line="360" w:lineRule="exact"/>
              <w:ind w:firstLineChars="0" w:firstLine="0"/>
              <w:jc w:val="center"/>
              <w:rPr>
                <w:bCs/>
                <w:sz w:val="21"/>
                <w:szCs w:val="21"/>
              </w:rPr>
            </w:pPr>
            <w:r w:rsidRPr="00363A81">
              <w:rPr>
                <w:bCs/>
                <w:sz w:val="21"/>
                <w:szCs w:val="21"/>
              </w:rPr>
              <w:t>目标分析物</w:t>
            </w:r>
          </w:p>
        </w:tc>
        <w:tc>
          <w:tcPr>
            <w:tcW w:w="2222" w:type="dxa"/>
            <w:shd w:val="clear" w:color="auto" w:fill="auto"/>
            <w:vAlign w:val="center"/>
          </w:tcPr>
          <w:p w14:paraId="06620561" w14:textId="77777777" w:rsidR="00192822" w:rsidRPr="008B7DA6" w:rsidRDefault="00192822" w:rsidP="00192822">
            <w:pPr>
              <w:spacing w:line="360" w:lineRule="exact"/>
              <w:ind w:firstLineChars="0" w:firstLine="0"/>
              <w:jc w:val="center"/>
              <w:rPr>
                <w:sz w:val="21"/>
                <w:szCs w:val="21"/>
              </w:rPr>
            </w:pPr>
            <w:r>
              <w:rPr>
                <w:rFonts w:hint="eastAsia"/>
                <w:sz w:val="21"/>
                <w:szCs w:val="21"/>
              </w:rPr>
              <w:t>1#</w:t>
            </w:r>
            <w:r w:rsidRPr="008B7DA6">
              <w:rPr>
                <w:sz w:val="21"/>
                <w:szCs w:val="21"/>
              </w:rPr>
              <w:t>石英矿加工厂占地范围内上游</w:t>
            </w:r>
          </w:p>
        </w:tc>
        <w:tc>
          <w:tcPr>
            <w:tcW w:w="2222" w:type="dxa"/>
            <w:shd w:val="clear" w:color="auto" w:fill="auto"/>
            <w:vAlign w:val="center"/>
          </w:tcPr>
          <w:p w14:paraId="79751295" w14:textId="77777777" w:rsidR="00192822" w:rsidRPr="00363A81" w:rsidRDefault="00192822" w:rsidP="00192822">
            <w:pPr>
              <w:pStyle w:val="11"/>
              <w:spacing w:line="360" w:lineRule="exact"/>
              <w:ind w:firstLineChars="0" w:firstLine="0"/>
              <w:jc w:val="center"/>
              <w:rPr>
                <w:bCs/>
                <w:sz w:val="21"/>
                <w:szCs w:val="21"/>
              </w:rPr>
            </w:pPr>
            <w:r>
              <w:rPr>
                <w:sz w:val="21"/>
                <w:szCs w:val="21"/>
              </w:rPr>
              <w:t>2</w:t>
            </w:r>
            <w:r>
              <w:rPr>
                <w:rFonts w:hint="eastAsia"/>
                <w:sz w:val="21"/>
                <w:szCs w:val="21"/>
              </w:rPr>
              <w:t>#</w:t>
            </w:r>
            <w:r w:rsidRPr="008B7DA6">
              <w:rPr>
                <w:sz w:val="21"/>
                <w:szCs w:val="21"/>
              </w:rPr>
              <w:t>石英矿加工厂占地范围内</w:t>
            </w:r>
          </w:p>
        </w:tc>
        <w:tc>
          <w:tcPr>
            <w:tcW w:w="2223" w:type="dxa"/>
            <w:shd w:val="clear" w:color="auto" w:fill="auto"/>
            <w:vAlign w:val="center"/>
          </w:tcPr>
          <w:p w14:paraId="1B56CEC0" w14:textId="77777777" w:rsidR="00192822" w:rsidRPr="00363A81" w:rsidRDefault="00192822" w:rsidP="00192822">
            <w:pPr>
              <w:pStyle w:val="11"/>
              <w:spacing w:line="360" w:lineRule="exact"/>
              <w:ind w:firstLineChars="0" w:firstLine="0"/>
              <w:jc w:val="center"/>
              <w:rPr>
                <w:bCs/>
                <w:sz w:val="21"/>
                <w:szCs w:val="21"/>
              </w:rPr>
            </w:pPr>
            <w:r>
              <w:rPr>
                <w:rFonts w:hint="eastAsia"/>
                <w:sz w:val="21"/>
                <w:szCs w:val="21"/>
              </w:rPr>
              <w:t>3#</w:t>
            </w:r>
            <w:r w:rsidRPr="008B7DA6">
              <w:rPr>
                <w:sz w:val="21"/>
                <w:szCs w:val="21"/>
              </w:rPr>
              <w:t>石英矿加工厂占地范围内下游</w:t>
            </w:r>
          </w:p>
        </w:tc>
      </w:tr>
      <w:tr w:rsidR="00192822" w:rsidRPr="00363A81" w14:paraId="783F91CE" w14:textId="77777777" w:rsidTr="00192822">
        <w:trPr>
          <w:jc w:val="center"/>
        </w:trPr>
        <w:tc>
          <w:tcPr>
            <w:tcW w:w="2689" w:type="dxa"/>
            <w:shd w:val="clear" w:color="auto" w:fill="auto"/>
            <w:vAlign w:val="center"/>
          </w:tcPr>
          <w:p w14:paraId="6065B539"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p</w:t>
            </w:r>
            <w:r>
              <w:rPr>
                <w:bCs/>
                <w:sz w:val="21"/>
                <w:szCs w:val="21"/>
              </w:rPr>
              <w:t>H</w:t>
            </w:r>
          </w:p>
        </w:tc>
        <w:tc>
          <w:tcPr>
            <w:tcW w:w="2222" w:type="dxa"/>
            <w:shd w:val="clear" w:color="auto" w:fill="auto"/>
            <w:vAlign w:val="center"/>
          </w:tcPr>
          <w:p w14:paraId="38E63B20"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8</w:t>
            </w:r>
            <w:r>
              <w:rPr>
                <w:bCs/>
                <w:sz w:val="21"/>
                <w:szCs w:val="21"/>
              </w:rPr>
              <w:t>.28</w:t>
            </w:r>
          </w:p>
        </w:tc>
        <w:tc>
          <w:tcPr>
            <w:tcW w:w="2222" w:type="dxa"/>
            <w:shd w:val="clear" w:color="auto" w:fill="auto"/>
            <w:vAlign w:val="center"/>
          </w:tcPr>
          <w:p w14:paraId="73771848"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8</w:t>
            </w:r>
            <w:r>
              <w:rPr>
                <w:bCs/>
                <w:sz w:val="21"/>
                <w:szCs w:val="21"/>
              </w:rPr>
              <w:t>.51</w:t>
            </w:r>
          </w:p>
        </w:tc>
        <w:tc>
          <w:tcPr>
            <w:tcW w:w="2223" w:type="dxa"/>
            <w:shd w:val="clear" w:color="auto" w:fill="auto"/>
            <w:vAlign w:val="center"/>
          </w:tcPr>
          <w:p w14:paraId="3AEB844F"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8</w:t>
            </w:r>
            <w:r>
              <w:rPr>
                <w:bCs/>
                <w:sz w:val="21"/>
                <w:szCs w:val="21"/>
              </w:rPr>
              <w:t>.46</w:t>
            </w:r>
          </w:p>
        </w:tc>
      </w:tr>
      <w:tr w:rsidR="00192822" w:rsidRPr="00363A81" w14:paraId="190B559E" w14:textId="77777777" w:rsidTr="00192822">
        <w:trPr>
          <w:jc w:val="center"/>
        </w:trPr>
        <w:tc>
          <w:tcPr>
            <w:tcW w:w="2689" w:type="dxa"/>
            <w:shd w:val="clear" w:color="auto" w:fill="auto"/>
            <w:vAlign w:val="center"/>
          </w:tcPr>
          <w:p w14:paraId="39C97423"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阳离子交换量</w:t>
            </w:r>
          </w:p>
        </w:tc>
        <w:tc>
          <w:tcPr>
            <w:tcW w:w="2222" w:type="dxa"/>
            <w:shd w:val="clear" w:color="auto" w:fill="auto"/>
            <w:vAlign w:val="center"/>
          </w:tcPr>
          <w:p w14:paraId="00793690"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9</w:t>
            </w:r>
            <w:r>
              <w:rPr>
                <w:bCs/>
                <w:sz w:val="21"/>
                <w:szCs w:val="21"/>
              </w:rPr>
              <w:t>.01</w:t>
            </w:r>
          </w:p>
        </w:tc>
        <w:tc>
          <w:tcPr>
            <w:tcW w:w="2222" w:type="dxa"/>
            <w:shd w:val="clear" w:color="auto" w:fill="auto"/>
            <w:vAlign w:val="center"/>
          </w:tcPr>
          <w:p w14:paraId="452EEF9B"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3.8</w:t>
            </w:r>
          </w:p>
        </w:tc>
        <w:tc>
          <w:tcPr>
            <w:tcW w:w="2223" w:type="dxa"/>
            <w:shd w:val="clear" w:color="auto" w:fill="auto"/>
            <w:vAlign w:val="center"/>
          </w:tcPr>
          <w:p w14:paraId="34AAD71D"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3.77</w:t>
            </w:r>
          </w:p>
        </w:tc>
      </w:tr>
      <w:tr w:rsidR="00192822" w:rsidRPr="00363A81" w14:paraId="6CD5D696" w14:textId="77777777" w:rsidTr="00192822">
        <w:trPr>
          <w:jc w:val="center"/>
        </w:trPr>
        <w:tc>
          <w:tcPr>
            <w:tcW w:w="2689" w:type="dxa"/>
            <w:shd w:val="clear" w:color="auto" w:fill="auto"/>
            <w:vAlign w:val="center"/>
          </w:tcPr>
          <w:p w14:paraId="62E05F52" w14:textId="77777777" w:rsidR="00192822" w:rsidRDefault="00192822" w:rsidP="001C314C">
            <w:pPr>
              <w:pStyle w:val="11"/>
              <w:spacing w:line="360" w:lineRule="exact"/>
              <w:ind w:firstLineChars="0" w:firstLine="0"/>
              <w:jc w:val="center"/>
              <w:rPr>
                <w:bCs/>
                <w:sz w:val="21"/>
                <w:szCs w:val="21"/>
              </w:rPr>
            </w:pPr>
            <w:r>
              <w:rPr>
                <w:rFonts w:hint="eastAsia"/>
                <w:bCs/>
                <w:sz w:val="21"/>
                <w:szCs w:val="21"/>
              </w:rPr>
              <w:t>氧化还原电位（</w:t>
            </w:r>
            <w:r>
              <w:rPr>
                <w:rFonts w:hint="eastAsia"/>
                <w:bCs/>
                <w:sz w:val="21"/>
                <w:szCs w:val="21"/>
              </w:rPr>
              <w:t>mv</w:t>
            </w:r>
            <w:r>
              <w:rPr>
                <w:rFonts w:hint="eastAsia"/>
                <w:bCs/>
                <w:sz w:val="21"/>
                <w:szCs w:val="21"/>
              </w:rPr>
              <w:t>）</w:t>
            </w:r>
          </w:p>
        </w:tc>
        <w:tc>
          <w:tcPr>
            <w:tcW w:w="2222" w:type="dxa"/>
            <w:shd w:val="clear" w:color="auto" w:fill="auto"/>
            <w:vAlign w:val="center"/>
          </w:tcPr>
          <w:p w14:paraId="54B5AD39"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50</w:t>
            </w:r>
          </w:p>
        </w:tc>
        <w:tc>
          <w:tcPr>
            <w:tcW w:w="2222" w:type="dxa"/>
            <w:shd w:val="clear" w:color="auto" w:fill="auto"/>
            <w:vAlign w:val="center"/>
          </w:tcPr>
          <w:p w14:paraId="58C334C7"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70</w:t>
            </w:r>
          </w:p>
        </w:tc>
        <w:tc>
          <w:tcPr>
            <w:tcW w:w="2223" w:type="dxa"/>
            <w:shd w:val="clear" w:color="auto" w:fill="auto"/>
            <w:vAlign w:val="center"/>
          </w:tcPr>
          <w:p w14:paraId="53CCA4A9"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12</w:t>
            </w:r>
          </w:p>
        </w:tc>
      </w:tr>
      <w:tr w:rsidR="00192822" w:rsidRPr="00363A81" w14:paraId="4914B617" w14:textId="77777777" w:rsidTr="00192822">
        <w:trPr>
          <w:jc w:val="center"/>
        </w:trPr>
        <w:tc>
          <w:tcPr>
            <w:tcW w:w="2689" w:type="dxa"/>
            <w:shd w:val="clear" w:color="auto" w:fill="auto"/>
            <w:vAlign w:val="center"/>
          </w:tcPr>
          <w:p w14:paraId="6296279C" w14:textId="77777777" w:rsidR="00192822" w:rsidRDefault="00192822" w:rsidP="001C314C">
            <w:pPr>
              <w:pStyle w:val="11"/>
              <w:spacing w:line="360" w:lineRule="exact"/>
              <w:ind w:firstLineChars="0" w:firstLine="0"/>
              <w:jc w:val="center"/>
              <w:rPr>
                <w:bCs/>
                <w:sz w:val="21"/>
                <w:szCs w:val="21"/>
              </w:rPr>
            </w:pPr>
            <w:r>
              <w:rPr>
                <w:rFonts w:hint="eastAsia"/>
                <w:bCs/>
                <w:sz w:val="21"/>
                <w:szCs w:val="21"/>
              </w:rPr>
              <w:t>饱和导水率（</w:t>
            </w:r>
            <w:r>
              <w:rPr>
                <w:rFonts w:hint="eastAsia"/>
                <w:bCs/>
                <w:sz w:val="21"/>
                <w:szCs w:val="21"/>
              </w:rPr>
              <w:t>cm</w:t>
            </w:r>
            <w:r>
              <w:rPr>
                <w:bCs/>
                <w:sz w:val="21"/>
                <w:szCs w:val="21"/>
              </w:rPr>
              <w:t>/</w:t>
            </w:r>
            <w:r>
              <w:rPr>
                <w:rFonts w:hint="eastAsia"/>
                <w:bCs/>
                <w:sz w:val="21"/>
                <w:szCs w:val="21"/>
              </w:rPr>
              <w:t>s</w:t>
            </w:r>
            <w:r>
              <w:rPr>
                <w:rFonts w:hint="eastAsia"/>
                <w:bCs/>
                <w:sz w:val="21"/>
                <w:szCs w:val="21"/>
              </w:rPr>
              <w:t>）</w:t>
            </w:r>
          </w:p>
        </w:tc>
        <w:tc>
          <w:tcPr>
            <w:tcW w:w="2222" w:type="dxa"/>
            <w:shd w:val="clear" w:color="auto" w:fill="auto"/>
            <w:vAlign w:val="center"/>
          </w:tcPr>
          <w:p w14:paraId="357A73E6"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.36</w:t>
            </w:r>
          </w:p>
        </w:tc>
        <w:tc>
          <w:tcPr>
            <w:tcW w:w="2222" w:type="dxa"/>
            <w:shd w:val="clear" w:color="auto" w:fill="auto"/>
            <w:vAlign w:val="center"/>
          </w:tcPr>
          <w:p w14:paraId="35BD0B6F"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3</w:t>
            </w:r>
            <w:r>
              <w:rPr>
                <w:bCs/>
                <w:sz w:val="21"/>
                <w:szCs w:val="21"/>
              </w:rPr>
              <w:t>.10</w:t>
            </w:r>
          </w:p>
        </w:tc>
        <w:tc>
          <w:tcPr>
            <w:tcW w:w="2223" w:type="dxa"/>
            <w:shd w:val="clear" w:color="auto" w:fill="auto"/>
            <w:vAlign w:val="center"/>
          </w:tcPr>
          <w:p w14:paraId="306C62BD"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2</w:t>
            </w:r>
            <w:r>
              <w:rPr>
                <w:bCs/>
                <w:sz w:val="21"/>
                <w:szCs w:val="21"/>
              </w:rPr>
              <w:t>.84</w:t>
            </w:r>
          </w:p>
        </w:tc>
      </w:tr>
      <w:tr w:rsidR="00192822" w:rsidRPr="00363A81" w14:paraId="42E27CFF" w14:textId="77777777" w:rsidTr="00192822">
        <w:trPr>
          <w:jc w:val="center"/>
        </w:trPr>
        <w:tc>
          <w:tcPr>
            <w:tcW w:w="2689" w:type="dxa"/>
            <w:shd w:val="clear" w:color="auto" w:fill="auto"/>
            <w:vAlign w:val="center"/>
          </w:tcPr>
          <w:p w14:paraId="3A9A6A7F" w14:textId="77777777" w:rsidR="00192822" w:rsidRPr="00192822" w:rsidRDefault="00192822" w:rsidP="001C314C">
            <w:pPr>
              <w:pStyle w:val="11"/>
              <w:spacing w:line="360" w:lineRule="exact"/>
              <w:ind w:firstLineChars="0" w:firstLine="0"/>
              <w:jc w:val="center"/>
              <w:rPr>
                <w:bCs/>
                <w:sz w:val="21"/>
                <w:szCs w:val="21"/>
              </w:rPr>
            </w:pPr>
            <w:r>
              <w:rPr>
                <w:rFonts w:hint="eastAsia"/>
                <w:bCs/>
                <w:sz w:val="21"/>
                <w:szCs w:val="21"/>
              </w:rPr>
              <w:t>容重（</w:t>
            </w:r>
            <w:r>
              <w:rPr>
                <w:rFonts w:hint="eastAsia"/>
                <w:bCs/>
                <w:sz w:val="21"/>
                <w:szCs w:val="21"/>
              </w:rPr>
              <w:t>g</w:t>
            </w:r>
            <w:r>
              <w:rPr>
                <w:bCs/>
                <w:sz w:val="21"/>
                <w:szCs w:val="21"/>
              </w:rPr>
              <w:t>/</w:t>
            </w:r>
            <w:r>
              <w:rPr>
                <w:rFonts w:hint="eastAsia"/>
                <w:bCs/>
                <w:sz w:val="21"/>
                <w:szCs w:val="21"/>
              </w:rPr>
              <w:t>cm</w:t>
            </w:r>
            <w:r w:rsidRPr="00192822">
              <w:rPr>
                <w:bCs/>
                <w:sz w:val="21"/>
                <w:szCs w:val="21"/>
                <w:vertAlign w:val="superscript"/>
              </w:rPr>
              <w:t>3</w:t>
            </w:r>
            <w:r>
              <w:rPr>
                <w:rFonts w:hint="eastAsia"/>
                <w:bCs/>
                <w:sz w:val="21"/>
                <w:szCs w:val="21"/>
              </w:rPr>
              <w:t>）</w:t>
            </w:r>
          </w:p>
        </w:tc>
        <w:tc>
          <w:tcPr>
            <w:tcW w:w="2222" w:type="dxa"/>
            <w:shd w:val="clear" w:color="auto" w:fill="auto"/>
            <w:vAlign w:val="center"/>
          </w:tcPr>
          <w:p w14:paraId="50F45151"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.56</w:t>
            </w:r>
          </w:p>
        </w:tc>
        <w:tc>
          <w:tcPr>
            <w:tcW w:w="2222" w:type="dxa"/>
            <w:shd w:val="clear" w:color="auto" w:fill="auto"/>
            <w:vAlign w:val="center"/>
          </w:tcPr>
          <w:p w14:paraId="47E07FB2"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.72</w:t>
            </w:r>
          </w:p>
        </w:tc>
        <w:tc>
          <w:tcPr>
            <w:tcW w:w="2223" w:type="dxa"/>
            <w:shd w:val="clear" w:color="auto" w:fill="auto"/>
            <w:vAlign w:val="center"/>
          </w:tcPr>
          <w:p w14:paraId="0A8F9F64"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1</w:t>
            </w:r>
            <w:r>
              <w:rPr>
                <w:bCs/>
                <w:sz w:val="21"/>
                <w:szCs w:val="21"/>
              </w:rPr>
              <w:t>.65</w:t>
            </w:r>
          </w:p>
        </w:tc>
      </w:tr>
      <w:tr w:rsidR="00192822" w:rsidRPr="00363A81" w14:paraId="61A710FD" w14:textId="77777777" w:rsidTr="00192822">
        <w:trPr>
          <w:jc w:val="center"/>
        </w:trPr>
        <w:tc>
          <w:tcPr>
            <w:tcW w:w="2689" w:type="dxa"/>
            <w:shd w:val="clear" w:color="auto" w:fill="auto"/>
            <w:vAlign w:val="center"/>
          </w:tcPr>
          <w:p w14:paraId="05E208EC" w14:textId="77777777" w:rsidR="00192822" w:rsidRDefault="00192822" w:rsidP="001C314C">
            <w:pPr>
              <w:pStyle w:val="11"/>
              <w:spacing w:line="360" w:lineRule="exact"/>
              <w:ind w:firstLineChars="0" w:firstLine="0"/>
              <w:jc w:val="center"/>
              <w:rPr>
                <w:bCs/>
                <w:sz w:val="21"/>
                <w:szCs w:val="21"/>
              </w:rPr>
            </w:pPr>
            <w:r>
              <w:rPr>
                <w:rFonts w:hint="eastAsia"/>
                <w:bCs/>
                <w:sz w:val="21"/>
                <w:szCs w:val="21"/>
              </w:rPr>
              <w:t>孔隙度（</w:t>
            </w:r>
            <w:r>
              <w:rPr>
                <w:rFonts w:hint="eastAsia"/>
                <w:bCs/>
                <w:sz w:val="21"/>
                <w:szCs w:val="21"/>
              </w:rPr>
              <w:t>%</w:t>
            </w:r>
            <w:r>
              <w:rPr>
                <w:rFonts w:hint="eastAsia"/>
                <w:bCs/>
                <w:sz w:val="21"/>
                <w:szCs w:val="21"/>
              </w:rPr>
              <w:t>）</w:t>
            </w:r>
          </w:p>
        </w:tc>
        <w:tc>
          <w:tcPr>
            <w:tcW w:w="2222" w:type="dxa"/>
            <w:shd w:val="clear" w:color="auto" w:fill="auto"/>
            <w:vAlign w:val="center"/>
          </w:tcPr>
          <w:p w14:paraId="4B7D07BF"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6.1</w:t>
            </w:r>
          </w:p>
        </w:tc>
        <w:tc>
          <w:tcPr>
            <w:tcW w:w="2222" w:type="dxa"/>
            <w:shd w:val="clear" w:color="auto" w:fill="auto"/>
            <w:vAlign w:val="center"/>
          </w:tcPr>
          <w:p w14:paraId="169F0534" w14:textId="77777777" w:rsidR="00192822" w:rsidRPr="00363A81" w:rsidRDefault="00192822" w:rsidP="001C314C">
            <w:pPr>
              <w:pStyle w:val="11"/>
              <w:spacing w:line="360" w:lineRule="exact"/>
              <w:ind w:firstLineChars="0" w:firstLine="0"/>
              <w:jc w:val="center"/>
              <w:rPr>
                <w:bCs/>
                <w:sz w:val="21"/>
                <w:szCs w:val="21"/>
              </w:rPr>
            </w:pPr>
            <w:r>
              <w:rPr>
                <w:rFonts w:hint="eastAsia"/>
                <w:bCs/>
                <w:sz w:val="21"/>
                <w:szCs w:val="21"/>
              </w:rPr>
              <w:t>4</w:t>
            </w:r>
            <w:r>
              <w:rPr>
                <w:bCs/>
                <w:sz w:val="21"/>
                <w:szCs w:val="21"/>
              </w:rPr>
              <w:t>5.3</w:t>
            </w:r>
          </w:p>
        </w:tc>
        <w:tc>
          <w:tcPr>
            <w:tcW w:w="2223" w:type="dxa"/>
            <w:shd w:val="clear" w:color="auto" w:fill="auto"/>
            <w:vAlign w:val="center"/>
          </w:tcPr>
          <w:p w14:paraId="6D97550F" w14:textId="77777777" w:rsidR="00192822" w:rsidRPr="00363A81" w:rsidRDefault="00192822" w:rsidP="001C314C">
            <w:pPr>
              <w:pStyle w:val="11"/>
              <w:spacing w:line="360" w:lineRule="exact"/>
              <w:ind w:firstLineChars="0" w:firstLine="0"/>
              <w:jc w:val="center"/>
              <w:rPr>
                <w:bCs/>
                <w:sz w:val="21"/>
                <w:szCs w:val="21"/>
              </w:rPr>
            </w:pPr>
            <w:r>
              <w:rPr>
                <w:bCs/>
                <w:sz w:val="21"/>
                <w:szCs w:val="21"/>
              </w:rPr>
              <w:t>46.2</w:t>
            </w:r>
          </w:p>
        </w:tc>
      </w:tr>
    </w:tbl>
    <w:p w14:paraId="6143B384" w14:textId="77777777" w:rsidR="002E586E" w:rsidRPr="00DC21C6" w:rsidRDefault="002E586E" w:rsidP="002E586E">
      <w:pPr>
        <w:ind w:firstLine="480"/>
        <w:rPr>
          <w:color w:val="000000"/>
        </w:rPr>
      </w:pPr>
      <w:r w:rsidRPr="00DC21C6">
        <w:rPr>
          <w:color w:val="000000"/>
        </w:rPr>
        <w:t>5</w:t>
      </w:r>
      <w:r w:rsidRPr="00DC21C6">
        <w:rPr>
          <w:color w:val="000000"/>
        </w:rPr>
        <w:t>、土壤环境质量现状评价</w:t>
      </w:r>
    </w:p>
    <w:p w14:paraId="7D4AC796" w14:textId="77777777" w:rsidR="002E586E" w:rsidRPr="00DC21C6" w:rsidRDefault="002E586E" w:rsidP="002E586E">
      <w:pPr>
        <w:ind w:firstLine="480"/>
        <w:rPr>
          <w:color w:val="000000"/>
        </w:rPr>
      </w:pPr>
      <w:r w:rsidRPr="00DC21C6">
        <w:rPr>
          <w:color w:val="000000"/>
        </w:rPr>
        <w:t>根据监测结果，</w:t>
      </w:r>
      <w:r w:rsidR="00C2252D">
        <w:rPr>
          <w:rFonts w:hint="eastAsia"/>
          <w:color w:val="000000"/>
        </w:rPr>
        <w:t>各采样点</w:t>
      </w:r>
      <w:r w:rsidRPr="00DC21C6">
        <w:rPr>
          <w:color w:val="000000"/>
        </w:rPr>
        <w:t>监测结果均可以满足《土壤环境质量</w:t>
      </w:r>
      <w:r w:rsidRPr="00DC21C6">
        <w:rPr>
          <w:color w:val="000000"/>
        </w:rPr>
        <w:t xml:space="preserve"> </w:t>
      </w:r>
      <w:r w:rsidRPr="00DC21C6">
        <w:rPr>
          <w:color w:val="000000"/>
        </w:rPr>
        <w:t>建设用地土壤污染风险管控标准（试行）》（</w:t>
      </w:r>
      <w:r w:rsidRPr="00DC21C6">
        <w:rPr>
          <w:color w:val="000000"/>
        </w:rPr>
        <w:t>GB36600-2018</w:t>
      </w:r>
      <w:r w:rsidRPr="00DC21C6">
        <w:rPr>
          <w:color w:val="000000"/>
        </w:rPr>
        <w:t>）</w:t>
      </w:r>
      <w:r w:rsidRPr="00DC21C6">
        <w:rPr>
          <w:color w:val="000000"/>
        </w:rPr>
        <w:t xml:space="preserve"> </w:t>
      </w:r>
      <w:r w:rsidRPr="00DC21C6">
        <w:rPr>
          <w:color w:val="000000"/>
        </w:rPr>
        <w:t>表</w:t>
      </w:r>
      <w:r w:rsidRPr="00DC21C6">
        <w:rPr>
          <w:color w:val="000000"/>
        </w:rPr>
        <w:t xml:space="preserve">1 </w:t>
      </w:r>
      <w:r w:rsidRPr="00DC21C6">
        <w:rPr>
          <w:color w:val="000000"/>
        </w:rPr>
        <w:t>第二类用地标准中管制值的要求。</w:t>
      </w:r>
    </w:p>
    <w:p w14:paraId="38D7B044" w14:textId="77777777" w:rsidR="002E586E" w:rsidRDefault="002E586E" w:rsidP="002E586E">
      <w:pPr>
        <w:ind w:firstLine="480"/>
        <w:sectPr w:rsidR="002E586E" w:rsidSect="00B054A5">
          <w:pgSz w:w="11850" w:h="16783"/>
          <w:pgMar w:top="1440" w:right="1418" w:bottom="1418" w:left="1418" w:header="851" w:footer="992" w:gutter="0"/>
          <w:cols w:space="425"/>
          <w:docGrid w:type="lines" w:linePitch="312"/>
        </w:sectPr>
      </w:pPr>
    </w:p>
    <w:p w14:paraId="4591F466" w14:textId="77777777" w:rsidR="009F4A51" w:rsidRPr="00B054A5" w:rsidRDefault="00B054A5" w:rsidP="00B054A5">
      <w:pPr>
        <w:pStyle w:val="li1"/>
        <w:rPr>
          <w:rFonts w:eastAsia="宋体"/>
          <w:sz w:val="48"/>
          <w:szCs w:val="48"/>
        </w:rPr>
      </w:pPr>
      <w:bookmarkStart w:id="297" w:name="_Toc7955"/>
      <w:bookmarkStart w:id="298" w:name="_Toc43218105"/>
      <w:r>
        <w:rPr>
          <w:rFonts w:eastAsia="宋体" w:hint="eastAsia"/>
          <w:sz w:val="48"/>
          <w:szCs w:val="48"/>
          <w:lang w:eastAsia="zh-CN"/>
        </w:rPr>
        <w:lastRenderedPageBreak/>
        <w:t>第五章</w:t>
      </w:r>
      <w:r>
        <w:rPr>
          <w:rFonts w:eastAsia="宋体" w:hint="eastAsia"/>
          <w:sz w:val="48"/>
          <w:szCs w:val="48"/>
          <w:lang w:eastAsia="zh-CN"/>
        </w:rPr>
        <w:t xml:space="preserve"> </w:t>
      </w:r>
      <w:r>
        <w:rPr>
          <w:rFonts w:eastAsia="宋体"/>
          <w:sz w:val="48"/>
          <w:szCs w:val="48"/>
          <w:lang w:eastAsia="zh-CN"/>
        </w:rPr>
        <w:t xml:space="preserve"> </w:t>
      </w:r>
      <w:proofErr w:type="spellStart"/>
      <w:r w:rsidRPr="00B054A5">
        <w:rPr>
          <w:rFonts w:eastAsia="宋体" w:hint="eastAsia"/>
          <w:sz w:val="48"/>
          <w:szCs w:val="48"/>
        </w:rPr>
        <w:t>环境影响预测与评价</w:t>
      </w:r>
      <w:bookmarkEnd w:id="297"/>
      <w:bookmarkEnd w:id="298"/>
      <w:proofErr w:type="spellEnd"/>
    </w:p>
    <w:p w14:paraId="0B59C2C7" w14:textId="77777777" w:rsidR="009F4A51" w:rsidRPr="006F6374" w:rsidRDefault="00625F55" w:rsidP="006F6374">
      <w:pPr>
        <w:pStyle w:val="li2"/>
        <w:spacing w:line="480" w:lineRule="exact"/>
        <w:outlineLvl w:val="0"/>
        <w:rPr>
          <w:rFonts w:eastAsia="宋体"/>
          <w:sz w:val="28"/>
          <w:szCs w:val="28"/>
        </w:rPr>
      </w:pPr>
      <w:bookmarkStart w:id="299" w:name="_Toc899"/>
      <w:bookmarkStart w:id="300" w:name="_Toc43218106"/>
      <w:r w:rsidRPr="006F6374">
        <w:rPr>
          <w:rFonts w:eastAsia="宋体" w:hint="eastAsia"/>
          <w:sz w:val="28"/>
          <w:szCs w:val="28"/>
        </w:rPr>
        <w:t>5.1</w:t>
      </w:r>
      <w:r w:rsidR="005640FF">
        <w:rPr>
          <w:rFonts w:eastAsia="宋体"/>
          <w:sz w:val="28"/>
          <w:szCs w:val="28"/>
        </w:rPr>
        <w:t xml:space="preserve"> </w:t>
      </w:r>
      <w:r w:rsidR="005640FF">
        <w:rPr>
          <w:rFonts w:eastAsia="宋体" w:hint="eastAsia"/>
          <w:sz w:val="28"/>
          <w:szCs w:val="28"/>
        </w:rPr>
        <w:t>施工期</w:t>
      </w:r>
      <w:r w:rsidRPr="006F6374">
        <w:rPr>
          <w:rFonts w:eastAsia="宋体" w:hint="eastAsia"/>
          <w:sz w:val="28"/>
          <w:szCs w:val="28"/>
        </w:rPr>
        <w:t>环境影响分析</w:t>
      </w:r>
      <w:bookmarkEnd w:id="299"/>
      <w:bookmarkEnd w:id="300"/>
    </w:p>
    <w:p w14:paraId="0D91F7FB" w14:textId="77777777" w:rsidR="009F4A51" w:rsidRPr="005640FF" w:rsidRDefault="00625F55" w:rsidP="005640FF">
      <w:pPr>
        <w:pStyle w:val="3"/>
        <w:spacing w:line="480" w:lineRule="exact"/>
        <w:ind w:firstLineChars="0" w:firstLine="0"/>
        <w:rPr>
          <w:rFonts w:eastAsia="宋体"/>
          <w:spacing w:val="0"/>
          <w:w w:val="100"/>
          <w:kern w:val="2"/>
          <w:szCs w:val="24"/>
        </w:rPr>
      </w:pPr>
      <w:bookmarkStart w:id="301" w:name="_Toc21470"/>
      <w:bookmarkStart w:id="302" w:name="_Toc38962308"/>
      <w:bookmarkStart w:id="303" w:name="_Toc43218107"/>
      <w:r w:rsidRPr="005640FF">
        <w:rPr>
          <w:rFonts w:eastAsia="宋体" w:hint="eastAsia"/>
          <w:spacing w:val="0"/>
          <w:w w:val="100"/>
          <w:kern w:val="2"/>
          <w:szCs w:val="24"/>
        </w:rPr>
        <w:t>5.1.</w:t>
      </w:r>
      <w:r w:rsidR="005640FF">
        <w:rPr>
          <w:rFonts w:eastAsia="宋体"/>
          <w:spacing w:val="0"/>
          <w:w w:val="100"/>
          <w:kern w:val="2"/>
          <w:szCs w:val="24"/>
        </w:rPr>
        <w:t xml:space="preserve">1 </w:t>
      </w:r>
      <w:r w:rsidR="005640FF">
        <w:rPr>
          <w:rFonts w:eastAsia="宋体" w:hint="eastAsia"/>
          <w:spacing w:val="0"/>
          <w:w w:val="100"/>
          <w:kern w:val="2"/>
          <w:szCs w:val="24"/>
        </w:rPr>
        <w:t>施工期环境空气</w:t>
      </w:r>
      <w:r w:rsidRPr="005640FF">
        <w:rPr>
          <w:rFonts w:eastAsia="宋体" w:hint="eastAsia"/>
          <w:spacing w:val="0"/>
          <w:w w:val="100"/>
          <w:kern w:val="2"/>
          <w:szCs w:val="24"/>
        </w:rPr>
        <w:t>影响分析</w:t>
      </w:r>
      <w:bookmarkEnd w:id="301"/>
      <w:bookmarkEnd w:id="302"/>
      <w:bookmarkEnd w:id="303"/>
    </w:p>
    <w:p w14:paraId="33E307B0" w14:textId="77777777" w:rsidR="009F4A51" w:rsidRPr="005640FF" w:rsidRDefault="005640FF" w:rsidP="005640FF">
      <w:pPr>
        <w:pStyle w:val="a1"/>
        <w:ind w:firstLine="480"/>
        <w:rPr>
          <w:rFonts w:cs="Times New Roman"/>
        </w:rPr>
      </w:pPr>
      <w:r w:rsidRPr="005640FF">
        <w:rPr>
          <w:rFonts w:cs="Times New Roman"/>
        </w:rPr>
        <w:t>1</w:t>
      </w:r>
      <w:r w:rsidRPr="005640FF">
        <w:rPr>
          <w:rFonts w:cs="Times New Roman"/>
        </w:rPr>
        <w:t>、</w:t>
      </w:r>
      <w:r>
        <w:rPr>
          <w:rFonts w:cs="Times New Roman" w:hint="eastAsia"/>
        </w:rPr>
        <w:t>施工期</w:t>
      </w:r>
      <w:r w:rsidR="00625F55" w:rsidRPr="005640FF">
        <w:rPr>
          <w:rFonts w:cs="Times New Roman"/>
        </w:rPr>
        <w:t>大气污染源强特征</w:t>
      </w:r>
    </w:p>
    <w:p w14:paraId="27AACAEC" w14:textId="77777777" w:rsidR="009F4A51" w:rsidRPr="005640FF" w:rsidRDefault="00625F55" w:rsidP="005640FF">
      <w:pPr>
        <w:pStyle w:val="a1"/>
        <w:ind w:firstLine="480"/>
        <w:rPr>
          <w:rFonts w:cs="Times New Roman"/>
        </w:rPr>
      </w:pPr>
      <w:r w:rsidRPr="005640FF">
        <w:rPr>
          <w:rFonts w:cs="Times New Roman"/>
        </w:rPr>
        <w:t>本项目建设期大气污染主要来自施工产生的扬尘、燃油机械设备及运输车辆产生的废气及建筑材料和施工垃圾堆存产生的扬尘。</w:t>
      </w:r>
    </w:p>
    <w:p w14:paraId="5E378D5C" w14:textId="77777777" w:rsidR="009F4A51" w:rsidRPr="005640FF" w:rsidRDefault="00625F55" w:rsidP="005640FF">
      <w:pPr>
        <w:pStyle w:val="a1"/>
        <w:ind w:firstLine="480"/>
        <w:rPr>
          <w:rFonts w:cs="Times New Roman"/>
        </w:rPr>
      </w:pPr>
      <w:r w:rsidRPr="005640FF">
        <w:rPr>
          <w:rFonts w:cs="Times New Roman"/>
        </w:rPr>
        <w:t>对应分析工程建设特征，施工扬尘的产生主要为以下过程：</w:t>
      </w:r>
    </w:p>
    <w:p w14:paraId="1436E328" w14:textId="77777777" w:rsidR="009F4A51" w:rsidRPr="005640FF" w:rsidRDefault="00625F55" w:rsidP="005640FF">
      <w:pPr>
        <w:pStyle w:val="a1"/>
        <w:ind w:firstLine="480"/>
        <w:rPr>
          <w:rFonts w:cs="Times New Roman"/>
        </w:rPr>
      </w:pPr>
      <w:r w:rsidRPr="005640FF">
        <w:rPr>
          <w:rFonts w:cs="Times New Roman"/>
        </w:rPr>
        <w:t>a</w:t>
      </w:r>
      <w:r w:rsidRPr="005640FF">
        <w:rPr>
          <w:rFonts w:cs="Times New Roman"/>
        </w:rPr>
        <w:t>、基建剥离产生的扬尘；</w:t>
      </w:r>
    </w:p>
    <w:p w14:paraId="18B53C1E" w14:textId="77777777" w:rsidR="009F4A51" w:rsidRPr="005640FF" w:rsidRDefault="00625F55" w:rsidP="005640FF">
      <w:pPr>
        <w:pStyle w:val="a1"/>
        <w:ind w:firstLine="480"/>
        <w:rPr>
          <w:rFonts w:cs="Times New Roman"/>
        </w:rPr>
      </w:pPr>
      <w:r w:rsidRPr="005640FF">
        <w:rPr>
          <w:rFonts w:cs="Times New Roman"/>
        </w:rPr>
        <w:t>b</w:t>
      </w:r>
      <w:r w:rsidRPr="005640FF">
        <w:rPr>
          <w:rFonts w:cs="Times New Roman"/>
        </w:rPr>
        <w:t>、土方的挖掘、堆放、回填和清运过程造成的扬尘；</w:t>
      </w:r>
    </w:p>
    <w:p w14:paraId="7BD0026B" w14:textId="77777777" w:rsidR="009F4A51" w:rsidRPr="005640FF" w:rsidRDefault="00625F55" w:rsidP="005640FF">
      <w:pPr>
        <w:pStyle w:val="a1"/>
        <w:ind w:firstLine="480"/>
        <w:rPr>
          <w:rFonts w:cs="Times New Roman"/>
        </w:rPr>
      </w:pPr>
      <w:r w:rsidRPr="005640FF">
        <w:rPr>
          <w:rFonts w:cs="Times New Roman"/>
        </w:rPr>
        <w:t>c</w:t>
      </w:r>
      <w:r w:rsidRPr="005640FF">
        <w:rPr>
          <w:rFonts w:cs="Times New Roman"/>
        </w:rPr>
        <w:t>、建筑材料（水泥、白灰、砂子）等运输、装卸、堆放过程造成的扬尘；</w:t>
      </w:r>
    </w:p>
    <w:p w14:paraId="75F9B38F" w14:textId="77777777" w:rsidR="009F4A51" w:rsidRPr="005640FF" w:rsidRDefault="00625F55" w:rsidP="005640FF">
      <w:pPr>
        <w:pStyle w:val="a1"/>
        <w:ind w:firstLine="480"/>
        <w:rPr>
          <w:rFonts w:cs="Times New Roman"/>
        </w:rPr>
      </w:pPr>
      <w:r w:rsidRPr="005640FF">
        <w:rPr>
          <w:rFonts w:cs="Times New Roman"/>
        </w:rPr>
        <w:t>d</w:t>
      </w:r>
      <w:r w:rsidRPr="005640FF">
        <w:rPr>
          <w:rFonts w:cs="Times New Roman"/>
        </w:rPr>
        <w:t>、剥离表土、剥离物运输、装卸、堆存产的扬尘；</w:t>
      </w:r>
    </w:p>
    <w:p w14:paraId="076A7C59" w14:textId="77777777" w:rsidR="009F4A51" w:rsidRPr="005640FF" w:rsidRDefault="00625F55" w:rsidP="005640FF">
      <w:pPr>
        <w:pStyle w:val="a1"/>
        <w:ind w:firstLine="480"/>
        <w:rPr>
          <w:rFonts w:cs="Times New Roman"/>
        </w:rPr>
      </w:pPr>
      <w:r w:rsidRPr="005640FF">
        <w:rPr>
          <w:rFonts w:cs="Times New Roman"/>
        </w:rPr>
        <w:t>e</w:t>
      </w:r>
      <w:r w:rsidRPr="005640FF">
        <w:rPr>
          <w:rFonts w:cs="Times New Roman"/>
        </w:rPr>
        <w:t>、各种施工车辆行驶往来造成的扬尘；</w:t>
      </w:r>
    </w:p>
    <w:p w14:paraId="1B311E81" w14:textId="77777777" w:rsidR="009F4A51" w:rsidRPr="005640FF" w:rsidRDefault="00625F55" w:rsidP="005640FF">
      <w:pPr>
        <w:pStyle w:val="a1"/>
        <w:ind w:firstLine="480"/>
        <w:rPr>
          <w:rFonts w:cs="Times New Roman"/>
        </w:rPr>
      </w:pPr>
      <w:r w:rsidRPr="005640FF">
        <w:rPr>
          <w:rFonts w:cs="Times New Roman"/>
        </w:rPr>
        <w:t>f</w:t>
      </w:r>
      <w:r w:rsidRPr="005640FF">
        <w:rPr>
          <w:rFonts w:cs="Times New Roman"/>
        </w:rPr>
        <w:t>、施工垃圾的堆放和清运过程造成的扬尘；</w:t>
      </w:r>
    </w:p>
    <w:p w14:paraId="466BE8DF" w14:textId="77777777" w:rsidR="009F4A51" w:rsidRPr="005640FF" w:rsidRDefault="00625F55" w:rsidP="005640FF">
      <w:pPr>
        <w:pStyle w:val="a1"/>
        <w:ind w:firstLine="480"/>
        <w:rPr>
          <w:rFonts w:cs="Times New Roman"/>
        </w:rPr>
      </w:pPr>
      <w:r w:rsidRPr="005640FF">
        <w:rPr>
          <w:rFonts w:cs="Times New Roman"/>
        </w:rPr>
        <w:t>g</w:t>
      </w:r>
      <w:r w:rsidRPr="005640FF">
        <w:rPr>
          <w:rFonts w:cs="Times New Roman"/>
        </w:rPr>
        <w:t>、混凝土现场搅拌造成的扬尘；</w:t>
      </w:r>
    </w:p>
    <w:p w14:paraId="34D17AB8" w14:textId="77777777" w:rsidR="009F4A51" w:rsidRPr="005640FF" w:rsidRDefault="00625F55" w:rsidP="005640FF">
      <w:pPr>
        <w:pStyle w:val="a1"/>
        <w:ind w:firstLine="480"/>
        <w:rPr>
          <w:rFonts w:cs="Times New Roman"/>
        </w:rPr>
      </w:pPr>
      <w:r w:rsidRPr="005640FF">
        <w:rPr>
          <w:rFonts w:cs="Times New Roman"/>
        </w:rPr>
        <w:t>采矿工业场地、表土堆存场、原矿堆存地表清理、平整及土方挖掘期间，</w:t>
      </w:r>
      <w:proofErr w:type="gramStart"/>
      <w:r w:rsidRPr="005640FF">
        <w:rPr>
          <w:rFonts w:cs="Times New Roman"/>
        </w:rPr>
        <w:t>露天采矿场首采段</w:t>
      </w:r>
      <w:proofErr w:type="gramEnd"/>
      <w:r w:rsidRPr="005640FF">
        <w:rPr>
          <w:rFonts w:cs="Times New Roman"/>
        </w:rPr>
        <w:t>剥离期间，施工区地面裸露，几乎到处都是扬尘源。施工中将有大量机械在地面上行驶，如挖土机、抓斗机、碾压机、运输载重车等，这些机械行驶时，造成尘土飞扬，尤其有风天气将会随着风力增大而影响到施工区外。</w:t>
      </w:r>
    </w:p>
    <w:p w14:paraId="635DB82A" w14:textId="77777777" w:rsidR="009F4A51" w:rsidRPr="005640FF" w:rsidRDefault="00625F55" w:rsidP="005640FF">
      <w:pPr>
        <w:pStyle w:val="a1"/>
        <w:ind w:firstLine="480"/>
        <w:rPr>
          <w:rFonts w:cs="Times New Roman"/>
        </w:rPr>
      </w:pPr>
      <w:r w:rsidRPr="005640FF">
        <w:rPr>
          <w:rFonts w:cs="Times New Roman"/>
        </w:rPr>
        <w:t>此外，堆场等扬尘的产生跟风力的大小及气候等有较大的关系，北方地区空气干燥，降雨量少，而拟建场址区域周围几乎无高大的乔木，这在一定程度上会助长扬尘的影响范围，扬尘最不利影响时段主要发生在刮风最为厉害的</w:t>
      </w:r>
      <w:r w:rsidRPr="005640FF">
        <w:rPr>
          <w:rFonts w:cs="Times New Roman"/>
        </w:rPr>
        <w:t>3~4</w:t>
      </w:r>
      <w:r w:rsidRPr="005640FF">
        <w:rPr>
          <w:rFonts w:cs="Times New Roman"/>
        </w:rPr>
        <w:t>月份。</w:t>
      </w:r>
    </w:p>
    <w:p w14:paraId="1D6EFC80" w14:textId="77777777" w:rsidR="009F4A51" w:rsidRPr="005640FF" w:rsidRDefault="00625F55" w:rsidP="005640FF">
      <w:pPr>
        <w:pStyle w:val="a1"/>
        <w:ind w:firstLine="480"/>
        <w:rPr>
          <w:rFonts w:cs="Times New Roman"/>
        </w:rPr>
      </w:pPr>
      <w:r w:rsidRPr="005640FF">
        <w:rPr>
          <w:rFonts w:cs="Times New Roman"/>
        </w:rPr>
        <w:t>施工废气的主要来源包括：各种燃油机械的废气排放、运输车辆的尾气以及施工队伍取暖。施工人员餐饮可以依托附近村庄，因此项目建设过程中不产生油烟废气；当需要在场地内设置临时施工生活区时，</w:t>
      </w:r>
      <w:proofErr w:type="gramStart"/>
      <w:r w:rsidRPr="005640FF">
        <w:rPr>
          <w:rFonts w:cs="Times New Roman"/>
        </w:rPr>
        <w:t>回产生</w:t>
      </w:r>
      <w:proofErr w:type="gramEnd"/>
      <w:r w:rsidRPr="005640FF">
        <w:rPr>
          <w:rFonts w:cs="Times New Roman"/>
        </w:rPr>
        <w:t>油烟废气，可以在食堂安装油烟净化设施。</w:t>
      </w:r>
    </w:p>
    <w:p w14:paraId="45D97ACA" w14:textId="77777777" w:rsidR="009F4A51" w:rsidRPr="005640FF" w:rsidRDefault="00625F55" w:rsidP="005640FF">
      <w:pPr>
        <w:pStyle w:val="a1"/>
        <w:ind w:firstLine="480"/>
        <w:rPr>
          <w:rFonts w:cs="Times New Roman"/>
        </w:rPr>
      </w:pPr>
      <w:r w:rsidRPr="005640FF">
        <w:rPr>
          <w:rFonts w:cs="Times New Roman"/>
        </w:rPr>
        <w:t>燃油机械和汽车尾气中的污染物主要有二氧化硫、一氧化碳、碳氢化合物及氮氧化物等。据有关单位在市政施工现场的测试结果表明：氮氧化物的浓度可达到</w:t>
      </w:r>
      <w:r w:rsidRPr="005640FF">
        <w:rPr>
          <w:rFonts w:cs="Times New Roman"/>
        </w:rPr>
        <w:t>150μg/m</w:t>
      </w:r>
      <w:r w:rsidRPr="005640FF">
        <w:rPr>
          <w:rFonts w:cs="Times New Roman"/>
          <w:vertAlign w:val="superscript"/>
        </w:rPr>
        <w:t>3</w:t>
      </w:r>
      <w:r w:rsidRPr="005640FF">
        <w:rPr>
          <w:rFonts w:cs="Times New Roman"/>
        </w:rPr>
        <w:t>，其影响范围在下风向</w:t>
      </w:r>
      <w:r w:rsidRPr="005640FF">
        <w:rPr>
          <w:rFonts w:cs="Times New Roman"/>
        </w:rPr>
        <w:t>200</w:t>
      </w:r>
      <w:r w:rsidRPr="005640FF">
        <w:rPr>
          <w:rFonts w:cs="Times New Roman"/>
        </w:rPr>
        <w:t>米以内的范围。</w:t>
      </w:r>
    </w:p>
    <w:p w14:paraId="43486B61" w14:textId="77777777" w:rsidR="009F4A51" w:rsidRPr="005640FF" w:rsidRDefault="00625F55" w:rsidP="005640FF">
      <w:pPr>
        <w:pStyle w:val="a1"/>
        <w:ind w:firstLine="480"/>
        <w:rPr>
          <w:rFonts w:cs="Times New Roman"/>
        </w:rPr>
      </w:pPr>
      <w:r w:rsidRPr="005640FF">
        <w:rPr>
          <w:rFonts w:cs="Times New Roman"/>
        </w:rPr>
        <w:lastRenderedPageBreak/>
        <w:t>混凝土现场搅拌也是施工工地主要扬尘源之一。</w:t>
      </w:r>
    </w:p>
    <w:p w14:paraId="4C4C3377" w14:textId="77777777" w:rsidR="009F4A51" w:rsidRPr="005640FF" w:rsidRDefault="00625F55" w:rsidP="005640FF">
      <w:pPr>
        <w:pStyle w:val="a1"/>
        <w:ind w:firstLine="480"/>
        <w:rPr>
          <w:rFonts w:cs="Times New Roman"/>
        </w:rPr>
      </w:pPr>
      <w:r w:rsidRPr="005640FF">
        <w:rPr>
          <w:rFonts w:cs="Times New Roman"/>
        </w:rPr>
        <w:t>现场搅拌扬尘主要来自袋装水泥的搬运和拆装倾倒。水泥颗粒很细且干燥，所以很容易扬到空中。除水泥外，混凝土需要大量的沙石料，沙石料中多少含有细粉尘，在储存和搬运过程中也会产生扬尘。</w:t>
      </w:r>
    </w:p>
    <w:p w14:paraId="225F4428" w14:textId="77777777" w:rsidR="009F4A51" w:rsidRPr="005640FF" w:rsidRDefault="005640FF" w:rsidP="005640FF">
      <w:pPr>
        <w:pStyle w:val="a1"/>
        <w:ind w:firstLine="480"/>
        <w:rPr>
          <w:rFonts w:cs="Times New Roman"/>
        </w:rPr>
      </w:pPr>
      <w:r w:rsidRPr="005640FF">
        <w:rPr>
          <w:rFonts w:cs="Times New Roman"/>
        </w:rPr>
        <w:t>2</w:t>
      </w:r>
      <w:r w:rsidRPr="005640FF">
        <w:rPr>
          <w:rFonts w:cs="Times New Roman"/>
        </w:rPr>
        <w:t>、</w:t>
      </w:r>
      <w:r w:rsidR="00625F55" w:rsidRPr="005640FF">
        <w:rPr>
          <w:rFonts w:cs="Times New Roman"/>
        </w:rPr>
        <w:t>建设期大气污染影响分析</w:t>
      </w:r>
    </w:p>
    <w:p w14:paraId="3BC689E6" w14:textId="77777777" w:rsidR="009F4A51" w:rsidRPr="005640FF" w:rsidRDefault="00625F55" w:rsidP="005640FF">
      <w:pPr>
        <w:pStyle w:val="a1"/>
        <w:ind w:firstLine="480"/>
        <w:rPr>
          <w:rFonts w:cs="Times New Roman"/>
        </w:rPr>
      </w:pPr>
      <w:r w:rsidRPr="005640FF">
        <w:rPr>
          <w:rFonts w:cs="Times New Roman"/>
        </w:rPr>
        <w:t>由于本项目各场地</w:t>
      </w:r>
      <w:proofErr w:type="gramStart"/>
      <w:r w:rsidRPr="005640FF">
        <w:rPr>
          <w:rFonts w:cs="Times New Roman"/>
        </w:rPr>
        <w:t>距周围</w:t>
      </w:r>
      <w:proofErr w:type="gramEnd"/>
      <w:r w:rsidRPr="005640FF">
        <w:rPr>
          <w:rFonts w:cs="Times New Roman"/>
        </w:rPr>
        <w:t>村庄较远，因此施工区扬尘对周围居民的生活影响较小；但各种建筑材料运输时，会从</w:t>
      </w:r>
      <w:r w:rsidR="005640FF">
        <w:rPr>
          <w:rFonts w:cs="Times New Roman" w:hint="eastAsia"/>
        </w:rPr>
        <w:t>柏家庄村、</w:t>
      </w:r>
      <w:proofErr w:type="gramStart"/>
      <w:r w:rsidR="005640FF">
        <w:rPr>
          <w:rFonts w:cs="Times New Roman" w:hint="eastAsia"/>
        </w:rPr>
        <w:t>红沟村</w:t>
      </w:r>
      <w:proofErr w:type="gramEnd"/>
      <w:r w:rsidR="005640FF">
        <w:rPr>
          <w:rFonts w:cs="Times New Roman" w:hint="eastAsia"/>
        </w:rPr>
        <w:t>、羊圈村和红花沟村</w:t>
      </w:r>
      <w:r w:rsidRPr="005640FF">
        <w:rPr>
          <w:rFonts w:cs="Times New Roman"/>
        </w:rPr>
        <w:t>经过，运输车辆产生的扬尘会对该村庄造成一定的影响。此外，运输车辆进入场地时，</w:t>
      </w:r>
      <w:proofErr w:type="gramStart"/>
      <w:r w:rsidRPr="005640FF">
        <w:rPr>
          <w:rFonts w:cs="Times New Roman"/>
        </w:rPr>
        <w:t>产尘形成</w:t>
      </w:r>
      <w:proofErr w:type="gramEnd"/>
      <w:r w:rsidRPr="005640FF">
        <w:rPr>
          <w:rFonts w:cs="Times New Roman"/>
        </w:rPr>
        <w:t>的</w:t>
      </w:r>
      <w:proofErr w:type="gramStart"/>
      <w:r w:rsidRPr="005640FF">
        <w:rPr>
          <w:rFonts w:cs="Times New Roman"/>
        </w:rPr>
        <w:t>污染带属暂时</w:t>
      </w:r>
      <w:proofErr w:type="gramEnd"/>
      <w:r w:rsidRPr="005640FF">
        <w:rPr>
          <w:rFonts w:cs="Times New Roman"/>
        </w:rPr>
        <w:t>、局部的影响，范围不大，不会形成严重的污染影响。</w:t>
      </w:r>
    </w:p>
    <w:p w14:paraId="4AA50E73" w14:textId="77777777" w:rsidR="009F4A51" w:rsidRPr="005640FF" w:rsidRDefault="00625F55" w:rsidP="005640FF">
      <w:pPr>
        <w:pStyle w:val="3"/>
        <w:spacing w:line="480" w:lineRule="exact"/>
        <w:ind w:firstLineChars="0" w:firstLine="0"/>
        <w:rPr>
          <w:rFonts w:eastAsia="宋体"/>
          <w:spacing w:val="0"/>
          <w:w w:val="100"/>
          <w:kern w:val="2"/>
          <w:szCs w:val="24"/>
        </w:rPr>
      </w:pPr>
      <w:bookmarkStart w:id="304" w:name="_Toc3777"/>
      <w:bookmarkStart w:id="305" w:name="_Toc38962309"/>
      <w:bookmarkStart w:id="306" w:name="_Toc43218108"/>
      <w:r w:rsidRPr="005640FF">
        <w:rPr>
          <w:rFonts w:eastAsia="宋体" w:hint="eastAsia"/>
          <w:spacing w:val="0"/>
          <w:w w:val="100"/>
          <w:kern w:val="2"/>
          <w:szCs w:val="24"/>
        </w:rPr>
        <w:t>5.1.</w:t>
      </w:r>
      <w:r w:rsidR="005640FF">
        <w:rPr>
          <w:rFonts w:eastAsia="宋体"/>
          <w:spacing w:val="0"/>
          <w:w w:val="100"/>
          <w:kern w:val="2"/>
          <w:szCs w:val="24"/>
        </w:rPr>
        <w:t xml:space="preserve">2 </w:t>
      </w:r>
      <w:r w:rsidR="005640FF">
        <w:rPr>
          <w:rFonts w:eastAsia="宋体" w:hint="eastAsia"/>
          <w:spacing w:val="0"/>
          <w:w w:val="100"/>
          <w:kern w:val="2"/>
          <w:szCs w:val="24"/>
        </w:rPr>
        <w:t>施工期</w:t>
      </w:r>
      <w:r w:rsidRPr="005640FF">
        <w:rPr>
          <w:rFonts w:eastAsia="宋体" w:hint="eastAsia"/>
          <w:spacing w:val="0"/>
          <w:w w:val="100"/>
          <w:kern w:val="2"/>
          <w:szCs w:val="24"/>
        </w:rPr>
        <w:t>废</w:t>
      </w:r>
      <w:r w:rsidR="005640FF">
        <w:rPr>
          <w:rFonts w:eastAsia="宋体" w:hint="eastAsia"/>
          <w:spacing w:val="0"/>
          <w:w w:val="100"/>
          <w:kern w:val="2"/>
          <w:szCs w:val="24"/>
        </w:rPr>
        <w:t>水环境</w:t>
      </w:r>
      <w:r w:rsidRPr="005640FF">
        <w:rPr>
          <w:rFonts w:eastAsia="宋体" w:hint="eastAsia"/>
          <w:spacing w:val="0"/>
          <w:w w:val="100"/>
          <w:kern w:val="2"/>
          <w:szCs w:val="24"/>
        </w:rPr>
        <w:t>影响分析</w:t>
      </w:r>
      <w:bookmarkEnd w:id="304"/>
      <w:bookmarkEnd w:id="305"/>
      <w:bookmarkEnd w:id="306"/>
    </w:p>
    <w:p w14:paraId="39284013" w14:textId="77777777" w:rsidR="009F4A51" w:rsidRDefault="00625F55">
      <w:pPr>
        <w:pStyle w:val="a1"/>
        <w:ind w:firstLine="480"/>
      </w:pPr>
      <w:r>
        <w:rPr>
          <w:rFonts w:hint="eastAsia"/>
        </w:rPr>
        <w:t>本项目</w:t>
      </w:r>
      <w:r>
        <w:t>施工过程废水影响主要包括：</w:t>
      </w:r>
      <w:r>
        <w:rPr>
          <w:rFonts w:hint="eastAsia"/>
        </w:rPr>
        <w:t>混凝土搅拌养护废水</w:t>
      </w:r>
      <w:r>
        <w:t>、</w:t>
      </w:r>
      <w:r>
        <w:rPr>
          <w:rFonts w:hint="eastAsia"/>
        </w:rPr>
        <w:t>设备和车辆</w:t>
      </w:r>
      <w:r>
        <w:t>冲洗</w:t>
      </w:r>
      <w:r>
        <w:rPr>
          <w:rFonts w:hint="eastAsia"/>
        </w:rPr>
        <w:t>废水、</w:t>
      </w:r>
      <w:r>
        <w:t>施工人员少量的生活污水。生活污水相对较少，一般就地泼洒</w:t>
      </w:r>
      <w:r>
        <w:rPr>
          <w:rFonts w:hint="eastAsia"/>
        </w:rPr>
        <w:t>抑尘</w:t>
      </w:r>
      <w:r>
        <w:t>。施工人员的生活</w:t>
      </w:r>
      <w:r>
        <w:rPr>
          <w:rFonts w:hint="eastAsia"/>
        </w:rPr>
        <w:t>可依托矿山附近村庄，也可以在场地内设置临时</w:t>
      </w:r>
      <w:r>
        <w:t>施工生活区，施工人员用水量平均为</w:t>
      </w:r>
      <w:r>
        <w:t>40L/</w:t>
      </w:r>
      <w:r>
        <w:t>人</w:t>
      </w:r>
      <w:r>
        <w:t>·</w:t>
      </w:r>
      <w:r>
        <w:t>日，高峰期工人数达</w:t>
      </w:r>
      <w:r>
        <w:rPr>
          <w:rFonts w:hint="eastAsia"/>
        </w:rPr>
        <w:t>20</w:t>
      </w:r>
      <w:r>
        <w:t>人，</w:t>
      </w:r>
      <w:r>
        <w:rPr>
          <w:rFonts w:hint="eastAsia"/>
        </w:rPr>
        <w:t>建设期</w:t>
      </w:r>
      <w:r>
        <w:t>生活用水量为</w:t>
      </w:r>
      <w:r>
        <w:rPr>
          <w:rFonts w:hint="eastAsia"/>
        </w:rPr>
        <w:t>0.8</w:t>
      </w:r>
      <w:r>
        <w:t>t/d</w:t>
      </w:r>
      <w:r>
        <w:t>，按</w:t>
      </w:r>
      <w:r>
        <w:t>0.8</w:t>
      </w:r>
      <w:r>
        <w:t>的排放系数考虑，</w:t>
      </w:r>
      <w:r>
        <w:rPr>
          <w:rFonts w:hint="eastAsia"/>
        </w:rPr>
        <w:t>建设期</w:t>
      </w:r>
      <w:r>
        <w:t>生活污水最大排放量为</w:t>
      </w:r>
      <w:r>
        <w:rPr>
          <w:rFonts w:hint="eastAsia"/>
        </w:rPr>
        <w:t>0.64</w:t>
      </w:r>
      <w:r>
        <w:t>t/d</w:t>
      </w:r>
      <w:r>
        <w:t>。</w:t>
      </w:r>
      <w:r>
        <w:rPr>
          <w:rFonts w:hint="eastAsia"/>
        </w:rPr>
        <w:t>可以在施工区设旱厕，部分生活污水进入旱厕，其余可以用于场地降尘洒水。</w:t>
      </w:r>
    </w:p>
    <w:p w14:paraId="582EDAC3" w14:textId="77777777" w:rsidR="009F4A51" w:rsidRDefault="00625F55">
      <w:pPr>
        <w:pStyle w:val="a1"/>
        <w:ind w:firstLine="480"/>
      </w:pPr>
      <w:r>
        <w:t>类比其他已批复</w:t>
      </w:r>
      <w:r>
        <w:rPr>
          <w:rFonts w:hint="eastAsia"/>
        </w:rPr>
        <w:t>矿山</w:t>
      </w:r>
      <w:r>
        <w:t>环境影响评价报告所采用的统计资料，建设期由于车辆清洗、管道</w:t>
      </w:r>
      <w:r>
        <w:rPr>
          <w:rFonts w:hint="eastAsia"/>
        </w:rPr>
        <w:t>敷</w:t>
      </w:r>
      <w:r>
        <w:t>设、混凝土搅拌、建筑安装等产生的废水主要污染物为</w:t>
      </w:r>
      <w:r>
        <w:t>SS</w:t>
      </w:r>
      <w:r>
        <w:t>（</w:t>
      </w:r>
      <w:r>
        <w:t>3000~5000</w:t>
      </w:r>
      <w:r>
        <w:rPr>
          <w:rFonts w:hint="eastAsia"/>
        </w:rPr>
        <w:t>mg/L</w:t>
      </w:r>
      <w:r>
        <w:t>）、</w:t>
      </w:r>
      <w:r>
        <w:rPr>
          <w:rFonts w:hint="eastAsia"/>
        </w:rPr>
        <w:t>pH</w:t>
      </w:r>
      <w:r>
        <w:t>值（</w:t>
      </w:r>
      <w:r>
        <w:t>9~12</w:t>
      </w:r>
      <w:r>
        <w:t>）、油类（</w:t>
      </w:r>
      <w:r>
        <w:t>10~15</w:t>
      </w:r>
      <w:r>
        <w:rPr>
          <w:rFonts w:hint="eastAsia"/>
        </w:rPr>
        <w:t>mg/L</w:t>
      </w:r>
      <w:r>
        <w:t>）；施工人员生活污水中主要污染物为</w:t>
      </w:r>
      <w:r>
        <w:t>BOD</w:t>
      </w:r>
      <w:r>
        <w:rPr>
          <w:vertAlign w:val="subscript"/>
        </w:rPr>
        <w:t>5</w:t>
      </w:r>
      <w:r>
        <w:t>（</w:t>
      </w:r>
      <w:r>
        <w:t>120~150</w:t>
      </w:r>
      <w:r>
        <w:rPr>
          <w:rFonts w:hint="eastAsia"/>
        </w:rPr>
        <w:t>mg/L</w:t>
      </w:r>
      <w:r>
        <w:t>）、</w:t>
      </w:r>
      <w:proofErr w:type="spellStart"/>
      <w:r>
        <w:t>COD</w:t>
      </w:r>
      <w:r>
        <w:rPr>
          <w:vertAlign w:val="subscript"/>
        </w:rPr>
        <w:t>cr</w:t>
      </w:r>
      <w:proofErr w:type="spellEnd"/>
      <w:r>
        <w:t>（</w:t>
      </w:r>
      <w:r>
        <w:t>200~300</w:t>
      </w:r>
      <w:r>
        <w:rPr>
          <w:rFonts w:hint="eastAsia"/>
        </w:rPr>
        <w:t>mg/L</w:t>
      </w:r>
      <w:r>
        <w:t>）、</w:t>
      </w:r>
      <w:r>
        <w:t>SS</w:t>
      </w:r>
      <w:r>
        <w:t>（</w:t>
      </w:r>
      <w:r>
        <w:t>100~150</w:t>
      </w:r>
      <w:r>
        <w:rPr>
          <w:rFonts w:hint="eastAsia"/>
        </w:rPr>
        <w:t>mg/L</w:t>
      </w:r>
      <w:r>
        <w:t>）。</w:t>
      </w:r>
    </w:p>
    <w:p w14:paraId="188B5E15" w14:textId="77777777" w:rsidR="009F4A51" w:rsidRDefault="00625F55">
      <w:pPr>
        <w:pStyle w:val="a1"/>
        <w:ind w:firstLine="480"/>
      </w:pPr>
      <w:r>
        <w:t>本工程</w:t>
      </w:r>
      <w:r>
        <w:rPr>
          <w:rFonts w:hint="eastAsia"/>
        </w:rPr>
        <w:t>建设</w:t>
      </w:r>
      <w:r>
        <w:t>期水量</w:t>
      </w:r>
      <w:r>
        <w:rPr>
          <w:rFonts w:hint="eastAsia"/>
        </w:rPr>
        <w:t>较</w:t>
      </w:r>
      <w:r>
        <w:t>小，对水环境基本无影响。</w:t>
      </w:r>
    </w:p>
    <w:p w14:paraId="35A50D0B" w14:textId="77777777" w:rsidR="009F4A51" w:rsidRPr="005640FF" w:rsidRDefault="00625F55" w:rsidP="005640FF">
      <w:pPr>
        <w:pStyle w:val="3"/>
        <w:spacing w:line="480" w:lineRule="exact"/>
        <w:ind w:firstLineChars="0" w:firstLine="0"/>
        <w:rPr>
          <w:rFonts w:eastAsia="宋体"/>
          <w:spacing w:val="0"/>
          <w:w w:val="100"/>
          <w:kern w:val="2"/>
          <w:szCs w:val="24"/>
        </w:rPr>
      </w:pPr>
      <w:bookmarkStart w:id="307" w:name="_Toc17205"/>
      <w:bookmarkStart w:id="308" w:name="_Toc38962310"/>
      <w:bookmarkStart w:id="309" w:name="_Toc43218109"/>
      <w:r w:rsidRPr="005640FF">
        <w:rPr>
          <w:rFonts w:eastAsia="宋体" w:hint="eastAsia"/>
          <w:spacing w:val="0"/>
          <w:w w:val="100"/>
          <w:kern w:val="2"/>
          <w:szCs w:val="24"/>
        </w:rPr>
        <w:t>5.1.</w:t>
      </w:r>
      <w:r w:rsidR="005640FF">
        <w:rPr>
          <w:rFonts w:eastAsia="宋体"/>
          <w:spacing w:val="0"/>
          <w:w w:val="100"/>
          <w:kern w:val="2"/>
          <w:szCs w:val="24"/>
        </w:rPr>
        <w:t xml:space="preserve">3 </w:t>
      </w:r>
      <w:r w:rsidR="005640FF">
        <w:rPr>
          <w:rFonts w:eastAsia="宋体" w:hint="eastAsia"/>
          <w:spacing w:val="0"/>
          <w:w w:val="100"/>
          <w:kern w:val="2"/>
          <w:szCs w:val="24"/>
        </w:rPr>
        <w:t>施工期声环境</w:t>
      </w:r>
      <w:r w:rsidRPr="005640FF">
        <w:rPr>
          <w:rFonts w:eastAsia="宋体" w:hint="eastAsia"/>
          <w:spacing w:val="0"/>
          <w:w w:val="100"/>
          <w:kern w:val="2"/>
          <w:szCs w:val="24"/>
        </w:rPr>
        <w:t>影响分析</w:t>
      </w:r>
      <w:bookmarkEnd w:id="307"/>
      <w:bookmarkEnd w:id="308"/>
      <w:bookmarkEnd w:id="309"/>
    </w:p>
    <w:p w14:paraId="17F2286E" w14:textId="77777777" w:rsidR="009F4A51" w:rsidRPr="005640FF" w:rsidRDefault="005640FF" w:rsidP="005640FF">
      <w:pPr>
        <w:pStyle w:val="a1"/>
        <w:ind w:firstLine="480"/>
      </w:pPr>
      <w:bookmarkStart w:id="310" w:name="_Toc213838324"/>
      <w:bookmarkStart w:id="311" w:name="_Toc222392811"/>
      <w:r>
        <w:rPr>
          <w:rFonts w:hint="eastAsia"/>
        </w:rPr>
        <w:t>1</w:t>
      </w:r>
      <w:r>
        <w:rPr>
          <w:rFonts w:hint="eastAsia"/>
        </w:rPr>
        <w:t>、</w:t>
      </w:r>
      <w:r w:rsidR="00625F55" w:rsidRPr="005640FF">
        <w:rPr>
          <w:rFonts w:hint="eastAsia"/>
        </w:rPr>
        <w:t>建设</w:t>
      </w:r>
      <w:r w:rsidR="00625F55" w:rsidRPr="005640FF">
        <w:t>期噪声污染源</w:t>
      </w:r>
      <w:bookmarkEnd w:id="310"/>
      <w:bookmarkEnd w:id="311"/>
    </w:p>
    <w:p w14:paraId="4005B7BD" w14:textId="77777777" w:rsidR="009F4A51" w:rsidRPr="005640FF" w:rsidRDefault="00625F55" w:rsidP="005640FF">
      <w:pPr>
        <w:pStyle w:val="a1"/>
        <w:ind w:firstLine="480"/>
      </w:pPr>
      <w:r w:rsidRPr="005640FF">
        <w:rPr>
          <w:rFonts w:hint="eastAsia"/>
        </w:rPr>
        <w:t>建设</w:t>
      </w:r>
      <w:r w:rsidRPr="005640FF">
        <w:t>期噪声主要是施工现场的各类机械设备噪声和物料运输造成的交通噪声：</w:t>
      </w:r>
    </w:p>
    <w:p w14:paraId="366694D8" w14:textId="77777777" w:rsidR="009F4A51" w:rsidRPr="005640FF" w:rsidRDefault="00625F55" w:rsidP="005640FF">
      <w:pPr>
        <w:pStyle w:val="a1"/>
        <w:ind w:firstLine="480"/>
      </w:pPr>
      <w:r w:rsidRPr="005640FF">
        <w:t>①</w:t>
      </w:r>
      <w:r w:rsidRPr="005640FF">
        <w:t>施工场地噪声</w:t>
      </w:r>
    </w:p>
    <w:p w14:paraId="1868EB60" w14:textId="77777777" w:rsidR="009F4A51" w:rsidRPr="005640FF" w:rsidRDefault="00625F55" w:rsidP="005640FF">
      <w:pPr>
        <w:pStyle w:val="a1"/>
        <w:ind w:firstLine="480"/>
      </w:pPr>
      <w:r w:rsidRPr="005640FF">
        <w:t>施工场地噪声主要是施工机械设备噪声、物料装卸碰撞噪声及施工人员活动噪声，各施工阶段（按照拆除阶段、土石方阶段、基础阶段、结构阶段、安装阶段划分）主要声源及声级类比情况见</w:t>
      </w:r>
      <w:r w:rsidR="005640FF">
        <w:t>5-1</w:t>
      </w:r>
      <w:r w:rsidRPr="005640FF">
        <w:t>。因为施工阶段一般为露天作业，无隔声与降噪措施，</w:t>
      </w:r>
      <w:proofErr w:type="gramStart"/>
      <w:r w:rsidRPr="005640FF">
        <w:t>故传</w:t>
      </w:r>
      <w:r w:rsidRPr="005640FF">
        <w:lastRenderedPageBreak/>
        <w:t>播</w:t>
      </w:r>
      <w:proofErr w:type="gramEnd"/>
      <w:r w:rsidRPr="005640FF">
        <w:t>较远，影响范围较大。</w:t>
      </w:r>
    </w:p>
    <w:p w14:paraId="0C1A919A" w14:textId="77777777" w:rsidR="009F4A51" w:rsidRPr="005640FF" w:rsidRDefault="00625F55" w:rsidP="005640FF">
      <w:pPr>
        <w:autoSpaceDE w:val="0"/>
        <w:autoSpaceDN w:val="0"/>
        <w:ind w:firstLine="482"/>
        <w:jc w:val="center"/>
        <w:rPr>
          <w:b/>
        </w:rPr>
      </w:pPr>
      <w:r w:rsidRPr="005640FF">
        <w:rPr>
          <w:b/>
        </w:rPr>
        <w:t>表</w:t>
      </w:r>
      <w:r w:rsidRPr="005640FF">
        <w:rPr>
          <w:rFonts w:hint="eastAsia"/>
          <w:b/>
        </w:rPr>
        <w:t>5</w:t>
      </w:r>
      <w:r w:rsidRPr="005640FF">
        <w:rPr>
          <w:b/>
        </w:rPr>
        <w:t>-</w:t>
      </w:r>
      <w:r w:rsidRPr="005640FF">
        <w:rPr>
          <w:rFonts w:hint="eastAsia"/>
          <w:b/>
        </w:rPr>
        <w:t>1</w:t>
      </w:r>
      <w:r w:rsidRPr="005640FF">
        <w:rPr>
          <w:b/>
        </w:rPr>
        <w:t xml:space="preserve">  </w:t>
      </w:r>
      <w:r w:rsidRPr="005640FF">
        <w:rPr>
          <w:b/>
        </w:rPr>
        <w:t>各施工阶段主要噪声源源强</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4438"/>
        <w:gridCol w:w="3068"/>
      </w:tblGrid>
      <w:tr w:rsidR="009F4A51" w:rsidRPr="002D7778" w14:paraId="32483D07" w14:textId="77777777" w:rsidTr="002D7778">
        <w:trPr>
          <w:trHeight w:val="70"/>
          <w:jc w:val="center"/>
        </w:trPr>
        <w:tc>
          <w:tcPr>
            <w:tcW w:w="1836" w:type="dxa"/>
            <w:vAlign w:val="center"/>
          </w:tcPr>
          <w:p w14:paraId="72507E9C" w14:textId="77777777" w:rsidR="009F4A51" w:rsidRPr="002D7778" w:rsidRDefault="00625F55" w:rsidP="002D7778">
            <w:pPr>
              <w:pStyle w:val="af8"/>
              <w:spacing w:line="360" w:lineRule="exact"/>
              <w:rPr>
                <w:spacing w:val="0"/>
              </w:rPr>
            </w:pPr>
            <w:r w:rsidRPr="002D7778">
              <w:rPr>
                <w:spacing w:val="0"/>
              </w:rPr>
              <w:t>施工阶段</w:t>
            </w:r>
          </w:p>
        </w:tc>
        <w:tc>
          <w:tcPr>
            <w:tcW w:w="4405" w:type="dxa"/>
            <w:vAlign w:val="center"/>
          </w:tcPr>
          <w:p w14:paraId="15161352" w14:textId="77777777" w:rsidR="009F4A51" w:rsidRPr="002D7778" w:rsidRDefault="00625F55" w:rsidP="002D7778">
            <w:pPr>
              <w:pStyle w:val="af8"/>
              <w:spacing w:line="360" w:lineRule="exact"/>
              <w:rPr>
                <w:spacing w:val="0"/>
              </w:rPr>
            </w:pPr>
            <w:r w:rsidRPr="002D7778">
              <w:rPr>
                <w:spacing w:val="0"/>
              </w:rPr>
              <w:t>主要噪声源</w:t>
            </w:r>
          </w:p>
        </w:tc>
        <w:tc>
          <w:tcPr>
            <w:tcW w:w="3045" w:type="dxa"/>
            <w:vAlign w:val="center"/>
          </w:tcPr>
          <w:p w14:paraId="0AEFF2F4" w14:textId="77777777" w:rsidR="009F4A51" w:rsidRPr="002D7778" w:rsidRDefault="00625F55" w:rsidP="002D7778">
            <w:pPr>
              <w:pStyle w:val="af8"/>
              <w:spacing w:line="360" w:lineRule="exact"/>
              <w:rPr>
                <w:spacing w:val="0"/>
              </w:rPr>
            </w:pPr>
            <w:r w:rsidRPr="002D7778">
              <w:rPr>
                <w:spacing w:val="0"/>
              </w:rPr>
              <w:t>噪声级</w:t>
            </w:r>
            <w:r w:rsidRPr="002D7778">
              <w:rPr>
                <w:spacing w:val="0"/>
              </w:rPr>
              <w:t>dB</w:t>
            </w:r>
            <w:r w:rsidRPr="002D7778">
              <w:rPr>
                <w:spacing w:val="0"/>
              </w:rPr>
              <w:t>（</w:t>
            </w:r>
            <w:r w:rsidRPr="002D7778">
              <w:rPr>
                <w:spacing w:val="0"/>
              </w:rPr>
              <w:t>A</w:t>
            </w:r>
            <w:r w:rsidRPr="002D7778">
              <w:rPr>
                <w:spacing w:val="0"/>
              </w:rPr>
              <w:t>）</w:t>
            </w:r>
          </w:p>
        </w:tc>
      </w:tr>
      <w:tr w:rsidR="009F4A51" w:rsidRPr="002D7778" w14:paraId="019771A0" w14:textId="77777777" w:rsidTr="002D7778">
        <w:trPr>
          <w:trHeight w:val="70"/>
          <w:jc w:val="center"/>
        </w:trPr>
        <w:tc>
          <w:tcPr>
            <w:tcW w:w="1836" w:type="dxa"/>
            <w:vAlign w:val="center"/>
          </w:tcPr>
          <w:p w14:paraId="185A0CD6" w14:textId="77777777" w:rsidR="009F4A51" w:rsidRPr="002D7778" w:rsidRDefault="00625F55" w:rsidP="002D7778">
            <w:pPr>
              <w:pStyle w:val="af8"/>
              <w:spacing w:line="360" w:lineRule="exact"/>
              <w:rPr>
                <w:spacing w:val="0"/>
              </w:rPr>
            </w:pPr>
            <w:r w:rsidRPr="002D7778">
              <w:rPr>
                <w:spacing w:val="0"/>
              </w:rPr>
              <w:t>土石方阶段</w:t>
            </w:r>
          </w:p>
        </w:tc>
        <w:tc>
          <w:tcPr>
            <w:tcW w:w="4405" w:type="dxa"/>
            <w:vAlign w:val="center"/>
          </w:tcPr>
          <w:p w14:paraId="51AB38AB" w14:textId="77777777" w:rsidR="009F4A51" w:rsidRPr="002D7778" w:rsidRDefault="00625F55" w:rsidP="002D7778">
            <w:pPr>
              <w:pStyle w:val="af8"/>
              <w:spacing w:line="360" w:lineRule="exact"/>
              <w:rPr>
                <w:spacing w:val="0"/>
              </w:rPr>
            </w:pPr>
            <w:r w:rsidRPr="002D7778">
              <w:rPr>
                <w:spacing w:val="0"/>
              </w:rPr>
              <w:t>推土机、挖掘机等</w:t>
            </w:r>
          </w:p>
        </w:tc>
        <w:tc>
          <w:tcPr>
            <w:tcW w:w="3045" w:type="dxa"/>
            <w:vAlign w:val="center"/>
          </w:tcPr>
          <w:p w14:paraId="30A9EA8A" w14:textId="77777777" w:rsidR="009F4A51" w:rsidRPr="002D7778" w:rsidRDefault="00625F55" w:rsidP="002D7778">
            <w:pPr>
              <w:pStyle w:val="af8"/>
              <w:spacing w:line="360" w:lineRule="exact"/>
              <w:rPr>
                <w:spacing w:val="0"/>
              </w:rPr>
            </w:pPr>
            <w:r w:rsidRPr="002D7778">
              <w:rPr>
                <w:spacing w:val="0"/>
              </w:rPr>
              <w:t>100~110</w:t>
            </w:r>
          </w:p>
        </w:tc>
      </w:tr>
      <w:tr w:rsidR="009F4A51" w:rsidRPr="002D7778" w14:paraId="10B6F340" w14:textId="77777777" w:rsidTr="002D7778">
        <w:trPr>
          <w:trHeight w:val="70"/>
          <w:jc w:val="center"/>
        </w:trPr>
        <w:tc>
          <w:tcPr>
            <w:tcW w:w="1836" w:type="dxa"/>
            <w:vAlign w:val="center"/>
          </w:tcPr>
          <w:p w14:paraId="29EEB129" w14:textId="77777777" w:rsidR="009F4A51" w:rsidRPr="002D7778" w:rsidRDefault="00625F55" w:rsidP="002D7778">
            <w:pPr>
              <w:pStyle w:val="af8"/>
              <w:spacing w:line="360" w:lineRule="exact"/>
              <w:rPr>
                <w:spacing w:val="0"/>
              </w:rPr>
            </w:pPr>
            <w:r w:rsidRPr="002D7778">
              <w:rPr>
                <w:spacing w:val="0"/>
              </w:rPr>
              <w:t>基础阶段</w:t>
            </w:r>
          </w:p>
        </w:tc>
        <w:tc>
          <w:tcPr>
            <w:tcW w:w="4405" w:type="dxa"/>
            <w:vAlign w:val="center"/>
          </w:tcPr>
          <w:p w14:paraId="450F47EA" w14:textId="77777777" w:rsidR="009F4A51" w:rsidRPr="002D7778" w:rsidRDefault="00625F55" w:rsidP="002D7778">
            <w:pPr>
              <w:pStyle w:val="af8"/>
              <w:spacing w:line="360" w:lineRule="exact"/>
              <w:rPr>
                <w:spacing w:val="0"/>
              </w:rPr>
            </w:pPr>
            <w:r w:rsidRPr="002D7778">
              <w:rPr>
                <w:spacing w:val="0"/>
              </w:rPr>
              <w:t>打桩机等</w:t>
            </w:r>
          </w:p>
        </w:tc>
        <w:tc>
          <w:tcPr>
            <w:tcW w:w="3045" w:type="dxa"/>
            <w:vAlign w:val="center"/>
          </w:tcPr>
          <w:p w14:paraId="7646AF10" w14:textId="77777777" w:rsidR="009F4A51" w:rsidRPr="002D7778" w:rsidRDefault="00625F55" w:rsidP="002D7778">
            <w:pPr>
              <w:pStyle w:val="af8"/>
              <w:spacing w:line="360" w:lineRule="exact"/>
              <w:rPr>
                <w:spacing w:val="0"/>
              </w:rPr>
            </w:pPr>
            <w:r w:rsidRPr="002D7778">
              <w:rPr>
                <w:spacing w:val="0"/>
              </w:rPr>
              <w:t>120</w:t>
            </w:r>
          </w:p>
        </w:tc>
      </w:tr>
      <w:tr w:rsidR="009F4A51" w:rsidRPr="002D7778" w14:paraId="6E9E0FF4" w14:textId="77777777" w:rsidTr="002D7778">
        <w:trPr>
          <w:trHeight w:val="70"/>
          <w:jc w:val="center"/>
        </w:trPr>
        <w:tc>
          <w:tcPr>
            <w:tcW w:w="1836" w:type="dxa"/>
            <w:vAlign w:val="center"/>
          </w:tcPr>
          <w:p w14:paraId="559E8A3B" w14:textId="77777777" w:rsidR="009F4A51" w:rsidRPr="002D7778" w:rsidRDefault="00625F55" w:rsidP="002D7778">
            <w:pPr>
              <w:pStyle w:val="af8"/>
              <w:spacing w:line="360" w:lineRule="exact"/>
              <w:rPr>
                <w:spacing w:val="0"/>
              </w:rPr>
            </w:pPr>
            <w:r w:rsidRPr="002D7778">
              <w:rPr>
                <w:spacing w:val="0"/>
              </w:rPr>
              <w:t>结构阶段</w:t>
            </w:r>
          </w:p>
        </w:tc>
        <w:tc>
          <w:tcPr>
            <w:tcW w:w="4405" w:type="dxa"/>
            <w:vAlign w:val="center"/>
          </w:tcPr>
          <w:p w14:paraId="3E29EB2D" w14:textId="77777777" w:rsidR="009F4A51" w:rsidRPr="002D7778" w:rsidRDefault="00625F55" w:rsidP="002D7778">
            <w:pPr>
              <w:pStyle w:val="af8"/>
              <w:spacing w:line="360" w:lineRule="exact"/>
              <w:rPr>
                <w:spacing w:val="0"/>
              </w:rPr>
            </w:pPr>
            <w:r w:rsidRPr="002D7778">
              <w:rPr>
                <w:spacing w:val="0"/>
              </w:rPr>
              <w:t>混凝土搅拌机、</w:t>
            </w:r>
            <w:proofErr w:type="gramStart"/>
            <w:r w:rsidRPr="002D7778">
              <w:rPr>
                <w:spacing w:val="0"/>
              </w:rPr>
              <w:t>振捣梆等</w:t>
            </w:r>
            <w:proofErr w:type="gramEnd"/>
          </w:p>
        </w:tc>
        <w:tc>
          <w:tcPr>
            <w:tcW w:w="3045" w:type="dxa"/>
            <w:vAlign w:val="center"/>
          </w:tcPr>
          <w:p w14:paraId="692FECD8" w14:textId="77777777" w:rsidR="009F4A51" w:rsidRPr="002D7778" w:rsidRDefault="00625F55" w:rsidP="002D7778">
            <w:pPr>
              <w:pStyle w:val="af8"/>
              <w:spacing w:line="360" w:lineRule="exact"/>
              <w:rPr>
                <w:spacing w:val="0"/>
              </w:rPr>
            </w:pPr>
            <w:r w:rsidRPr="002D7778">
              <w:rPr>
                <w:spacing w:val="0"/>
              </w:rPr>
              <w:t>95~110</w:t>
            </w:r>
          </w:p>
        </w:tc>
      </w:tr>
      <w:tr w:rsidR="009F4A51" w:rsidRPr="002D7778" w14:paraId="1211653F" w14:textId="77777777" w:rsidTr="002D7778">
        <w:trPr>
          <w:trHeight w:val="70"/>
          <w:jc w:val="center"/>
        </w:trPr>
        <w:tc>
          <w:tcPr>
            <w:tcW w:w="1836" w:type="dxa"/>
            <w:vAlign w:val="center"/>
          </w:tcPr>
          <w:p w14:paraId="40D6FCA6" w14:textId="77777777" w:rsidR="009F4A51" w:rsidRPr="002D7778" w:rsidRDefault="00625F55" w:rsidP="002D7778">
            <w:pPr>
              <w:pStyle w:val="af8"/>
              <w:spacing w:line="360" w:lineRule="exact"/>
              <w:rPr>
                <w:spacing w:val="0"/>
              </w:rPr>
            </w:pPr>
            <w:r w:rsidRPr="002D7778">
              <w:rPr>
                <w:spacing w:val="0"/>
              </w:rPr>
              <w:t>安装阶段</w:t>
            </w:r>
          </w:p>
        </w:tc>
        <w:tc>
          <w:tcPr>
            <w:tcW w:w="4405" w:type="dxa"/>
            <w:vAlign w:val="center"/>
          </w:tcPr>
          <w:p w14:paraId="12A753A2" w14:textId="77777777" w:rsidR="009F4A51" w:rsidRPr="002D7778" w:rsidRDefault="00625F55" w:rsidP="002D7778">
            <w:pPr>
              <w:pStyle w:val="af8"/>
              <w:spacing w:line="360" w:lineRule="exact"/>
              <w:rPr>
                <w:spacing w:val="0"/>
              </w:rPr>
            </w:pPr>
            <w:r w:rsidRPr="002D7778">
              <w:rPr>
                <w:spacing w:val="0"/>
              </w:rPr>
              <w:t>无长时间操作的主要噪声源</w:t>
            </w:r>
          </w:p>
        </w:tc>
        <w:tc>
          <w:tcPr>
            <w:tcW w:w="3045" w:type="dxa"/>
            <w:vAlign w:val="center"/>
          </w:tcPr>
          <w:p w14:paraId="384033D6" w14:textId="77777777" w:rsidR="009F4A51" w:rsidRPr="002D7778" w:rsidRDefault="00625F55" w:rsidP="002D7778">
            <w:pPr>
              <w:pStyle w:val="af8"/>
              <w:spacing w:line="360" w:lineRule="exact"/>
              <w:rPr>
                <w:spacing w:val="0"/>
              </w:rPr>
            </w:pPr>
            <w:r w:rsidRPr="002D7778">
              <w:rPr>
                <w:spacing w:val="0"/>
              </w:rPr>
              <w:t>85~90</w:t>
            </w:r>
          </w:p>
        </w:tc>
      </w:tr>
    </w:tbl>
    <w:p w14:paraId="4065E6D2" w14:textId="77777777" w:rsidR="009F4A51" w:rsidRDefault="00625F55" w:rsidP="002D7778">
      <w:pPr>
        <w:pStyle w:val="a1"/>
        <w:ind w:firstLine="480"/>
      </w:pPr>
      <w:r>
        <w:t>②</w:t>
      </w:r>
      <w:r>
        <w:t>物料运输的交通噪声</w:t>
      </w:r>
    </w:p>
    <w:p w14:paraId="2054E454" w14:textId="77777777" w:rsidR="009F4A51" w:rsidRDefault="00625F55" w:rsidP="002D7778">
      <w:pPr>
        <w:pStyle w:val="a1"/>
        <w:ind w:firstLine="480"/>
      </w:pPr>
      <w:r>
        <w:t>主要是各施工阶段物料运输车辆引起的噪声，各阶段的车辆类型及声级见表</w:t>
      </w:r>
      <w:r>
        <w:rPr>
          <w:rFonts w:hint="eastAsia"/>
        </w:rPr>
        <w:t>5</w:t>
      </w:r>
      <w:r>
        <w:t>-</w:t>
      </w:r>
      <w:r w:rsidR="002D7778">
        <w:t>2</w:t>
      </w:r>
      <w:r>
        <w:t>。</w:t>
      </w:r>
    </w:p>
    <w:p w14:paraId="73C81C6A" w14:textId="77777777" w:rsidR="009F4A51" w:rsidRPr="002D7778" w:rsidRDefault="00625F55" w:rsidP="002D7778">
      <w:pPr>
        <w:autoSpaceDE w:val="0"/>
        <w:autoSpaceDN w:val="0"/>
        <w:ind w:firstLine="482"/>
        <w:jc w:val="center"/>
        <w:rPr>
          <w:b/>
        </w:rPr>
      </w:pPr>
      <w:r w:rsidRPr="002D7778">
        <w:rPr>
          <w:b/>
        </w:rPr>
        <w:t>表</w:t>
      </w:r>
      <w:r w:rsidRPr="002D7778">
        <w:rPr>
          <w:rFonts w:hint="eastAsia"/>
          <w:b/>
        </w:rPr>
        <w:t>5</w:t>
      </w:r>
      <w:r w:rsidRPr="002D7778">
        <w:rPr>
          <w:b/>
        </w:rPr>
        <w:t>-</w:t>
      </w:r>
      <w:r w:rsidR="002D7778">
        <w:rPr>
          <w:b/>
        </w:rPr>
        <w:t>2</w:t>
      </w:r>
      <w:r w:rsidRPr="002D7778">
        <w:rPr>
          <w:b/>
        </w:rPr>
        <w:t xml:space="preserve">  </w:t>
      </w:r>
      <w:r w:rsidRPr="002D7778">
        <w:rPr>
          <w:b/>
        </w:rPr>
        <w:t>交通运输车辆声级</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1"/>
        <w:gridCol w:w="3084"/>
        <w:gridCol w:w="2419"/>
        <w:gridCol w:w="2172"/>
      </w:tblGrid>
      <w:tr w:rsidR="009F4A51" w:rsidRPr="002D7778" w14:paraId="77331451" w14:textId="77777777" w:rsidTr="002D7778">
        <w:trPr>
          <w:jc w:val="center"/>
        </w:trPr>
        <w:tc>
          <w:tcPr>
            <w:tcW w:w="1668" w:type="dxa"/>
            <w:tcBorders>
              <w:top w:val="single" w:sz="4" w:space="0" w:color="auto"/>
              <w:left w:val="single" w:sz="4" w:space="0" w:color="auto"/>
              <w:bottom w:val="single" w:sz="4" w:space="0" w:color="auto"/>
              <w:right w:val="single" w:sz="4" w:space="0" w:color="auto"/>
            </w:tcBorders>
            <w:vAlign w:val="center"/>
          </w:tcPr>
          <w:p w14:paraId="5EF70DA9" w14:textId="77777777" w:rsidR="009F4A51" w:rsidRPr="002D7778" w:rsidRDefault="00625F55" w:rsidP="002D7778">
            <w:pPr>
              <w:pStyle w:val="af8"/>
              <w:spacing w:line="360" w:lineRule="exact"/>
              <w:rPr>
                <w:spacing w:val="0"/>
              </w:rPr>
            </w:pPr>
            <w:r w:rsidRPr="002D7778">
              <w:rPr>
                <w:spacing w:val="0"/>
              </w:rPr>
              <w:t>施工阶段</w:t>
            </w:r>
          </w:p>
        </w:tc>
        <w:tc>
          <w:tcPr>
            <w:tcW w:w="3061" w:type="dxa"/>
            <w:tcBorders>
              <w:top w:val="single" w:sz="4" w:space="0" w:color="auto"/>
              <w:left w:val="single" w:sz="4" w:space="0" w:color="auto"/>
              <w:bottom w:val="single" w:sz="4" w:space="0" w:color="auto"/>
              <w:right w:val="single" w:sz="4" w:space="0" w:color="auto"/>
            </w:tcBorders>
            <w:vAlign w:val="center"/>
          </w:tcPr>
          <w:p w14:paraId="46D3EFAD" w14:textId="77777777" w:rsidR="009F4A51" w:rsidRPr="002D7778" w:rsidRDefault="00625F55" w:rsidP="002D7778">
            <w:pPr>
              <w:pStyle w:val="af8"/>
              <w:spacing w:line="360" w:lineRule="exact"/>
              <w:rPr>
                <w:spacing w:val="0"/>
              </w:rPr>
            </w:pPr>
            <w:r w:rsidRPr="002D7778">
              <w:rPr>
                <w:spacing w:val="0"/>
              </w:rPr>
              <w:t>运输内容</w:t>
            </w:r>
          </w:p>
        </w:tc>
        <w:tc>
          <w:tcPr>
            <w:tcW w:w="2401" w:type="dxa"/>
            <w:tcBorders>
              <w:top w:val="single" w:sz="4" w:space="0" w:color="auto"/>
              <w:left w:val="single" w:sz="4" w:space="0" w:color="auto"/>
              <w:bottom w:val="single" w:sz="4" w:space="0" w:color="auto"/>
              <w:right w:val="single" w:sz="4" w:space="0" w:color="auto"/>
            </w:tcBorders>
            <w:vAlign w:val="center"/>
          </w:tcPr>
          <w:p w14:paraId="4B9E8D2C" w14:textId="77777777" w:rsidR="009F4A51" w:rsidRPr="002D7778" w:rsidRDefault="00625F55" w:rsidP="002D7778">
            <w:pPr>
              <w:pStyle w:val="af8"/>
              <w:spacing w:line="360" w:lineRule="exact"/>
              <w:rPr>
                <w:spacing w:val="0"/>
              </w:rPr>
            </w:pPr>
            <w:r w:rsidRPr="002D7778">
              <w:rPr>
                <w:spacing w:val="0"/>
              </w:rPr>
              <w:t>车辆类型</w:t>
            </w:r>
          </w:p>
        </w:tc>
        <w:tc>
          <w:tcPr>
            <w:tcW w:w="2156" w:type="dxa"/>
            <w:tcBorders>
              <w:top w:val="single" w:sz="4" w:space="0" w:color="auto"/>
              <w:left w:val="single" w:sz="4" w:space="0" w:color="auto"/>
              <w:bottom w:val="single" w:sz="4" w:space="0" w:color="auto"/>
              <w:right w:val="single" w:sz="4" w:space="0" w:color="auto"/>
            </w:tcBorders>
            <w:vAlign w:val="center"/>
          </w:tcPr>
          <w:p w14:paraId="1C9ABC36" w14:textId="77777777" w:rsidR="009F4A51" w:rsidRPr="002D7778" w:rsidRDefault="00625F55" w:rsidP="002D7778">
            <w:pPr>
              <w:pStyle w:val="af8"/>
              <w:spacing w:line="360" w:lineRule="exact"/>
              <w:rPr>
                <w:spacing w:val="0"/>
              </w:rPr>
            </w:pPr>
            <w:r w:rsidRPr="002D7778">
              <w:rPr>
                <w:spacing w:val="0"/>
              </w:rPr>
              <w:t>声级</w:t>
            </w:r>
            <w:r w:rsidRPr="002D7778">
              <w:rPr>
                <w:spacing w:val="0"/>
              </w:rPr>
              <w:t>dB</w:t>
            </w:r>
            <w:r w:rsidRPr="002D7778">
              <w:rPr>
                <w:spacing w:val="0"/>
              </w:rPr>
              <w:t>（</w:t>
            </w:r>
            <w:r w:rsidRPr="002D7778">
              <w:rPr>
                <w:spacing w:val="0"/>
              </w:rPr>
              <w:t>A</w:t>
            </w:r>
            <w:r w:rsidRPr="002D7778">
              <w:rPr>
                <w:spacing w:val="0"/>
              </w:rPr>
              <w:t>）</w:t>
            </w:r>
          </w:p>
        </w:tc>
      </w:tr>
      <w:tr w:rsidR="009F4A51" w:rsidRPr="002D7778" w14:paraId="01B904C8" w14:textId="77777777" w:rsidTr="002D7778">
        <w:trPr>
          <w:jc w:val="center"/>
        </w:trPr>
        <w:tc>
          <w:tcPr>
            <w:tcW w:w="1668" w:type="dxa"/>
            <w:tcBorders>
              <w:top w:val="single" w:sz="4" w:space="0" w:color="auto"/>
              <w:left w:val="single" w:sz="4" w:space="0" w:color="auto"/>
              <w:bottom w:val="single" w:sz="4" w:space="0" w:color="auto"/>
              <w:right w:val="single" w:sz="4" w:space="0" w:color="auto"/>
            </w:tcBorders>
            <w:vAlign w:val="center"/>
          </w:tcPr>
          <w:p w14:paraId="7D9F6A2C" w14:textId="77777777" w:rsidR="009F4A51" w:rsidRPr="002D7778" w:rsidRDefault="00625F55" w:rsidP="002D7778">
            <w:pPr>
              <w:pStyle w:val="af8"/>
              <w:spacing w:line="360" w:lineRule="exact"/>
              <w:rPr>
                <w:spacing w:val="0"/>
              </w:rPr>
            </w:pPr>
            <w:r w:rsidRPr="002D7778">
              <w:rPr>
                <w:spacing w:val="0"/>
              </w:rPr>
              <w:t>土石方阶段</w:t>
            </w:r>
          </w:p>
        </w:tc>
        <w:tc>
          <w:tcPr>
            <w:tcW w:w="3061" w:type="dxa"/>
            <w:tcBorders>
              <w:top w:val="single" w:sz="4" w:space="0" w:color="auto"/>
              <w:left w:val="single" w:sz="4" w:space="0" w:color="auto"/>
              <w:bottom w:val="single" w:sz="4" w:space="0" w:color="auto"/>
              <w:right w:val="single" w:sz="4" w:space="0" w:color="auto"/>
            </w:tcBorders>
            <w:vAlign w:val="center"/>
          </w:tcPr>
          <w:p w14:paraId="67B918D6" w14:textId="77777777" w:rsidR="009F4A51" w:rsidRPr="002D7778" w:rsidRDefault="00625F55" w:rsidP="002D7778">
            <w:pPr>
              <w:pStyle w:val="af8"/>
              <w:spacing w:line="360" w:lineRule="exact"/>
              <w:rPr>
                <w:spacing w:val="0"/>
              </w:rPr>
            </w:pPr>
            <w:r w:rsidRPr="002D7778">
              <w:rPr>
                <w:spacing w:val="0"/>
              </w:rPr>
              <w:t>土方运输</w:t>
            </w:r>
          </w:p>
        </w:tc>
        <w:tc>
          <w:tcPr>
            <w:tcW w:w="2401" w:type="dxa"/>
            <w:tcBorders>
              <w:top w:val="single" w:sz="4" w:space="0" w:color="auto"/>
              <w:left w:val="single" w:sz="4" w:space="0" w:color="auto"/>
              <w:bottom w:val="single" w:sz="4" w:space="0" w:color="auto"/>
              <w:right w:val="single" w:sz="4" w:space="0" w:color="auto"/>
            </w:tcBorders>
            <w:vAlign w:val="center"/>
          </w:tcPr>
          <w:p w14:paraId="42FAB783" w14:textId="77777777" w:rsidR="009F4A51" w:rsidRPr="002D7778" w:rsidRDefault="00625F55" w:rsidP="002D7778">
            <w:pPr>
              <w:pStyle w:val="af8"/>
              <w:spacing w:line="360" w:lineRule="exact"/>
              <w:rPr>
                <w:spacing w:val="0"/>
              </w:rPr>
            </w:pPr>
            <w:r w:rsidRPr="002D7778">
              <w:rPr>
                <w:rFonts w:hint="eastAsia"/>
                <w:spacing w:val="0"/>
              </w:rPr>
              <w:t>自卸卡车</w:t>
            </w:r>
          </w:p>
        </w:tc>
        <w:tc>
          <w:tcPr>
            <w:tcW w:w="2156" w:type="dxa"/>
            <w:tcBorders>
              <w:top w:val="single" w:sz="4" w:space="0" w:color="auto"/>
              <w:left w:val="single" w:sz="4" w:space="0" w:color="auto"/>
              <w:bottom w:val="single" w:sz="4" w:space="0" w:color="auto"/>
              <w:right w:val="single" w:sz="4" w:space="0" w:color="auto"/>
            </w:tcBorders>
            <w:vAlign w:val="center"/>
          </w:tcPr>
          <w:p w14:paraId="275EFA67" w14:textId="77777777" w:rsidR="009F4A51" w:rsidRPr="002D7778" w:rsidRDefault="00625F55" w:rsidP="002D7778">
            <w:pPr>
              <w:pStyle w:val="af8"/>
              <w:spacing w:line="360" w:lineRule="exact"/>
              <w:rPr>
                <w:spacing w:val="0"/>
              </w:rPr>
            </w:pPr>
            <w:r w:rsidRPr="002D7778">
              <w:rPr>
                <w:spacing w:val="0"/>
              </w:rPr>
              <w:t>90</w:t>
            </w:r>
          </w:p>
        </w:tc>
      </w:tr>
      <w:tr w:rsidR="009F4A51" w:rsidRPr="002D7778" w14:paraId="15353D9C" w14:textId="77777777" w:rsidTr="002D7778">
        <w:trPr>
          <w:jc w:val="center"/>
        </w:trPr>
        <w:tc>
          <w:tcPr>
            <w:tcW w:w="1668" w:type="dxa"/>
            <w:tcBorders>
              <w:top w:val="single" w:sz="4" w:space="0" w:color="auto"/>
              <w:left w:val="single" w:sz="4" w:space="0" w:color="auto"/>
              <w:bottom w:val="single" w:sz="4" w:space="0" w:color="auto"/>
              <w:right w:val="single" w:sz="4" w:space="0" w:color="auto"/>
            </w:tcBorders>
            <w:vAlign w:val="center"/>
          </w:tcPr>
          <w:p w14:paraId="31F92B73" w14:textId="77777777" w:rsidR="009F4A51" w:rsidRPr="002D7778" w:rsidRDefault="00625F55" w:rsidP="002D7778">
            <w:pPr>
              <w:pStyle w:val="af8"/>
              <w:spacing w:line="360" w:lineRule="exact"/>
              <w:rPr>
                <w:spacing w:val="0"/>
              </w:rPr>
            </w:pPr>
            <w:r w:rsidRPr="002D7778">
              <w:rPr>
                <w:spacing w:val="0"/>
              </w:rPr>
              <w:t>基础阶段</w:t>
            </w:r>
          </w:p>
        </w:tc>
        <w:tc>
          <w:tcPr>
            <w:tcW w:w="3061" w:type="dxa"/>
            <w:tcBorders>
              <w:top w:val="single" w:sz="4" w:space="0" w:color="auto"/>
              <w:left w:val="single" w:sz="4" w:space="0" w:color="auto"/>
              <w:bottom w:val="single" w:sz="4" w:space="0" w:color="auto"/>
              <w:right w:val="single" w:sz="4" w:space="0" w:color="auto"/>
            </w:tcBorders>
            <w:vAlign w:val="center"/>
          </w:tcPr>
          <w:p w14:paraId="3F04967F" w14:textId="77777777" w:rsidR="009F4A51" w:rsidRPr="002D7778" w:rsidRDefault="00625F55" w:rsidP="002D7778">
            <w:pPr>
              <w:pStyle w:val="af8"/>
              <w:spacing w:line="360" w:lineRule="exact"/>
              <w:rPr>
                <w:spacing w:val="0"/>
              </w:rPr>
            </w:pPr>
            <w:r w:rsidRPr="002D7778">
              <w:rPr>
                <w:spacing w:val="0"/>
              </w:rPr>
              <w:t>基础材料运输</w:t>
            </w:r>
          </w:p>
        </w:tc>
        <w:tc>
          <w:tcPr>
            <w:tcW w:w="2401" w:type="dxa"/>
            <w:tcBorders>
              <w:top w:val="single" w:sz="4" w:space="0" w:color="auto"/>
              <w:left w:val="single" w:sz="4" w:space="0" w:color="auto"/>
              <w:bottom w:val="single" w:sz="4" w:space="0" w:color="auto"/>
              <w:right w:val="single" w:sz="4" w:space="0" w:color="auto"/>
            </w:tcBorders>
            <w:vAlign w:val="center"/>
          </w:tcPr>
          <w:p w14:paraId="2E0E6E10" w14:textId="77777777" w:rsidR="009F4A51" w:rsidRPr="002D7778" w:rsidRDefault="00625F55" w:rsidP="002D7778">
            <w:pPr>
              <w:pStyle w:val="af8"/>
              <w:spacing w:line="360" w:lineRule="exact"/>
              <w:rPr>
                <w:spacing w:val="0"/>
              </w:rPr>
            </w:pPr>
            <w:r w:rsidRPr="002D7778">
              <w:rPr>
                <w:spacing w:val="0"/>
              </w:rPr>
              <w:t>载重车</w:t>
            </w:r>
          </w:p>
        </w:tc>
        <w:tc>
          <w:tcPr>
            <w:tcW w:w="2156" w:type="dxa"/>
            <w:tcBorders>
              <w:top w:val="single" w:sz="4" w:space="0" w:color="auto"/>
              <w:left w:val="single" w:sz="4" w:space="0" w:color="auto"/>
              <w:bottom w:val="single" w:sz="4" w:space="0" w:color="auto"/>
              <w:right w:val="single" w:sz="4" w:space="0" w:color="auto"/>
            </w:tcBorders>
            <w:vAlign w:val="center"/>
          </w:tcPr>
          <w:p w14:paraId="7AA1332D" w14:textId="77777777" w:rsidR="009F4A51" w:rsidRPr="002D7778" w:rsidRDefault="00625F55" w:rsidP="002D7778">
            <w:pPr>
              <w:pStyle w:val="af8"/>
              <w:spacing w:line="360" w:lineRule="exact"/>
              <w:rPr>
                <w:spacing w:val="0"/>
              </w:rPr>
            </w:pPr>
            <w:r w:rsidRPr="002D7778">
              <w:rPr>
                <w:spacing w:val="0"/>
              </w:rPr>
              <w:t>80~85</w:t>
            </w:r>
          </w:p>
        </w:tc>
      </w:tr>
      <w:tr w:rsidR="009F4A51" w:rsidRPr="002D7778" w14:paraId="3DE007D4" w14:textId="77777777" w:rsidTr="002D7778">
        <w:trPr>
          <w:jc w:val="center"/>
        </w:trPr>
        <w:tc>
          <w:tcPr>
            <w:tcW w:w="1668" w:type="dxa"/>
            <w:tcBorders>
              <w:top w:val="single" w:sz="4" w:space="0" w:color="auto"/>
              <w:left w:val="single" w:sz="4" w:space="0" w:color="auto"/>
              <w:bottom w:val="single" w:sz="4" w:space="0" w:color="auto"/>
              <w:right w:val="single" w:sz="4" w:space="0" w:color="auto"/>
            </w:tcBorders>
            <w:vAlign w:val="center"/>
          </w:tcPr>
          <w:p w14:paraId="368951AE" w14:textId="77777777" w:rsidR="009F4A51" w:rsidRPr="002D7778" w:rsidRDefault="00625F55" w:rsidP="002D7778">
            <w:pPr>
              <w:pStyle w:val="af8"/>
              <w:spacing w:line="360" w:lineRule="exact"/>
              <w:rPr>
                <w:spacing w:val="0"/>
              </w:rPr>
            </w:pPr>
            <w:r w:rsidRPr="002D7778">
              <w:rPr>
                <w:spacing w:val="0"/>
              </w:rPr>
              <w:t>结构阶段</w:t>
            </w:r>
          </w:p>
        </w:tc>
        <w:tc>
          <w:tcPr>
            <w:tcW w:w="3061" w:type="dxa"/>
            <w:tcBorders>
              <w:top w:val="single" w:sz="4" w:space="0" w:color="auto"/>
              <w:left w:val="single" w:sz="4" w:space="0" w:color="auto"/>
              <w:bottom w:val="single" w:sz="4" w:space="0" w:color="auto"/>
              <w:right w:val="single" w:sz="4" w:space="0" w:color="auto"/>
            </w:tcBorders>
            <w:vAlign w:val="center"/>
          </w:tcPr>
          <w:p w14:paraId="4D0F490A" w14:textId="77777777" w:rsidR="009F4A51" w:rsidRPr="002D7778" w:rsidRDefault="00625F55" w:rsidP="002D7778">
            <w:pPr>
              <w:pStyle w:val="af8"/>
              <w:spacing w:line="360" w:lineRule="exact"/>
              <w:rPr>
                <w:spacing w:val="0"/>
              </w:rPr>
            </w:pPr>
            <w:r w:rsidRPr="002D7778">
              <w:rPr>
                <w:spacing w:val="0"/>
              </w:rPr>
              <w:t>钢筋、商品混凝土</w:t>
            </w:r>
          </w:p>
        </w:tc>
        <w:tc>
          <w:tcPr>
            <w:tcW w:w="2401" w:type="dxa"/>
            <w:tcBorders>
              <w:top w:val="single" w:sz="4" w:space="0" w:color="auto"/>
              <w:left w:val="single" w:sz="4" w:space="0" w:color="auto"/>
              <w:bottom w:val="single" w:sz="4" w:space="0" w:color="auto"/>
              <w:right w:val="single" w:sz="4" w:space="0" w:color="auto"/>
            </w:tcBorders>
            <w:vAlign w:val="center"/>
          </w:tcPr>
          <w:p w14:paraId="5E71F3C0" w14:textId="77777777" w:rsidR="009F4A51" w:rsidRPr="002D7778" w:rsidRDefault="00625F55" w:rsidP="002D7778">
            <w:pPr>
              <w:pStyle w:val="af8"/>
              <w:spacing w:line="360" w:lineRule="exact"/>
              <w:rPr>
                <w:spacing w:val="0"/>
              </w:rPr>
            </w:pPr>
            <w:r w:rsidRPr="002D7778">
              <w:rPr>
                <w:spacing w:val="0"/>
              </w:rPr>
              <w:t>混凝土罐车、载重车</w:t>
            </w:r>
          </w:p>
        </w:tc>
        <w:tc>
          <w:tcPr>
            <w:tcW w:w="2156" w:type="dxa"/>
            <w:tcBorders>
              <w:top w:val="single" w:sz="4" w:space="0" w:color="auto"/>
              <w:left w:val="single" w:sz="4" w:space="0" w:color="auto"/>
              <w:bottom w:val="single" w:sz="4" w:space="0" w:color="auto"/>
              <w:right w:val="single" w:sz="4" w:space="0" w:color="auto"/>
            </w:tcBorders>
            <w:vAlign w:val="center"/>
          </w:tcPr>
          <w:p w14:paraId="54A0F4E6" w14:textId="77777777" w:rsidR="009F4A51" w:rsidRPr="002D7778" w:rsidRDefault="00625F55" w:rsidP="002D7778">
            <w:pPr>
              <w:pStyle w:val="af8"/>
              <w:spacing w:line="360" w:lineRule="exact"/>
              <w:rPr>
                <w:spacing w:val="0"/>
              </w:rPr>
            </w:pPr>
            <w:r w:rsidRPr="002D7778">
              <w:rPr>
                <w:spacing w:val="0"/>
              </w:rPr>
              <w:t>80~85</w:t>
            </w:r>
          </w:p>
        </w:tc>
      </w:tr>
      <w:tr w:rsidR="009F4A51" w:rsidRPr="002D7778" w14:paraId="1FD29A7F" w14:textId="77777777" w:rsidTr="002D7778">
        <w:trPr>
          <w:jc w:val="center"/>
        </w:trPr>
        <w:tc>
          <w:tcPr>
            <w:tcW w:w="1668" w:type="dxa"/>
            <w:tcBorders>
              <w:top w:val="single" w:sz="4" w:space="0" w:color="auto"/>
              <w:left w:val="single" w:sz="4" w:space="0" w:color="auto"/>
              <w:bottom w:val="single" w:sz="4" w:space="0" w:color="auto"/>
              <w:right w:val="single" w:sz="4" w:space="0" w:color="auto"/>
            </w:tcBorders>
            <w:vAlign w:val="center"/>
          </w:tcPr>
          <w:p w14:paraId="5699158C" w14:textId="77777777" w:rsidR="009F4A51" w:rsidRPr="002D7778" w:rsidRDefault="00625F55" w:rsidP="002D7778">
            <w:pPr>
              <w:pStyle w:val="af8"/>
              <w:spacing w:line="360" w:lineRule="exact"/>
              <w:rPr>
                <w:spacing w:val="0"/>
              </w:rPr>
            </w:pPr>
            <w:r w:rsidRPr="002D7778">
              <w:rPr>
                <w:spacing w:val="0"/>
              </w:rPr>
              <w:t>安装阶段</w:t>
            </w:r>
          </w:p>
        </w:tc>
        <w:tc>
          <w:tcPr>
            <w:tcW w:w="3061" w:type="dxa"/>
            <w:tcBorders>
              <w:top w:val="single" w:sz="4" w:space="0" w:color="auto"/>
              <w:left w:val="single" w:sz="4" w:space="0" w:color="auto"/>
              <w:bottom w:val="single" w:sz="4" w:space="0" w:color="auto"/>
              <w:right w:val="single" w:sz="4" w:space="0" w:color="auto"/>
            </w:tcBorders>
            <w:vAlign w:val="center"/>
          </w:tcPr>
          <w:p w14:paraId="49DC8B47" w14:textId="77777777" w:rsidR="009F4A51" w:rsidRPr="002D7778" w:rsidRDefault="00625F55" w:rsidP="002D7778">
            <w:pPr>
              <w:pStyle w:val="af8"/>
              <w:spacing w:line="360" w:lineRule="exact"/>
              <w:rPr>
                <w:spacing w:val="0"/>
              </w:rPr>
            </w:pPr>
            <w:r w:rsidRPr="002D7778">
              <w:rPr>
                <w:spacing w:val="0"/>
              </w:rPr>
              <w:t>各种装修材料及必要的设备</w:t>
            </w:r>
          </w:p>
        </w:tc>
        <w:tc>
          <w:tcPr>
            <w:tcW w:w="2401" w:type="dxa"/>
            <w:tcBorders>
              <w:top w:val="single" w:sz="4" w:space="0" w:color="auto"/>
              <w:left w:val="single" w:sz="4" w:space="0" w:color="auto"/>
              <w:bottom w:val="single" w:sz="4" w:space="0" w:color="auto"/>
              <w:right w:val="single" w:sz="4" w:space="0" w:color="auto"/>
            </w:tcBorders>
            <w:vAlign w:val="center"/>
          </w:tcPr>
          <w:p w14:paraId="2CD80074" w14:textId="77777777" w:rsidR="009F4A51" w:rsidRPr="002D7778" w:rsidRDefault="00625F55" w:rsidP="002D7778">
            <w:pPr>
              <w:pStyle w:val="af8"/>
              <w:spacing w:line="360" w:lineRule="exact"/>
              <w:rPr>
                <w:spacing w:val="0"/>
              </w:rPr>
            </w:pPr>
            <w:r w:rsidRPr="002D7778">
              <w:rPr>
                <w:spacing w:val="0"/>
              </w:rPr>
              <w:t>轻型载重卡车</w:t>
            </w:r>
          </w:p>
        </w:tc>
        <w:tc>
          <w:tcPr>
            <w:tcW w:w="2156" w:type="dxa"/>
            <w:tcBorders>
              <w:top w:val="single" w:sz="4" w:space="0" w:color="auto"/>
              <w:left w:val="single" w:sz="4" w:space="0" w:color="auto"/>
              <w:bottom w:val="single" w:sz="4" w:space="0" w:color="auto"/>
              <w:right w:val="single" w:sz="4" w:space="0" w:color="auto"/>
            </w:tcBorders>
            <w:vAlign w:val="center"/>
          </w:tcPr>
          <w:p w14:paraId="75963DED" w14:textId="77777777" w:rsidR="009F4A51" w:rsidRPr="002D7778" w:rsidRDefault="00625F55" w:rsidP="002D7778">
            <w:pPr>
              <w:pStyle w:val="af8"/>
              <w:spacing w:line="360" w:lineRule="exact"/>
              <w:rPr>
                <w:spacing w:val="0"/>
              </w:rPr>
            </w:pPr>
            <w:r w:rsidRPr="002D7778">
              <w:rPr>
                <w:spacing w:val="0"/>
              </w:rPr>
              <w:t>75</w:t>
            </w:r>
          </w:p>
        </w:tc>
      </w:tr>
    </w:tbl>
    <w:p w14:paraId="6D7DB51A" w14:textId="77777777" w:rsidR="009F4A51" w:rsidRPr="002D7778" w:rsidRDefault="002D7778" w:rsidP="002D7778">
      <w:pPr>
        <w:pStyle w:val="a1"/>
        <w:ind w:firstLine="480"/>
      </w:pPr>
      <w:bookmarkStart w:id="312" w:name="_Toc213838325"/>
      <w:bookmarkStart w:id="313" w:name="_Toc222392812"/>
      <w:r w:rsidRPr="002D7778">
        <w:rPr>
          <w:rFonts w:hint="eastAsia"/>
        </w:rPr>
        <w:t>2</w:t>
      </w:r>
      <w:r w:rsidRPr="002D7778">
        <w:rPr>
          <w:rFonts w:hint="eastAsia"/>
        </w:rPr>
        <w:t>、</w:t>
      </w:r>
      <w:r>
        <w:rPr>
          <w:rFonts w:hint="eastAsia"/>
        </w:rPr>
        <w:t>施工期</w:t>
      </w:r>
      <w:r w:rsidR="00625F55" w:rsidRPr="002D7778">
        <w:t>噪声影响分析</w:t>
      </w:r>
      <w:bookmarkEnd w:id="312"/>
      <w:bookmarkEnd w:id="313"/>
    </w:p>
    <w:p w14:paraId="0A99A4C7" w14:textId="77777777" w:rsidR="009F4A51" w:rsidRDefault="00625F55" w:rsidP="002D7778">
      <w:pPr>
        <w:pStyle w:val="a1"/>
        <w:ind w:firstLine="480"/>
      </w:pPr>
      <w:r>
        <w:rPr>
          <w:rFonts w:ascii="宋体" w:hAnsi="宋体" w:cs="宋体" w:hint="eastAsia"/>
        </w:rPr>
        <w:t>①</w:t>
      </w:r>
      <w:r>
        <w:t>施工场界噪声</w:t>
      </w:r>
    </w:p>
    <w:p w14:paraId="4353235C" w14:textId="77777777" w:rsidR="009F4A51" w:rsidRDefault="00625F55" w:rsidP="002D7778">
      <w:pPr>
        <w:pStyle w:val="a1"/>
        <w:ind w:firstLine="480"/>
      </w:pPr>
      <w:r>
        <w:t>由工程污染源分析可知，施工场地噪声源主要为各类高噪声施工机械，且各施工阶段均有大量的机械设备于现场运行，而单体设备场源声级一般均高于</w:t>
      </w:r>
      <w:r>
        <w:t>80dB</w:t>
      </w:r>
      <w:r>
        <w:t>（</w:t>
      </w:r>
      <w:r>
        <w:t>A</w:t>
      </w:r>
      <w:r>
        <w:t>），部分设备声源高达</w:t>
      </w:r>
      <w:r>
        <w:t>1</w:t>
      </w:r>
      <w:r>
        <w:rPr>
          <w:rFonts w:hint="eastAsia"/>
        </w:rPr>
        <w:t>20</w:t>
      </w:r>
      <w:r>
        <w:t>dB</w:t>
      </w:r>
      <w:r>
        <w:t>（</w:t>
      </w:r>
      <w:r>
        <w:t>A</w:t>
      </w:r>
      <w:r>
        <w:t>）。</w:t>
      </w:r>
    </w:p>
    <w:p w14:paraId="67805BAF" w14:textId="77777777" w:rsidR="009F4A51" w:rsidRDefault="00625F55" w:rsidP="002D7778">
      <w:pPr>
        <w:pStyle w:val="a1"/>
        <w:ind w:firstLine="480"/>
      </w:pPr>
      <w:r>
        <w:t>由于施工场地内施工设备位置不断变化，同一施工阶段不同时间设备运行数量不同，因此很难确切地预测施工场地各场界噪声值。根据类比</w:t>
      </w:r>
      <w:proofErr w:type="gramStart"/>
      <w:r>
        <w:t>各类环评</w:t>
      </w:r>
      <w:proofErr w:type="gramEnd"/>
      <w:r>
        <w:t>资料汇总估算，对主要施工机械产生的噪声强度和</w:t>
      </w:r>
      <w:proofErr w:type="gramStart"/>
      <w:r>
        <w:t>距声源</w:t>
      </w:r>
      <w:proofErr w:type="gramEnd"/>
      <w:r>
        <w:t>不同距离处的等效声级衰减值估算结果见表</w:t>
      </w:r>
      <w:r w:rsidR="002D7778">
        <w:t>5-3</w:t>
      </w:r>
      <w:r>
        <w:t>。</w:t>
      </w:r>
    </w:p>
    <w:p w14:paraId="424A2B8E" w14:textId="77777777" w:rsidR="009F4A51" w:rsidRPr="002D7778" w:rsidRDefault="00625F55" w:rsidP="002D7778">
      <w:pPr>
        <w:autoSpaceDE w:val="0"/>
        <w:autoSpaceDN w:val="0"/>
        <w:ind w:firstLine="482"/>
        <w:jc w:val="center"/>
        <w:rPr>
          <w:b/>
        </w:rPr>
      </w:pPr>
      <w:r w:rsidRPr="002D7778">
        <w:rPr>
          <w:b/>
        </w:rPr>
        <w:t>表</w:t>
      </w:r>
      <w:r w:rsidR="002D7778">
        <w:rPr>
          <w:b/>
        </w:rPr>
        <w:t>5-3</w:t>
      </w:r>
      <w:r w:rsidRPr="002D7778">
        <w:rPr>
          <w:b/>
        </w:rPr>
        <w:t xml:space="preserve">  </w:t>
      </w:r>
      <w:r w:rsidRPr="002D7778">
        <w:rPr>
          <w:b/>
        </w:rPr>
        <w:t>各施工阶段主要噪声强度及其不同距离处的噪声值</w:t>
      </w:r>
      <w:r w:rsidRPr="002D7778">
        <w:rPr>
          <w:b/>
        </w:rPr>
        <w:t xml:space="preserve">  </w:t>
      </w:r>
      <w:r w:rsidRPr="002D7778">
        <w:rPr>
          <w:b/>
        </w:rPr>
        <w:t>单位：</w:t>
      </w:r>
      <w:r w:rsidRPr="002D7778">
        <w:rPr>
          <w:b/>
        </w:rPr>
        <w:t>dB</w:t>
      </w:r>
      <w:r w:rsidRPr="002D7778">
        <w:rPr>
          <w:b/>
        </w:rPr>
        <w:t>（</w:t>
      </w:r>
      <w:r w:rsidRPr="002D7778">
        <w:rPr>
          <w:b/>
        </w:rPr>
        <w:t>A</w:t>
      </w:r>
      <w:r w:rsidRPr="002D7778">
        <w:rPr>
          <w:b/>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59"/>
        <w:gridCol w:w="709"/>
        <w:gridCol w:w="762"/>
        <w:gridCol w:w="763"/>
        <w:gridCol w:w="762"/>
        <w:gridCol w:w="763"/>
        <w:gridCol w:w="762"/>
        <w:gridCol w:w="763"/>
        <w:gridCol w:w="762"/>
        <w:gridCol w:w="763"/>
      </w:tblGrid>
      <w:tr w:rsidR="009F4A51" w:rsidRPr="002D7778" w14:paraId="7C0B8BCB" w14:textId="77777777" w:rsidTr="002D7778">
        <w:trPr>
          <w:jc w:val="center"/>
        </w:trPr>
        <w:tc>
          <w:tcPr>
            <w:tcW w:w="988" w:type="dxa"/>
            <w:vMerge w:val="restart"/>
            <w:vAlign w:val="center"/>
          </w:tcPr>
          <w:p w14:paraId="3275BE67" w14:textId="77777777" w:rsidR="009F4A51" w:rsidRPr="002D7778" w:rsidRDefault="00625F55" w:rsidP="002D7778">
            <w:pPr>
              <w:pStyle w:val="af8"/>
              <w:spacing w:line="360" w:lineRule="exact"/>
              <w:rPr>
                <w:spacing w:val="0"/>
              </w:rPr>
            </w:pPr>
            <w:r w:rsidRPr="002D7778">
              <w:rPr>
                <w:spacing w:val="0"/>
              </w:rPr>
              <w:t>阶段</w:t>
            </w:r>
          </w:p>
        </w:tc>
        <w:tc>
          <w:tcPr>
            <w:tcW w:w="1559" w:type="dxa"/>
            <w:vMerge w:val="restart"/>
            <w:vAlign w:val="center"/>
          </w:tcPr>
          <w:p w14:paraId="6A164AC2" w14:textId="77777777" w:rsidR="009F4A51" w:rsidRPr="002D7778" w:rsidRDefault="00625F55" w:rsidP="002D7778">
            <w:pPr>
              <w:pStyle w:val="af8"/>
              <w:spacing w:line="360" w:lineRule="exact"/>
              <w:rPr>
                <w:spacing w:val="0"/>
              </w:rPr>
            </w:pPr>
            <w:r w:rsidRPr="002D7778">
              <w:rPr>
                <w:spacing w:val="0"/>
              </w:rPr>
              <w:t>主要噪声源</w:t>
            </w:r>
          </w:p>
        </w:tc>
        <w:tc>
          <w:tcPr>
            <w:tcW w:w="709" w:type="dxa"/>
            <w:vMerge w:val="restart"/>
            <w:vAlign w:val="center"/>
          </w:tcPr>
          <w:p w14:paraId="743EF068" w14:textId="77777777" w:rsidR="009F4A51" w:rsidRPr="002D7778" w:rsidRDefault="00625F55" w:rsidP="002D7778">
            <w:pPr>
              <w:pStyle w:val="af8"/>
              <w:spacing w:line="360" w:lineRule="exact"/>
              <w:rPr>
                <w:spacing w:val="0"/>
              </w:rPr>
            </w:pPr>
            <w:r w:rsidRPr="002D7778">
              <w:rPr>
                <w:spacing w:val="0"/>
              </w:rPr>
              <w:t>声级</w:t>
            </w:r>
          </w:p>
        </w:tc>
        <w:tc>
          <w:tcPr>
            <w:tcW w:w="6100" w:type="dxa"/>
            <w:gridSpan w:val="8"/>
            <w:vAlign w:val="center"/>
          </w:tcPr>
          <w:p w14:paraId="2D99B041" w14:textId="77777777" w:rsidR="009F4A51" w:rsidRPr="002D7778" w:rsidRDefault="00625F55" w:rsidP="002D7778">
            <w:pPr>
              <w:pStyle w:val="af8"/>
              <w:spacing w:line="360" w:lineRule="exact"/>
              <w:rPr>
                <w:spacing w:val="0"/>
              </w:rPr>
            </w:pPr>
            <w:r w:rsidRPr="002D7778">
              <w:rPr>
                <w:spacing w:val="0"/>
              </w:rPr>
              <w:t>距声源距离（</w:t>
            </w:r>
            <w:r w:rsidRPr="002D7778">
              <w:rPr>
                <w:spacing w:val="0"/>
              </w:rPr>
              <w:t>m</w:t>
            </w:r>
            <w:r w:rsidRPr="002D7778">
              <w:rPr>
                <w:spacing w:val="0"/>
              </w:rPr>
              <w:t>）</w:t>
            </w:r>
          </w:p>
        </w:tc>
      </w:tr>
      <w:tr w:rsidR="009F4A51" w:rsidRPr="002D7778" w14:paraId="2FDB2AB1" w14:textId="77777777" w:rsidTr="002D7778">
        <w:trPr>
          <w:jc w:val="center"/>
        </w:trPr>
        <w:tc>
          <w:tcPr>
            <w:tcW w:w="988" w:type="dxa"/>
            <w:vMerge/>
            <w:vAlign w:val="center"/>
          </w:tcPr>
          <w:p w14:paraId="61FEF74F" w14:textId="77777777" w:rsidR="009F4A51" w:rsidRPr="002D7778" w:rsidRDefault="009F4A51" w:rsidP="002D7778">
            <w:pPr>
              <w:pStyle w:val="af8"/>
              <w:spacing w:line="360" w:lineRule="exact"/>
              <w:rPr>
                <w:spacing w:val="0"/>
              </w:rPr>
            </w:pPr>
          </w:p>
        </w:tc>
        <w:tc>
          <w:tcPr>
            <w:tcW w:w="1559" w:type="dxa"/>
            <w:vMerge/>
            <w:vAlign w:val="center"/>
          </w:tcPr>
          <w:p w14:paraId="0D62889D" w14:textId="77777777" w:rsidR="009F4A51" w:rsidRPr="002D7778" w:rsidRDefault="009F4A51" w:rsidP="002D7778">
            <w:pPr>
              <w:pStyle w:val="af8"/>
              <w:spacing w:line="360" w:lineRule="exact"/>
              <w:rPr>
                <w:spacing w:val="0"/>
              </w:rPr>
            </w:pPr>
          </w:p>
        </w:tc>
        <w:tc>
          <w:tcPr>
            <w:tcW w:w="709" w:type="dxa"/>
            <w:vMerge/>
            <w:vAlign w:val="center"/>
          </w:tcPr>
          <w:p w14:paraId="181FACA1" w14:textId="77777777" w:rsidR="009F4A51" w:rsidRPr="002D7778" w:rsidRDefault="009F4A51" w:rsidP="002D7778">
            <w:pPr>
              <w:pStyle w:val="af8"/>
              <w:spacing w:line="360" w:lineRule="exact"/>
              <w:rPr>
                <w:spacing w:val="0"/>
              </w:rPr>
            </w:pPr>
          </w:p>
        </w:tc>
        <w:tc>
          <w:tcPr>
            <w:tcW w:w="762" w:type="dxa"/>
            <w:vAlign w:val="center"/>
          </w:tcPr>
          <w:p w14:paraId="122E5BCE" w14:textId="77777777" w:rsidR="009F4A51" w:rsidRPr="002D7778" w:rsidRDefault="00625F55" w:rsidP="002D7778">
            <w:pPr>
              <w:pStyle w:val="af8"/>
              <w:spacing w:line="360" w:lineRule="exact"/>
              <w:rPr>
                <w:spacing w:val="0"/>
              </w:rPr>
            </w:pPr>
            <w:r w:rsidRPr="002D7778">
              <w:rPr>
                <w:spacing w:val="0"/>
              </w:rPr>
              <w:t>20</w:t>
            </w:r>
          </w:p>
        </w:tc>
        <w:tc>
          <w:tcPr>
            <w:tcW w:w="763" w:type="dxa"/>
            <w:vAlign w:val="center"/>
          </w:tcPr>
          <w:p w14:paraId="1784B3F9" w14:textId="77777777" w:rsidR="009F4A51" w:rsidRPr="002D7778" w:rsidRDefault="00625F55" w:rsidP="002D7778">
            <w:pPr>
              <w:pStyle w:val="af8"/>
              <w:spacing w:line="360" w:lineRule="exact"/>
              <w:rPr>
                <w:spacing w:val="0"/>
              </w:rPr>
            </w:pPr>
            <w:r w:rsidRPr="002D7778">
              <w:rPr>
                <w:spacing w:val="0"/>
              </w:rPr>
              <w:t>40</w:t>
            </w:r>
          </w:p>
        </w:tc>
        <w:tc>
          <w:tcPr>
            <w:tcW w:w="762" w:type="dxa"/>
            <w:vAlign w:val="center"/>
          </w:tcPr>
          <w:p w14:paraId="58F90B88" w14:textId="77777777" w:rsidR="009F4A51" w:rsidRPr="002D7778" w:rsidRDefault="00625F55" w:rsidP="002D7778">
            <w:pPr>
              <w:pStyle w:val="af8"/>
              <w:spacing w:line="360" w:lineRule="exact"/>
              <w:rPr>
                <w:spacing w:val="0"/>
              </w:rPr>
            </w:pPr>
            <w:r w:rsidRPr="002D7778">
              <w:rPr>
                <w:spacing w:val="0"/>
              </w:rPr>
              <w:t>60</w:t>
            </w:r>
          </w:p>
        </w:tc>
        <w:tc>
          <w:tcPr>
            <w:tcW w:w="763" w:type="dxa"/>
            <w:vAlign w:val="center"/>
          </w:tcPr>
          <w:p w14:paraId="653C4376" w14:textId="77777777" w:rsidR="009F4A51" w:rsidRPr="002D7778" w:rsidRDefault="00625F55" w:rsidP="002D7778">
            <w:pPr>
              <w:pStyle w:val="af8"/>
              <w:spacing w:line="360" w:lineRule="exact"/>
              <w:rPr>
                <w:spacing w:val="0"/>
              </w:rPr>
            </w:pPr>
            <w:r w:rsidRPr="002D7778">
              <w:rPr>
                <w:spacing w:val="0"/>
              </w:rPr>
              <w:t>80</w:t>
            </w:r>
          </w:p>
        </w:tc>
        <w:tc>
          <w:tcPr>
            <w:tcW w:w="762" w:type="dxa"/>
            <w:vAlign w:val="center"/>
          </w:tcPr>
          <w:p w14:paraId="53F4E4A7" w14:textId="77777777" w:rsidR="009F4A51" w:rsidRPr="002D7778" w:rsidRDefault="00625F55" w:rsidP="002D7778">
            <w:pPr>
              <w:pStyle w:val="af8"/>
              <w:spacing w:line="360" w:lineRule="exact"/>
              <w:rPr>
                <w:spacing w:val="0"/>
              </w:rPr>
            </w:pPr>
            <w:r w:rsidRPr="002D7778">
              <w:rPr>
                <w:spacing w:val="0"/>
              </w:rPr>
              <w:t>100</w:t>
            </w:r>
          </w:p>
        </w:tc>
        <w:tc>
          <w:tcPr>
            <w:tcW w:w="763" w:type="dxa"/>
            <w:vAlign w:val="center"/>
          </w:tcPr>
          <w:p w14:paraId="74F4ABE3" w14:textId="77777777" w:rsidR="009F4A51" w:rsidRPr="002D7778" w:rsidRDefault="00625F55" w:rsidP="002D7778">
            <w:pPr>
              <w:pStyle w:val="af8"/>
              <w:spacing w:line="360" w:lineRule="exact"/>
              <w:rPr>
                <w:spacing w:val="0"/>
              </w:rPr>
            </w:pPr>
            <w:r w:rsidRPr="002D7778">
              <w:rPr>
                <w:spacing w:val="0"/>
              </w:rPr>
              <w:t>200</w:t>
            </w:r>
          </w:p>
        </w:tc>
        <w:tc>
          <w:tcPr>
            <w:tcW w:w="762" w:type="dxa"/>
            <w:vAlign w:val="center"/>
          </w:tcPr>
          <w:p w14:paraId="69731FC5" w14:textId="77777777" w:rsidR="009F4A51" w:rsidRPr="002D7778" w:rsidRDefault="00625F55" w:rsidP="002D7778">
            <w:pPr>
              <w:pStyle w:val="af8"/>
              <w:spacing w:line="360" w:lineRule="exact"/>
              <w:rPr>
                <w:spacing w:val="0"/>
              </w:rPr>
            </w:pPr>
            <w:r w:rsidRPr="002D7778">
              <w:rPr>
                <w:rFonts w:hint="eastAsia"/>
                <w:spacing w:val="0"/>
              </w:rPr>
              <w:t>3</w:t>
            </w:r>
            <w:r w:rsidRPr="002D7778">
              <w:rPr>
                <w:spacing w:val="0"/>
              </w:rPr>
              <w:t>00</w:t>
            </w:r>
          </w:p>
        </w:tc>
        <w:tc>
          <w:tcPr>
            <w:tcW w:w="763" w:type="dxa"/>
            <w:vAlign w:val="center"/>
          </w:tcPr>
          <w:p w14:paraId="0096AF99" w14:textId="77777777" w:rsidR="009F4A51" w:rsidRPr="002D7778" w:rsidRDefault="00625F55" w:rsidP="002D7778">
            <w:pPr>
              <w:pStyle w:val="af8"/>
              <w:spacing w:line="360" w:lineRule="exact"/>
              <w:rPr>
                <w:spacing w:val="0"/>
              </w:rPr>
            </w:pPr>
            <w:r w:rsidRPr="002D7778">
              <w:rPr>
                <w:spacing w:val="0"/>
              </w:rPr>
              <w:t>500</w:t>
            </w:r>
          </w:p>
        </w:tc>
      </w:tr>
      <w:tr w:rsidR="009F4A51" w:rsidRPr="002D7778" w14:paraId="72D3C465" w14:textId="77777777" w:rsidTr="002D7778">
        <w:trPr>
          <w:jc w:val="center"/>
        </w:trPr>
        <w:tc>
          <w:tcPr>
            <w:tcW w:w="988" w:type="dxa"/>
            <w:vAlign w:val="center"/>
          </w:tcPr>
          <w:p w14:paraId="0601A54B" w14:textId="77777777" w:rsidR="009F4A51" w:rsidRPr="002D7778" w:rsidRDefault="00625F55" w:rsidP="002D7778">
            <w:pPr>
              <w:pStyle w:val="af8"/>
              <w:spacing w:line="360" w:lineRule="exact"/>
              <w:rPr>
                <w:spacing w:val="0"/>
              </w:rPr>
            </w:pPr>
            <w:r w:rsidRPr="002D7778">
              <w:rPr>
                <w:rFonts w:hint="eastAsia"/>
                <w:spacing w:val="0"/>
              </w:rPr>
              <w:t>剥离、</w:t>
            </w:r>
            <w:r w:rsidRPr="002D7778">
              <w:rPr>
                <w:spacing w:val="0"/>
              </w:rPr>
              <w:t>土石方</w:t>
            </w:r>
          </w:p>
        </w:tc>
        <w:tc>
          <w:tcPr>
            <w:tcW w:w="1559" w:type="dxa"/>
            <w:vAlign w:val="center"/>
          </w:tcPr>
          <w:p w14:paraId="082ED6D3" w14:textId="77777777" w:rsidR="009F4A51" w:rsidRPr="002D7778" w:rsidRDefault="00625F55" w:rsidP="002D7778">
            <w:pPr>
              <w:pStyle w:val="af8"/>
              <w:spacing w:line="360" w:lineRule="exact"/>
              <w:rPr>
                <w:spacing w:val="0"/>
              </w:rPr>
            </w:pPr>
            <w:r w:rsidRPr="002D7778">
              <w:rPr>
                <w:spacing w:val="0"/>
              </w:rPr>
              <w:t>推土机、挖掘机等</w:t>
            </w:r>
          </w:p>
        </w:tc>
        <w:tc>
          <w:tcPr>
            <w:tcW w:w="709" w:type="dxa"/>
            <w:vAlign w:val="center"/>
          </w:tcPr>
          <w:p w14:paraId="07F40AB3" w14:textId="77777777" w:rsidR="009F4A51" w:rsidRPr="002D7778" w:rsidRDefault="00625F55" w:rsidP="002D7778">
            <w:pPr>
              <w:pStyle w:val="af8"/>
              <w:spacing w:line="360" w:lineRule="exact"/>
              <w:rPr>
                <w:spacing w:val="0"/>
              </w:rPr>
            </w:pPr>
            <w:r w:rsidRPr="002D7778">
              <w:rPr>
                <w:spacing w:val="0"/>
              </w:rPr>
              <w:t>100~110</w:t>
            </w:r>
          </w:p>
        </w:tc>
        <w:tc>
          <w:tcPr>
            <w:tcW w:w="762" w:type="dxa"/>
            <w:vAlign w:val="center"/>
          </w:tcPr>
          <w:p w14:paraId="384B2D09" w14:textId="77777777" w:rsidR="009F4A51" w:rsidRPr="002D7778" w:rsidRDefault="00625F55" w:rsidP="002D7778">
            <w:pPr>
              <w:pStyle w:val="af8"/>
              <w:spacing w:line="360" w:lineRule="exact"/>
              <w:rPr>
                <w:spacing w:val="0"/>
              </w:rPr>
            </w:pPr>
            <w:r w:rsidRPr="002D7778">
              <w:rPr>
                <w:spacing w:val="0"/>
              </w:rPr>
              <w:t>66~76</w:t>
            </w:r>
          </w:p>
        </w:tc>
        <w:tc>
          <w:tcPr>
            <w:tcW w:w="763" w:type="dxa"/>
            <w:vAlign w:val="center"/>
          </w:tcPr>
          <w:p w14:paraId="370B96B6" w14:textId="77777777" w:rsidR="009F4A51" w:rsidRPr="002D7778" w:rsidRDefault="00625F55" w:rsidP="002D7778">
            <w:pPr>
              <w:pStyle w:val="af8"/>
              <w:spacing w:line="360" w:lineRule="exact"/>
              <w:rPr>
                <w:spacing w:val="0"/>
              </w:rPr>
            </w:pPr>
            <w:r w:rsidRPr="002D7778">
              <w:rPr>
                <w:spacing w:val="0"/>
              </w:rPr>
              <w:t>60~70</w:t>
            </w:r>
          </w:p>
        </w:tc>
        <w:tc>
          <w:tcPr>
            <w:tcW w:w="762" w:type="dxa"/>
            <w:vAlign w:val="center"/>
          </w:tcPr>
          <w:p w14:paraId="52A19D95" w14:textId="77777777" w:rsidR="009F4A51" w:rsidRPr="002D7778" w:rsidRDefault="00625F55" w:rsidP="002D7778">
            <w:pPr>
              <w:pStyle w:val="af8"/>
              <w:spacing w:line="360" w:lineRule="exact"/>
              <w:rPr>
                <w:spacing w:val="0"/>
              </w:rPr>
            </w:pPr>
            <w:r w:rsidRPr="002D7778">
              <w:rPr>
                <w:spacing w:val="0"/>
              </w:rPr>
              <w:t>56~66</w:t>
            </w:r>
          </w:p>
        </w:tc>
        <w:tc>
          <w:tcPr>
            <w:tcW w:w="763" w:type="dxa"/>
            <w:vAlign w:val="center"/>
          </w:tcPr>
          <w:p w14:paraId="1D273253" w14:textId="77777777" w:rsidR="009F4A51" w:rsidRPr="002D7778" w:rsidRDefault="00625F55" w:rsidP="002D7778">
            <w:pPr>
              <w:pStyle w:val="af8"/>
              <w:spacing w:line="360" w:lineRule="exact"/>
              <w:rPr>
                <w:spacing w:val="0"/>
              </w:rPr>
            </w:pPr>
            <w:r w:rsidRPr="002D7778">
              <w:rPr>
                <w:spacing w:val="0"/>
              </w:rPr>
              <w:t>54~64</w:t>
            </w:r>
          </w:p>
        </w:tc>
        <w:tc>
          <w:tcPr>
            <w:tcW w:w="762" w:type="dxa"/>
            <w:vAlign w:val="center"/>
          </w:tcPr>
          <w:p w14:paraId="03C261CA" w14:textId="77777777" w:rsidR="009F4A51" w:rsidRPr="002D7778" w:rsidRDefault="00625F55" w:rsidP="002D7778">
            <w:pPr>
              <w:pStyle w:val="af8"/>
              <w:spacing w:line="360" w:lineRule="exact"/>
              <w:rPr>
                <w:spacing w:val="0"/>
              </w:rPr>
            </w:pPr>
            <w:r w:rsidRPr="002D7778">
              <w:rPr>
                <w:spacing w:val="0"/>
              </w:rPr>
              <w:t>52~62</w:t>
            </w:r>
          </w:p>
        </w:tc>
        <w:tc>
          <w:tcPr>
            <w:tcW w:w="763" w:type="dxa"/>
            <w:vAlign w:val="center"/>
          </w:tcPr>
          <w:p w14:paraId="532E285F" w14:textId="77777777" w:rsidR="009F4A51" w:rsidRPr="002D7778" w:rsidRDefault="00625F55" w:rsidP="002D7778">
            <w:pPr>
              <w:pStyle w:val="af8"/>
              <w:spacing w:line="360" w:lineRule="exact"/>
              <w:rPr>
                <w:spacing w:val="0"/>
              </w:rPr>
            </w:pPr>
            <w:r w:rsidRPr="002D7778">
              <w:rPr>
                <w:spacing w:val="0"/>
              </w:rPr>
              <w:t>46~56</w:t>
            </w:r>
          </w:p>
        </w:tc>
        <w:tc>
          <w:tcPr>
            <w:tcW w:w="762" w:type="dxa"/>
            <w:vAlign w:val="center"/>
          </w:tcPr>
          <w:p w14:paraId="2CCFA1E0" w14:textId="77777777" w:rsidR="009F4A51" w:rsidRPr="002D7778" w:rsidRDefault="00625F55" w:rsidP="002D7778">
            <w:pPr>
              <w:pStyle w:val="af8"/>
              <w:spacing w:line="360" w:lineRule="exact"/>
              <w:rPr>
                <w:spacing w:val="0"/>
              </w:rPr>
            </w:pPr>
            <w:r w:rsidRPr="002D7778">
              <w:rPr>
                <w:rFonts w:hint="eastAsia"/>
                <w:spacing w:val="0"/>
              </w:rPr>
              <w:t>42~52</w:t>
            </w:r>
          </w:p>
        </w:tc>
        <w:tc>
          <w:tcPr>
            <w:tcW w:w="763" w:type="dxa"/>
            <w:vAlign w:val="center"/>
          </w:tcPr>
          <w:p w14:paraId="3481CE4A" w14:textId="77777777" w:rsidR="009F4A51" w:rsidRPr="002D7778" w:rsidRDefault="00625F55" w:rsidP="002D7778">
            <w:pPr>
              <w:pStyle w:val="af8"/>
              <w:spacing w:line="360" w:lineRule="exact"/>
              <w:rPr>
                <w:spacing w:val="0"/>
              </w:rPr>
            </w:pPr>
            <w:r w:rsidRPr="002D7778">
              <w:rPr>
                <w:spacing w:val="0"/>
              </w:rPr>
              <w:t>35~45</w:t>
            </w:r>
          </w:p>
        </w:tc>
      </w:tr>
      <w:tr w:rsidR="009F4A51" w:rsidRPr="002D7778" w14:paraId="6E8716BD" w14:textId="77777777" w:rsidTr="002D7778">
        <w:trPr>
          <w:jc w:val="center"/>
        </w:trPr>
        <w:tc>
          <w:tcPr>
            <w:tcW w:w="988" w:type="dxa"/>
            <w:vAlign w:val="center"/>
          </w:tcPr>
          <w:p w14:paraId="41225CE3" w14:textId="77777777" w:rsidR="009F4A51" w:rsidRPr="002D7778" w:rsidRDefault="00625F55" w:rsidP="002D7778">
            <w:pPr>
              <w:pStyle w:val="af8"/>
              <w:spacing w:line="360" w:lineRule="exact"/>
              <w:rPr>
                <w:spacing w:val="0"/>
              </w:rPr>
            </w:pPr>
            <w:r w:rsidRPr="002D7778">
              <w:rPr>
                <w:spacing w:val="0"/>
              </w:rPr>
              <w:t>基础</w:t>
            </w:r>
          </w:p>
        </w:tc>
        <w:tc>
          <w:tcPr>
            <w:tcW w:w="1559" w:type="dxa"/>
            <w:vAlign w:val="center"/>
          </w:tcPr>
          <w:p w14:paraId="5E525697" w14:textId="77777777" w:rsidR="009F4A51" w:rsidRPr="002D7778" w:rsidRDefault="00625F55" w:rsidP="002D7778">
            <w:pPr>
              <w:pStyle w:val="af8"/>
              <w:spacing w:line="360" w:lineRule="exact"/>
              <w:rPr>
                <w:spacing w:val="0"/>
              </w:rPr>
            </w:pPr>
            <w:r w:rsidRPr="002D7778">
              <w:rPr>
                <w:spacing w:val="0"/>
              </w:rPr>
              <w:t>打桩机等</w:t>
            </w:r>
          </w:p>
        </w:tc>
        <w:tc>
          <w:tcPr>
            <w:tcW w:w="709" w:type="dxa"/>
            <w:vAlign w:val="center"/>
          </w:tcPr>
          <w:p w14:paraId="17D0CECD" w14:textId="77777777" w:rsidR="009F4A51" w:rsidRPr="002D7778" w:rsidRDefault="00625F55" w:rsidP="002D7778">
            <w:pPr>
              <w:pStyle w:val="af8"/>
              <w:spacing w:line="360" w:lineRule="exact"/>
              <w:rPr>
                <w:spacing w:val="0"/>
              </w:rPr>
            </w:pPr>
            <w:r w:rsidRPr="002D7778">
              <w:rPr>
                <w:spacing w:val="0"/>
              </w:rPr>
              <w:t>120</w:t>
            </w:r>
          </w:p>
        </w:tc>
        <w:tc>
          <w:tcPr>
            <w:tcW w:w="762" w:type="dxa"/>
            <w:vAlign w:val="center"/>
          </w:tcPr>
          <w:p w14:paraId="409A502F" w14:textId="77777777" w:rsidR="009F4A51" w:rsidRPr="002D7778" w:rsidRDefault="00625F55" w:rsidP="002D7778">
            <w:pPr>
              <w:pStyle w:val="af8"/>
              <w:spacing w:line="360" w:lineRule="exact"/>
              <w:rPr>
                <w:spacing w:val="0"/>
              </w:rPr>
            </w:pPr>
            <w:r w:rsidRPr="002D7778">
              <w:rPr>
                <w:spacing w:val="0"/>
              </w:rPr>
              <w:t>86~96</w:t>
            </w:r>
          </w:p>
        </w:tc>
        <w:tc>
          <w:tcPr>
            <w:tcW w:w="763" w:type="dxa"/>
            <w:vAlign w:val="center"/>
          </w:tcPr>
          <w:p w14:paraId="7B030060" w14:textId="77777777" w:rsidR="009F4A51" w:rsidRPr="002D7778" w:rsidRDefault="00625F55" w:rsidP="002D7778">
            <w:pPr>
              <w:pStyle w:val="af8"/>
              <w:spacing w:line="360" w:lineRule="exact"/>
              <w:rPr>
                <w:spacing w:val="0"/>
              </w:rPr>
            </w:pPr>
            <w:r w:rsidRPr="002D7778">
              <w:rPr>
                <w:spacing w:val="0"/>
              </w:rPr>
              <w:t>80~90</w:t>
            </w:r>
          </w:p>
        </w:tc>
        <w:tc>
          <w:tcPr>
            <w:tcW w:w="762" w:type="dxa"/>
            <w:vAlign w:val="center"/>
          </w:tcPr>
          <w:p w14:paraId="3D3252E5" w14:textId="77777777" w:rsidR="009F4A51" w:rsidRPr="002D7778" w:rsidRDefault="00625F55" w:rsidP="002D7778">
            <w:pPr>
              <w:pStyle w:val="af8"/>
              <w:spacing w:line="360" w:lineRule="exact"/>
              <w:rPr>
                <w:spacing w:val="0"/>
              </w:rPr>
            </w:pPr>
            <w:r w:rsidRPr="002D7778">
              <w:rPr>
                <w:spacing w:val="0"/>
              </w:rPr>
              <w:t>76~86</w:t>
            </w:r>
          </w:p>
        </w:tc>
        <w:tc>
          <w:tcPr>
            <w:tcW w:w="763" w:type="dxa"/>
            <w:vAlign w:val="center"/>
          </w:tcPr>
          <w:p w14:paraId="4EA2E3F2" w14:textId="77777777" w:rsidR="009F4A51" w:rsidRPr="002D7778" w:rsidRDefault="00625F55" w:rsidP="002D7778">
            <w:pPr>
              <w:pStyle w:val="af8"/>
              <w:spacing w:line="360" w:lineRule="exact"/>
              <w:rPr>
                <w:spacing w:val="0"/>
              </w:rPr>
            </w:pPr>
            <w:r w:rsidRPr="002D7778">
              <w:rPr>
                <w:spacing w:val="0"/>
              </w:rPr>
              <w:t>74~84</w:t>
            </w:r>
          </w:p>
        </w:tc>
        <w:tc>
          <w:tcPr>
            <w:tcW w:w="762" w:type="dxa"/>
            <w:vAlign w:val="center"/>
          </w:tcPr>
          <w:p w14:paraId="5A0FA310" w14:textId="77777777" w:rsidR="009F4A51" w:rsidRPr="002D7778" w:rsidRDefault="00625F55" w:rsidP="002D7778">
            <w:pPr>
              <w:pStyle w:val="af8"/>
              <w:spacing w:line="360" w:lineRule="exact"/>
              <w:rPr>
                <w:spacing w:val="0"/>
              </w:rPr>
            </w:pPr>
            <w:r w:rsidRPr="002D7778">
              <w:rPr>
                <w:spacing w:val="0"/>
              </w:rPr>
              <w:t>72~82</w:t>
            </w:r>
          </w:p>
        </w:tc>
        <w:tc>
          <w:tcPr>
            <w:tcW w:w="763" w:type="dxa"/>
            <w:vAlign w:val="center"/>
          </w:tcPr>
          <w:p w14:paraId="24EF8916" w14:textId="77777777" w:rsidR="009F4A51" w:rsidRPr="002D7778" w:rsidRDefault="00625F55" w:rsidP="002D7778">
            <w:pPr>
              <w:pStyle w:val="af8"/>
              <w:spacing w:line="360" w:lineRule="exact"/>
              <w:rPr>
                <w:spacing w:val="0"/>
              </w:rPr>
            </w:pPr>
            <w:r w:rsidRPr="002D7778">
              <w:rPr>
                <w:spacing w:val="0"/>
              </w:rPr>
              <w:t>66~76</w:t>
            </w:r>
          </w:p>
        </w:tc>
        <w:tc>
          <w:tcPr>
            <w:tcW w:w="762" w:type="dxa"/>
            <w:vAlign w:val="center"/>
          </w:tcPr>
          <w:p w14:paraId="146AD687" w14:textId="77777777" w:rsidR="009F4A51" w:rsidRPr="002D7778" w:rsidRDefault="00625F55" w:rsidP="002D7778">
            <w:pPr>
              <w:pStyle w:val="af8"/>
              <w:spacing w:line="360" w:lineRule="exact"/>
              <w:rPr>
                <w:spacing w:val="0"/>
              </w:rPr>
            </w:pPr>
            <w:r w:rsidRPr="002D7778">
              <w:rPr>
                <w:rFonts w:hint="eastAsia"/>
                <w:spacing w:val="0"/>
              </w:rPr>
              <w:t>62~72</w:t>
            </w:r>
          </w:p>
        </w:tc>
        <w:tc>
          <w:tcPr>
            <w:tcW w:w="763" w:type="dxa"/>
            <w:vAlign w:val="center"/>
          </w:tcPr>
          <w:p w14:paraId="61B4C219" w14:textId="77777777" w:rsidR="009F4A51" w:rsidRPr="002D7778" w:rsidRDefault="00625F55" w:rsidP="002D7778">
            <w:pPr>
              <w:pStyle w:val="af8"/>
              <w:spacing w:line="360" w:lineRule="exact"/>
              <w:rPr>
                <w:spacing w:val="0"/>
              </w:rPr>
            </w:pPr>
            <w:r w:rsidRPr="002D7778">
              <w:rPr>
                <w:spacing w:val="0"/>
              </w:rPr>
              <w:t>57~65</w:t>
            </w:r>
          </w:p>
        </w:tc>
      </w:tr>
      <w:tr w:rsidR="009F4A51" w:rsidRPr="002D7778" w14:paraId="3BAE18EC" w14:textId="77777777" w:rsidTr="002D7778">
        <w:trPr>
          <w:jc w:val="center"/>
        </w:trPr>
        <w:tc>
          <w:tcPr>
            <w:tcW w:w="988" w:type="dxa"/>
            <w:vAlign w:val="center"/>
          </w:tcPr>
          <w:p w14:paraId="4F8052CF" w14:textId="77777777" w:rsidR="009F4A51" w:rsidRPr="002D7778" w:rsidRDefault="00625F55" w:rsidP="002D7778">
            <w:pPr>
              <w:pStyle w:val="af8"/>
              <w:spacing w:line="360" w:lineRule="exact"/>
              <w:rPr>
                <w:spacing w:val="0"/>
              </w:rPr>
            </w:pPr>
            <w:r w:rsidRPr="002D7778">
              <w:rPr>
                <w:spacing w:val="0"/>
              </w:rPr>
              <w:t>结构</w:t>
            </w:r>
          </w:p>
        </w:tc>
        <w:tc>
          <w:tcPr>
            <w:tcW w:w="1559" w:type="dxa"/>
            <w:vAlign w:val="center"/>
          </w:tcPr>
          <w:p w14:paraId="08F5BCAC" w14:textId="77777777" w:rsidR="009F4A51" w:rsidRPr="002D7778" w:rsidRDefault="00625F55" w:rsidP="002D7778">
            <w:pPr>
              <w:pStyle w:val="af8"/>
              <w:spacing w:line="360" w:lineRule="exact"/>
              <w:rPr>
                <w:spacing w:val="0"/>
              </w:rPr>
            </w:pPr>
            <w:r w:rsidRPr="002D7778">
              <w:rPr>
                <w:spacing w:val="0"/>
              </w:rPr>
              <w:t>混凝土搅拌机、振捣棒等</w:t>
            </w:r>
          </w:p>
        </w:tc>
        <w:tc>
          <w:tcPr>
            <w:tcW w:w="709" w:type="dxa"/>
            <w:vAlign w:val="center"/>
          </w:tcPr>
          <w:p w14:paraId="5653D46C" w14:textId="77777777" w:rsidR="002D7778" w:rsidRDefault="00625F55" w:rsidP="002D7778">
            <w:pPr>
              <w:pStyle w:val="af8"/>
              <w:spacing w:line="360" w:lineRule="exact"/>
              <w:rPr>
                <w:spacing w:val="0"/>
              </w:rPr>
            </w:pPr>
            <w:r w:rsidRPr="002D7778">
              <w:rPr>
                <w:spacing w:val="0"/>
              </w:rPr>
              <w:t>95~</w:t>
            </w:r>
          </w:p>
          <w:p w14:paraId="69090714" w14:textId="77777777" w:rsidR="009F4A51" w:rsidRPr="002D7778" w:rsidRDefault="00625F55" w:rsidP="002D7778">
            <w:pPr>
              <w:pStyle w:val="af8"/>
              <w:spacing w:line="360" w:lineRule="exact"/>
              <w:rPr>
                <w:spacing w:val="0"/>
              </w:rPr>
            </w:pPr>
            <w:r w:rsidRPr="002D7778">
              <w:rPr>
                <w:spacing w:val="0"/>
              </w:rPr>
              <w:t>110</w:t>
            </w:r>
          </w:p>
        </w:tc>
        <w:tc>
          <w:tcPr>
            <w:tcW w:w="762" w:type="dxa"/>
            <w:vAlign w:val="center"/>
          </w:tcPr>
          <w:p w14:paraId="1A616DEC" w14:textId="77777777" w:rsidR="009F4A51" w:rsidRPr="002D7778" w:rsidRDefault="00625F55" w:rsidP="002D7778">
            <w:pPr>
              <w:pStyle w:val="af8"/>
              <w:spacing w:line="360" w:lineRule="exact"/>
              <w:rPr>
                <w:spacing w:val="0"/>
              </w:rPr>
            </w:pPr>
            <w:r w:rsidRPr="002D7778">
              <w:rPr>
                <w:spacing w:val="0"/>
              </w:rPr>
              <w:t>66~76</w:t>
            </w:r>
          </w:p>
        </w:tc>
        <w:tc>
          <w:tcPr>
            <w:tcW w:w="763" w:type="dxa"/>
            <w:vAlign w:val="center"/>
          </w:tcPr>
          <w:p w14:paraId="26C2C08A" w14:textId="77777777" w:rsidR="009F4A51" w:rsidRPr="002D7778" w:rsidRDefault="00625F55" w:rsidP="002D7778">
            <w:pPr>
              <w:pStyle w:val="af8"/>
              <w:spacing w:line="360" w:lineRule="exact"/>
              <w:rPr>
                <w:spacing w:val="0"/>
              </w:rPr>
            </w:pPr>
            <w:r w:rsidRPr="002D7778">
              <w:rPr>
                <w:spacing w:val="0"/>
              </w:rPr>
              <w:t>60~70</w:t>
            </w:r>
          </w:p>
        </w:tc>
        <w:tc>
          <w:tcPr>
            <w:tcW w:w="762" w:type="dxa"/>
            <w:vAlign w:val="center"/>
          </w:tcPr>
          <w:p w14:paraId="186144C1" w14:textId="77777777" w:rsidR="009F4A51" w:rsidRPr="002D7778" w:rsidRDefault="00625F55" w:rsidP="002D7778">
            <w:pPr>
              <w:pStyle w:val="af8"/>
              <w:spacing w:line="360" w:lineRule="exact"/>
              <w:rPr>
                <w:spacing w:val="0"/>
              </w:rPr>
            </w:pPr>
            <w:r w:rsidRPr="002D7778">
              <w:rPr>
                <w:spacing w:val="0"/>
              </w:rPr>
              <w:t>56~66</w:t>
            </w:r>
          </w:p>
        </w:tc>
        <w:tc>
          <w:tcPr>
            <w:tcW w:w="763" w:type="dxa"/>
            <w:vAlign w:val="center"/>
          </w:tcPr>
          <w:p w14:paraId="669752B0" w14:textId="77777777" w:rsidR="009F4A51" w:rsidRPr="002D7778" w:rsidRDefault="00625F55" w:rsidP="002D7778">
            <w:pPr>
              <w:pStyle w:val="af8"/>
              <w:spacing w:line="360" w:lineRule="exact"/>
              <w:rPr>
                <w:spacing w:val="0"/>
              </w:rPr>
            </w:pPr>
            <w:r w:rsidRPr="002D7778">
              <w:rPr>
                <w:spacing w:val="0"/>
              </w:rPr>
              <w:t>54~64</w:t>
            </w:r>
          </w:p>
        </w:tc>
        <w:tc>
          <w:tcPr>
            <w:tcW w:w="762" w:type="dxa"/>
            <w:vAlign w:val="center"/>
          </w:tcPr>
          <w:p w14:paraId="564C1B14" w14:textId="77777777" w:rsidR="009F4A51" w:rsidRPr="002D7778" w:rsidRDefault="00625F55" w:rsidP="002D7778">
            <w:pPr>
              <w:pStyle w:val="af8"/>
              <w:spacing w:line="360" w:lineRule="exact"/>
              <w:rPr>
                <w:spacing w:val="0"/>
              </w:rPr>
            </w:pPr>
            <w:r w:rsidRPr="002D7778">
              <w:rPr>
                <w:spacing w:val="0"/>
              </w:rPr>
              <w:t>52~62</w:t>
            </w:r>
          </w:p>
        </w:tc>
        <w:tc>
          <w:tcPr>
            <w:tcW w:w="763" w:type="dxa"/>
            <w:vAlign w:val="center"/>
          </w:tcPr>
          <w:p w14:paraId="40B7B2BF" w14:textId="77777777" w:rsidR="009F4A51" w:rsidRPr="002D7778" w:rsidRDefault="00625F55" w:rsidP="002D7778">
            <w:pPr>
              <w:pStyle w:val="af8"/>
              <w:spacing w:line="360" w:lineRule="exact"/>
              <w:rPr>
                <w:spacing w:val="0"/>
              </w:rPr>
            </w:pPr>
            <w:r w:rsidRPr="002D7778">
              <w:rPr>
                <w:spacing w:val="0"/>
              </w:rPr>
              <w:t>46~56</w:t>
            </w:r>
          </w:p>
        </w:tc>
        <w:tc>
          <w:tcPr>
            <w:tcW w:w="762" w:type="dxa"/>
            <w:vAlign w:val="center"/>
          </w:tcPr>
          <w:p w14:paraId="6251131D" w14:textId="77777777" w:rsidR="009F4A51" w:rsidRPr="002D7778" w:rsidRDefault="00625F55" w:rsidP="002D7778">
            <w:pPr>
              <w:pStyle w:val="af8"/>
              <w:spacing w:line="360" w:lineRule="exact"/>
              <w:rPr>
                <w:spacing w:val="0"/>
              </w:rPr>
            </w:pPr>
            <w:r w:rsidRPr="002D7778">
              <w:rPr>
                <w:rFonts w:hint="eastAsia"/>
                <w:spacing w:val="0"/>
              </w:rPr>
              <w:t>42~52</w:t>
            </w:r>
          </w:p>
        </w:tc>
        <w:tc>
          <w:tcPr>
            <w:tcW w:w="763" w:type="dxa"/>
            <w:vAlign w:val="center"/>
          </w:tcPr>
          <w:p w14:paraId="5B57358C" w14:textId="77777777" w:rsidR="009F4A51" w:rsidRPr="002D7778" w:rsidRDefault="00625F55" w:rsidP="002D7778">
            <w:pPr>
              <w:pStyle w:val="af8"/>
              <w:spacing w:line="360" w:lineRule="exact"/>
              <w:rPr>
                <w:spacing w:val="0"/>
              </w:rPr>
            </w:pPr>
            <w:r w:rsidRPr="002D7778">
              <w:rPr>
                <w:spacing w:val="0"/>
              </w:rPr>
              <w:t>33~46</w:t>
            </w:r>
          </w:p>
        </w:tc>
      </w:tr>
      <w:tr w:rsidR="009F4A51" w:rsidRPr="002D7778" w14:paraId="13CEFF64" w14:textId="77777777" w:rsidTr="002D7778">
        <w:trPr>
          <w:jc w:val="center"/>
        </w:trPr>
        <w:tc>
          <w:tcPr>
            <w:tcW w:w="988" w:type="dxa"/>
            <w:vAlign w:val="center"/>
          </w:tcPr>
          <w:p w14:paraId="20FEE024" w14:textId="77777777" w:rsidR="009F4A51" w:rsidRPr="002D7778" w:rsidRDefault="00625F55" w:rsidP="002D7778">
            <w:pPr>
              <w:pStyle w:val="af8"/>
              <w:spacing w:line="360" w:lineRule="exact"/>
              <w:rPr>
                <w:spacing w:val="0"/>
              </w:rPr>
            </w:pPr>
            <w:r w:rsidRPr="002D7778">
              <w:rPr>
                <w:spacing w:val="0"/>
              </w:rPr>
              <w:lastRenderedPageBreak/>
              <w:t>安装</w:t>
            </w:r>
          </w:p>
        </w:tc>
        <w:tc>
          <w:tcPr>
            <w:tcW w:w="1559" w:type="dxa"/>
            <w:vAlign w:val="center"/>
          </w:tcPr>
          <w:p w14:paraId="6CE986B7" w14:textId="77777777" w:rsidR="009F4A51" w:rsidRPr="002D7778" w:rsidRDefault="00625F55" w:rsidP="002D7778">
            <w:pPr>
              <w:pStyle w:val="af8"/>
              <w:spacing w:line="360" w:lineRule="exact"/>
              <w:rPr>
                <w:spacing w:val="0"/>
              </w:rPr>
            </w:pPr>
            <w:r w:rsidRPr="002D7778">
              <w:rPr>
                <w:spacing w:val="0"/>
              </w:rPr>
              <w:t>主要为偶发性噪声源</w:t>
            </w:r>
          </w:p>
        </w:tc>
        <w:tc>
          <w:tcPr>
            <w:tcW w:w="709" w:type="dxa"/>
            <w:vAlign w:val="center"/>
          </w:tcPr>
          <w:p w14:paraId="55E1F8D0" w14:textId="77777777" w:rsidR="002D7778" w:rsidRDefault="00625F55" w:rsidP="002D7778">
            <w:pPr>
              <w:pStyle w:val="af8"/>
              <w:spacing w:line="360" w:lineRule="exact"/>
              <w:rPr>
                <w:spacing w:val="0"/>
              </w:rPr>
            </w:pPr>
            <w:r w:rsidRPr="002D7778">
              <w:rPr>
                <w:spacing w:val="0"/>
              </w:rPr>
              <w:t>85~</w:t>
            </w:r>
          </w:p>
          <w:p w14:paraId="591337C6" w14:textId="77777777" w:rsidR="009F4A51" w:rsidRPr="002D7778" w:rsidRDefault="00625F55" w:rsidP="002D7778">
            <w:pPr>
              <w:pStyle w:val="af8"/>
              <w:spacing w:line="360" w:lineRule="exact"/>
              <w:rPr>
                <w:spacing w:val="0"/>
              </w:rPr>
            </w:pPr>
            <w:r w:rsidRPr="002D7778">
              <w:rPr>
                <w:spacing w:val="0"/>
              </w:rPr>
              <w:t>90</w:t>
            </w:r>
          </w:p>
        </w:tc>
        <w:tc>
          <w:tcPr>
            <w:tcW w:w="762" w:type="dxa"/>
            <w:vAlign w:val="center"/>
          </w:tcPr>
          <w:p w14:paraId="514F9C91" w14:textId="77777777" w:rsidR="009F4A51" w:rsidRPr="002D7778" w:rsidRDefault="00625F55" w:rsidP="002D7778">
            <w:pPr>
              <w:pStyle w:val="af8"/>
              <w:spacing w:line="360" w:lineRule="exact"/>
              <w:rPr>
                <w:spacing w:val="0"/>
              </w:rPr>
            </w:pPr>
            <w:r w:rsidRPr="002D7778">
              <w:rPr>
                <w:spacing w:val="0"/>
              </w:rPr>
              <w:t>51~61</w:t>
            </w:r>
          </w:p>
        </w:tc>
        <w:tc>
          <w:tcPr>
            <w:tcW w:w="763" w:type="dxa"/>
            <w:vAlign w:val="center"/>
          </w:tcPr>
          <w:p w14:paraId="76364741" w14:textId="77777777" w:rsidR="009F4A51" w:rsidRPr="002D7778" w:rsidRDefault="00625F55" w:rsidP="002D7778">
            <w:pPr>
              <w:pStyle w:val="af8"/>
              <w:spacing w:line="360" w:lineRule="exact"/>
              <w:rPr>
                <w:spacing w:val="0"/>
              </w:rPr>
            </w:pPr>
            <w:r w:rsidRPr="002D7778">
              <w:rPr>
                <w:spacing w:val="0"/>
              </w:rPr>
              <w:t>45~55</w:t>
            </w:r>
          </w:p>
        </w:tc>
        <w:tc>
          <w:tcPr>
            <w:tcW w:w="762" w:type="dxa"/>
            <w:vAlign w:val="center"/>
          </w:tcPr>
          <w:p w14:paraId="1B588DFD" w14:textId="77777777" w:rsidR="009F4A51" w:rsidRPr="002D7778" w:rsidRDefault="00625F55" w:rsidP="002D7778">
            <w:pPr>
              <w:pStyle w:val="af8"/>
              <w:spacing w:line="360" w:lineRule="exact"/>
              <w:rPr>
                <w:spacing w:val="0"/>
              </w:rPr>
            </w:pPr>
            <w:r w:rsidRPr="002D7778">
              <w:rPr>
                <w:spacing w:val="0"/>
              </w:rPr>
              <w:t>41~51</w:t>
            </w:r>
          </w:p>
        </w:tc>
        <w:tc>
          <w:tcPr>
            <w:tcW w:w="763" w:type="dxa"/>
            <w:vAlign w:val="center"/>
          </w:tcPr>
          <w:p w14:paraId="2F4BE2AD" w14:textId="77777777" w:rsidR="009F4A51" w:rsidRPr="002D7778" w:rsidRDefault="00625F55" w:rsidP="002D7778">
            <w:pPr>
              <w:pStyle w:val="af8"/>
              <w:spacing w:line="360" w:lineRule="exact"/>
              <w:rPr>
                <w:spacing w:val="0"/>
              </w:rPr>
            </w:pPr>
            <w:r w:rsidRPr="002D7778">
              <w:rPr>
                <w:spacing w:val="0"/>
              </w:rPr>
              <w:t>39~49</w:t>
            </w:r>
          </w:p>
        </w:tc>
        <w:tc>
          <w:tcPr>
            <w:tcW w:w="762" w:type="dxa"/>
            <w:vAlign w:val="center"/>
          </w:tcPr>
          <w:p w14:paraId="0D43D06E" w14:textId="77777777" w:rsidR="009F4A51" w:rsidRPr="002D7778" w:rsidRDefault="00625F55" w:rsidP="002D7778">
            <w:pPr>
              <w:pStyle w:val="af8"/>
              <w:spacing w:line="360" w:lineRule="exact"/>
              <w:rPr>
                <w:spacing w:val="0"/>
              </w:rPr>
            </w:pPr>
            <w:r w:rsidRPr="002D7778">
              <w:rPr>
                <w:spacing w:val="0"/>
              </w:rPr>
              <w:t>37~47</w:t>
            </w:r>
          </w:p>
        </w:tc>
        <w:tc>
          <w:tcPr>
            <w:tcW w:w="763" w:type="dxa"/>
            <w:vAlign w:val="center"/>
          </w:tcPr>
          <w:p w14:paraId="7D9FCDAB" w14:textId="77777777" w:rsidR="009F4A51" w:rsidRPr="002D7778" w:rsidRDefault="00625F55" w:rsidP="002D7778">
            <w:pPr>
              <w:pStyle w:val="af8"/>
              <w:spacing w:line="360" w:lineRule="exact"/>
              <w:rPr>
                <w:spacing w:val="0"/>
              </w:rPr>
            </w:pPr>
            <w:r w:rsidRPr="002D7778">
              <w:rPr>
                <w:spacing w:val="0"/>
              </w:rPr>
              <w:t>31~41</w:t>
            </w:r>
          </w:p>
        </w:tc>
        <w:tc>
          <w:tcPr>
            <w:tcW w:w="762" w:type="dxa"/>
            <w:vAlign w:val="center"/>
          </w:tcPr>
          <w:p w14:paraId="76A224C9" w14:textId="77777777" w:rsidR="009F4A51" w:rsidRPr="002D7778" w:rsidRDefault="00625F55" w:rsidP="002D7778">
            <w:pPr>
              <w:pStyle w:val="af8"/>
              <w:spacing w:line="360" w:lineRule="exact"/>
              <w:rPr>
                <w:spacing w:val="0"/>
              </w:rPr>
            </w:pPr>
            <w:r w:rsidRPr="002D7778">
              <w:rPr>
                <w:rFonts w:hint="eastAsia"/>
                <w:spacing w:val="0"/>
              </w:rPr>
              <w:t>27~37</w:t>
            </w:r>
          </w:p>
        </w:tc>
        <w:tc>
          <w:tcPr>
            <w:tcW w:w="763" w:type="dxa"/>
            <w:vAlign w:val="center"/>
          </w:tcPr>
          <w:p w14:paraId="456A230A" w14:textId="77777777" w:rsidR="009F4A51" w:rsidRPr="002D7778" w:rsidRDefault="00625F55" w:rsidP="002D7778">
            <w:pPr>
              <w:pStyle w:val="af8"/>
              <w:spacing w:line="360" w:lineRule="exact"/>
              <w:rPr>
                <w:spacing w:val="0"/>
              </w:rPr>
            </w:pPr>
            <w:r w:rsidRPr="002D7778">
              <w:rPr>
                <w:spacing w:val="0"/>
              </w:rPr>
              <w:t>22~29</w:t>
            </w:r>
          </w:p>
        </w:tc>
      </w:tr>
    </w:tbl>
    <w:p w14:paraId="0728611E" w14:textId="77777777" w:rsidR="009F4A51" w:rsidRDefault="00625F55">
      <w:pPr>
        <w:pStyle w:val="a1"/>
        <w:ind w:firstLine="480"/>
      </w:pPr>
      <w:r>
        <w:t>由表中数据可见，在</w:t>
      </w:r>
      <w:r>
        <w:rPr>
          <w:rFonts w:hint="eastAsia"/>
        </w:rPr>
        <w:t>3</w:t>
      </w:r>
      <w:r>
        <w:t>00m</w:t>
      </w:r>
      <w:r>
        <w:t>处除基础阶段外，都符合昼间</w:t>
      </w:r>
      <w:r>
        <w:rPr>
          <w:rFonts w:hint="eastAsia"/>
        </w:rPr>
        <w:t>7</w:t>
      </w:r>
      <w:r>
        <w:t>0dB</w:t>
      </w:r>
      <w:r>
        <w:t>（</w:t>
      </w:r>
      <w:r>
        <w:t>A</w:t>
      </w:r>
      <w:r>
        <w:t>）、夜间</w:t>
      </w:r>
      <w:r>
        <w:t>5</w:t>
      </w:r>
      <w:r>
        <w:rPr>
          <w:rFonts w:hint="eastAsia"/>
        </w:rPr>
        <w:t>5</w:t>
      </w:r>
      <w:r>
        <w:t>dB</w:t>
      </w:r>
      <w:r>
        <w:t>（</w:t>
      </w:r>
      <w:r>
        <w:t>A</w:t>
      </w:r>
      <w:r>
        <w:t>）的标准。</w:t>
      </w:r>
      <w:r>
        <w:rPr>
          <w:rFonts w:hint="eastAsia"/>
        </w:rPr>
        <w:t>本项目周边</w:t>
      </w:r>
      <w:r>
        <w:rPr>
          <w:rFonts w:hint="eastAsia"/>
        </w:rPr>
        <w:t>500km</w:t>
      </w:r>
      <w:r>
        <w:rPr>
          <w:rFonts w:hint="eastAsia"/>
        </w:rPr>
        <w:t>范围内无村庄等敏感目标，施工期的噪声影响</w:t>
      </w:r>
      <w:r>
        <w:t>是可以接受的。</w:t>
      </w:r>
    </w:p>
    <w:p w14:paraId="332281CF" w14:textId="77777777" w:rsidR="009F4A51" w:rsidRDefault="00625F55">
      <w:pPr>
        <w:pStyle w:val="a1"/>
        <w:ind w:firstLine="480"/>
      </w:pPr>
      <w:bookmarkStart w:id="314" w:name="_Toc213838326"/>
      <w:bookmarkStart w:id="315" w:name="_Toc222392813"/>
      <w:r>
        <w:t>③</w:t>
      </w:r>
      <w:r>
        <w:t>交通噪声</w:t>
      </w:r>
      <w:bookmarkEnd w:id="314"/>
      <w:bookmarkEnd w:id="315"/>
    </w:p>
    <w:p w14:paraId="4DDAA7BB" w14:textId="77777777" w:rsidR="009F4A51" w:rsidRDefault="00625F55">
      <w:pPr>
        <w:pStyle w:val="a1"/>
        <w:ind w:firstLine="480"/>
      </w:pPr>
      <w:r>
        <w:t>运输车辆途经村庄时产生的</w:t>
      </w:r>
      <w:r>
        <w:rPr>
          <w:rFonts w:hint="eastAsia"/>
        </w:rPr>
        <w:t>交通</w:t>
      </w:r>
      <w:r>
        <w:t>噪声可能引起扰民现象，</w:t>
      </w:r>
      <w:r>
        <w:rPr>
          <w:rFonts w:hint="eastAsia"/>
        </w:rPr>
        <w:t>建设</w:t>
      </w:r>
      <w:r>
        <w:t>期物料运输沿线经过</w:t>
      </w:r>
      <w:r w:rsidR="002D7778">
        <w:rPr>
          <w:rFonts w:hint="eastAsia"/>
        </w:rPr>
        <w:t>村庄</w:t>
      </w:r>
      <w:r>
        <w:t>时，交通噪声属暂时性噪声源，</w:t>
      </w:r>
      <w:r>
        <w:rPr>
          <w:rFonts w:hint="eastAsia"/>
        </w:rPr>
        <w:t>工程运输量不大</w:t>
      </w:r>
      <w:r>
        <w:t>，</w:t>
      </w:r>
      <w:r>
        <w:rPr>
          <w:rFonts w:hint="eastAsia"/>
        </w:rPr>
        <w:t>环</w:t>
      </w:r>
      <w:proofErr w:type="gramStart"/>
      <w:r>
        <w:rPr>
          <w:rFonts w:hint="eastAsia"/>
        </w:rPr>
        <w:t>评要求</w:t>
      </w:r>
      <w:proofErr w:type="gramEnd"/>
      <w:r>
        <w:t>禁止夜间运输物料。</w:t>
      </w:r>
      <w:r>
        <w:rPr>
          <w:rFonts w:hint="eastAsia"/>
        </w:rPr>
        <w:t>因此，交通噪声对环境影响较小。</w:t>
      </w:r>
    </w:p>
    <w:p w14:paraId="5861A05A" w14:textId="77777777" w:rsidR="009F4A51" w:rsidRPr="005640FF" w:rsidRDefault="002D7778" w:rsidP="005640FF">
      <w:pPr>
        <w:pStyle w:val="3"/>
        <w:spacing w:line="480" w:lineRule="exact"/>
        <w:ind w:firstLineChars="0" w:firstLine="0"/>
        <w:rPr>
          <w:rFonts w:eastAsia="宋体"/>
          <w:spacing w:val="0"/>
          <w:w w:val="100"/>
          <w:kern w:val="2"/>
          <w:szCs w:val="24"/>
        </w:rPr>
      </w:pPr>
      <w:bookmarkStart w:id="316" w:name="_Toc8882"/>
      <w:bookmarkStart w:id="317" w:name="_Toc38962311"/>
      <w:bookmarkStart w:id="318" w:name="_Toc43218110"/>
      <w:r>
        <w:rPr>
          <w:rFonts w:eastAsia="宋体"/>
          <w:spacing w:val="0"/>
          <w:w w:val="100"/>
          <w:kern w:val="2"/>
          <w:szCs w:val="24"/>
        </w:rPr>
        <w:t xml:space="preserve">5.1.4 </w:t>
      </w:r>
      <w:r>
        <w:rPr>
          <w:rFonts w:eastAsia="宋体" w:hint="eastAsia"/>
          <w:spacing w:val="0"/>
          <w:w w:val="100"/>
          <w:kern w:val="2"/>
          <w:szCs w:val="24"/>
        </w:rPr>
        <w:t>施工期</w:t>
      </w:r>
      <w:r w:rsidR="00625F55" w:rsidRPr="005640FF">
        <w:rPr>
          <w:rFonts w:eastAsia="宋体" w:hint="eastAsia"/>
          <w:spacing w:val="0"/>
          <w:w w:val="100"/>
          <w:kern w:val="2"/>
          <w:szCs w:val="24"/>
        </w:rPr>
        <w:t>固体废物</w:t>
      </w:r>
      <w:r w:rsidR="005A2C47">
        <w:rPr>
          <w:rFonts w:eastAsia="宋体" w:hint="eastAsia"/>
          <w:spacing w:val="0"/>
          <w:w w:val="100"/>
          <w:kern w:val="2"/>
          <w:szCs w:val="24"/>
        </w:rPr>
        <w:t>环境</w:t>
      </w:r>
      <w:r w:rsidR="00625F55" w:rsidRPr="005640FF">
        <w:rPr>
          <w:rFonts w:eastAsia="宋体" w:hint="eastAsia"/>
          <w:spacing w:val="0"/>
          <w:w w:val="100"/>
          <w:kern w:val="2"/>
          <w:szCs w:val="24"/>
        </w:rPr>
        <w:t>影响分析</w:t>
      </w:r>
      <w:bookmarkEnd w:id="316"/>
      <w:bookmarkEnd w:id="317"/>
      <w:bookmarkEnd w:id="318"/>
    </w:p>
    <w:p w14:paraId="34517A5B" w14:textId="77777777" w:rsidR="002D7778" w:rsidRDefault="002D7778" w:rsidP="002D7778">
      <w:pPr>
        <w:ind w:firstLine="480"/>
        <w:rPr>
          <w:bCs/>
        </w:rPr>
      </w:pPr>
      <w:r>
        <w:rPr>
          <w:rFonts w:hint="eastAsia"/>
          <w:bCs/>
        </w:rPr>
        <w:t>建设</w:t>
      </w:r>
      <w:r>
        <w:rPr>
          <w:bCs/>
        </w:rPr>
        <w:t>期间固体废物为</w:t>
      </w:r>
      <w:r>
        <w:rPr>
          <w:rFonts w:hint="eastAsia"/>
          <w:bCs/>
        </w:rPr>
        <w:t>掘进废石</w:t>
      </w:r>
      <w:r>
        <w:rPr>
          <w:bCs/>
        </w:rPr>
        <w:t>、结构阶段的废渣土、废建筑材料</w:t>
      </w:r>
      <w:r>
        <w:rPr>
          <w:rFonts w:hint="eastAsia"/>
          <w:bCs/>
        </w:rPr>
        <w:t>以</w:t>
      </w:r>
      <w:r>
        <w:rPr>
          <w:bCs/>
        </w:rPr>
        <w:t>及施工人员的生活垃圾。</w:t>
      </w:r>
    </w:p>
    <w:p w14:paraId="34CFD0D9" w14:textId="77777777" w:rsidR="002D7778" w:rsidRDefault="005A2C47" w:rsidP="002D7778">
      <w:pPr>
        <w:pStyle w:val="a1"/>
        <w:ind w:firstLine="480"/>
      </w:pP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sidR="002D7778">
        <w:rPr>
          <w:rFonts w:hint="eastAsia"/>
        </w:rPr>
        <w:t>；建筑垃圾中可回收利用的材料可以用来铺设道路、各工业场地平整、备用废石场拦渣坝等的建设；建筑垃圾不能回收利用的送代县渣土</w:t>
      </w:r>
      <w:proofErr w:type="gramStart"/>
      <w:r w:rsidR="002D7778">
        <w:rPr>
          <w:rFonts w:hint="eastAsia"/>
        </w:rPr>
        <w:t>收纳场</w:t>
      </w:r>
      <w:proofErr w:type="gramEnd"/>
      <w:r w:rsidR="002D7778">
        <w:rPr>
          <w:rFonts w:hint="eastAsia"/>
        </w:rPr>
        <w:t>处理；生活垃圾集中收集，定期清运至当地环卫部门指定场所。</w:t>
      </w:r>
    </w:p>
    <w:p w14:paraId="238BDBDE" w14:textId="77777777" w:rsidR="009F4A51" w:rsidRPr="005640FF" w:rsidRDefault="00625F55" w:rsidP="005640FF">
      <w:pPr>
        <w:pStyle w:val="3"/>
        <w:spacing w:line="480" w:lineRule="exact"/>
        <w:ind w:firstLineChars="0" w:firstLine="0"/>
        <w:rPr>
          <w:rFonts w:eastAsia="宋体"/>
          <w:spacing w:val="0"/>
          <w:w w:val="100"/>
          <w:kern w:val="2"/>
          <w:szCs w:val="24"/>
        </w:rPr>
      </w:pPr>
      <w:bookmarkStart w:id="319" w:name="_Toc18723"/>
      <w:bookmarkStart w:id="320" w:name="_Toc38962312"/>
      <w:bookmarkStart w:id="321" w:name="_Toc43218111"/>
      <w:r w:rsidRPr="005640FF">
        <w:rPr>
          <w:rFonts w:eastAsia="宋体" w:hint="eastAsia"/>
          <w:spacing w:val="0"/>
          <w:w w:val="100"/>
          <w:kern w:val="2"/>
          <w:szCs w:val="24"/>
        </w:rPr>
        <w:t>5.1.</w:t>
      </w:r>
      <w:r w:rsidR="005A2C47">
        <w:rPr>
          <w:rFonts w:eastAsia="宋体"/>
          <w:spacing w:val="0"/>
          <w:w w:val="100"/>
          <w:kern w:val="2"/>
          <w:szCs w:val="24"/>
        </w:rPr>
        <w:t xml:space="preserve">5 </w:t>
      </w:r>
      <w:r w:rsidR="005A2C47">
        <w:rPr>
          <w:rFonts w:eastAsia="宋体" w:hint="eastAsia"/>
          <w:spacing w:val="0"/>
          <w:w w:val="100"/>
          <w:kern w:val="2"/>
          <w:szCs w:val="24"/>
        </w:rPr>
        <w:t>施工期</w:t>
      </w:r>
      <w:r w:rsidRPr="005640FF">
        <w:rPr>
          <w:rFonts w:eastAsia="宋体" w:hint="eastAsia"/>
          <w:spacing w:val="0"/>
          <w:w w:val="100"/>
          <w:kern w:val="2"/>
          <w:szCs w:val="24"/>
        </w:rPr>
        <w:t>生态环境影响分析</w:t>
      </w:r>
      <w:bookmarkEnd w:id="319"/>
      <w:bookmarkEnd w:id="320"/>
      <w:bookmarkEnd w:id="321"/>
    </w:p>
    <w:p w14:paraId="477E8E9E" w14:textId="77777777" w:rsidR="005A2C47" w:rsidRPr="005A2C47" w:rsidRDefault="005A2C47" w:rsidP="005A2C47">
      <w:pPr>
        <w:pStyle w:val="a1"/>
        <w:ind w:firstLine="480"/>
      </w:pPr>
      <w:bookmarkStart w:id="322" w:name="_Toc222392818"/>
      <w:bookmarkStart w:id="323" w:name="_Toc213838331"/>
      <w:r w:rsidRPr="005A2C47">
        <w:rPr>
          <w:rFonts w:hint="eastAsia"/>
        </w:rPr>
        <w:t>（</w:t>
      </w:r>
      <w:r w:rsidRPr="005A2C47">
        <w:rPr>
          <w:rFonts w:hint="eastAsia"/>
        </w:rPr>
        <w:t>1</w:t>
      </w:r>
      <w:r w:rsidRPr="005A2C47">
        <w:rPr>
          <w:rFonts w:hint="eastAsia"/>
        </w:rPr>
        <w:t>）地表扰动、</w:t>
      </w:r>
      <w:r w:rsidRPr="005A2C47">
        <w:t>水土流失影响</w:t>
      </w:r>
      <w:bookmarkEnd w:id="322"/>
      <w:bookmarkEnd w:id="323"/>
    </w:p>
    <w:p w14:paraId="5D321B5D" w14:textId="77777777" w:rsidR="005A2C47" w:rsidRPr="005A2C47" w:rsidRDefault="005A2C47" w:rsidP="005A2C47">
      <w:pPr>
        <w:pStyle w:val="a1"/>
        <w:ind w:firstLine="480"/>
      </w:pPr>
      <w:r w:rsidRPr="005A2C47">
        <w:rPr>
          <w:rFonts w:hint="eastAsia"/>
        </w:rPr>
        <w:t>矿区处于丘陵山区，地貌类型为黄土高原地貌</w:t>
      </w:r>
      <w:r w:rsidRPr="005A2C47">
        <w:t>。地表植被以矮草、灌木为主，覆盖率较低</w:t>
      </w:r>
      <w:r w:rsidRPr="005A2C47">
        <w:rPr>
          <w:rFonts w:hint="eastAsia"/>
        </w:rPr>
        <w:t>。代县属于“国家级重点治理区太行山治理区”，区域</w:t>
      </w:r>
      <w:r w:rsidRPr="005A2C47">
        <w:t>水土流失相对严重，生态环境较差。</w:t>
      </w:r>
    </w:p>
    <w:p w14:paraId="6650A210" w14:textId="77777777" w:rsidR="005A2C47" w:rsidRPr="005A2C47" w:rsidRDefault="005A2C47" w:rsidP="005A2C47">
      <w:pPr>
        <w:pStyle w:val="a1"/>
        <w:ind w:firstLine="480"/>
      </w:pPr>
      <w:r w:rsidRPr="005A2C47">
        <w:rPr>
          <w:rFonts w:hint="eastAsia"/>
        </w:rPr>
        <w:t>各工业场地、原矿堆场、备用废石场需进行地表清理、</w:t>
      </w:r>
      <w:r w:rsidRPr="005A2C47">
        <w:t>土地</w:t>
      </w:r>
      <w:r w:rsidRPr="005A2C47">
        <w:rPr>
          <w:rFonts w:hint="eastAsia"/>
        </w:rPr>
        <w:t>开挖</w:t>
      </w:r>
      <w:r w:rsidRPr="005A2C47">
        <w:t>平整，将对现有土层进行翻挖、削高、填低，使土层结构更为疏松</w:t>
      </w:r>
      <w:r w:rsidRPr="005A2C47">
        <w:rPr>
          <w:rFonts w:hint="eastAsia"/>
        </w:rPr>
        <w:t>。</w:t>
      </w:r>
      <w:r w:rsidRPr="005A2C47">
        <w:t>如果</w:t>
      </w:r>
      <w:r w:rsidRPr="005A2C47">
        <w:rPr>
          <w:rFonts w:hint="eastAsia"/>
        </w:rPr>
        <w:t>上述施工作业期间</w:t>
      </w:r>
      <w:r w:rsidRPr="005A2C47">
        <w:t>恰逢暴雨期，则将使</w:t>
      </w:r>
      <w:r w:rsidRPr="005A2C47">
        <w:rPr>
          <w:rFonts w:hint="eastAsia"/>
        </w:rPr>
        <w:t>场地</w:t>
      </w:r>
      <w:r w:rsidRPr="005A2C47">
        <w:t>局部区域水土流失量加大，但由于土地平整过程基本不改变原有整体的地形坡度，且施工后将在场区范围进行硬化等工作，预计</w:t>
      </w:r>
      <w:r w:rsidRPr="005A2C47">
        <w:rPr>
          <w:rFonts w:hint="eastAsia"/>
        </w:rPr>
        <w:t>建设期</w:t>
      </w:r>
      <w:r w:rsidRPr="005A2C47">
        <w:t>场区水土流失量不会有显著增加。</w:t>
      </w:r>
    </w:p>
    <w:p w14:paraId="3E663381" w14:textId="77777777" w:rsidR="005A2C47" w:rsidRPr="005A2C47" w:rsidRDefault="005A2C47" w:rsidP="005A2C47">
      <w:pPr>
        <w:pStyle w:val="a1"/>
        <w:ind w:firstLineChars="0" w:firstLine="200"/>
      </w:pPr>
      <w:r w:rsidRPr="005A2C47">
        <w:rPr>
          <w:rFonts w:hint="eastAsia"/>
        </w:rPr>
        <w:t>（</w:t>
      </w:r>
      <w:r w:rsidRPr="005A2C47">
        <w:rPr>
          <w:rFonts w:hint="eastAsia"/>
        </w:rPr>
        <w:t>2</w:t>
      </w:r>
      <w:r w:rsidRPr="005A2C47">
        <w:rPr>
          <w:rFonts w:hint="eastAsia"/>
        </w:rPr>
        <w:t>）对野生动植物的影响</w:t>
      </w:r>
    </w:p>
    <w:p w14:paraId="71D2A0B8" w14:textId="77777777" w:rsidR="005A2C47" w:rsidRDefault="005A2C47" w:rsidP="005A2C47">
      <w:pPr>
        <w:pStyle w:val="a1"/>
        <w:ind w:firstLine="480"/>
      </w:pPr>
      <w:r w:rsidRPr="005A2C47">
        <w:rPr>
          <w:rFonts w:hint="eastAsia"/>
        </w:rPr>
        <w:lastRenderedPageBreak/>
        <w:t>项目所在区域未发现国家、地方重点保护野生动植物。各工业场地、原矿堆场、备用废石场占地不可避免地破坏原有地表植被；各种施工机械产生噪声会对周边野生动物产生影响；施工人员不文明施工，滥砍滥伐、破坏野生动物；运输道路建设切断野生动物活动路线等。</w:t>
      </w:r>
    </w:p>
    <w:p w14:paraId="386CB046" w14:textId="77777777" w:rsidR="005A2C47" w:rsidRPr="005A2C47" w:rsidRDefault="005A2C47" w:rsidP="005A2C47">
      <w:pPr>
        <w:pStyle w:val="a1"/>
        <w:ind w:firstLine="480"/>
      </w:pPr>
      <w:r w:rsidRPr="005A2C47">
        <w:rPr>
          <w:rFonts w:hint="eastAsia"/>
        </w:rPr>
        <w:t>（</w:t>
      </w:r>
      <w:r w:rsidRPr="005A2C47">
        <w:rPr>
          <w:rFonts w:hint="eastAsia"/>
        </w:rPr>
        <w:t>3</w:t>
      </w:r>
      <w:r w:rsidRPr="005A2C47">
        <w:rPr>
          <w:rFonts w:hint="eastAsia"/>
        </w:rPr>
        <w:t>）占地改变土地原有利用类型</w:t>
      </w:r>
    </w:p>
    <w:p w14:paraId="3CB349F7" w14:textId="77777777" w:rsidR="005A2C47" w:rsidRPr="005A2C47" w:rsidRDefault="005A2C47" w:rsidP="005A2C47">
      <w:pPr>
        <w:pStyle w:val="a1"/>
        <w:ind w:firstLine="480"/>
      </w:pPr>
      <w:r w:rsidRPr="005A2C47">
        <w:rPr>
          <w:rFonts w:hint="eastAsia"/>
        </w:rPr>
        <w:t>本项目建设和运行会改变土地原有利用类型或功能。根据业主提供的资料，结合现场探勘调查，本项目建成后，分为开采场地、生活辅助区、原矿堆场、各平硐</w:t>
      </w:r>
      <w:proofErr w:type="gramStart"/>
      <w:r w:rsidRPr="005A2C47">
        <w:rPr>
          <w:rFonts w:hint="eastAsia"/>
        </w:rPr>
        <w:t>口工业</w:t>
      </w:r>
      <w:proofErr w:type="gramEnd"/>
      <w:r w:rsidRPr="005A2C47">
        <w:rPr>
          <w:rFonts w:hint="eastAsia"/>
        </w:rPr>
        <w:t>场地，以及炸药库、备用废石场</w:t>
      </w:r>
      <w:r w:rsidR="009C1F20">
        <w:rPr>
          <w:rFonts w:hint="eastAsia"/>
        </w:rPr>
        <w:t>、石英矿加工厂</w:t>
      </w:r>
      <w:r w:rsidRPr="005A2C47">
        <w:rPr>
          <w:rFonts w:hint="eastAsia"/>
        </w:rPr>
        <w:t>等。</w:t>
      </w:r>
    </w:p>
    <w:p w14:paraId="45296F15" w14:textId="77777777" w:rsidR="005A2C47" w:rsidRPr="005A2C47" w:rsidRDefault="005A2C47" w:rsidP="005A2C47">
      <w:pPr>
        <w:pStyle w:val="a1"/>
        <w:ind w:firstLine="480"/>
      </w:pPr>
      <w:r w:rsidRPr="005A2C47">
        <w:rPr>
          <w:rFonts w:hint="eastAsia"/>
        </w:rPr>
        <w:t>由上表可知，本项目占地面积较小，且各场地较分散，占地性质包括采矿工业用地、其他草地、旱地等，不占农田、林地，因本项目服务年限较短，以上占地均属于临时占地，服务期满后除矿区道路用作农村道路之外，其余场地全部拆除构筑物，进行土地平整、覆土、生态恢复。矿方已与村委会签订了占地协议，占地合理可行。因此工程占地对区域土地利用影响较小。</w:t>
      </w:r>
    </w:p>
    <w:p w14:paraId="6197571D" w14:textId="77777777" w:rsidR="005A2C47" w:rsidRPr="005A2C47" w:rsidRDefault="005A2C47" w:rsidP="005A2C47">
      <w:pPr>
        <w:pStyle w:val="a1"/>
        <w:ind w:firstLine="480"/>
      </w:pPr>
      <w:r w:rsidRPr="005A2C47">
        <w:rPr>
          <w:rFonts w:hint="eastAsia"/>
        </w:rPr>
        <w:t>（</w:t>
      </w:r>
      <w:r w:rsidRPr="005A2C47">
        <w:rPr>
          <w:rFonts w:hint="eastAsia"/>
        </w:rPr>
        <w:t>4</w:t>
      </w:r>
      <w:r w:rsidRPr="005A2C47">
        <w:rPr>
          <w:rFonts w:hint="eastAsia"/>
        </w:rPr>
        <w:t>）景观生态和生态完整性破坏</w:t>
      </w:r>
    </w:p>
    <w:p w14:paraId="05F5CF40" w14:textId="77777777" w:rsidR="005A2C47" w:rsidRPr="005A2C47" w:rsidRDefault="005A2C47" w:rsidP="005A2C47">
      <w:pPr>
        <w:pStyle w:val="a1"/>
        <w:ind w:firstLine="480"/>
      </w:pPr>
      <w:r w:rsidRPr="005A2C47">
        <w:rPr>
          <w:rFonts w:hint="eastAsia"/>
        </w:rPr>
        <w:t>各工业场地和备用废石场的基建剥离作业，会导致地表裸露，植被破坏，一定程度会影响区域景观生态以及生态完整性，运输的道路的建设不可避免地造成圣经切割，原有的自然生态系统逐步向半工业生态系统转变。但由于施工期较短，上述影响会随着施工期的结束逐渐消失，而且本项目的占地面积相对整个区域来说相对较小，生态完整性影响有限，施工期结束后，整个区域的生态景观逐渐恢复，生态系统的完整性趋于稳定。</w:t>
      </w:r>
    </w:p>
    <w:p w14:paraId="421C8A50" w14:textId="77777777" w:rsidR="009F4A51" w:rsidRPr="006F6374" w:rsidRDefault="00625F55" w:rsidP="006F6374">
      <w:pPr>
        <w:pStyle w:val="li2"/>
        <w:spacing w:line="480" w:lineRule="exact"/>
        <w:outlineLvl w:val="0"/>
        <w:rPr>
          <w:rFonts w:eastAsia="宋体"/>
          <w:sz w:val="28"/>
          <w:szCs w:val="28"/>
        </w:rPr>
      </w:pPr>
      <w:bookmarkStart w:id="324" w:name="_Toc5320"/>
      <w:bookmarkStart w:id="325" w:name="_Toc43218112"/>
      <w:r w:rsidRPr="006F6374">
        <w:rPr>
          <w:rFonts w:eastAsia="宋体" w:hint="eastAsia"/>
          <w:sz w:val="28"/>
          <w:szCs w:val="28"/>
        </w:rPr>
        <w:t>5.2</w:t>
      </w:r>
      <w:r w:rsidR="009C1F20">
        <w:rPr>
          <w:rFonts w:eastAsia="宋体"/>
          <w:sz w:val="28"/>
          <w:szCs w:val="28"/>
        </w:rPr>
        <w:t xml:space="preserve"> </w:t>
      </w:r>
      <w:r w:rsidRPr="006F6374">
        <w:rPr>
          <w:rFonts w:eastAsia="宋体" w:hint="eastAsia"/>
          <w:sz w:val="28"/>
          <w:szCs w:val="28"/>
        </w:rPr>
        <w:t>运营期环境影响预测与评价</w:t>
      </w:r>
      <w:bookmarkEnd w:id="324"/>
      <w:bookmarkEnd w:id="325"/>
    </w:p>
    <w:p w14:paraId="5BF30484" w14:textId="77777777" w:rsidR="009F4A51" w:rsidRPr="00AE4911" w:rsidRDefault="00625F55" w:rsidP="00AE4911">
      <w:pPr>
        <w:pStyle w:val="3"/>
        <w:spacing w:line="480" w:lineRule="exact"/>
        <w:ind w:firstLineChars="0" w:firstLine="0"/>
        <w:rPr>
          <w:rFonts w:eastAsia="宋体"/>
          <w:spacing w:val="0"/>
          <w:w w:val="100"/>
          <w:kern w:val="2"/>
          <w:szCs w:val="24"/>
        </w:rPr>
      </w:pPr>
      <w:bookmarkStart w:id="326" w:name="_Toc3036"/>
      <w:bookmarkStart w:id="327" w:name="_Toc38962314"/>
      <w:bookmarkStart w:id="328" w:name="_Toc43218113"/>
      <w:r w:rsidRPr="00AE4911">
        <w:rPr>
          <w:rFonts w:eastAsia="宋体" w:hint="eastAsia"/>
          <w:spacing w:val="0"/>
          <w:w w:val="100"/>
          <w:kern w:val="2"/>
          <w:szCs w:val="24"/>
        </w:rPr>
        <w:t>5.2.1</w:t>
      </w:r>
      <w:r w:rsidR="00AE4911">
        <w:rPr>
          <w:rFonts w:eastAsia="宋体"/>
          <w:spacing w:val="0"/>
          <w:w w:val="100"/>
          <w:kern w:val="2"/>
          <w:szCs w:val="24"/>
        </w:rPr>
        <w:t xml:space="preserve"> </w:t>
      </w:r>
      <w:r w:rsidRPr="00AE4911">
        <w:rPr>
          <w:rFonts w:eastAsia="宋体" w:hint="eastAsia"/>
          <w:spacing w:val="0"/>
          <w:w w:val="100"/>
          <w:kern w:val="2"/>
          <w:szCs w:val="24"/>
        </w:rPr>
        <w:t>运营</w:t>
      </w:r>
      <w:proofErr w:type="gramStart"/>
      <w:r w:rsidRPr="00AE4911">
        <w:rPr>
          <w:rFonts w:eastAsia="宋体" w:hint="eastAsia"/>
          <w:spacing w:val="0"/>
          <w:w w:val="100"/>
          <w:kern w:val="2"/>
          <w:szCs w:val="24"/>
        </w:rPr>
        <w:t>期环境</w:t>
      </w:r>
      <w:proofErr w:type="gramEnd"/>
      <w:r w:rsidRPr="00AE4911">
        <w:rPr>
          <w:rFonts w:eastAsia="宋体" w:hint="eastAsia"/>
          <w:spacing w:val="0"/>
          <w:w w:val="100"/>
          <w:kern w:val="2"/>
          <w:szCs w:val="24"/>
        </w:rPr>
        <w:t>空气影响预测与评价</w:t>
      </w:r>
      <w:bookmarkEnd w:id="326"/>
      <w:bookmarkEnd w:id="327"/>
      <w:bookmarkEnd w:id="328"/>
    </w:p>
    <w:p w14:paraId="1501138C" w14:textId="77777777" w:rsidR="005F6AC2" w:rsidRDefault="00625F55" w:rsidP="00A46C0C">
      <w:pPr>
        <w:pStyle w:val="a1"/>
        <w:ind w:firstLine="482"/>
        <w:rPr>
          <w:b/>
          <w:bCs/>
        </w:rPr>
      </w:pPr>
      <w:r w:rsidRPr="005F6AC2">
        <w:rPr>
          <w:rFonts w:hint="eastAsia"/>
          <w:b/>
          <w:bCs/>
        </w:rPr>
        <w:t>5.2.1.1</w:t>
      </w:r>
      <w:r w:rsidR="005F6AC2">
        <w:rPr>
          <w:b/>
          <w:bCs/>
        </w:rPr>
        <w:t xml:space="preserve"> </w:t>
      </w:r>
      <w:proofErr w:type="gramStart"/>
      <w:r w:rsidR="005F6AC2">
        <w:rPr>
          <w:rFonts w:hint="eastAsia"/>
          <w:b/>
          <w:bCs/>
        </w:rPr>
        <w:t>评价区</w:t>
      </w:r>
      <w:proofErr w:type="gramEnd"/>
      <w:r w:rsidR="005F6AC2">
        <w:rPr>
          <w:rFonts w:hint="eastAsia"/>
          <w:b/>
          <w:bCs/>
        </w:rPr>
        <w:t>气候特征</w:t>
      </w:r>
    </w:p>
    <w:p w14:paraId="6557A24C" w14:textId="77777777" w:rsidR="00C72105" w:rsidRDefault="00C72105" w:rsidP="00A46C0C">
      <w:pPr>
        <w:pStyle w:val="a8"/>
        <w:spacing w:after="0"/>
        <w:ind w:firstLine="480"/>
        <w:rPr>
          <w:rFonts w:cs="Times New Roman"/>
        </w:rPr>
      </w:pPr>
      <w:r w:rsidRPr="00E02FC4">
        <w:rPr>
          <w:rFonts w:cs="Times New Roman"/>
        </w:rPr>
        <w:t>繁峙县属温带大陆性气候，四季分明。各季的气候特点是：冬季寒冷少雪，春季干旱多风，夏季雨量集中，秋季凉爽宜人。受地形影响形成了温度低、雨量少、风力大的特殊气候。平川、</w:t>
      </w:r>
      <w:proofErr w:type="gramStart"/>
      <w:r w:rsidRPr="00E02FC4">
        <w:rPr>
          <w:rFonts w:cs="Times New Roman"/>
        </w:rPr>
        <w:t>丘陵区冬长夏</w:t>
      </w:r>
      <w:proofErr w:type="gramEnd"/>
      <w:r w:rsidRPr="00E02FC4">
        <w:rPr>
          <w:rFonts w:cs="Times New Roman"/>
        </w:rPr>
        <w:t>短，多数山区则冬长无夏；平川区由西向东气温逐渐降低，山区较复杂，县境东南的神堂堡、庄旺一带，为狭长的山涧河谷地带，气候温和，是全县最暖的地区。</w:t>
      </w:r>
    </w:p>
    <w:p w14:paraId="6DFA1F8A" w14:textId="77777777" w:rsidR="00C72105" w:rsidRPr="00E02FC4" w:rsidRDefault="00C72105" w:rsidP="00C72105">
      <w:pPr>
        <w:pStyle w:val="a8"/>
        <w:spacing w:after="0"/>
        <w:ind w:firstLine="480"/>
        <w:rPr>
          <w:rFonts w:cs="Times New Roman"/>
        </w:rPr>
      </w:pPr>
    </w:p>
    <w:p w14:paraId="2F98DA7C" w14:textId="77777777" w:rsidR="005F6AC2" w:rsidRDefault="005F6AC2" w:rsidP="00A46C0C">
      <w:pPr>
        <w:pStyle w:val="a1"/>
        <w:ind w:firstLine="482"/>
        <w:rPr>
          <w:b/>
          <w:bCs/>
        </w:rPr>
      </w:pPr>
      <w:r>
        <w:rPr>
          <w:rFonts w:hint="eastAsia"/>
          <w:b/>
          <w:bCs/>
        </w:rPr>
        <w:lastRenderedPageBreak/>
        <w:t>5</w:t>
      </w:r>
      <w:r>
        <w:rPr>
          <w:b/>
          <w:bCs/>
        </w:rPr>
        <w:t xml:space="preserve">.2.1.2 </w:t>
      </w:r>
      <w:proofErr w:type="gramStart"/>
      <w:r w:rsidR="00C72105">
        <w:rPr>
          <w:rFonts w:hint="eastAsia"/>
          <w:b/>
          <w:bCs/>
        </w:rPr>
        <w:t>评价区</w:t>
      </w:r>
      <w:proofErr w:type="gramEnd"/>
      <w:r w:rsidR="00C72105">
        <w:rPr>
          <w:rFonts w:hint="eastAsia"/>
          <w:b/>
          <w:bCs/>
        </w:rPr>
        <w:t>气象要素统计</w:t>
      </w:r>
    </w:p>
    <w:p w14:paraId="16028983" w14:textId="77777777" w:rsidR="00C72105" w:rsidRPr="00E02FC4" w:rsidRDefault="00C72105" w:rsidP="00A46C0C">
      <w:pPr>
        <w:pStyle w:val="a8"/>
        <w:spacing w:after="0"/>
        <w:ind w:firstLine="480"/>
        <w:rPr>
          <w:rFonts w:cs="Times New Roman"/>
        </w:rPr>
      </w:pPr>
      <w:r w:rsidRPr="00E02FC4">
        <w:rPr>
          <w:rFonts w:cs="Times New Roman"/>
        </w:rPr>
        <w:t>据繁峙县气象站</w:t>
      </w:r>
      <w:r w:rsidRPr="00E02FC4">
        <w:rPr>
          <w:rFonts w:cs="Times New Roman"/>
        </w:rPr>
        <w:t>1977-2000</w:t>
      </w:r>
      <w:r w:rsidRPr="00E02FC4">
        <w:rPr>
          <w:rFonts w:cs="Times New Roman"/>
        </w:rPr>
        <w:t>年气象资料统计，年平均气压为</w:t>
      </w:r>
      <w:r w:rsidRPr="00E02FC4">
        <w:rPr>
          <w:rFonts w:cs="Times New Roman"/>
        </w:rPr>
        <w:t>910.1hPa</w:t>
      </w:r>
      <w:r w:rsidRPr="00E02FC4">
        <w:rPr>
          <w:rFonts w:cs="Times New Roman"/>
        </w:rPr>
        <w:t>，年均气温为</w:t>
      </w:r>
      <w:r w:rsidRPr="00E02FC4">
        <w:rPr>
          <w:rFonts w:cs="Times New Roman"/>
        </w:rPr>
        <w:t>8.0℃</w:t>
      </w:r>
      <w:r w:rsidRPr="00E02FC4">
        <w:rPr>
          <w:rFonts w:cs="Times New Roman"/>
        </w:rPr>
        <w:t>，一月份最冷，平均气温为</w:t>
      </w:r>
      <w:r w:rsidRPr="00E02FC4">
        <w:rPr>
          <w:rFonts w:cs="Times New Roman"/>
        </w:rPr>
        <w:t>-8.7℃</w:t>
      </w:r>
      <w:r w:rsidRPr="00E02FC4">
        <w:rPr>
          <w:rFonts w:cs="Times New Roman"/>
        </w:rPr>
        <w:t>；七月份最热，平均气温为</w:t>
      </w:r>
      <w:r w:rsidRPr="00E02FC4">
        <w:rPr>
          <w:rFonts w:cs="Times New Roman"/>
        </w:rPr>
        <w:t>22.5℃</w:t>
      </w:r>
      <w:r w:rsidRPr="00E02FC4">
        <w:rPr>
          <w:rFonts w:cs="Times New Roman"/>
        </w:rPr>
        <w:t>。历史极端最高气温为</w:t>
      </w:r>
      <w:r w:rsidRPr="00E02FC4">
        <w:rPr>
          <w:rFonts w:cs="Times New Roman"/>
        </w:rPr>
        <w:t xml:space="preserve">38.2℃ </w:t>
      </w:r>
      <w:r w:rsidRPr="00E02FC4">
        <w:rPr>
          <w:rFonts w:cs="Times New Roman"/>
        </w:rPr>
        <w:t>，极端最低气温为</w:t>
      </w:r>
      <w:r w:rsidRPr="00E02FC4">
        <w:rPr>
          <w:rFonts w:cs="Times New Roman"/>
        </w:rPr>
        <w:t>-25.7℃</w:t>
      </w:r>
      <w:r w:rsidRPr="00E02FC4">
        <w:rPr>
          <w:rFonts w:cs="Times New Roman"/>
        </w:rPr>
        <w:t>。</w:t>
      </w:r>
    </w:p>
    <w:p w14:paraId="7A621E7C" w14:textId="77777777" w:rsidR="00C72105" w:rsidRPr="00E02FC4" w:rsidRDefault="00C72105" w:rsidP="00A46C0C">
      <w:pPr>
        <w:pStyle w:val="a8"/>
        <w:spacing w:after="0"/>
        <w:ind w:firstLine="480"/>
        <w:rPr>
          <w:rFonts w:cs="Times New Roman"/>
        </w:rPr>
      </w:pPr>
      <w:r w:rsidRPr="00E02FC4">
        <w:rPr>
          <w:rFonts w:cs="Times New Roman"/>
        </w:rPr>
        <w:t>年平均降水量为</w:t>
      </w:r>
      <w:r w:rsidRPr="00E02FC4">
        <w:rPr>
          <w:rFonts w:cs="Times New Roman"/>
        </w:rPr>
        <w:t>402.4mm</w:t>
      </w:r>
      <w:r w:rsidRPr="00E02FC4">
        <w:rPr>
          <w:rFonts w:cs="Times New Roman"/>
        </w:rPr>
        <w:t>，每年降雨多集中在</w:t>
      </w:r>
      <w:r w:rsidRPr="00E02FC4">
        <w:rPr>
          <w:rFonts w:cs="Times New Roman"/>
        </w:rPr>
        <w:t>6</w:t>
      </w:r>
      <w:r w:rsidRPr="00E02FC4">
        <w:rPr>
          <w:rFonts w:cs="Times New Roman"/>
        </w:rPr>
        <w:t>、</w:t>
      </w:r>
      <w:r w:rsidRPr="00E02FC4">
        <w:rPr>
          <w:rFonts w:cs="Times New Roman"/>
        </w:rPr>
        <w:t>7</w:t>
      </w:r>
      <w:r w:rsidRPr="00E02FC4">
        <w:rPr>
          <w:rFonts w:cs="Times New Roman"/>
        </w:rPr>
        <w:t>、</w:t>
      </w:r>
      <w:r w:rsidRPr="00E02FC4">
        <w:rPr>
          <w:rFonts w:cs="Times New Roman"/>
        </w:rPr>
        <w:t>8</w:t>
      </w:r>
      <w:r w:rsidRPr="00E02FC4">
        <w:rPr>
          <w:rFonts w:cs="Times New Roman"/>
        </w:rPr>
        <w:t>、</w:t>
      </w:r>
      <w:r w:rsidRPr="00E02FC4">
        <w:rPr>
          <w:rFonts w:cs="Times New Roman"/>
        </w:rPr>
        <w:t>9</w:t>
      </w:r>
      <w:r w:rsidRPr="00E02FC4">
        <w:rPr>
          <w:rFonts w:cs="Times New Roman"/>
        </w:rPr>
        <w:t>四个月，其降水量</w:t>
      </w:r>
      <w:r w:rsidRPr="00E02FC4">
        <w:rPr>
          <w:rFonts w:cs="Times New Roman"/>
        </w:rPr>
        <w:t>306.0mm</w:t>
      </w:r>
      <w:r w:rsidRPr="00E02FC4">
        <w:rPr>
          <w:rFonts w:cs="Times New Roman"/>
        </w:rPr>
        <w:t>，占年总降水量的</w:t>
      </w:r>
      <w:r w:rsidRPr="00E02FC4">
        <w:rPr>
          <w:rFonts w:cs="Times New Roman"/>
        </w:rPr>
        <w:t>76.04%</w:t>
      </w:r>
      <w:r w:rsidRPr="00E02FC4">
        <w:rPr>
          <w:rFonts w:cs="Times New Roman"/>
        </w:rPr>
        <w:t>。雨量最多月份是</w:t>
      </w:r>
      <w:r w:rsidRPr="00E02FC4">
        <w:rPr>
          <w:rFonts w:cs="Times New Roman"/>
        </w:rPr>
        <w:t>7</w:t>
      </w:r>
      <w:r w:rsidRPr="00E02FC4">
        <w:rPr>
          <w:rFonts w:cs="Times New Roman"/>
        </w:rPr>
        <w:t>月，平均降水量为</w:t>
      </w:r>
      <w:r w:rsidRPr="00E02FC4">
        <w:rPr>
          <w:rFonts w:cs="Times New Roman"/>
        </w:rPr>
        <w:t>103.4mm</w:t>
      </w:r>
      <w:r w:rsidRPr="00E02FC4">
        <w:rPr>
          <w:rFonts w:cs="Times New Roman"/>
        </w:rPr>
        <w:t>。冬季（</w:t>
      </w:r>
      <w:r w:rsidRPr="00E02FC4">
        <w:rPr>
          <w:rFonts w:cs="Times New Roman"/>
        </w:rPr>
        <w:t>12</w:t>
      </w:r>
      <w:r w:rsidRPr="00E02FC4">
        <w:rPr>
          <w:rFonts w:cs="Times New Roman"/>
        </w:rPr>
        <w:t>、</w:t>
      </w:r>
      <w:r w:rsidRPr="00E02FC4">
        <w:rPr>
          <w:rFonts w:cs="Times New Roman"/>
        </w:rPr>
        <w:t>1</w:t>
      </w:r>
      <w:r w:rsidRPr="00E02FC4">
        <w:rPr>
          <w:rFonts w:cs="Times New Roman"/>
        </w:rPr>
        <w:t>、</w:t>
      </w:r>
      <w:r w:rsidRPr="00E02FC4">
        <w:rPr>
          <w:rFonts w:cs="Times New Roman"/>
        </w:rPr>
        <w:t>2</w:t>
      </w:r>
      <w:r w:rsidRPr="00E02FC4">
        <w:rPr>
          <w:rFonts w:cs="Times New Roman"/>
        </w:rPr>
        <w:t>月）降水少，仅占全年降水量的</w:t>
      </w:r>
      <w:r w:rsidRPr="00E02FC4">
        <w:rPr>
          <w:rFonts w:cs="Times New Roman"/>
        </w:rPr>
        <w:t>1.37%</w:t>
      </w:r>
      <w:r w:rsidRPr="00E02FC4">
        <w:rPr>
          <w:rFonts w:cs="Times New Roman"/>
        </w:rPr>
        <w:t>，本区最大日降水量</w:t>
      </w:r>
      <w:r w:rsidRPr="00E02FC4">
        <w:rPr>
          <w:rFonts w:cs="Times New Roman"/>
        </w:rPr>
        <w:t>80.0mm</w:t>
      </w:r>
      <w:r w:rsidRPr="00E02FC4">
        <w:rPr>
          <w:rFonts w:cs="Times New Roman"/>
        </w:rPr>
        <w:t>，年平均降水日数为</w:t>
      </w:r>
      <w:r w:rsidRPr="00E02FC4">
        <w:rPr>
          <w:rFonts w:cs="Times New Roman"/>
        </w:rPr>
        <w:t>76.2</w:t>
      </w:r>
      <w:r w:rsidRPr="00E02FC4">
        <w:rPr>
          <w:rFonts w:cs="Times New Roman"/>
        </w:rPr>
        <w:t>天。</w:t>
      </w:r>
    </w:p>
    <w:p w14:paraId="21386838" w14:textId="77777777" w:rsidR="00C72105" w:rsidRPr="00E02FC4" w:rsidRDefault="00C72105" w:rsidP="00A46C0C">
      <w:pPr>
        <w:pStyle w:val="a8"/>
        <w:spacing w:after="0"/>
        <w:ind w:firstLine="480"/>
        <w:rPr>
          <w:rFonts w:cs="Times New Roman"/>
        </w:rPr>
      </w:pPr>
      <w:r w:rsidRPr="00E02FC4">
        <w:rPr>
          <w:rFonts w:cs="Times New Roman"/>
        </w:rPr>
        <w:t>年平均蒸发量为</w:t>
      </w:r>
      <w:r w:rsidRPr="00E02FC4">
        <w:rPr>
          <w:rFonts w:cs="Times New Roman"/>
        </w:rPr>
        <w:t>1738.4mm</w:t>
      </w:r>
      <w:r w:rsidRPr="00E02FC4">
        <w:rPr>
          <w:rFonts w:cs="Times New Roman"/>
        </w:rPr>
        <w:t>，是年平均降水量的</w:t>
      </w:r>
      <w:r w:rsidRPr="00E02FC4">
        <w:rPr>
          <w:rFonts w:cs="Times New Roman"/>
        </w:rPr>
        <w:t>4.32</w:t>
      </w:r>
      <w:r w:rsidRPr="00E02FC4">
        <w:rPr>
          <w:rFonts w:cs="Times New Roman"/>
        </w:rPr>
        <w:t>倍。</w:t>
      </w:r>
    </w:p>
    <w:p w14:paraId="0C02F8D9" w14:textId="77777777" w:rsidR="00C72105" w:rsidRPr="00E02FC4" w:rsidRDefault="00C72105" w:rsidP="00A46C0C">
      <w:pPr>
        <w:pStyle w:val="a8"/>
        <w:spacing w:after="0"/>
        <w:ind w:firstLine="480"/>
        <w:rPr>
          <w:rFonts w:cs="Times New Roman"/>
        </w:rPr>
      </w:pPr>
      <w:r w:rsidRPr="00E02FC4">
        <w:rPr>
          <w:rFonts w:cs="Times New Roman"/>
        </w:rPr>
        <w:t>年平均相对湿度</w:t>
      </w:r>
      <w:r w:rsidRPr="00E02FC4">
        <w:rPr>
          <w:rFonts w:cs="Times New Roman"/>
        </w:rPr>
        <w:t>54%</w:t>
      </w:r>
      <w:r w:rsidRPr="00E02FC4">
        <w:rPr>
          <w:rFonts w:cs="Times New Roman"/>
        </w:rPr>
        <w:t>，八月相对湿度最大为</w:t>
      </w:r>
      <w:r w:rsidRPr="00E02FC4">
        <w:rPr>
          <w:rFonts w:cs="Times New Roman"/>
        </w:rPr>
        <w:t>75%</w:t>
      </w:r>
      <w:r w:rsidRPr="00E02FC4">
        <w:rPr>
          <w:rFonts w:cs="Times New Roman"/>
        </w:rPr>
        <w:t>；最大积雪深度为</w:t>
      </w:r>
      <w:r w:rsidRPr="00E02FC4">
        <w:rPr>
          <w:rFonts w:cs="Times New Roman"/>
        </w:rPr>
        <w:t>15mm</w:t>
      </w:r>
      <w:r w:rsidRPr="00E02FC4">
        <w:rPr>
          <w:rFonts w:cs="Times New Roman"/>
        </w:rPr>
        <w:t>；最大冻土深度为</w:t>
      </w:r>
      <w:r w:rsidRPr="00E02FC4">
        <w:rPr>
          <w:rFonts w:cs="Times New Roman"/>
        </w:rPr>
        <w:t>93cm</w:t>
      </w:r>
      <w:r w:rsidRPr="00E02FC4">
        <w:rPr>
          <w:rFonts w:cs="Times New Roman"/>
        </w:rPr>
        <w:t>；年平均无霜期为</w:t>
      </w:r>
      <w:r w:rsidRPr="00E02FC4">
        <w:rPr>
          <w:rFonts w:cs="Times New Roman"/>
        </w:rPr>
        <w:t>157</w:t>
      </w:r>
      <w:r w:rsidRPr="00E02FC4">
        <w:rPr>
          <w:rFonts w:cs="Times New Roman"/>
        </w:rPr>
        <w:t>天，初霜期一般在当年的</w:t>
      </w:r>
      <w:r w:rsidRPr="00E02FC4">
        <w:rPr>
          <w:rFonts w:cs="Times New Roman"/>
        </w:rPr>
        <w:t>9</w:t>
      </w:r>
      <w:r w:rsidRPr="00E02FC4">
        <w:rPr>
          <w:rFonts w:cs="Times New Roman"/>
        </w:rPr>
        <w:t>月底，终霜期在次年</w:t>
      </w:r>
      <w:r w:rsidRPr="00E02FC4">
        <w:rPr>
          <w:rFonts w:cs="Times New Roman"/>
        </w:rPr>
        <w:t>4</w:t>
      </w:r>
      <w:r w:rsidRPr="00E02FC4">
        <w:rPr>
          <w:rFonts w:cs="Times New Roman"/>
        </w:rPr>
        <w:t>月下旬。</w:t>
      </w:r>
    </w:p>
    <w:p w14:paraId="691161C4" w14:textId="77777777" w:rsidR="00C72105" w:rsidRDefault="00C72105" w:rsidP="00A46C0C">
      <w:pPr>
        <w:pStyle w:val="a8"/>
        <w:spacing w:after="0"/>
        <w:ind w:firstLine="480"/>
        <w:rPr>
          <w:rFonts w:cs="Times New Roman"/>
        </w:rPr>
      </w:pPr>
      <w:r w:rsidRPr="00E02FC4">
        <w:rPr>
          <w:rFonts w:cs="Times New Roman"/>
        </w:rPr>
        <w:t>繁峙县</w:t>
      </w:r>
      <w:proofErr w:type="gramStart"/>
      <w:r w:rsidRPr="00E02FC4">
        <w:rPr>
          <w:rFonts w:cs="Times New Roman"/>
        </w:rPr>
        <w:t>年最多风</w:t>
      </w:r>
      <w:proofErr w:type="gramEnd"/>
      <w:r w:rsidRPr="00E02FC4">
        <w:rPr>
          <w:rFonts w:cs="Times New Roman"/>
        </w:rPr>
        <w:t>为静风，频率为</w:t>
      </w:r>
      <w:r w:rsidRPr="00E02FC4">
        <w:rPr>
          <w:rFonts w:cs="Times New Roman"/>
        </w:rPr>
        <w:t>32%</w:t>
      </w:r>
      <w:r w:rsidRPr="00E02FC4">
        <w:rPr>
          <w:rFonts w:cs="Times New Roman"/>
        </w:rPr>
        <w:t>，其次为</w:t>
      </w:r>
      <w:r w:rsidRPr="00E02FC4">
        <w:rPr>
          <w:rFonts w:cs="Times New Roman"/>
        </w:rPr>
        <w:t>ENE</w:t>
      </w:r>
      <w:r w:rsidRPr="00E02FC4">
        <w:rPr>
          <w:rFonts w:cs="Times New Roman"/>
        </w:rPr>
        <w:t>风，频率为</w:t>
      </w:r>
      <w:r w:rsidRPr="00E02FC4">
        <w:rPr>
          <w:rFonts w:cs="Times New Roman"/>
        </w:rPr>
        <w:t>13%</w:t>
      </w:r>
      <w:r w:rsidRPr="00E02FC4">
        <w:rPr>
          <w:rFonts w:cs="Times New Roman"/>
        </w:rPr>
        <w:t>；各月除静风之外的</w:t>
      </w:r>
      <w:proofErr w:type="gramStart"/>
      <w:r w:rsidRPr="00E02FC4">
        <w:rPr>
          <w:rFonts w:cs="Times New Roman"/>
        </w:rPr>
        <w:t>其它多</w:t>
      </w:r>
      <w:proofErr w:type="gramEnd"/>
      <w:r w:rsidRPr="00E02FC4">
        <w:rPr>
          <w:rFonts w:cs="Times New Roman"/>
        </w:rPr>
        <w:t>风向</w:t>
      </w:r>
      <w:r w:rsidRPr="00E02FC4">
        <w:rPr>
          <w:rFonts w:cs="Times New Roman"/>
        </w:rPr>
        <w:t>6-9</w:t>
      </w:r>
      <w:r w:rsidRPr="00E02FC4">
        <w:rPr>
          <w:rFonts w:cs="Times New Roman"/>
        </w:rPr>
        <w:t>月为</w:t>
      </w:r>
      <w:r w:rsidRPr="00E02FC4">
        <w:rPr>
          <w:rFonts w:cs="Times New Roman"/>
        </w:rPr>
        <w:t>E</w:t>
      </w:r>
      <w:r w:rsidRPr="00E02FC4">
        <w:rPr>
          <w:rFonts w:cs="Times New Roman"/>
        </w:rPr>
        <w:t>风，风速频率为</w:t>
      </w:r>
      <w:r w:rsidRPr="00E02FC4">
        <w:rPr>
          <w:rFonts w:cs="Times New Roman"/>
        </w:rPr>
        <w:t>12-14%</w:t>
      </w:r>
      <w:r w:rsidRPr="00E02FC4">
        <w:rPr>
          <w:rFonts w:cs="Times New Roman"/>
        </w:rPr>
        <w:t>；</w:t>
      </w:r>
      <w:r w:rsidRPr="00E02FC4">
        <w:rPr>
          <w:rFonts w:cs="Times New Roman"/>
        </w:rPr>
        <w:t>10</w:t>
      </w:r>
      <w:r w:rsidRPr="00E02FC4">
        <w:rPr>
          <w:rFonts w:cs="Times New Roman"/>
        </w:rPr>
        <w:t>月</w:t>
      </w:r>
      <w:r w:rsidRPr="00E02FC4">
        <w:rPr>
          <w:rFonts w:cs="Times New Roman"/>
        </w:rPr>
        <w:t>-</w:t>
      </w:r>
      <w:r w:rsidRPr="00E02FC4">
        <w:rPr>
          <w:rFonts w:cs="Times New Roman"/>
        </w:rPr>
        <w:t>次年</w:t>
      </w:r>
      <w:r w:rsidRPr="00E02FC4">
        <w:rPr>
          <w:rFonts w:cs="Times New Roman"/>
        </w:rPr>
        <w:t>5</w:t>
      </w:r>
      <w:r w:rsidRPr="00E02FC4">
        <w:rPr>
          <w:rFonts w:cs="Times New Roman"/>
        </w:rPr>
        <w:t>月为</w:t>
      </w:r>
      <w:r w:rsidRPr="00E02FC4">
        <w:rPr>
          <w:rFonts w:cs="Times New Roman"/>
        </w:rPr>
        <w:t>ENE</w:t>
      </w:r>
      <w:r w:rsidRPr="00E02FC4">
        <w:rPr>
          <w:rFonts w:cs="Times New Roman"/>
        </w:rPr>
        <w:t>风，风速频率为</w:t>
      </w:r>
      <w:r w:rsidRPr="00E02FC4">
        <w:rPr>
          <w:rFonts w:cs="Times New Roman"/>
        </w:rPr>
        <w:t>11-16%</w:t>
      </w:r>
      <w:r w:rsidRPr="00E02FC4">
        <w:rPr>
          <w:rFonts w:cs="Times New Roman"/>
        </w:rPr>
        <w:t>。本区年平均风速为</w:t>
      </w:r>
      <w:r w:rsidRPr="00E02FC4">
        <w:rPr>
          <w:rFonts w:cs="Times New Roman"/>
        </w:rPr>
        <w:t>1.9m/s</w:t>
      </w:r>
      <w:r w:rsidRPr="00E02FC4">
        <w:rPr>
          <w:rFonts w:cs="Times New Roman"/>
        </w:rPr>
        <w:t>，春季为</w:t>
      </w:r>
      <w:r w:rsidRPr="00E02FC4">
        <w:rPr>
          <w:rFonts w:cs="Times New Roman"/>
        </w:rPr>
        <w:t>2.4m/s</w:t>
      </w:r>
      <w:r w:rsidRPr="00E02FC4">
        <w:rPr>
          <w:rFonts w:cs="Times New Roman"/>
        </w:rPr>
        <w:t>，夏季为</w:t>
      </w:r>
      <w:r w:rsidRPr="00E02FC4">
        <w:rPr>
          <w:rFonts w:cs="Times New Roman"/>
        </w:rPr>
        <w:t>1.7m/s</w:t>
      </w:r>
      <w:r w:rsidRPr="00E02FC4">
        <w:rPr>
          <w:rFonts w:cs="Times New Roman"/>
        </w:rPr>
        <w:t>，秋季为</w:t>
      </w:r>
      <w:r w:rsidRPr="00E02FC4">
        <w:rPr>
          <w:rFonts w:cs="Times New Roman"/>
        </w:rPr>
        <w:t>1.7m/s</w:t>
      </w:r>
      <w:r w:rsidRPr="00E02FC4">
        <w:rPr>
          <w:rFonts w:cs="Times New Roman"/>
        </w:rPr>
        <w:t>，冬季为</w:t>
      </w:r>
      <w:r w:rsidRPr="00E02FC4">
        <w:rPr>
          <w:rFonts w:cs="Times New Roman"/>
        </w:rPr>
        <w:t>1.9m/s</w:t>
      </w:r>
      <w:r w:rsidRPr="00E02FC4">
        <w:rPr>
          <w:rFonts w:cs="Times New Roman"/>
        </w:rPr>
        <w:t>，各风向上的平均风速一般均以春季最大，秋、夏季最小。</w:t>
      </w:r>
    </w:p>
    <w:p w14:paraId="5AE07A3D" w14:textId="77777777" w:rsidR="00D26EE4" w:rsidRDefault="00D26EE4" w:rsidP="00A46C0C">
      <w:pPr>
        <w:pStyle w:val="a8"/>
        <w:spacing w:after="0"/>
        <w:ind w:firstLine="480"/>
        <w:rPr>
          <w:rFonts w:cs="Times New Roman"/>
        </w:rPr>
        <w:sectPr w:rsidR="00D26EE4" w:rsidSect="000865A5">
          <w:pgSz w:w="11907" w:h="16840" w:code="9"/>
          <w:pgMar w:top="1531" w:right="1418" w:bottom="1531" w:left="1418" w:header="851" w:footer="992" w:gutter="0"/>
          <w:cols w:space="720"/>
          <w:docGrid w:linePitch="287" w:charSpace="805"/>
        </w:sectPr>
      </w:pPr>
      <w:r>
        <w:rPr>
          <w:rFonts w:cs="Times New Roman"/>
          <w:noProof/>
        </w:rPr>
        <mc:AlternateContent>
          <mc:Choice Requires="wpg">
            <w:drawing>
              <wp:anchor distT="0" distB="0" distL="114300" distR="114300" simplePos="0" relativeHeight="253773824" behindDoc="0" locked="0" layoutInCell="1" allowOverlap="1" wp14:anchorId="6FE07814" wp14:editId="7691E0AA">
                <wp:simplePos x="0" y="0"/>
                <wp:positionH relativeFrom="column">
                  <wp:posOffset>1156970</wp:posOffset>
                </wp:positionH>
                <wp:positionV relativeFrom="paragraph">
                  <wp:posOffset>866140</wp:posOffset>
                </wp:positionV>
                <wp:extent cx="3648075" cy="2604770"/>
                <wp:effectExtent l="0" t="0" r="0" b="5080"/>
                <wp:wrapNone/>
                <wp:docPr id="6" name="组合 6"/>
                <wp:cNvGraphicFramePr/>
                <a:graphic xmlns:a="http://schemas.openxmlformats.org/drawingml/2006/main">
                  <a:graphicData uri="http://schemas.microsoft.com/office/word/2010/wordprocessingGroup">
                    <wpg:wgp>
                      <wpg:cNvGrpSpPr/>
                      <wpg:grpSpPr>
                        <a:xfrm>
                          <a:off x="0" y="0"/>
                          <a:ext cx="3648075" cy="2604770"/>
                          <a:chOff x="0" y="0"/>
                          <a:chExt cx="3648075" cy="2604770"/>
                        </a:xfrm>
                      </wpg:grpSpPr>
                      <pic:pic xmlns:pic="http://schemas.openxmlformats.org/drawingml/2006/picture">
                        <pic:nvPicPr>
                          <pic:cNvPr id="674" name="图片 674"/>
                          <pic:cNvPicPr>
                            <a:picLocks noChangeAspect="1"/>
                          </pic:cNvPicPr>
                        </pic:nvPicPr>
                        <pic:blipFill>
                          <a:blip r:embed="rId33">
                            <a:extLst>
                              <a:ext uri="{28A0092B-C50C-407E-A947-70E740481C1C}">
                                <a14:useLocalDpi xmlns:a14="http://schemas.microsoft.com/office/drawing/2010/main" val="0"/>
                              </a:ext>
                            </a:extLst>
                          </a:blip>
                          <a:srcRect l="708" t="827" r="51575" b="69608"/>
                          <a:stretch>
                            <a:fillRect/>
                          </a:stretch>
                        </pic:blipFill>
                        <pic:spPr>
                          <a:xfrm>
                            <a:off x="771525" y="0"/>
                            <a:ext cx="1962150" cy="2075180"/>
                          </a:xfrm>
                          <a:prstGeom prst="rect">
                            <a:avLst/>
                          </a:prstGeom>
                          <a:solidFill>
                            <a:srgbClr val="FFFFFF"/>
                          </a:solidFill>
                          <a:ln>
                            <a:noFill/>
                          </a:ln>
                        </pic:spPr>
                      </pic:pic>
                      <wps:wsp>
                        <wps:cNvPr id="482" name="文本框 482"/>
                        <wps:cNvSpPr txBox="1">
                          <a:spLocks noChangeArrowheads="1"/>
                        </wps:cNvSpPr>
                        <wps:spPr bwMode="auto">
                          <a:xfrm>
                            <a:off x="0" y="2190750"/>
                            <a:ext cx="3648075" cy="414020"/>
                          </a:xfrm>
                          <a:prstGeom prst="rect">
                            <a:avLst/>
                          </a:prstGeom>
                          <a:noFill/>
                          <a:ln>
                            <a:noFill/>
                          </a:ln>
                        </wps:spPr>
                        <wps:txbx>
                          <w:txbxContent>
                            <w:p w14:paraId="7BB4D44B" w14:textId="77777777" w:rsidR="00C44ADC" w:rsidRDefault="00C44ADC" w:rsidP="00D26EE4">
                              <w:pPr>
                                <w:spacing w:line="240" w:lineRule="exact"/>
                                <w:ind w:firstLine="482"/>
                              </w:pPr>
                              <w:r>
                                <w:rPr>
                                  <w:rFonts w:hAnsi="宋体"/>
                                  <w:b/>
                                  <w:szCs w:val="21"/>
                                </w:rPr>
                                <w:t>图</w:t>
                              </w:r>
                              <w:r>
                                <w:rPr>
                                  <w:rFonts w:hAnsi="宋体"/>
                                  <w:b/>
                                  <w:szCs w:val="21"/>
                                </w:rPr>
                                <w:t>5</w:t>
                              </w:r>
                              <w:r>
                                <w:rPr>
                                  <w:rFonts w:hint="eastAsia"/>
                                  <w:b/>
                                  <w:szCs w:val="21"/>
                                </w:rPr>
                                <w:t>-1</w:t>
                              </w:r>
                              <w:r>
                                <w:rPr>
                                  <w:b/>
                                  <w:szCs w:val="21"/>
                                </w:rPr>
                                <w:t xml:space="preserve">  </w:t>
                              </w:r>
                              <w:r>
                                <w:rPr>
                                  <w:rFonts w:hAnsi="宋体" w:hint="eastAsia"/>
                                  <w:b/>
                                  <w:bCs/>
                                  <w:szCs w:val="21"/>
                                </w:rPr>
                                <w:t xml:space="preserve"> </w:t>
                              </w:r>
                              <w:r>
                                <w:rPr>
                                  <w:rFonts w:hAnsi="宋体" w:hint="eastAsia"/>
                                  <w:b/>
                                  <w:bCs/>
                                  <w:szCs w:val="21"/>
                                </w:rPr>
                                <w:t>繁峙县</w:t>
                              </w:r>
                              <w:r>
                                <w:rPr>
                                  <w:rFonts w:hAnsi="宋体"/>
                                  <w:b/>
                                  <w:szCs w:val="21"/>
                                </w:rPr>
                                <w:t>多年平均风向玫瑰图</w:t>
                              </w:r>
                            </w:p>
                          </w:txbxContent>
                        </wps:txbx>
                        <wps:bodyPr rot="0" vert="horz" wrap="square" lIns="91440" tIns="45720" rIns="91440" bIns="45720" anchor="t" anchorCtr="0" upright="1">
                          <a:noAutofit/>
                        </wps:bodyPr>
                      </wps:wsp>
                    </wpg:wgp>
                  </a:graphicData>
                </a:graphic>
              </wp:anchor>
            </w:drawing>
          </mc:Choice>
          <mc:Fallback>
            <w:pict>
              <v:group w14:anchorId="6FE07814" id="组合 6" o:spid="_x0000_s1033" style="position:absolute;left:0;text-align:left;margin-left:91.1pt;margin-top:68.2pt;width:287.25pt;height:205.1pt;z-index:253773824" coordsize="36480,260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">
                <v:shape id="图片 674" o:spid="_x0000_s1034" type="#_x0000_t75" style="position:absolute;left:7715;width:19621;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" filled="t">
                  <v:imagedata r:id="rId34" o:title="" croptop="542f" cropbottom="45618f" cropleft="464f" cropright="33800f"/>
                </v:shape>
                <v:shape id="文本框 482" o:spid="_x0000_s1035" type="#_x0000_t202" style="position:absolute;top:21907;width:3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7BB4D44B" w14:textId="77777777" w:rsidR="00C44ADC" w:rsidRDefault="00C44ADC" w:rsidP="00D26EE4">
                        <w:pPr>
                          <w:spacing w:line="240" w:lineRule="exact"/>
                          <w:ind w:firstLine="482"/>
                        </w:pPr>
                        <w:r>
                          <w:rPr>
                            <w:rFonts w:hAnsi="宋体"/>
                            <w:b/>
                            <w:szCs w:val="21"/>
                          </w:rPr>
                          <w:t>图</w:t>
                        </w:r>
                        <w:r>
                          <w:rPr>
                            <w:rFonts w:hAnsi="宋体"/>
                            <w:b/>
                            <w:szCs w:val="21"/>
                          </w:rPr>
                          <w:t>5</w:t>
                        </w:r>
                        <w:r>
                          <w:rPr>
                            <w:rFonts w:hint="eastAsia"/>
                            <w:b/>
                            <w:szCs w:val="21"/>
                          </w:rPr>
                          <w:t>-1</w:t>
                        </w:r>
                        <w:r>
                          <w:rPr>
                            <w:b/>
                            <w:szCs w:val="21"/>
                          </w:rPr>
                          <w:t xml:space="preserve">  </w:t>
                        </w:r>
                        <w:r>
                          <w:rPr>
                            <w:rFonts w:hAnsi="宋体" w:hint="eastAsia"/>
                            <w:b/>
                            <w:bCs/>
                            <w:szCs w:val="21"/>
                          </w:rPr>
                          <w:t xml:space="preserve"> </w:t>
                        </w:r>
                        <w:r>
                          <w:rPr>
                            <w:rFonts w:hAnsi="宋体" w:hint="eastAsia"/>
                            <w:b/>
                            <w:bCs/>
                            <w:szCs w:val="21"/>
                          </w:rPr>
                          <w:t>繁峙县</w:t>
                        </w:r>
                        <w:r>
                          <w:rPr>
                            <w:rFonts w:hAnsi="宋体"/>
                            <w:b/>
                            <w:szCs w:val="21"/>
                          </w:rPr>
                          <w:t>多年平均风向玫瑰图</w:t>
                        </w:r>
                      </w:p>
                    </w:txbxContent>
                  </v:textbox>
                </v:shape>
              </v:group>
            </w:pict>
          </mc:Fallback>
        </mc:AlternateContent>
      </w:r>
      <w:r w:rsidR="00C72105" w:rsidRPr="00C72105">
        <w:rPr>
          <w:rFonts w:cs="Times New Roman"/>
        </w:rPr>
        <w:t>繁峙县近</w:t>
      </w:r>
      <w:r w:rsidR="00C72105" w:rsidRPr="00C72105">
        <w:rPr>
          <w:rFonts w:cs="Times New Roman"/>
        </w:rPr>
        <w:t>20</w:t>
      </w:r>
      <w:r w:rsidR="00C72105" w:rsidRPr="00C72105">
        <w:rPr>
          <w:rFonts w:cs="Times New Roman"/>
        </w:rPr>
        <w:t>年气候统计资料如表</w:t>
      </w:r>
      <w:r w:rsidR="00C72105">
        <w:rPr>
          <w:rFonts w:cs="Times New Roman"/>
        </w:rPr>
        <w:t>5-4</w:t>
      </w:r>
      <w:r w:rsidR="00C72105" w:rsidRPr="00C72105">
        <w:rPr>
          <w:rFonts w:cs="Times New Roman"/>
        </w:rPr>
        <w:t>，繁峙县常年风向及</w:t>
      </w:r>
      <w:proofErr w:type="gramStart"/>
      <w:r w:rsidR="00C72105" w:rsidRPr="00C72105">
        <w:rPr>
          <w:rFonts w:cs="Times New Roman"/>
        </w:rPr>
        <w:t>风频如</w:t>
      </w:r>
      <w:proofErr w:type="gramEnd"/>
      <w:r w:rsidR="00C72105" w:rsidRPr="00C72105">
        <w:rPr>
          <w:rFonts w:cs="Times New Roman"/>
        </w:rPr>
        <w:t>表</w:t>
      </w:r>
      <w:r w:rsidR="00C72105">
        <w:rPr>
          <w:rFonts w:cs="Times New Roman"/>
        </w:rPr>
        <w:t>5-5</w:t>
      </w:r>
      <w:r w:rsidR="00C72105" w:rsidRPr="00C72105">
        <w:rPr>
          <w:rFonts w:cs="Times New Roman"/>
        </w:rPr>
        <w:t>。繁峙县多年风向频率玫瑰图见图</w:t>
      </w:r>
      <w:r w:rsidR="00C72105">
        <w:rPr>
          <w:rFonts w:cs="Times New Roman"/>
        </w:rPr>
        <w:t>5-1</w:t>
      </w:r>
      <w:r w:rsidR="00C72105" w:rsidRPr="00C72105">
        <w:rPr>
          <w:rFonts w:cs="Times New Roman"/>
        </w:rPr>
        <w:t>。</w:t>
      </w:r>
    </w:p>
    <w:p w14:paraId="70BE4E6C" w14:textId="77777777" w:rsidR="00C72105" w:rsidRPr="00C72105" w:rsidRDefault="00C72105" w:rsidP="00C72105">
      <w:pPr>
        <w:autoSpaceDE w:val="0"/>
        <w:autoSpaceDN w:val="0"/>
        <w:ind w:firstLine="482"/>
        <w:jc w:val="center"/>
        <w:rPr>
          <w:b/>
        </w:rPr>
      </w:pPr>
      <w:r w:rsidRPr="00C72105">
        <w:rPr>
          <w:b/>
        </w:rPr>
        <w:lastRenderedPageBreak/>
        <w:t>表</w:t>
      </w:r>
      <w:r>
        <w:rPr>
          <w:b/>
        </w:rPr>
        <w:t>5-4</w:t>
      </w:r>
      <w:r w:rsidRPr="00C72105">
        <w:rPr>
          <w:b/>
        </w:rPr>
        <w:t xml:space="preserve">  </w:t>
      </w:r>
      <w:r w:rsidRPr="00C72105">
        <w:rPr>
          <w:b/>
        </w:rPr>
        <w:t>繁峙县气象站</w:t>
      </w:r>
      <w:r>
        <w:rPr>
          <w:rFonts w:hint="eastAsia"/>
          <w:b/>
        </w:rPr>
        <w:t>近</w:t>
      </w:r>
      <w:r>
        <w:rPr>
          <w:rFonts w:hint="eastAsia"/>
          <w:b/>
        </w:rPr>
        <w:t>2</w:t>
      </w:r>
      <w:r>
        <w:rPr>
          <w:b/>
        </w:rPr>
        <w:t>0</w:t>
      </w:r>
      <w:r w:rsidRPr="00C72105">
        <w:rPr>
          <w:b/>
        </w:rPr>
        <w:t>年的气候统计资料</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05"/>
        <w:gridCol w:w="905"/>
        <w:gridCol w:w="906"/>
        <w:gridCol w:w="905"/>
        <w:gridCol w:w="905"/>
        <w:gridCol w:w="906"/>
        <w:gridCol w:w="905"/>
        <w:gridCol w:w="906"/>
        <w:gridCol w:w="905"/>
        <w:gridCol w:w="905"/>
        <w:gridCol w:w="906"/>
        <w:gridCol w:w="905"/>
        <w:gridCol w:w="906"/>
      </w:tblGrid>
      <w:tr w:rsidR="00D26EE4" w:rsidRPr="00C72105" w14:paraId="2C3E6B3C" w14:textId="77777777" w:rsidTr="00D26EE4">
        <w:trPr>
          <w:jc w:val="center"/>
        </w:trPr>
        <w:tc>
          <w:tcPr>
            <w:tcW w:w="1555" w:type="dxa"/>
            <w:vAlign w:val="center"/>
          </w:tcPr>
          <w:p w14:paraId="4FD3846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项目</w:t>
            </w:r>
          </w:p>
        </w:tc>
        <w:tc>
          <w:tcPr>
            <w:tcW w:w="850" w:type="dxa"/>
            <w:vAlign w:val="center"/>
          </w:tcPr>
          <w:p w14:paraId="008AAD4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单位</w:t>
            </w:r>
          </w:p>
        </w:tc>
        <w:tc>
          <w:tcPr>
            <w:tcW w:w="905" w:type="dxa"/>
            <w:vAlign w:val="center"/>
          </w:tcPr>
          <w:p w14:paraId="6325173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w:t>
            </w:r>
            <w:r w:rsidRPr="00C72105">
              <w:rPr>
                <w:snapToGrid w:val="0"/>
                <w:kern w:val="0"/>
                <w:sz w:val="21"/>
                <w:szCs w:val="21"/>
              </w:rPr>
              <w:t>月</w:t>
            </w:r>
          </w:p>
        </w:tc>
        <w:tc>
          <w:tcPr>
            <w:tcW w:w="905" w:type="dxa"/>
            <w:vAlign w:val="center"/>
          </w:tcPr>
          <w:p w14:paraId="20F85DD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w:t>
            </w:r>
            <w:r w:rsidRPr="00C72105">
              <w:rPr>
                <w:snapToGrid w:val="0"/>
                <w:kern w:val="0"/>
                <w:sz w:val="21"/>
                <w:szCs w:val="21"/>
              </w:rPr>
              <w:t>月</w:t>
            </w:r>
          </w:p>
        </w:tc>
        <w:tc>
          <w:tcPr>
            <w:tcW w:w="906" w:type="dxa"/>
            <w:vAlign w:val="center"/>
          </w:tcPr>
          <w:p w14:paraId="7334E3A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w:t>
            </w:r>
            <w:r w:rsidRPr="00C72105">
              <w:rPr>
                <w:snapToGrid w:val="0"/>
                <w:kern w:val="0"/>
                <w:sz w:val="21"/>
                <w:szCs w:val="21"/>
              </w:rPr>
              <w:t>月</w:t>
            </w:r>
          </w:p>
        </w:tc>
        <w:tc>
          <w:tcPr>
            <w:tcW w:w="905" w:type="dxa"/>
            <w:vAlign w:val="center"/>
          </w:tcPr>
          <w:p w14:paraId="4F0DB89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w:t>
            </w:r>
            <w:r w:rsidRPr="00C72105">
              <w:rPr>
                <w:snapToGrid w:val="0"/>
                <w:kern w:val="0"/>
                <w:sz w:val="21"/>
                <w:szCs w:val="21"/>
              </w:rPr>
              <w:t>月</w:t>
            </w:r>
          </w:p>
        </w:tc>
        <w:tc>
          <w:tcPr>
            <w:tcW w:w="905" w:type="dxa"/>
            <w:vAlign w:val="center"/>
          </w:tcPr>
          <w:p w14:paraId="5C6F1A5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w:t>
            </w:r>
            <w:r w:rsidRPr="00C72105">
              <w:rPr>
                <w:snapToGrid w:val="0"/>
                <w:kern w:val="0"/>
                <w:sz w:val="21"/>
                <w:szCs w:val="21"/>
              </w:rPr>
              <w:t>月</w:t>
            </w:r>
          </w:p>
        </w:tc>
        <w:tc>
          <w:tcPr>
            <w:tcW w:w="906" w:type="dxa"/>
            <w:vAlign w:val="center"/>
          </w:tcPr>
          <w:p w14:paraId="2D52A99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w:t>
            </w:r>
            <w:r w:rsidRPr="00C72105">
              <w:rPr>
                <w:snapToGrid w:val="0"/>
                <w:kern w:val="0"/>
                <w:sz w:val="21"/>
                <w:szCs w:val="21"/>
              </w:rPr>
              <w:t>月</w:t>
            </w:r>
          </w:p>
        </w:tc>
        <w:tc>
          <w:tcPr>
            <w:tcW w:w="905" w:type="dxa"/>
            <w:vAlign w:val="center"/>
          </w:tcPr>
          <w:p w14:paraId="5740D6D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7</w:t>
            </w:r>
            <w:r w:rsidRPr="00C72105">
              <w:rPr>
                <w:snapToGrid w:val="0"/>
                <w:kern w:val="0"/>
                <w:sz w:val="21"/>
                <w:szCs w:val="21"/>
              </w:rPr>
              <w:t>月</w:t>
            </w:r>
          </w:p>
        </w:tc>
        <w:tc>
          <w:tcPr>
            <w:tcW w:w="906" w:type="dxa"/>
            <w:vAlign w:val="center"/>
          </w:tcPr>
          <w:p w14:paraId="6D7F509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w:t>
            </w:r>
            <w:r w:rsidRPr="00C72105">
              <w:rPr>
                <w:snapToGrid w:val="0"/>
                <w:kern w:val="0"/>
                <w:sz w:val="21"/>
                <w:szCs w:val="21"/>
              </w:rPr>
              <w:t>月</w:t>
            </w:r>
          </w:p>
        </w:tc>
        <w:tc>
          <w:tcPr>
            <w:tcW w:w="905" w:type="dxa"/>
            <w:vAlign w:val="center"/>
          </w:tcPr>
          <w:p w14:paraId="4843CA8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9</w:t>
            </w:r>
            <w:r w:rsidRPr="00C72105">
              <w:rPr>
                <w:snapToGrid w:val="0"/>
                <w:kern w:val="0"/>
                <w:sz w:val="21"/>
                <w:szCs w:val="21"/>
              </w:rPr>
              <w:t>月</w:t>
            </w:r>
          </w:p>
        </w:tc>
        <w:tc>
          <w:tcPr>
            <w:tcW w:w="905" w:type="dxa"/>
            <w:vAlign w:val="center"/>
          </w:tcPr>
          <w:p w14:paraId="6BBDB23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10</w:t>
            </w:r>
            <w:r w:rsidRPr="00C72105">
              <w:rPr>
                <w:snapToGrid w:val="0"/>
                <w:kern w:val="0"/>
                <w:sz w:val="21"/>
                <w:szCs w:val="21"/>
              </w:rPr>
              <w:t>月</w:t>
            </w:r>
          </w:p>
        </w:tc>
        <w:tc>
          <w:tcPr>
            <w:tcW w:w="906" w:type="dxa"/>
            <w:vAlign w:val="center"/>
          </w:tcPr>
          <w:p w14:paraId="676B275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11</w:t>
            </w:r>
            <w:r w:rsidRPr="00C72105">
              <w:rPr>
                <w:snapToGrid w:val="0"/>
                <w:kern w:val="0"/>
                <w:sz w:val="21"/>
                <w:szCs w:val="21"/>
              </w:rPr>
              <w:t>月</w:t>
            </w:r>
          </w:p>
        </w:tc>
        <w:tc>
          <w:tcPr>
            <w:tcW w:w="905" w:type="dxa"/>
            <w:vAlign w:val="center"/>
          </w:tcPr>
          <w:p w14:paraId="14D157E1"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12</w:t>
            </w:r>
            <w:r w:rsidRPr="00C72105">
              <w:rPr>
                <w:snapToGrid w:val="0"/>
                <w:kern w:val="0"/>
                <w:sz w:val="21"/>
                <w:szCs w:val="21"/>
              </w:rPr>
              <w:t>月</w:t>
            </w:r>
          </w:p>
        </w:tc>
        <w:tc>
          <w:tcPr>
            <w:tcW w:w="906" w:type="dxa"/>
            <w:vAlign w:val="center"/>
          </w:tcPr>
          <w:p w14:paraId="3E24FE5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全年</w:t>
            </w:r>
          </w:p>
        </w:tc>
      </w:tr>
      <w:tr w:rsidR="00D26EE4" w:rsidRPr="00C72105" w14:paraId="576BFC53" w14:textId="77777777" w:rsidTr="00D26EE4">
        <w:trPr>
          <w:jc w:val="center"/>
        </w:trPr>
        <w:tc>
          <w:tcPr>
            <w:tcW w:w="1555" w:type="dxa"/>
            <w:vAlign w:val="center"/>
          </w:tcPr>
          <w:p w14:paraId="71A49A8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平均风速</w:t>
            </w:r>
          </w:p>
        </w:tc>
        <w:tc>
          <w:tcPr>
            <w:tcW w:w="850" w:type="dxa"/>
            <w:vAlign w:val="center"/>
          </w:tcPr>
          <w:p w14:paraId="52C96D6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m/s</w:t>
            </w:r>
          </w:p>
        </w:tc>
        <w:tc>
          <w:tcPr>
            <w:tcW w:w="905" w:type="dxa"/>
            <w:vAlign w:val="center"/>
          </w:tcPr>
          <w:p w14:paraId="14762CE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1.8</w:t>
            </w:r>
          </w:p>
        </w:tc>
        <w:tc>
          <w:tcPr>
            <w:tcW w:w="905" w:type="dxa"/>
            <w:vAlign w:val="center"/>
          </w:tcPr>
          <w:p w14:paraId="14A6889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2.1</w:t>
            </w:r>
          </w:p>
        </w:tc>
        <w:tc>
          <w:tcPr>
            <w:tcW w:w="906" w:type="dxa"/>
            <w:vAlign w:val="center"/>
          </w:tcPr>
          <w:p w14:paraId="53D3ED4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2.4</w:t>
            </w:r>
          </w:p>
        </w:tc>
        <w:tc>
          <w:tcPr>
            <w:tcW w:w="905" w:type="dxa"/>
            <w:vAlign w:val="center"/>
          </w:tcPr>
          <w:p w14:paraId="04430C3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2.6</w:t>
            </w:r>
          </w:p>
        </w:tc>
        <w:tc>
          <w:tcPr>
            <w:tcW w:w="905" w:type="dxa"/>
            <w:vAlign w:val="center"/>
          </w:tcPr>
          <w:p w14:paraId="1B37AB9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w:t>
            </w:r>
          </w:p>
        </w:tc>
        <w:tc>
          <w:tcPr>
            <w:tcW w:w="906" w:type="dxa"/>
            <w:vAlign w:val="center"/>
          </w:tcPr>
          <w:p w14:paraId="41BF6A8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w:t>
            </w:r>
          </w:p>
        </w:tc>
        <w:tc>
          <w:tcPr>
            <w:tcW w:w="905" w:type="dxa"/>
            <w:vAlign w:val="center"/>
          </w:tcPr>
          <w:p w14:paraId="67664AE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w:t>
            </w:r>
          </w:p>
        </w:tc>
        <w:tc>
          <w:tcPr>
            <w:tcW w:w="906" w:type="dxa"/>
            <w:vAlign w:val="center"/>
          </w:tcPr>
          <w:p w14:paraId="5A5470E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1.4</w:t>
            </w:r>
          </w:p>
        </w:tc>
        <w:tc>
          <w:tcPr>
            <w:tcW w:w="905" w:type="dxa"/>
            <w:vAlign w:val="center"/>
          </w:tcPr>
          <w:p w14:paraId="747C712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1.4</w:t>
            </w:r>
          </w:p>
        </w:tc>
        <w:tc>
          <w:tcPr>
            <w:tcW w:w="905" w:type="dxa"/>
            <w:vAlign w:val="center"/>
          </w:tcPr>
          <w:p w14:paraId="650F106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w:t>
            </w:r>
          </w:p>
        </w:tc>
        <w:tc>
          <w:tcPr>
            <w:tcW w:w="906" w:type="dxa"/>
            <w:vAlign w:val="center"/>
          </w:tcPr>
          <w:p w14:paraId="0DF55B3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w:t>
            </w:r>
          </w:p>
        </w:tc>
        <w:tc>
          <w:tcPr>
            <w:tcW w:w="905" w:type="dxa"/>
            <w:vAlign w:val="center"/>
          </w:tcPr>
          <w:p w14:paraId="18B858D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w:t>
            </w:r>
          </w:p>
        </w:tc>
        <w:tc>
          <w:tcPr>
            <w:tcW w:w="906" w:type="dxa"/>
            <w:vAlign w:val="center"/>
          </w:tcPr>
          <w:p w14:paraId="73351B7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w:t>
            </w:r>
          </w:p>
        </w:tc>
      </w:tr>
      <w:tr w:rsidR="00D26EE4" w:rsidRPr="00C72105" w14:paraId="122D6D60" w14:textId="77777777" w:rsidTr="00D26EE4">
        <w:trPr>
          <w:jc w:val="center"/>
        </w:trPr>
        <w:tc>
          <w:tcPr>
            <w:tcW w:w="1555" w:type="dxa"/>
            <w:vAlign w:val="center"/>
          </w:tcPr>
          <w:p w14:paraId="64BBD04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最大风速</w:t>
            </w:r>
          </w:p>
        </w:tc>
        <w:tc>
          <w:tcPr>
            <w:tcW w:w="850" w:type="dxa"/>
            <w:vAlign w:val="center"/>
          </w:tcPr>
          <w:p w14:paraId="1432CCC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m/s</w:t>
            </w:r>
          </w:p>
        </w:tc>
        <w:tc>
          <w:tcPr>
            <w:tcW w:w="905" w:type="dxa"/>
            <w:vAlign w:val="center"/>
          </w:tcPr>
          <w:p w14:paraId="7BE6A79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23.0</w:t>
            </w:r>
          </w:p>
        </w:tc>
        <w:tc>
          <w:tcPr>
            <w:tcW w:w="905" w:type="dxa"/>
            <w:vAlign w:val="center"/>
          </w:tcPr>
          <w:p w14:paraId="5AB90A2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21.0</w:t>
            </w:r>
          </w:p>
        </w:tc>
        <w:tc>
          <w:tcPr>
            <w:tcW w:w="906" w:type="dxa"/>
            <w:vAlign w:val="center"/>
          </w:tcPr>
          <w:p w14:paraId="07C7450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19.0</w:t>
            </w:r>
          </w:p>
        </w:tc>
        <w:tc>
          <w:tcPr>
            <w:tcW w:w="905" w:type="dxa"/>
            <w:vAlign w:val="center"/>
          </w:tcPr>
          <w:p w14:paraId="02AFBC4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22.0</w:t>
            </w:r>
          </w:p>
        </w:tc>
        <w:tc>
          <w:tcPr>
            <w:tcW w:w="905" w:type="dxa"/>
            <w:vAlign w:val="center"/>
          </w:tcPr>
          <w:p w14:paraId="2AD6425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24.0</w:t>
            </w:r>
          </w:p>
        </w:tc>
        <w:tc>
          <w:tcPr>
            <w:tcW w:w="906" w:type="dxa"/>
            <w:vAlign w:val="center"/>
          </w:tcPr>
          <w:p w14:paraId="78BAC71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17.7</w:t>
            </w:r>
          </w:p>
        </w:tc>
        <w:tc>
          <w:tcPr>
            <w:tcW w:w="905" w:type="dxa"/>
            <w:vAlign w:val="center"/>
          </w:tcPr>
          <w:p w14:paraId="3074878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14.7</w:t>
            </w:r>
          </w:p>
        </w:tc>
        <w:tc>
          <w:tcPr>
            <w:tcW w:w="906" w:type="dxa"/>
            <w:vAlign w:val="center"/>
          </w:tcPr>
          <w:p w14:paraId="0180660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12.0</w:t>
            </w:r>
          </w:p>
        </w:tc>
        <w:tc>
          <w:tcPr>
            <w:tcW w:w="905" w:type="dxa"/>
            <w:vAlign w:val="center"/>
          </w:tcPr>
          <w:p w14:paraId="35D679B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13.0</w:t>
            </w:r>
          </w:p>
        </w:tc>
        <w:tc>
          <w:tcPr>
            <w:tcW w:w="905" w:type="dxa"/>
            <w:vAlign w:val="center"/>
          </w:tcPr>
          <w:p w14:paraId="000898F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16.7</w:t>
            </w:r>
          </w:p>
        </w:tc>
        <w:tc>
          <w:tcPr>
            <w:tcW w:w="906" w:type="dxa"/>
            <w:vAlign w:val="center"/>
          </w:tcPr>
          <w:p w14:paraId="64E1B44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16.3</w:t>
            </w:r>
          </w:p>
        </w:tc>
        <w:tc>
          <w:tcPr>
            <w:tcW w:w="905" w:type="dxa"/>
            <w:vAlign w:val="center"/>
          </w:tcPr>
          <w:p w14:paraId="41CD81C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23.0</w:t>
            </w:r>
          </w:p>
        </w:tc>
        <w:tc>
          <w:tcPr>
            <w:tcW w:w="906" w:type="dxa"/>
            <w:vAlign w:val="center"/>
          </w:tcPr>
          <w:p w14:paraId="03F9689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24.0</w:t>
            </w:r>
          </w:p>
        </w:tc>
      </w:tr>
      <w:tr w:rsidR="00D26EE4" w:rsidRPr="00C72105" w14:paraId="204FA3AE" w14:textId="77777777" w:rsidTr="00D26EE4">
        <w:trPr>
          <w:jc w:val="center"/>
        </w:trPr>
        <w:tc>
          <w:tcPr>
            <w:tcW w:w="1555" w:type="dxa"/>
            <w:vAlign w:val="center"/>
          </w:tcPr>
          <w:p w14:paraId="73C9C88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平均温度</w:t>
            </w:r>
          </w:p>
        </w:tc>
        <w:tc>
          <w:tcPr>
            <w:tcW w:w="850" w:type="dxa"/>
            <w:vAlign w:val="center"/>
          </w:tcPr>
          <w:p w14:paraId="1F1EB5E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w:t>
            </w:r>
          </w:p>
        </w:tc>
        <w:tc>
          <w:tcPr>
            <w:tcW w:w="905" w:type="dxa"/>
            <w:vAlign w:val="center"/>
          </w:tcPr>
          <w:p w14:paraId="7835A7F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-8.7</w:t>
            </w:r>
          </w:p>
        </w:tc>
        <w:tc>
          <w:tcPr>
            <w:tcW w:w="905" w:type="dxa"/>
            <w:vAlign w:val="center"/>
          </w:tcPr>
          <w:p w14:paraId="3D78FC3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-5.0</w:t>
            </w:r>
          </w:p>
        </w:tc>
        <w:tc>
          <w:tcPr>
            <w:tcW w:w="906" w:type="dxa"/>
            <w:vAlign w:val="center"/>
          </w:tcPr>
          <w:p w14:paraId="65712D1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w:t>
            </w:r>
          </w:p>
        </w:tc>
        <w:tc>
          <w:tcPr>
            <w:tcW w:w="905" w:type="dxa"/>
            <w:vAlign w:val="center"/>
          </w:tcPr>
          <w:p w14:paraId="41DB940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10.2</w:t>
            </w:r>
          </w:p>
        </w:tc>
        <w:tc>
          <w:tcPr>
            <w:tcW w:w="905" w:type="dxa"/>
            <w:vAlign w:val="center"/>
          </w:tcPr>
          <w:p w14:paraId="1FCAFE7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16.8</w:t>
            </w:r>
          </w:p>
        </w:tc>
        <w:tc>
          <w:tcPr>
            <w:tcW w:w="906" w:type="dxa"/>
            <w:vAlign w:val="center"/>
          </w:tcPr>
          <w:p w14:paraId="4990722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20.9</w:t>
            </w:r>
          </w:p>
        </w:tc>
        <w:tc>
          <w:tcPr>
            <w:tcW w:w="905" w:type="dxa"/>
            <w:vAlign w:val="center"/>
          </w:tcPr>
          <w:p w14:paraId="4578C72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22.5</w:t>
            </w:r>
          </w:p>
        </w:tc>
        <w:tc>
          <w:tcPr>
            <w:tcW w:w="906" w:type="dxa"/>
            <w:vAlign w:val="center"/>
          </w:tcPr>
          <w:p w14:paraId="457CA30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20.6</w:t>
            </w:r>
          </w:p>
        </w:tc>
        <w:tc>
          <w:tcPr>
            <w:tcW w:w="905" w:type="dxa"/>
            <w:vAlign w:val="center"/>
          </w:tcPr>
          <w:p w14:paraId="5986C2B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15.2</w:t>
            </w:r>
          </w:p>
        </w:tc>
        <w:tc>
          <w:tcPr>
            <w:tcW w:w="905" w:type="dxa"/>
            <w:vAlign w:val="center"/>
          </w:tcPr>
          <w:p w14:paraId="21E8E6C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8.7</w:t>
            </w:r>
          </w:p>
        </w:tc>
        <w:tc>
          <w:tcPr>
            <w:tcW w:w="906" w:type="dxa"/>
            <w:vAlign w:val="center"/>
          </w:tcPr>
          <w:p w14:paraId="7EE9791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0</w:t>
            </w:r>
          </w:p>
        </w:tc>
        <w:tc>
          <w:tcPr>
            <w:tcW w:w="905" w:type="dxa"/>
            <w:vAlign w:val="center"/>
          </w:tcPr>
          <w:p w14:paraId="5DD8492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-6.4</w:t>
            </w:r>
          </w:p>
        </w:tc>
        <w:tc>
          <w:tcPr>
            <w:tcW w:w="906" w:type="dxa"/>
            <w:vAlign w:val="center"/>
          </w:tcPr>
          <w:p w14:paraId="4D7BC55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8.0</w:t>
            </w:r>
          </w:p>
        </w:tc>
      </w:tr>
      <w:tr w:rsidR="00D26EE4" w:rsidRPr="00C72105" w14:paraId="352E9569" w14:textId="77777777" w:rsidTr="00D26EE4">
        <w:trPr>
          <w:jc w:val="center"/>
        </w:trPr>
        <w:tc>
          <w:tcPr>
            <w:tcW w:w="1555" w:type="dxa"/>
            <w:vAlign w:val="center"/>
          </w:tcPr>
          <w:p w14:paraId="2A471FB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最高温度</w:t>
            </w:r>
          </w:p>
        </w:tc>
        <w:tc>
          <w:tcPr>
            <w:tcW w:w="850" w:type="dxa"/>
            <w:vAlign w:val="center"/>
          </w:tcPr>
          <w:p w14:paraId="05981FE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w:t>
            </w:r>
          </w:p>
        </w:tc>
        <w:tc>
          <w:tcPr>
            <w:tcW w:w="905" w:type="dxa"/>
            <w:vAlign w:val="center"/>
          </w:tcPr>
          <w:p w14:paraId="380C766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9.7</w:t>
            </w:r>
          </w:p>
        </w:tc>
        <w:tc>
          <w:tcPr>
            <w:tcW w:w="905" w:type="dxa"/>
            <w:vAlign w:val="center"/>
          </w:tcPr>
          <w:p w14:paraId="5127EC1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17.4</w:t>
            </w:r>
          </w:p>
        </w:tc>
        <w:tc>
          <w:tcPr>
            <w:tcW w:w="906" w:type="dxa"/>
            <w:vAlign w:val="center"/>
          </w:tcPr>
          <w:p w14:paraId="03992CE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23.0</w:t>
            </w:r>
          </w:p>
        </w:tc>
        <w:tc>
          <w:tcPr>
            <w:tcW w:w="905" w:type="dxa"/>
            <w:vAlign w:val="center"/>
          </w:tcPr>
          <w:p w14:paraId="265CB87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35.7</w:t>
            </w:r>
          </w:p>
        </w:tc>
        <w:tc>
          <w:tcPr>
            <w:tcW w:w="905" w:type="dxa"/>
            <w:vAlign w:val="center"/>
          </w:tcPr>
          <w:p w14:paraId="4E1D948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36.7</w:t>
            </w:r>
          </w:p>
        </w:tc>
        <w:tc>
          <w:tcPr>
            <w:tcW w:w="906" w:type="dxa"/>
            <w:vAlign w:val="center"/>
          </w:tcPr>
          <w:p w14:paraId="5FD8F7E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36.4</w:t>
            </w:r>
          </w:p>
        </w:tc>
        <w:tc>
          <w:tcPr>
            <w:tcW w:w="905" w:type="dxa"/>
            <w:vAlign w:val="center"/>
          </w:tcPr>
          <w:p w14:paraId="21AC585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38.2</w:t>
            </w:r>
          </w:p>
        </w:tc>
        <w:tc>
          <w:tcPr>
            <w:tcW w:w="906" w:type="dxa"/>
            <w:vAlign w:val="center"/>
          </w:tcPr>
          <w:p w14:paraId="6BC5537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35.5</w:t>
            </w:r>
          </w:p>
        </w:tc>
        <w:tc>
          <w:tcPr>
            <w:tcW w:w="905" w:type="dxa"/>
            <w:vAlign w:val="center"/>
          </w:tcPr>
          <w:p w14:paraId="0C1F40D1"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34.6</w:t>
            </w:r>
          </w:p>
        </w:tc>
        <w:tc>
          <w:tcPr>
            <w:tcW w:w="905" w:type="dxa"/>
            <w:vAlign w:val="center"/>
          </w:tcPr>
          <w:p w14:paraId="260643E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28.5</w:t>
            </w:r>
          </w:p>
        </w:tc>
        <w:tc>
          <w:tcPr>
            <w:tcW w:w="906" w:type="dxa"/>
            <w:vAlign w:val="center"/>
          </w:tcPr>
          <w:p w14:paraId="5967D4A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19.8</w:t>
            </w:r>
          </w:p>
        </w:tc>
        <w:tc>
          <w:tcPr>
            <w:tcW w:w="905" w:type="dxa"/>
            <w:vAlign w:val="center"/>
          </w:tcPr>
          <w:p w14:paraId="7F56CFE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14.0</w:t>
            </w:r>
          </w:p>
        </w:tc>
        <w:tc>
          <w:tcPr>
            <w:tcW w:w="906" w:type="dxa"/>
            <w:vAlign w:val="center"/>
          </w:tcPr>
          <w:p w14:paraId="4073CA8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38.2</w:t>
            </w:r>
          </w:p>
        </w:tc>
      </w:tr>
      <w:tr w:rsidR="00D26EE4" w:rsidRPr="00C72105" w14:paraId="029287C6" w14:textId="77777777" w:rsidTr="00D26EE4">
        <w:trPr>
          <w:jc w:val="center"/>
        </w:trPr>
        <w:tc>
          <w:tcPr>
            <w:tcW w:w="1555" w:type="dxa"/>
            <w:vAlign w:val="center"/>
          </w:tcPr>
          <w:p w14:paraId="57269F3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最低温度</w:t>
            </w:r>
          </w:p>
        </w:tc>
        <w:tc>
          <w:tcPr>
            <w:tcW w:w="850" w:type="dxa"/>
            <w:vAlign w:val="center"/>
          </w:tcPr>
          <w:p w14:paraId="7FB77C3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w:t>
            </w:r>
          </w:p>
        </w:tc>
        <w:tc>
          <w:tcPr>
            <w:tcW w:w="905" w:type="dxa"/>
            <w:vAlign w:val="center"/>
          </w:tcPr>
          <w:p w14:paraId="3D25256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-25.7</w:t>
            </w:r>
          </w:p>
        </w:tc>
        <w:tc>
          <w:tcPr>
            <w:tcW w:w="905" w:type="dxa"/>
            <w:vAlign w:val="center"/>
          </w:tcPr>
          <w:p w14:paraId="55185E3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-25.6</w:t>
            </w:r>
          </w:p>
        </w:tc>
        <w:tc>
          <w:tcPr>
            <w:tcW w:w="906" w:type="dxa"/>
            <w:vAlign w:val="center"/>
          </w:tcPr>
          <w:p w14:paraId="22E4667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-16.5</w:t>
            </w:r>
          </w:p>
        </w:tc>
        <w:tc>
          <w:tcPr>
            <w:tcW w:w="905" w:type="dxa"/>
            <w:vAlign w:val="center"/>
          </w:tcPr>
          <w:p w14:paraId="2F3B92F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-8.1</w:t>
            </w:r>
          </w:p>
        </w:tc>
        <w:tc>
          <w:tcPr>
            <w:tcW w:w="905" w:type="dxa"/>
            <w:vAlign w:val="center"/>
          </w:tcPr>
          <w:p w14:paraId="1B81B5E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w:t>
            </w:r>
          </w:p>
        </w:tc>
        <w:tc>
          <w:tcPr>
            <w:tcW w:w="906" w:type="dxa"/>
            <w:vAlign w:val="center"/>
          </w:tcPr>
          <w:p w14:paraId="5A2BD37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4.9</w:t>
            </w:r>
          </w:p>
        </w:tc>
        <w:tc>
          <w:tcPr>
            <w:tcW w:w="905" w:type="dxa"/>
            <w:vAlign w:val="center"/>
          </w:tcPr>
          <w:p w14:paraId="5E5BEAF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8.0</w:t>
            </w:r>
          </w:p>
        </w:tc>
        <w:tc>
          <w:tcPr>
            <w:tcW w:w="906" w:type="dxa"/>
            <w:vAlign w:val="center"/>
          </w:tcPr>
          <w:p w14:paraId="07531B0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5.7</w:t>
            </w:r>
          </w:p>
        </w:tc>
        <w:tc>
          <w:tcPr>
            <w:tcW w:w="905" w:type="dxa"/>
            <w:vAlign w:val="center"/>
          </w:tcPr>
          <w:p w14:paraId="1A40554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w:t>
            </w:r>
          </w:p>
        </w:tc>
        <w:tc>
          <w:tcPr>
            <w:tcW w:w="905" w:type="dxa"/>
            <w:vAlign w:val="center"/>
          </w:tcPr>
          <w:p w14:paraId="3113483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-9.5</w:t>
            </w:r>
          </w:p>
        </w:tc>
        <w:tc>
          <w:tcPr>
            <w:tcW w:w="906" w:type="dxa"/>
            <w:vAlign w:val="center"/>
          </w:tcPr>
          <w:p w14:paraId="4BC59F1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-24.9</w:t>
            </w:r>
          </w:p>
        </w:tc>
        <w:tc>
          <w:tcPr>
            <w:tcW w:w="905" w:type="dxa"/>
            <w:vAlign w:val="center"/>
          </w:tcPr>
          <w:p w14:paraId="7775625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-25.1</w:t>
            </w:r>
          </w:p>
        </w:tc>
        <w:tc>
          <w:tcPr>
            <w:tcW w:w="906" w:type="dxa"/>
            <w:vAlign w:val="center"/>
          </w:tcPr>
          <w:p w14:paraId="6D4B734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-25.7</w:t>
            </w:r>
          </w:p>
        </w:tc>
      </w:tr>
      <w:tr w:rsidR="00D26EE4" w:rsidRPr="00C72105" w14:paraId="383A042D" w14:textId="77777777" w:rsidTr="00D26EE4">
        <w:trPr>
          <w:jc w:val="center"/>
        </w:trPr>
        <w:tc>
          <w:tcPr>
            <w:tcW w:w="1555" w:type="dxa"/>
            <w:vAlign w:val="center"/>
          </w:tcPr>
          <w:p w14:paraId="4A6F58B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平均相对湿度</w:t>
            </w:r>
          </w:p>
        </w:tc>
        <w:tc>
          <w:tcPr>
            <w:tcW w:w="850" w:type="dxa"/>
            <w:vAlign w:val="center"/>
          </w:tcPr>
          <w:p w14:paraId="2CAB87F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w:t>
            </w:r>
          </w:p>
        </w:tc>
        <w:tc>
          <w:tcPr>
            <w:tcW w:w="905" w:type="dxa"/>
            <w:vAlign w:val="center"/>
          </w:tcPr>
          <w:p w14:paraId="4B8C595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44</w:t>
            </w:r>
          </w:p>
        </w:tc>
        <w:tc>
          <w:tcPr>
            <w:tcW w:w="905" w:type="dxa"/>
            <w:vAlign w:val="center"/>
          </w:tcPr>
          <w:p w14:paraId="624C181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41</w:t>
            </w:r>
          </w:p>
        </w:tc>
        <w:tc>
          <w:tcPr>
            <w:tcW w:w="906" w:type="dxa"/>
            <w:vAlign w:val="center"/>
          </w:tcPr>
          <w:p w14:paraId="1C4476F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44</w:t>
            </w:r>
          </w:p>
        </w:tc>
        <w:tc>
          <w:tcPr>
            <w:tcW w:w="905" w:type="dxa"/>
            <w:vAlign w:val="center"/>
          </w:tcPr>
          <w:p w14:paraId="0994579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41</w:t>
            </w:r>
          </w:p>
        </w:tc>
        <w:tc>
          <w:tcPr>
            <w:tcW w:w="905" w:type="dxa"/>
            <w:vAlign w:val="center"/>
          </w:tcPr>
          <w:p w14:paraId="1AF20E3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47</w:t>
            </w:r>
          </w:p>
        </w:tc>
        <w:tc>
          <w:tcPr>
            <w:tcW w:w="906" w:type="dxa"/>
            <w:vAlign w:val="center"/>
          </w:tcPr>
          <w:p w14:paraId="5318D25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56</w:t>
            </w:r>
          </w:p>
        </w:tc>
        <w:tc>
          <w:tcPr>
            <w:tcW w:w="905" w:type="dxa"/>
            <w:vAlign w:val="center"/>
          </w:tcPr>
          <w:p w14:paraId="7A4B06F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70</w:t>
            </w:r>
          </w:p>
        </w:tc>
        <w:tc>
          <w:tcPr>
            <w:tcW w:w="906" w:type="dxa"/>
            <w:vAlign w:val="center"/>
          </w:tcPr>
          <w:p w14:paraId="2B56E8A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75</w:t>
            </w:r>
          </w:p>
        </w:tc>
        <w:tc>
          <w:tcPr>
            <w:tcW w:w="905" w:type="dxa"/>
            <w:vAlign w:val="center"/>
          </w:tcPr>
          <w:p w14:paraId="40282E0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69</w:t>
            </w:r>
          </w:p>
        </w:tc>
        <w:tc>
          <w:tcPr>
            <w:tcW w:w="905" w:type="dxa"/>
            <w:vAlign w:val="center"/>
          </w:tcPr>
          <w:p w14:paraId="607B8B5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59</w:t>
            </w:r>
          </w:p>
        </w:tc>
        <w:tc>
          <w:tcPr>
            <w:tcW w:w="906" w:type="dxa"/>
            <w:vAlign w:val="center"/>
          </w:tcPr>
          <w:p w14:paraId="7E9CF0D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55</w:t>
            </w:r>
          </w:p>
        </w:tc>
        <w:tc>
          <w:tcPr>
            <w:tcW w:w="905" w:type="dxa"/>
            <w:vAlign w:val="center"/>
          </w:tcPr>
          <w:p w14:paraId="65D0C52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50</w:t>
            </w:r>
          </w:p>
        </w:tc>
        <w:tc>
          <w:tcPr>
            <w:tcW w:w="906" w:type="dxa"/>
            <w:vAlign w:val="center"/>
          </w:tcPr>
          <w:p w14:paraId="1527F04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54</w:t>
            </w:r>
          </w:p>
        </w:tc>
      </w:tr>
      <w:tr w:rsidR="00D26EE4" w:rsidRPr="00C72105" w14:paraId="595F5E2D" w14:textId="77777777" w:rsidTr="00D26EE4">
        <w:trPr>
          <w:jc w:val="center"/>
        </w:trPr>
        <w:tc>
          <w:tcPr>
            <w:tcW w:w="1555" w:type="dxa"/>
            <w:vAlign w:val="center"/>
          </w:tcPr>
          <w:p w14:paraId="24BEFC2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平均降雨量</w:t>
            </w:r>
          </w:p>
        </w:tc>
        <w:tc>
          <w:tcPr>
            <w:tcW w:w="850" w:type="dxa"/>
            <w:vAlign w:val="center"/>
          </w:tcPr>
          <w:p w14:paraId="4DDC3AC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mm</w:t>
            </w:r>
          </w:p>
        </w:tc>
        <w:tc>
          <w:tcPr>
            <w:tcW w:w="905" w:type="dxa"/>
            <w:vAlign w:val="center"/>
          </w:tcPr>
          <w:p w14:paraId="14C809F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1.0</w:t>
            </w:r>
          </w:p>
        </w:tc>
        <w:tc>
          <w:tcPr>
            <w:tcW w:w="905" w:type="dxa"/>
            <w:vAlign w:val="center"/>
          </w:tcPr>
          <w:p w14:paraId="5932ED2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3.0</w:t>
            </w:r>
          </w:p>
        </w:tc>
        <w:tc>
          <w:tcPr>
            <w:tcW w:w="906" w:type="dxa"/>
            <w:vAlign w:val="center"/>
          </w:tcPr>
          <w:p w14:paraId="11C088E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11.0</w:t>
            </w:r>
          </w:p>
        </w:tc>
        <w:tc>
          <w:tcPr>
            <w:tcW w:w="905" w:type="dxa"/>
            <w:vAlign w:val="center"/>
          </w:tcPr>
          <w:p w14:paraId="22518F7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16.2</w:t>
            </w:r>
          </w:p>
        </w:tc>
        <w:tc>
          <w:tcPr>
            <w:tcW w:w="905" w:type="dxa"/>
            <w:vAlign w:val="center"/>
          </w:tcPr>
          <w:p w14:paraId="2DF997E1"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35.1</w:t>
            </w:r>
          </w:p>
        </w:tc>
        <w:tc>
          <w:tcPr>
            <w:tcW w:w="906" w:type="dxa"/>
            <w:vAlign w:val="center"/>
          </w:tcPr>
          <w:p w14:paraId="5B446FC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58.8</w:t>
            </w:r>
          </w:p>
        </w:tc>
        <w:tc>
          <w:tcPr>
            <w:tcW w:w="905" w:type="dxa"/>
            <w:vAlign w:val="center"/>
          </w:tcPr>
          <w:p w14:paraId="6B81D5E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10.34</w:t>
            </w:r>
          </w:p>
        </w:tc>
        <w:tc>
          <w:tcPr>
            <w:tcW w:w="906" w:type="dxa"/>
            <w:vAlign w:val="center"/>
          </w:tcPr>
          <w:p w14:paraId="6EF6DA5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97.4</w:t>
            </w:r>
          </w:p>
        </w:tc>
        <w:tc>
          <w:tcPr>
            <w:tcW w:w="905" w:type="dxa"/>
            <w:vAlign w:val="center"/>
          </w:tcPr>
          <w:p w14:paraId="0F24733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46.4</w:t>
            </w:r>
          </w:p>
        </w:tc>
        <w:tc>
          <w:tcPr>
            <w:tcW w:w="905" w:type="dxa"/>
            <w:vAlign w:val="center"/>
          </w:tcPr>
          <w:p w14:paraId="0464AC7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20.7</w:t>
            </w:r>
          </w:p>
        </w:tc>
        <w:tc>
          <w:tcPr>
            <w:tcW w:w="906" w:type="dxa"/>
            <w:vAlign w:val="center"/>
          </w:tcPr>
          <w:p w14:paraId="253946D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7.7</w:t>
            </w:r>
          </w:p>
        </w:tc>
        <w:tc>
          <w:tcPr>
            <w:tcW w:w="905" w:type="dxa"/>
            <w:vAlign w:val="center"/>
          </w:tcPr>
          <w:p w14:paraId="2160933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1.5</w:t>
            </w:r>
          </w:p>
        </w:tc>
        <w:tc>
          <w:tcPr>
            <w:tcW w:w="906" w:type="dxa"/>
            <w:vAlign w:val="center"/>
          </w:tcPr>
          <w:p w14:paraId="10FD1D7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402.4</w:t>
            </w:r>
          </w:p>
        </w:tc>
      </w:tr>
      <w:tr w:rsidR="00D26EE4" w:rsidRPr="00C72105" w14:paraId="55DE92F0" w14:textId="77777777" w:rsidTr="00D26EE4">
        <w:trPr>
          <w:jc w:val="center"/>
        </w:trPr>
        <w:tc>
          <w:tcPr>
            <w:tcW w:w="1555" w:type="dxa"/>
            <w:vAlign w:val="center"/>
          </w:tcPr>
          <w:p w14:paraId="3AACD44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平均蒸发量</w:t>
            </w:r>
          </w:p>
        </w:tc>
        <w:tc>
          <w:tcPr>
            <w:tcW w:w="850" w:type="dxa"/>
            <w:vAlign w:val="center"/>
          </w:tcPr>
          <w:p w14:paraId="135902F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mm</w:t>
            </w:r>
          </w:p>
        </w:tc>
        <w:tc>
          <w:tcPr>
            <w:tcW w:w="905" w:type="dxa"/>
            <w:vAlign w:val="center"/>
          </w:tcPr>
          <w:p w14:paraId="58D3564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40.3</w:t>
            </w:r>
          </w:p>
        </w:tc>
        <w:tc>
          <w:tcPr>
            <w:tcW w:w="905" w:type="dxa"/>
            <w:vAlign w:val="center"/>
          </w:tcPr>
          <w:p w14:paraId="3EA2DE5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60.5</w:t>
            </w:r>
          </w:p>
        </w:tc>
        <w:tc>
          <w:tcPr>
            <w:tcW w:w="906" w:type="dxa"/>
            <w:vAlign w:val="center"/>
          </w:tcPr>
          <w:p w14:paraId="093911BE"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120.3</w:t>
            </w:r>
          </w:p>
        </w:tc>
        <w:tc>
          <w:tcPr>
            <w:tcW w:w="905" w:type="dxa"/>
            <w:vAlign w:val="center"/>
          </w:tcPr>
          <w:p w14:paraId="6D6A60D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223.9</w:t>
            </w:r>
          </w:p>
        </w:tc>
        <w:tc>
          <w:tcPr>
            <w:tcW w:w="905" w:type="dxa"/>
            <w:vAlign w:val="center"/>
          </w:tcPr>
          <w:p w14:paraId="2512088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286.8</w:t>
            </w:r>
          </w:p>
        </w:tc>
        <w:tc>
          <w:tcPr>
            <w:tcW w:w="906" w:type="dxa"/>
            <w:vAlign w:val="center"/>
          </w:tcPr>
          <w:p w14:paraId="3FDCDBA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269.9</w:t>
            </w:r>
          </w:p>
        </w:tc>
        <w:tc>
          <w:tcPr>
            <w:tcW w:w="905" w:type="dxa"/>
            <w:vAlign w:val="center"/>
          </w:tcPr>
          <w:p w14:paraId="16E3AEF9"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211.9</w:t>
            </w:r>
          </w:p>
        </w:tc>
        <w:tc>
          <w:tcPr>
            <w:tcW w:w="906" w:type="dxa"/>
            <w:vAlign w:val="center"/>
          </w:tcPr>
          <w:p w14:paraId="37BC525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169.8</w:t>
            </w:r>
          </w:p>
        </w:tc>
        <w:tc>
          <w:tcPr>
            <w:tcW w:w="905" w:type="dxa"/>
            <w:vAlign w:val="center"/>
          </w:tcPr>
          <w:p w14:paraId="4EB06D5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141.4</w:t>
            </w:r>
          </w:p>
        </w:tc>
        <w:tc>
          <w:tcPr>
            <w:tcW w:w="905" w:type="dxa"/>
            <w:vAlign w:val="center"/>
          </w:tcPr>
          <w:p w14:paraId="615F54E1"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115.2</w:t>
            </w:r>
          </w:p>
        </w:tc>
        <w:tc>
          <w:tcPr>
            <w:tcW w:w="906" w:type="dxa"/>
            <w:vAlign w:val="center"/>
          </w:tcPr>
          <w:p w14:paraId="2148375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60.9</w:t>
            </w:r>
          </w:p>
        </w:tc>
        <w:tc>
          <w:tcPr>
            <w:tcW w:w="905" w:type="dxa"/>
            <w:vAlign w:val="center"/>
          </w:tcPr>
          <w:p w14:paraId="6A81061C"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37.6</w:t>
            </w:r>
          </w:p>
        </w:tc>
        <w:tc>
          <w:tcPr>
            <w:tcW w:w="906" w:type="dxa"/>
            <w:vAlign w:val="center"/>
          </w:tcPr>
          <w:p w14:paraId="72D44EC3"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1738.4</w:t>
            </w:r>
          </w:p>
        </w:tc>
      </w:tr>
      <w:tr w:rsidR="00D26EE4" w:rsidRPr="00C72105" w14:paraId="1E032778" w14:textId="77777777" w:rsidTr="00D26EE4">
        <w:trPr>
          <w:jc w:val="center"/>
        </w:trPr>
        <w:tc>
          <w:tcPr>
            <w:tcW w:w="1555" w:type="dxa"/>
            <w:vAlign w:val="center"/>
          </w:tcPr>
          <w:p w14:paraId="56B7E40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最大日降雨量</w:t>
            </w:r>
          </w:p>
        </w:tc>
        <w:tc>
          <w:tcPr>
            <w:tcW w:w="850" w:type="dxa"/>
            <w:vAlign w:val="center"/>
          </w:tcPr>
          <w:p w14:paraId="67B35DB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mm</w:t>
            </w:r>
          </w:p>
        </w:tc>
        <w:tc>
          <w:tcPr>
            <w:tcW w:w="905" w:type="dxa"/>
            <w:vAlign w:val="center"/>
          </w:tcPr>
          <w:p w14:paraId="671E533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4.5</w:t>
            </w:r>
          </w:p>
        </w:tc>
        <w:tc>
          <w:tcPr>
            <w:tcW w:w="905" w:type="dxa"/>
            <w:vAlign w:val="center"/>
          </w:tcPr>
          <w:p w14:paraId="116C931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6.4</w:t>
            </w:r>
          </w:p>
        </w:tc>
        <w:tc>
          <w:tcPr>
            <w:tcW w:w="906" w:type="dxa"/>
            <w:vAlign w:val="center"/>
          </w:tcPr>
          <w:p w14:paraId="0D52E4B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13.1</w:t>
            </w:r>
          </w:p>
        </w:tc>
        <w:tc>
          <w:tcPr>
            <w:tcW w:w="905" w:type="dxa"/>
            <w:vAlign w:val="center"/>
          </w:tcPr>
          <w:p w14:paraId="401C3B4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23.4</w:t>
            </w:r>
          </w:p>
        </w:tc>
        <w:tc>
          <w:tcPr>
            <w:tcW w:w="905" w:type="dxa"/>
            <w:vAlign w:val="center"/>
          </w:tcPr>
          <w:p w14:paraId="161A2E7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33.7</w:t>
            </w:r>
          </w:p>
        </w:tc>
        <w:tc>
          <w:tcPr>
            <w:tcW w:w="906" w:type="dxa"/>
            <w:vAlign w:val="center"/>
          </w:tcPr>
          <w:p w14:paraId="05755CC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41.1</w:t>
            </w:r>
          </w:p>
        </w:tc>
        <w:tc>
          <w:tcPr>
            <w:tcW w:w="905" w:type="dxa"/>
            <w:vAlign w:val="center"/>
          </w:tcPr>
          <w:p w14:paraId="0274239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80.0</w:t>
            </w:r>
          </w:p>
        </w:tc>
        <w:tc>
          <w:tcPr>
            <w:tcW w:w="906" w:type="dxa"/>
            <w:vAlign w:val="center"/>
          </w:tcPr>
          <w:p w14:paraId="3C854825"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66.6</w:t>
            </w:r>
          </w:p>
        </w:tc>
        <w:tc>
          <w:tcPr>
            <w:tcW w:w="905" w:type="dxa"/>
            <w:vAlign w:val="center"/>
          </w:tcPr>
          <w:p w14:paraId="602D7E7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69.7</w:t>
            </w:r>
          </w:p>
        </w:tc>
        <w:tc>
          <w:tcPr>
            <w:tcW w:w="905" w:type="dxa"/>
            <w:vAlign w:val="center"/>
          </w:tcPr>
          <w:p w14:paraId="4C58C57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23.7</w:t>
            </w:r>
          </w:p>
        </w:tc>
        <w:tc>
          <w:tcPr>
            <w:tcW w:w="906" w:type="dxa"/>
            <w:vAlign w:val="center"/>
          </w:tcPr>
          <w:p w14:paraId="049B345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13.4</w:t>
            </w:r>
          </w:p>
        </w:tc>
        <w:tc>
          <w:tcPr>
            <w:tcW w:w="905" w:type="dxa"/>
            <w:vAlign w:val="center"/>
          </w:tcPr>
          <w:p w14:paraId="5134324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4.3</w:t>
            </w:r>
          </w:p>
        </w:tc>
        <w:tc>
          <w:tcPr>
            <w:tcW w:w="906" w:type="dxa"/>
            <w:vAlign w:val="center"/>
          </w:tcPr>
          <w:p w14:paraId="5A7A39A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80.0</w:t>
            </w:r>
          </w:p>
        </w:tc>
      </w:tr>
      <w:tr w:rsidR="00D26EE4" w:rsidRPr="00C72105" w14:paraId="20450611" w14:textId="77777777" w:rsidTr="00D26EE4">
        <w:trPr>
          <w:jc w:val="center"/>
        </w:trPr>
        <w:tc>
          <w:tcPr>
            <w:tcW w:w="1555" w:type="dxa"/>
            <w:vAlign w:val="center"/>
          </w:tcPr>
          <w:p w14:paraId="7A0DF1F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平均日照时数</w:t>
            </w:r>
          </w:p>
        </w:tc>
        <w:tc>
          <w:tcPr>
            <w:tcW w:w="850" w:type="dxa"/>
            <w:vAlign w:val="center"/>
          </w:tcPr>
          <w:p w14:paraId="0408ACF6"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时</w:t>
            </w:r>
          </w:p>
        </w:tc>
        <w:tc>
          <w:tcPr>
            <w:tcW w:w="905" w:type="dxa"/>
            <w:vAlign w:val="center"/>
          </w:tcPr>
          <w:p w14:paraId="5BE0023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207.6</w:t>
            </w:r>
          </w:p>
        </w:tc>
        <w:tc>
          <w:tcPr>
            <w:tcW w:w="905" w:type="dxa"/>
            <w:vAlign w:val="center"/>
          </w:tcPr>
          <w:p w14:paraId="3BC15E81"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200.3</w:t>
            </w:r>
          </w:p>
        </w:tc>
        <w:tc>
          <w:tcPr>
            <w:tcW w:w="906" w:type="dxa"/>
            <w:vAlign w:val="center"/>
          </w:tcPr>
          <w:p w14:paraId="04535DFF"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224.0</w:t>
            </w:r>
          </w:p>
        </w:tc>
        <w:tc>
          <w:tcPr>
            <w:tcW w:w="905" w:type="dxa"/>
            <w:vAlign w:val="center"/>
          </w:tcPr>
          <w:p w14:paraId="0D49BF0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256.5</w:t>
            </w:r>
          </w:p>
        </w:tc>
        <w:tc>
          <w:tcPr>
            <w:tcW w:w="905" w:type="dxa"/>
            <w:vAlign w:val="center"/>
          </w:tcPr>
          <w:p w14:paraId="61323CA4"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279.5</w:t>
            </w:r>
          </w:p>
        </w:tc>
        <w:tc>
          <w:tcPr>
            <w:tcW w:w="906" w:type="dxa"/>
            <w:vAlign w:val="center"/>
          </w:tcPr>
          <w:p w14:paraId="5F4D5C4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272.6</w:t>
            </w:r>
          </w:p>
        </w:tc>
        <w:tc>
          <w:tcPr>
            <w:tcW w:w="905" w:type="dxa"/>
            <w:vAlign w:val="center"/>
          </w:tcPr>
          <w:p w14:paraId="35D93368"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254.8</w:t>
            </w:r>
          </w:p>
        </w:tc>
        <w:tc>
          <w:tcPr>
            <w:tcW w:w="906" w:type="dxa"/>
            <w:vAlign w:val="center"/>
          </w:tcPr>
          <w:p w14:paraId="6895F80B"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244.2</w:t>
            </w:r>
          </w:p>
        </w:tc>
        <w:tc>
          <w:tcPr>
            <w:tcW w:w="905" w:type="dxa"/>
            <w:vAlign w:val="center"/>
          </w:tcPr>
          <w:p w14:paraId="5C59A0FA"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238.8</w:t>
            </w:r>
          </w:p>
        </w:tc>
        <w:tc>
          <w:tcPr>
            <w:tcW w:w="905" w:type="dxa"/>
            <w:vAlign w:val="center"/>
          </w:tcPr>
          <w:p w14:paraId="75816EA2"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227.7</w:t>
            </w:r>
          </w:p>
        </w:tc>
        <w:tc>
          <w:tcPr>
            <w:tcW w:w="906" w:type="dxa"/>
            <w:vAlign w:val="center"/>
          </w:tcPr>
          <w:p w14:paraId="017E3890"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196.1</w:t>
            </w:r>
          </w:p>
        </w:tc>
        <w:tc>
          <w:tcPr>
            <w:tcW w:w="905" w:type="dxa"/>
            <w:vAlign w:val="center"/>
          </w:tcPr>
          <w:p w14:paraId="624C9B97"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192.7</w:t>
            </w:r>
          </w:p>
        </w:tc>
        <w:tc>
          <w:tcPr>
            <w:tcW w:w="906" w:type="dxa"/>
            <w:vAlign w:val="center"/>
          </w:tcPr>
          <w:p w14:paraId="2FF9E14D" w14:textId="77777777" w:rsidR="00C72105" w:rsidRPr="00C72105" w:rsidRDefault="00C72105" w:rsidP="00C72105">
            <w:pPr>
              <w:spacing w:line="360" w:lineRule="exact"/>
              <w:ind w:firstLineChars="0" w:firstLine="0"/>
              <w:jc w:val="center"/>
              <w:rPr>
                <w:snapToGrid w:val="0"/>
                <w:kern w:val="0"/>
                <w:sz w:val="21"/>
                <w:szCs w:val="21"/>
              </w:rPr>
            </w:pPr>
            <w:r w:rsidRPr="00C72105">
              <w:rPr>
                <w:snapToGrid w:val="0"/>
                <w:kern w:val="0"/>
                <w:sz w:val="21"/>
                <w:szCs w:val="21"/>
              </w:rPr>
              <w:t>279.46</w:t>
            </w:r>
          </w:p>
        </w:tc>
      </w:tr>
    </w:tbl>
    <w:p w14:paraId="13066B68" w14:textId="77777777" w:rsidR="00C72105" w:rsidRPr="00C72105" w:rsidRDefault="00C72105" w:rsidP="00C72105">
      <w:pPr>
        <w:autoSpaceDE w:val="0"/>
        <w:autoSpaceDN w:val="0"/>
        <w:ind w:firstLine="482"/>
        <w:jc w:val="center"/>
        <w:rPr>
          <w:b/>
        </w:rPr>
      </w:pPr>
      <w:r w:rsidRPr="00C72105">
        <w:rPr>
          <w:b/>
        </w:rPr>
        <w:t>表</w:t>
      </w:r>
      <w:r>
        <w:rPr>
          <w:b/>
        </w:rPr>
        <w:t>5-5</w:t>
      </w:r>
      <w:r w:rsidRPr="00C72105">
        <w:rPr>
          <w:b/>
        </w:rPr>
        <w:t xml:space="preserve">    </w:t>
      </w:r>
      <w:r w:rsidRPr="00C72105">
        <w:rPr>
          <w:b/>
        </w:rPr>
        <w:t>繁峙县</w:t>
      </w:r>
      <w:r>
        <w:rPr>
          <w:rFonts w:hint="eastAsia"/>
          <w:b/>
        </w:rPr>
        <w:t>近</w:t>
      </w:r>
      <w:r>
        <w:rPr>
          <w:rFonts w:hint="eastAsia"/>
          <w:b/>
        </w:rPr>
        <w:t>2</w:t>
      </w:r>
      <w:r>
        <w:rPr>
          <w:b/>
        </w:rPr>
        <w:t>0</w:t>
      </w:r>
      <w:r w:rsidRPr="00C72105">
        <w:rPr>
          <w:b/>
        </w:rPr>
        <w:t>年风向频率（</w:t>
      </w:r>
      <w:r w:rsidRPr="00C72105">
        <w:rPr>
          <w:b/>
        </w:rPr>
        <w:t>%</w:t>
      </w:r>
      <w:r w:rsidRPr="00C72105">
        <w:rPr>
          <w:b/>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4"/>
        <w:gridCol w:w="696"/>
        <w:gridCol w:w="766"/>
        <w:gridCol w:w="697"/>
        <w:gridCol w:w="767"/>
        <w:gridCol w:w="839"/>
        <w:gridCol w:w="767"/>
        <w:gridCol w:w="697"/>
        <w:gridCol w:w="767"/>
        <w:gridCol w:w="697"/>
        <w:gridCol w:w="767"/>
        <w:gridCol w:w="697"/>
        <w:gridCol w:w="767"/>
        <w:gridCol w:w="697"/>
        <w:gridCol w:w="767"/>
        <w:gridCol w:w="697"/>
        <w:gridCol w:w="767"/>
        <w:gridCol w:w="839"/>
      </w:tblGrid>
      <w:tr w:rsidR="00D26EE4" w:rsidRPr="00D26EE4" w14:paraId="11CBEBA0" w14:textId="77777777" w:rsidTr="00D26EE4">
        <w:trPr>
          <w:jc w:val="center"/>
        </w:trPr>
        <w:tc>
          <w:tcPr>
            <w:tcW w:w="980" w:type="dxa"/>
            <w:vAlign w:val="center"/>
          </w:tcPr>
          <w:p w14:paraId="78533537"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要素</w:t>
            </w:r>
          </w:p>
        </w:tc>
        <w:tc>
          <w:tcPr>
            <w:tcW w:w="460" w:type="dxa"/>
            <w:vAlign w:val="center"/>
          </w:tcPr>
          <w:p w14:paraId="2B2D8747"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N</w:t>
            </w:r>
          </w:p>
        </w:tc>
        <w:tc>
          <w:tcPr>
            <w:tcW w:w="506" w:type="dxa"/>
            <w:vAlign w:val="center"/>
          </w:tcPr>
          <w:p w14:paraId="0CAB71DB"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NNE</w:t>
            </w:r>
          </w:p>
        </w:tc>
        <w:tc>
          <w:tcPr>
            <w:tcW w:w="460" w:type="dxa"/>
            <w:vAlign w:val="center"/>
          </w:tcPr>
          <w:p w14:paraId="283BA7D7"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NE</w:t>
            </w:r>
          </w:p>
        </w:tc>
        <w:tc>
          <w:tcPr>
            <w:tcW w:w="506" w:type="dxa"/>
            <w:vAlign w:val="center"/>
          </w:tcPr>
          <w:p w14:paraId="13A2AF50"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ENE</w:t>
            </w:r>
          </w:p>
        </w:tc>
        <w:tc>
          <w:tcPr>
            <w:tcW w:w="554" w:type="dxa"/>
            <w:vAlign w:val="center"/>
          </w:tcPr>
          <w:p w14:paraId="632C391F"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E</w:t>
            </w:r>
          </w:p>
        </w:tc>
        <w:tc>
          <w:tcPr>
            <w:tcW w:w="506" w:type="dxa"/>
            <w:vAlign w:val="center"/>
          </w:tcPr>
          <w:p w14:paraId="329848C8"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ESE</w:t>
            </w:r>
          </w:p>
        </w:tc>
        <w:tc>
          <w:tcPr>
            <w:tcW w:w="460" w:type="dxa"/>
            <w:vAlign w:val="center"/>
          </w:tcPr>
          <w:p w14:paraId="172CF76D"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SE</w:t>
            </w:r>
          </w:p>
        </w:tc>
        <w:tc>
          <w:tcPr>
            <w:tcW w:w="506" w:type="dxa"/>
            <w:vAlign w:val="center"/>
          </w:tcPr>
          <w:p w14:paraId="331CD11D"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SSE</w:t>
            </w:r>
          </w:p>
        </w:tc>
        <w:tc>
          <w:tcPr>
            <w:tcW w:w="460" w:type="dxa"/>
            <w:vAlign w:val="center"/>
          </w:tcPr>
          <w:p w14:paraId="738F0812"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S</w:t>
            </w:r>
          </w:p>
        </w:tc>
        <w:tc>
          <w:tcPr>
            <w:tcW w:w="506" w:type="dxa"/>
            <w:vAlign w:val="center"/>
          </w:tcPr>
          <w:p w14:paraId="51357FC4"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SSW</w:t>
            </w:r>
          </w:p>
        </w:tc>
        <w:tc>
          <w:tcPr>
            <w:tcW w:w="460" w:type="dxa"/>
            <w:vAlign w:val="center"/>
          </w:tcPr>
          <w:p w14:paraId="0C736B55"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SW</w:t>
            </w:r>
          </w:p>
        </w:tc>
        <w:tc>
          <w:tcPr>
            <w:tcW w:w="506" w:type="dxa"/>
            <w:vAlign w:val="center"/>
          </w:tcPr>
          <w:p w14:paraId="42E94949"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WSW</w:t>
            </w:r>
          </w:p>
        </w:tc>
        <w:tc>
          <w:tcPr>
            <w:tcW w:w="460" w:type="dxa"/>
            <w:vAlign w:val="center"/>
          </w:tcPr>
          <w:p w14:paraId="0AAD5236"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W</w:t>
            </w:r>
          </w:p>
        </w:tc>
        <w:tc>
          <w:tcPr>
            <w:tcW w:w="506" w:type="dxa"/>
            <w:vAlign w:val="center"/>
          </w:tcPr>
          <w:p w14:paraId="3637892E"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WNW</w:t>
            </w:r>
          </w:p>
        </w:tc>
        <w:tc>
          <w:tcPr>
            <w:tcW w:w="460" w:type="dxa"/>
            <w:vAlign w:val="center"/>
          </w:tcPr>
          <w:p w14:paraId="0B967FF5"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NW</w:t>
            </w:r>
          </w:p>
        </w:tc>
        <w:tc>
          <w:tcPr>
            <w:tcW w:w="506" w:type="dxa"/>
            <w:vAlign w:val="center"/>
          </w:tcPr>
          <w:p w14:paraId="27B7901B"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NNW</w:t>
            </w:r>
          </w:p>
        </w:tc>
        <w:tc>
          <w:tcPr>
            <w:tcW w:w="554" w:type="dxa"/>
            <w:vAlign w:val="center"/>
          </w:tcPr>
          <w:p w14:paraId="482014D4"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C</w:t>
            </w:r>
          </w:p>
        </w:tc>
      </w:tr>
      <w:tr w:rsidR="00D26EE4" w:rsidRPr="00D26EE4" w14:paraId="27D27055" w14:textId="77777777" w:rsidTr="00D26EE4">
        <w:trPr>
          <w:jc w:val="center"/>
        </w:trPr>
        <w:tc>
          <w:tcPr>
            <w:tcW w:w="980" w:type="dxa"/>
            <w:vAlign w:val="center"/>
          </w:tcPr>
          <w:p w14:paraId="571B0E19"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风向频率</w:t>
            </w:r>
          </w:p>
        </w:tc>
        <w:tc>
          <w:tcPr>
            <w:tcW w:w="460" w:type="dxa"/>
            <w:vAlign w:val="center"/>
          </w:tcPr>
          <w:p w14:paraId="43F8BF08"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1.3</w:t>
            </w:r>
          </w:p>
        </w:tc>
        <w:tc>
          <w:tcPr>
            <w:tcW w:w="506" w:type="dxa"/>
            <w:vAlign w:val="center"/>
          </w:tcPr>
          <w:p w14:paraId="38C5699A"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2.2</w:t>
            </w:r>
          </w:p>
        </w:tc>
        <w:tc>
          <w:tcPr>
            <w:tcW w:w="460" w:type="dxa"/>
            <w:vAlign w:val="center"/>
          </w:tcPr>
          <w:p w14:paraId="08710EAB"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5.2</w:t>
            </w:r>
          </w:p>
        </w:tc>
        <w:tc>
          <w:tcPr>
            <w:tcW w:w="506" w:type="dxa"/>
            <w:vAlign w:val="center"/>
          </w:tcPr>
          <w:p w14:paraId="744C61CD"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12</w:t>
            </w:r>
          </w:p>
        </w:tc>
        <w:tc>
          <w:tcPr>
            <w:tcW w:w="554" w:type="dxa"/>
            <w:vAlign w:val="center"/>
          </w:tcPr>
          <w:p w14:paraId="3150F1B4"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11.8</w:t>
            </w:r>
          </w:p>
        </w:tc>
        <w:tc>
          <w:tcPr>
            <w:tcW w:w="506" w:type="dxa"/>
            <w:vAlign w:val="center"/>
          </w:tcPr>
          <w:p w14:paraId="09556687"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4.1</w:t>
            </w:r>
          </w:p>
        </w:tc>
        <w:tc>
          <w:tcPr>
            <w:tcW w:w="460" w:type="dxa"/>
            <w:vAlign w:val="center"/>
          </w:tcPr>
          <w:p w14:paraId="2C4AFE3E"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2.5</w:t>
            </w:r>
          </w:p>
        </w:tc>
        <w:tc>
          <w:tcPr>
            <w:tcW w:w="506" w:type="dxa"/>
            <w:vAlign w:val="center"/>
          </w:tcPr>
          <w:p w14:paraId="54086903"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2.3</w:t>
            </w:r>
          </w:p>
        </w:tc>
        <w:tc>
          <w:tcPr>
            <w:tcW w:w="460" w:type="dxa"/>
            <w:vAlign w:val="center"/>
          </w:tcPr>
          <w:p w14:paraId="61B185C8"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1.7</w:t>
            </w:r>
          </w:p>
        </w:tc>
        <w:tc>
          <w:tcPr>
            <w:tcW w:w="506" w:type="dxa"/>
            <w:vAlign w:val="center"/>
          </w:tcPr>
          <w:p w14:paraId="726646DC"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1.8</w:t>
            </w:r>
          </w:p>
        </w:tc>
        <w:tc>
          <w:tcPr>
            <w:tcW w:w="460" w:type="dxa"/>
            <w:vAlign w:val="center"/>
          </w:tcPr>
          <w:p w14:paraId="58B953C4"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2.5</w:t>
            </w:r>
          </w:p>
        </w:tc>
        <w:tc>
          <w:tcPr>
            <w:tcW w:w="506" w:type="dxa"/>
            <w:vAlign w:val="center"/>
          </w:tcPr>
          <w:p w14:paraId="58CF6B2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7.9</w:t>
            </w:r>
          </w:p>
        </w:tc>
        <w:tc>
          <w:tcPr>
            <w:tcW w:w="460" w:type="dxa"/>
            <w:vAlign w:val="center"/>
          </w:tcPr>
          <w:p w14:paraId="284DC488"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9.2</w:t>
            </w:r>
          </w:p>
        </w:tc>
        <w:tc>
          <w:tcPr>
            <w:tcW w:w="506" w:type="dxa"/>
            <w:vAlign w:val="center"/>
          </w:tcPr>
          <w:p w14:paraId="4A794C54"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4.8</w:t>
            </w:r>
          </w:p>
        </w:tc>
        <w:tc>
          <w:tcPr>
            <w:tcW w:w="460" w:type="dxa"/>
            <w:vAlign w:val="center"/>
          </w:tcPr>
          <w:p w14:paraId="2A7211D3"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2.9</w:t>
            </w:r>
          </w:p>
        </w:tc>
        <w:tc>
          <w:tcPr>
            <w:tcW w:w="506" w:type="dxa"/>
            <w:vAlign w:val="center"/>
          </w:tcPr>
          <w:p w14:paraId="7522A749"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1.7</w:t>
            </w:r>
          </w:p>
        </w:tc>
        <w:tc>
          <w:tcPr>
            <w:tcW w:w="554" w:type="dxa"/>
            <w:vAlign w:val="center"/>
          </w:tcPr>
          <w:p w14:paraId="4D78A157"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26.3</w:t>
            </w:r>
          </w:p>
        </w:tc>
      </w:tr>
      <w:tr w:rsidR="00D26EE4" w:rsidRPr="00D26EE4" w14:paraId="1AF3A094" w14:textId="77777777" w:rsidTr="00D26EE4">
        <w:trPr>
          <w:jc w:val="center"/>
        </w:trPr>
        <w:tc>
          <w:tcPr>
            <w:tcW w:w="980" w:type="dxa"/>
            <w:vAlign w:val="center"/>
          </w:tcPr>
          <w:p w14:paraId="4F2C2BAB"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平均风速</w:t>
            </w:r>
          </w:p>
        </w:tc>
        <w:tc>
          <w:tcPr>
            <w:tcW w:w="460" w:type="dxa"/>
            <w:vAlign w:val="center"/>
          </w:tcPr>
          <w:p w14:paraId="6C942133"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2.1</w:t>
            </w:r>
          </w:p>
        </w:tc>
        <w:tc>
          <w:tcPr>
            <w:tcW w:w="506" w:type="dxa"/>
            <w:vAlign w:val="center"/>
          </w:tcPr>
          <w:p w14:paraId="09CA98D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1.7</w:t>
            </w:r>
          </w:p>
        </w:tc>
        <w:tc>
          <w:tcPr>
            <w:tcW w:w="460" w:type="dxa"/>
            <w:vAlign w:val="center"/>
          </w:tcPr>
          <w:p w14:paraId="3C5543FF"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1.6</w:t>
            </w:r>
          </w:p>
        </w:tc>
        <w:tc>
          <w:tcPr>
            <w:tcW w:w="506" w:type="dxa"/>
            <w:vAlign w:val="center"/>
          </w:tcPr>
          <w:p w14:paraId="2E1E5EB6"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2.1</w:t>
            </w:r>
          </w:p>
        </w:tc>
        <w:tc>
          <w:tcPr>
            <w:tcW w:w="554" w:type="dxa"/>
            <w:vAlign w:val="center"/>
          </w:tcPr>
          <w:p w14:paraId="5E24341F"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2.3</w:t>
            </w:r>
          </w:p>
        </w:tc>
        <w:tc>
          <w:tcPr>
            <w:tcW w:w="506" w:type="dxa"/>
            <w:vAlign w:val="center"/>
          </w:tcPr>
          <w:p w14:paraId="2DF07875"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2.2</w:t>
            </w:r>
          </w:p>
        </w:tc>
        <w:tc>
          <w:tcPr>
            <w:tcW w:w="460" w:type="dxa"/>
            <w:vAlign w:val="center"/>
          </w:tcPr>
          <w:p w14:paraId="7D49E942"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1.5</w:t>
            </w:r>
          </w:p>
        </w:tc>
        <w:tc>
          <w:tcPr>
            <w:tcW w:w="506" w:type="dxa"/>
            <w:vAlign w:val="center"/>
          </w:tcPr>
          <w:p w14:paraId="1786712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1.9</w:t>
            </w:r>
          </w:p>
        </w:tc>
        <w:tc>
          <w:tcPr>
            <w:tcW w:w="460" w:type="dxa"/>
            <w:vAlign w:val="center"/>
          </w:tcPr>
          <w:p w14:paraId="1BAEC50C"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1.9</w:t>
            </w:r>
          </w:p>
        </w:tc>
        <w:tc>
          <w:tcPr>
            <w:tcW w:w="506" w:type="dxa"/>
            <w:vAlign w:val="center"/>
          </w:tcPr>
          <w:p w14:paraId="1ACA30D5"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1.9</w:t>
            </w:r>
          </w:p>
        </w:tc>
        <w:tc>
          <w:tcPr>
            <w:tcW w:w="460" w:type="dxa"/>
            <w:vAlign w:val="center"/>
          </w:tcPr>
          <w:p w14:paraId="59C01C3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2.4</w:t>
            </w:r>
          </w:p>
        </w:tc>
        <w:tc>
          <w:tcPr>
            <w:tcW w:w="506" w:type="dxa"/>
            <w:vAlign w:val="center"/>
          </w:tcPr>
          <w:p w14:paraId="3A066236"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3.3</w:t>
            </w:r>
          </w:p>
        </w:tc>
        <w:tc>
          <w:tcPr>
            <w:tcW w:w="460" w:type="dxa"/>
            <w:vAlign w:val="center"/>
          </w:tcPr>
          <w:p w14:paraId="21F2865D"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3.3</w:t>
            </w:r>
          </w:p>
        </w:tc>
        <w:tc>
          <w:tcPr>
            <w:tcW w:w="506" w:type="dxa"/>
            <w:vAlign w:val="center"/>
          </w:tcPr>
          <w:p w14:paraId="701961F8"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3.8</w:t>
            </w:r>
          </w:p>
        </w:tc>
        <w:tc>
          <w:tcPr>
            <w:tcW w:w="460" w:type="dxa"/>
            <w:vAlign w:val="center"/>
          </w:tcPr>
          <w:p w14:paraId="18D04C2D"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3.3</w:t>
            </w:r>
          </w:p>
        </w:tc>
        <w:tc>
          <w:tcPr>
            <w:tcW w:w="506" w:type="dxa"/>
            <w:vAlign w:val="center"/>
          </w:tcPr>
          <w:p w14:paraId="0A070F2D"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3</w:t>
            </w:r>
          </w:p>
        </w:tc>
        <w:tc>
          <w:tcPr>
            <w:tcW w:w="554" w:type="dxa"/>
            <w:vAlign w:val="center"/>
          </w:tcPr>
          <w:p w14:paraId="4BDDE6FF"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0</w:t>
            </w:r>
          </w:p>
        </w:tc>
      </w:tr>
      <w:tr w:rsidR="00D26EE4" w:rsidRPr="00D26EE4" w14:paraId="19B60CA5" w14:textId="77777777" w:rsidTr="00D26EE4">
        <w:trPr>
          <w:jc w:val="center"/>
        </w:trPr>
        <w:tc>
          <w:tcPr>
            <w:tcW w:w="980" w:type="dxa"/>
            <w:vAlign w:val="center"/>
          </w:tcPr>
          <w:p w14:paraId="0F63FC60" w14:textId="77777777" w:rsidR="00C72105" w:rsidRPr="00D26EE4" w:rsidRDefault="00C72105" w:rsidP="00D26EE4">
            <w:pPr>
              <w:widowControl/>
              <w:spacing w:line="360" w:lineRule="exact"/>
              <w:ind w:firstLineChars="0" w:firstLine="0"/>
              <w:jc w:val="center"/>
              <w:rPr>
                <w:snapToGrid w:val="0"/>
                <w:kern w:val="0"/>
                <w:sz w:val="21"/>
                <w:szCs w:val="21"/>
              </w:rPr>
            </w:pPr>
            <w:r w:rsidRPr="00D26EE4">
              <w:rPr>
                <w:snapToGrid w:val="0"/>
                <w:kern w:val="0"/>
                <w:sz w:val="21"/>
                <w:szCs w:val="21"/>
              </w:rPr>
              <w:t>最大风速</w:t>
            </w:r>
          </w:p>
        </w:tc>
        <w:tc>
          <w:tcPr>
            <w:tcW w:w="460" w:type="dxa"/>
            <w:vAlign w:val="center"/>
          </w:tcPr>
          <w:p w14:paraId="09D5A19B"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8</w:t>
            </w:r>
          </w:p>
        </w:tc>
        <w:tc>
          <w:tcPr>
            <w:tcW w:w="506" w:type="dxa"/>
            <w:vAlign w:val="center"/>
          </w:tcPr>
          <w:p w14:paraId="63A569A9"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8</w:t>
            </w:r>
          </w:p>
        </w:tc>
        <w:tc>
          <w:tcPr>
            <w:tcW w:w="460" w:type="dxa"/>
            <w:vAlign w:val="center"/>
          </w:tcPr>
          <w:p w14:paraId="5BD354A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7</w:t>
            </w:r>
          </w:p>
        </w:tc>
        <w:tc>
          <w:tcPr>
            <w:tcW w:w="506" w:type="dxa"/>
            <w:vAlign w:val="center"/>
          </w:tcPr>
          <w:p w14:paraId="55629554"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10</w:t>
            </w:r>
          </w:p>
        </w:tc>
        <w:tc>
          <w:tcPr>
            <w:tcW w:w="554" w:type="dxa"/>
            <w:vAlign w:val="center"/>
          </w:tcPr>
          <w:p w14:paraId="4207A67C"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17</w:t>
            </w:r>
          </w:p>
        </w:tc>
        <w:tc>
          <w:tcPr>
            <w:tcW w:w="506" w:type="dxa"/>
            <w:vAlign w:val="center"/>
          </w:tcPr>
          <w:p w14:paraId="3A8ABD43"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8</w:t>
            </w:r>
          </w:p>
        </w:tc>
        <w:tc>
          <w:tcPr>
            <w:tcW w:w="460" w:type="dxa"/>
            <w:vAlign w:val="center"/>
          </w:tcPr>
          <w:p w14:paraId="778B817D"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10</w:t>
            </w:r>
          </w:p>
        </w:tc>
        <w:tc>
          <w:tcPr>
            <w:tcW w:w="506" w:type="dxa"/>
            <w:vAlign w:val="center"/>
          </w:tcPr>
          <w:p w14:paraId="3DF3838F"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12</w:t>
            </w:r>
          </w:p>
        </w:tc>
        <w:tc>
          <w:tcPr>
            <w:tcW w:w="460" w:type="dxa"/>
            <w:vAlign w:val="center"/>
          </w:tcPr>
          <w:p w14:paraId="420AD533"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14</w:t>
            </w:r>
          </w:p>
        </w:tc>
        <w:tc>
          <w:tcPr>
            <w:tcW w:w="506" w:type="dxa"/>
            <w:vAlign w:val="center"/>
          </w:tcPr>
          <w:p w14:paraId="34A1CD9C"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20</w:t>
            </w:r>
          </w:p>
        </w:tc>
        <w:tc>
          <w:tcPr>
            <w:tcW w:w="460" w:type="dxa"/>
            <w:vAlign w:val="center"/>
          </w:tcPr>
          <w:p w14:paraId="3E59A979"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10</w:t>
            </w:r>
          </w:p>
        </w:tc>
        <w:tc>
          <w:tcPr>
            <w:tcW w:w="506" w:type="dxa"/>
            <w:vAlign w:val="center"/>
          </w:tcPr>
          <w:p w14:paraId="10C74B98"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15</w:t>
            </w:r>
          </w:p>
        </w:tc>
        <w:tc>
          <w:tcPr>
            <w:tcW w:w="460" w:type="dxa"/>
            <w:vAlign w:val="center"/>
          </w:tcPr>
          <w:p w14:paraId="48ABC861"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16</w:t>
            </w:r>
          </w:p>
        </w:tc>
        <w:tc>
          <w:tcPr>
            <w:tcW w:w="506" w:type="dxa"/>
            <w:vAlign w:val="center"/>
          </w:tcPr>
          <w:p w14:paraId="013319FE"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19</w:t>
            </w:r>
          </w:p>
        </w:tc>
        <w:tc>
          <w:tcPr>
            <w:tcW w:w="460" w:type="dxa"/>
            <w:vAlign w:val="center"/>
          </w:tcPr>
          <w:p w14:paraId="2078D634"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13</w:t>
            </w:r>
          </w:p>
        </w:tc>
        <w:tc>
          <w:tcPr>
            <w:tcW w:w="506" w:type="dxa"/>
            <w:vAlign w:val="center"/>
          </w:tcPr>
          <w:p w14:paraId="56BE53D2"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11</w:t>
            </w:r>
          </w:p>
        </w:tc>
        <w:tc>
          <w:tcPr>
            <w:tcW w:w="554" w:type="dxa"/>
            <w:vAlign w:val="center"/>
          </w:tcPr>
          <w:p w14:paraId="5EA276D7" w14:textId="77777777" w:rsidR="00C72105" w:rsidRPr="00D26EE4" w:rsidRDefault="00C72105" w:rsidP="00D26EE4">
            <w:pPr>
              <w:spacing w:line="360" w:lineRule="exact"/>
              <w:ind w:firstLineChars="0" w:firstLine="0"/>
              <w:jc w:val="center"/>
              <w:rPr>
                <w:snapToGrid w:val="0"/>
                <w:kern w:val="0"/>
                <w:sz w:val="21"/>
                <w:szCs w:val="21"/>
              </w:rPr>
            </w:pPr>
            <w:r w:rsidRPr="00D26EE4">
              <w:rPr>
                <w:snapToGrid w:val="0"/>
                <w:kern w:val="0"/>
                <w:sz w:val="21"/>
                <w:szCs w:val="21"/>
              </w:rPr>
              <w:t>0</w:t>
            </w:r>
          </w:p>
        </w:tc>
      </w:tr>
    </w:tbl>
    <w:p w14:paraId="780FD70D" w14:textId="77777777" w:rsidR="00D26EE4" w:rsidRDefault="00D26EE4" w:rsidP="00C72105">
      <w:pPr>
        <w:adjustRightInd w:val="0"/>
        <w:snapToGrid w:val="0"/>
        <w:ind w:firstLine="480"/>
        <w:rPr>
          <w:snapToGrid w:val="0"/>
          <w:kern w:val="0"/>
        </w:rPr>
        <w:sectPr w:rsidR="00D26EE4" w:rsidSect="00D26EE4">
          <w:pgSz w:w="16840" w:h="11907" w:orient="landscape" w:code="9"/>
          <w:pgMar w:top="1418" w:right="1531" w:bottom="1418" w:left="1531" w:header="851" w:footer="992" w:gutter="0"/>
          <w:cols w:space="720"/>
          <w:docGrid w:linePitch="326" w:charSpace="805"/>
        </w:sectPr>
      </w:pPr>
    </w:p>
    <w:p w14:paraId="12BA0802" w14:textId="77777777" w:rsidR="00C72105" w:rsidRDefault="00C72105">
      <w:pPr>
        <w:pStyle w:val="a1"/>
        <w:ind w:firstLine="482"/>
        <w:rPr>
          <w:b/>
          <w:bCs/>
        </w:rPr>
      </w:pPr>
      <w:r>
        <w:rPr>
          <w:rFonts w:hint="eastAsia"/>
          <w:b/>
          <w:bCs/>
        </w:rPr>
        <w:lastRenderedPageBreak/>
        <w:t>5</w:t>
      </w:r>
      <w:r>
        <w:rPr>
          <w:b/>
          <w:bCs/>
        </w:rPr>
        <w:t xml:space="preserve">.2.1.3 </w:t>
      </w:r>
      <w:r>
        <w:rPr>
          <w:rFonts w:hint="eastAsia"/>
          <w:b/>
          <w:bCs/>
        </w:rPr>
        <w:t>项目大气污染源强</w:t>
      </w:r>
    </w:p>
    <w:p w14:paraId="05D1F8FD" w14:textId="77777777" w:rsidR="00D26EE4" w:rsidRPr="00DC21C6" w:rsidRDefault="00D26EE4" w:rsidP="00D26EE4">
      <w:pPr>
        <w:ind w:firstLine="480"/>
      </w:pPr>
      <w:r w:rsidRPr="00DC21C6">
        <w:t>污染源调查与分析需对本项目所有污染源进行调查分析。通过分析本项目运营期各排污环节，列出了本项目点源污染物排放参数见表</w:t>
      </w:r>
      <w:r>
        <w:t>5-6</w:t>
      </w:r>
      <w:r w:rsidR="00A46C0C">
        <w:rPr>
          <w:rFonts w:hint="eastAsia"/>
        </w:rPr>
        <w:t>；面源污染物排放参数见表</w:t>
      </w:r>
      <w:r w:rsidR="00A46C0C">
        <w:rPr>
          <w:rFonts w:hint="eastAsia"/>
        </w:rPr>
        <w:t>5</w:t>
      </w:r>
      <w:r w:rsidR="00A46C0C">
        <w:t>-7</w:t>
      </w:r>
      <w:r w:rsidRPr="00DC21C6">
        <w:t>。</w:t>
      </w:r>
    </w:p>
    <w:p w14:paraId="6349C797" w14:textId="77777777" w:rsidR="00D26EE4" w:rsidRPr="00363A81" w:rsidRDefault="00D26EE4" w:rsidP="00D26EE4">
      <w:pPr>
        <w:autoSpaceDE w:val="0"/>
        <w:autoSpaceDN w:val="0"/>
        <w:ind w:firstLine="482"/>
        <w:jc w:val="center"/>
        <w:rPr>
          <w:b/>
        </w:rPr>
      </w:pPr>
      <w:r w:rsidRPr="00363A81">
        <w:rPr>
          <w:b/>
        </w:rPr>
        <w:t>表</w:t>
      </w:r>
      <w:r w:rsidRPr="00363A81">
        <w:rPr>
          <w:b/>
        </w:rPr>
        <w:t>5-</w:t>
      </w:r>
      <w:r w:rsidR="00927E02">
        <w:rPr>
          <w:b/>
        </w:rPr>
        <w:t>6</w:t>
      </w:r>
      <w:r w:rsidRPr="00363A81">
        <w:rPr>
          <w:b/>
        </w:rPr>
        <w:t xml:space="preserve"> </w:t>
      </w:r>
      <w:r w:rsidR="00927E02">
        <w:rPr>
          <w:b/>
        </w:rPr>
        <w:t xml:space="preserve"> </w:t>
      </w:r>
      <w:r w:rsidRPr="00363A81">
        <w:rPr>
          <w:b/>
        </w:rPr>
        <w:t xml:space="preserve"> </w:t>
      </w:r>
      <w:r w:rsidRPr="00363A81">
        <w:rPr>
          <w:rFonts w:hint="eastAsia"/>
          <w:b/>
        </w:rPr>
        <w:t>本项目有组织废气排放参数一览表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5108"/>
      </w:tblGrid>
      <w:tr w:rsidR="00927E02" w:rsidRPr="00927E02" w14:paraId="4808A830" w14:textId="77777777" w:rsidTr="00A46C0C">
        <w:trPr>
          <w:jc w:val="center"/>
        </w:trPr>
        <w:tc>
          <w:tcPr>
            <w:tcW w:w="4248" w:type="dxa"/>
            <w:vMerge w:val="restart"/>
            <w:tcBorders>
              <w:tl2br w:val="single" w:sz="4" w:space="0" w:color="auto"/>
            </w:tcBorders>
            <w:vAlign w:val="center"/>
          </w:tcPr>
          <w:p w14:paraId="207AE936" w14:textId="77777777" w:rsidR="00927E02" w:rsidRPr="00927E02" w:rsidRDefault="00927E02" w:rsidP="00927E02">
            <w:pPr>
              <w:spacing w:line="360" w:lineRule="exact"/>
              <w:ind w:firstLineChars="0" w:firstLine="0"/>
              <w:jc w:val="center"/>
              <w:rPr>
                <w:sz w:val="21"/>
                <w:szCs w:val="21"/>
              </w:rPr>
            </w:pPr>
            <w:r w:rsidRPr="00927E02">
              <w:rPr>
                <w:rFonts w:hint="eastAsia"/>
                <w:sz w:val="21"/>
                <w:szCs w:val="21"/>
              </w:rPr>
              <w:t xml:space="preserve"> </w:t>
            </w:r>
            <w:r w:rsidRPr="00927E02">
              <w:rPr>
                <w:sz w:val="21"/>
                <w:szCs w:val="21"/>
              </w:rPr>
              <w:t xml:space="preserve">                </w:t>
            </w:r>
            <w:r w:rsidRPr="00927E02">
              <w:rPr>
                <w:rFonts w:hint="eastAsia"/>
                <w:sz w:val="21"/>
                <w:szCs w:val="21"/>
              </w:rPr>
              <w:t>污染源</w:t>
            </w:r>
            <w:r w:rsidRPr="00927E02">
              <w:rPr>
                <w:sz w:val="21"/>
                <w:szCs w:val="21"/>
              </w:rPr>
              <w:t>染源</w:t>
            </w:r>
          </w:p>
          <w:p w14:paraId="2651920A" w14:textId="77777777" w:rsidR="00927E02" w:rsidRPr="00927E02" w:rsidRDefault="00927E02" w:rsidP="00927E02">
            <w:pPr>
              <w:spacing w:line="360" w:lineRule="exact"/>
              <w:ind w:firstLineChars="0" w:firstLine="0"/>
              <w:jc w:val="center"/>
              <w:rPr>
                <w:sz w:val="21"/>
                <w:szCs w:val="21"/>
              </w:rPr>
            </w:pPr>
            <w:r w:rsidRPr="00927E02">
              <w:rPr>
                <w:sz w:val="21"/>
                <w:szCs w:val="21"/>
              </w:rPr>
              <w:t>参数</w:t>
            </w:r>
          </w:p>
        </w:tc>
        <w:tc>
          <w:tcPr>
            <w:tcW w:w="5108" w:type="dxa"/>
            <w:vAlign w:val="center"/>
          </w:tcPr>
          <w:p w14:paraId="225C3FCF" w14:textId="77777777" w:rsidR="00927E02" w:rsidRPr="00927E02" w:rsidRDefault="00927E02" w:rsidP="00927E02">
            <w:pPr>
              <w:spacing w:line="360" w:lineRule="exact"/>
              <w:ind w:firstLineChars="0" w:firstLine="0"/>
              <w:jc w:val="center"/>
              <w:rPr>
                <w:sz w:val="21"/>
                <w:szCs w:val="21"/>
              </w:rPr>
            </w:pPr>
            <w:r>
              <w:rPr>
                <w:sz w:val="21"/>
                <w:szCs w:val="21"/>
              </w:rPr>
              <w:t>1</w:t>
            </w:r>
            <w:r w:rsidRPr="00927E02">
              <w:rPr>
                <w:sz w:val="21"/>
                <w:szCs w:val="21"/>
              </w:rPr>
              <w:t>#</w:t>
            </w:r>
            <w:r>
              <w:rPr>
                <w:rFonts w:hint="eastAsia"/>
                <w:sz w:val="21"/>
                <w:szCs w:val="21"/>
              </w:rPr>
              <w:t>石英矿加工厂</w:t>
            </w:r>
            <w:r w:rsidR="00A46C0C">
              <w:rPr>
                <w:rFonts w:hint="eastAsia"/>
                <w:sz w:val="21"/>
                <w:szCs w:val="21"/>
              </w:rPr>
              <w:t>破碎筛分车间排气筒</w:t>
            </w:r>
          </w:p>
        </w:tc>
      </w:tr>
      <w:tr w:rsidR="00927E02" w:rsidRPr="00927E02" w14:paraId="0A56BFD8" w14:textId="77777777" w:rsidTr="00A46C0C">
        <w:trPr>
          <w:jc w:val="center"/>
        </w:trPr>
        <w:tc>
          <w:tcPr>
            <w:tcW w:w="4248" w:type="dxa"/>
            <w:vMerge/>
            <w:tcBorders>
              <w:tl2br w:val="single" w:sz="4" w:space="0" w:color="auto"/>
            </w:tcBorders>
            <w:vAlign w:val="center"/>
          </w:tcPr>
          <w:p w14:paraId="0F2917ED" w14:textId="77777777" w:rsidR="00927E02" w:rsidRPr="00927E02" w:rsidRDefault="00927E02" w:rsidP="00927E02">
            <w:pPr>
              <w:spacing w:line="360" w:lineRule="exact"/>
              <w:ind w:firstLineChars="0" w:firstLine="0"/>
              <w:jc w:val="center"/>
              <w:rPr>
                <w:sz w:val="21"/>
                <w:szCs w:val="21"/>
              </w:rPr>
            </w:pPr>
          </w:p>
        </w:tc>
        <w:tc>
          <w:tcPr>
            <w:tcW w:w="5108" w:type="dxa"/>
            <w:vAlign w:val="center"/>
          </w:tcPr>
          <w:p w14:paraId="36879473" w14:textId="77777777" w:rsidR="00927E02" w:rsidRPr="00927E02" w:rsidRDefault="00927E02" w:rsidP="00927E02">
            <w:pPr>
              <w:spacing w:line="360" w:lineRule="exact"/>
              <w:ind w:firstLineChars="0" w:firstLine="0"/>
              <w:jc w:val="center"/>
              <w:rPr>
                <w:sz w:val="21"/>
                <w:szCs w:val="21"/>
              </w:rPr>
            </w:pPr>
            <w:r w:rsidRPr="00927E02">
              <w:rPr>
                <w:sz w:val="21"/>
                <w:szCs w:val="21"/>
              </w:rPr>
              <w:t>粉尘</w:t>
            </w:r>
            <w:r w:rsidR="00A46C0C">
              <w:rPr>
                <w:rFonts w:hint="eastAsia"/>
                <w:sz w:val="21"/>
                <w:szCs w:val="21"/>
              </w:rPr>
              <w:t>（</w:t>
            </w:r>
            <w:r w:rsidR="00A46C0C">
              <w:rPr>
                <w:rFonts w:hint="eastAsia"/>
                <w:sz w:val="21"/>
                <w:szCs w:val="21"/>
              </w:rPr>
              <w:t>P</w:t>
            </w:r>
            <w:r w:rsidR="00A46C0C">
              <w:rPr>
                <w:sz w:val="21"/>
                <w:szCs w:val="21"/>
              </w:rPr>
              <w:t>M</w:t>
            </w:r>
            <w:r w:rsidR="00A46C0C" w:rsidRPr="00A46C0C">
              <w:rPr>
                <w:sz w:val="21"/>
                <w:szCs w:val="21"/>
                <w:vertAlign w:val="subscript"/>
              </w:rPr>
              <w:t>10</w:t>
            </w:r>
            <w:r w:rsidR="00A46C0C">
              <w:rPr>
                <w:rFonts w:hint="eastAsia"/>
                <w:sz w:val="21"/>
                <w:szCs w:val="21"/>
              </w:rPr>
              <w:t>）</w:t>
            </w:r>
          </w:p>
        </w:tc>
      </w:tr>
      <w:tr w:rsidR="00927E02" w:rsidRPr="00927E02" w14:paraId="3A9125EF" w14:textId="77777777" w:rsidTr="00A46C0C">
        <w:trPr>
          <w:jc w:val="center"/>
        </w:trPr>
        <w:tc>
          <w:tcPr>
            <w:tcW w:w="4248" w:type="dxa"/>
            <w:vAlign w:val="center"/>
          </w:tcPr>
          <w:p w14:paraId="3D0A808F" w14:textId="77777777" w:rsidR="00927E02" w:rsidRPr="00927E02" w:rsidRDefault="00927E02" w:rsidP="00927E02">
            <w:pPr>
              <w:spacing w:line="360" w:lineRule="exact"/>
              <w:ind w:firstLineChars="0" w:firstLine="0"/>
              <w:jc w:val="center"/>
              <w:rPr>
                <w:sz w:val="21"/>
                <w:szCs w:val="21"/>
              </w:rPr>
            </w:pPr>
            <w:r w:rsidRPr="00927E02">
              <w:rPr>
                <w:sz w:val="21"/>
                <w:szCs w:val="21"/>
              </w:rPr>
              <w:t>污染源类型</w:t>
            </w:r>
          </w:p>
        </w:tc>
        <w:tc>
          <w:tcPr>
            <w:tcW w:w="5108" w:type="dxa"/>
            <w:vAlign w:val="center"/>
          </w:tcPr>
          <w:p w14:paraId="56F2C58A" w14:textId="77777777" w:rsidR="00927E02" w:rsidRPr="00927E02" w:rsidRDefault="00927E02" w:rsidP="00927E02">
            <w:pPr>
              <w:spacing w:line="360" w:lineRule="exact"/>
              <w:ind w:firstLineChars="0" w:firstLine="0"/>
              <w:jc w:val="center"/>
              <w:rPr>
                <w:sz w:val="21"/>
                <w:szCs w:val="21"/>
              </w:rPr>
            </w:pPr>
            <w:r w:rsidRPr="00927E02">
              <w:rPr>
                <w:sz w:val="21"/>
                <w:szCs w:val="21"/>
              </w:rPr>
              <w:t>点源</w:t>
            </w:r>
          </w:p>
        </w:tc>
      </w:tr>
      <w:tr w:rsidR="00927E02" w:rsidRPr="00927E02" w14:paraId="525273B1" w14:textId="77777777" w:rsidTr="00A46C0C">
        <w:trPr>
          <w:jc w:val="center"/>
        </w:trPr>
        <w:tc>
          <w:tcPr>
            <w:tcW w:w="4248" w:type="dxa"/>
            <w:vAlign w:val="center"/>
          </w:tcPr>
          <w:p w14:paraId="6D6923C1" w14:textId="77777777" w:rsidR="00927E02" w:rsidRPr="00927E02" w:rsidRDefault="00927E02" w:rsidP="00927E02">
            <w:pPr>
              <w:spacing w:line="360" w:lineRule="exact"/>
              <w:ind w:firstLineChars="0" w:firstLine="0"/>
              <w:jc w:val="center"/>
              <w:rPr>
                <w:sz w:val="21"/>
                <w:szCs w:val="21"/>
              </w:rPr>
            </w:pPr>
            <w:r w:rsidRPr="00927E02">
              <w:rPr>
                <w:sz w:val="21"/>
                <w:szCs w:val="21"/>
              </w:rPr>
              <w:t>源强排放速率</w:t>
            </w:r>
            <w:r w:rsidRPr="00927E02">
              <w:rPr>
                <w:sz w:val="21"/>
                <w:szCs w:val="21"/>
              </w:rPr>
              <w:t>(g/s</w:t>
            </w:r>
            <w:r w:rsidRPr="00927E02">
              <w:rPr>
                <w:sz w:val="21"/>
                <w:szCs w:val="21"/>
              </w:rPr>
              <w:t>）</w:t>
            </w:r>
          </w:p>
        </w:tc>
        <w:tc>
          <w:tcPr>
            <w:tcW w:w="5108" w:type="dxa"/>
            <w:vAlign w:val="center"/>
          </w:tcPr>
          <w:p w14:paraId="758D8C76" w14:textId="0601542C" w:rsidR="00927E02" w:rsidRPr="00927E02" w:rsidRDefault="00856523" w:rsidP="00927E02">
            <w:pPr>
              <w:spacing w:line="360" w:lineRule="exact"/>
              <w:ind w:firstLineChars="0" w:firstLine="0"/>
              <w:jc w:val="center"/>
              <w:rPr>
                <w:sz w:val="21"/>
                <w:szCs w:val="21"/>
              </w:rPr>
            </w:pPr>
            <w:r>
              <w:rPr>
                <w:sz w:val="21"/>
                <w:szCs w:val="21"/>
              </w:rPr>
              <w:t>0.020</w:t>
            </w:r>
          </w:p>
        </w:tc>
      </w:tr>
      <w:tr w:rsidR="00927E02" w:rsidRPr="00927E02" w14:paraId="4F8AAD94" w14:textId="77777777" w:rsidTr="00A46C0C">
        <w:trPr>
          <w:jc w:val="center"/>
        </w:trPr>
        <w:tc>
          <w:tcPr>
            <w:tcW w:w="4248" w:type="dxa"/>
            <w:vAlign w:val="center"/>
          </w:tcPr>
          <w:p w14:paraId="402D2BA3" w14:textId="77777777" w:rsidR="00927E02" w:rsidRPr="00927E02" w:rsidRDefault="00927E02" w:rsidP="00927E02">
            <w:pPr>
              <w:spacing w:line="360" w:lineRule="exact"/>
              <w:ind w:firstLineChars="0" w:firstLine="0"/>
              <w:jc w:val="center"/>
              <w:rPr>
                <w:sz w:val="21"/>
                <w:szCs w:val="21"/>
              </w:rPr>
            </w:pPr>
            <w:r w:rsidRPr="00927E02">
              <w:rPr>
                <w:sz w:val="21"/>
                <w:szCs w:val="21"/>
              </w:rPr>
              <w:t>烟囱高度</w:t>
            </w:r>
            <w:r w:rsidRPr="00927E02">
              <w:rPr>
                <w:sz w:val="21"/>
                <w:szCs w:val="21"/>
              </w:rPr>
              <w:t>(m)</w:t>
            </w:r>
          </w:p>
        </w:tc>
        <w:tc>
          <w:tcPr>
            <w:tcW w:w="5108" w:type="dxa"/>
            <w:vAlign w:val="center"/>
          </w:tcPr>
          <w:p w14:paraId="1FEFD9FE" w14:textId="77777777" w:rsidR="00927E02" w:rsidRPr="00927E02" w:rsidRDefault="00927E02" w:rsidP="00927E02">
            <w:pPr>
              <w:spacing w:line="360" w:lineRule="exact"/>
              <w:ind w:firstLineChars="0" w:firstLine="0"/>
              <w:jc w:val="center"/>
              <w:rPr>
                <w:sz w:val="21"/>
                <w:szCs w:val="21"/>
              </w:rPr>
            </w:pPr>
            <w:r w:rsidRPr="00927E02">
              <w:rPr>
                <w:sz w:val="21"/>
                <w:szCs w:val="21"/>
              </w:rPr>
              <w:t>15</w:t>
            </w:r>
          </w:p>
        </w:tc>
      </w:tr>
      <w:tr w:rsidR="00927E02" w:rsidRPr="00927E02" w14:paraId="26574FB9" w14:textId="77777777" w:rsidTr="00A46C0C">
        <w:trPr>
          <w:jc w:val="center"/>
        </w:trPr>
        <w:tc>
          <w:tcPr>
            <w:tcW w:w="4248" w:type="dxa"/>
            <w:vAlign w:val="center"/>
          </w:tcPr>
          <w:p w14:paraId="1631EB79" w14:textId="77777777" w:rsidR="00927E02" w:rsidRPr="00927E02" w:rsidRDefault="00927E02" w:rsidP="00927E02">
            <w:pPr>
              <w:spacing w:line="360" w:lineRule="exact"/>
              <w:ind w:firstLineChars="0" w:firstLine="0"/>
              <w:jc w:val="center"/>
              <w:rPr>
                <w:sz w:val="21"/>
                <w:szCs w:val="21"/>
              </w:rPr>
            </w:pPr>
            <w:r w:rsidRPr="00927E02">
              <w:rPr>
                <w:sz w:val="21"/>
                <w:szCs w:val="21"/>
              </w:rPr>
              <w:t>烟囱内径</w:t>
            </w:r>
            <w:r w:rsidRPr="00927E02">
              <w:rPr>
                <w:sz w:val="21"/>
                <w:szCs w:val="21"/>
              </w:rPr>
              <w:t>(m)</w:t>
            </w:r>
          </w:p>
        </w:tc>
        <w:tc>
          <w:tcPr>
            <w:tcW w:w="5108" w:type="dxa"/>
            <w:vAlign w:val="center"/>
          </w:tcPr>
          <w:p w14:paraId="1423393B" w14:textId="7EDD0E8B" w:rsidR="00927E02" w:rsidRPr="00927E02" w:rsidRDefault="00856523" w:rsidP="00927E02">
            <w:pPr>
              <w:spacing w:line="360" w:lineRule="exact"/>
              <w:ind w:firstLineChars="0" w:firstLine="0"/>
              <w:jc w:val="center"/>
              <w:rPr>
                <w:sz w:val="21"/>
                <w:szCs w:val="21"/>
              </w:rPr>
            </w:pPr>
            <w:r>
              <w:rPr>
                <w:sz w:val="21"/>
                <w:szCs w:val="21"/>
              </w:rPr>
              <w:t>0.5</w:t>
            </w:r>
          </w:p>
        </w:tc>
      </w:tr>
      <w:tr w:rsidR="00927E02" w:rsidRPr="00927E02" w14:paraId="10C09DF0" w14:textId="77777777" w:rsidTr="00A46C0C">
        <w:trPr>
          <w:jc w:val="center"/>
        </w:trPr>
        <w:tc>
          <w:tcPr>
            <w:tcW w:w="4248" w:type="dxa"/>
            <w:vAlign w:val="center"/>
          </w:tcPr>
          <w:p w14:paraId="7E9A2406" w14:textId="77777777" w:rsidR="00927E02" w:rsidRPr="00927E02" w:rsidRDefault="00927E02" w:rsidP="00927E02">
            <w:pPr>
              <w:spacing w:line="360" w:lineRule="exact"/>
              <w:ind w:firstLineChars="0" w:firstLine="0"/>
              <w:jc w:val="center"/>
              <w:rPr>
                <w:sz w:val="21"/>
                <w:szCs w:val="21"/>
              </w:rPr>
            </w:pPr>
            <w:r w:rsidRPr="00927E02">
              <w:rPr>
                <w:sz w:val="21"/>
                <w:szCs w:val="21"/>
              </w:rPr>
              <w:t>烟气排放流量</w:t>
            </w:r>
            <w:r w:rsidRPr="00927E02">
              <w:rPr>
                <w:sz w:val="21"/>
                <w:szCs w:val="21"/>
              </w:rPr>
              <w:t>(m/s)</w:t>
            </w:r>
          </w:p>
        </w:tc>
        <w:tc>
          <w:tcPr>
            <w:tcW w:w="5108" w:type="dxa"/>
            <w:vAlign w:val="center"/>
          </w:tcPr>
          <w:p w14:paraId="7A6506BE" w14:textId="36C16F33" w:rsidR="00927E02" w:rsidRPr="00927E02" w:rsidRDefault="00856523" w:rsidP="00927E02">
            <w:pPr>
              <w:spacing w:line="360" w:lineRule="exact"/>
              <w:ind w:firstLineChars="0" w:firstLine="0"/>
              <w:jc w:val="center"/>
              <w:rPr>
                <w:sz w:val="21"/>
                <w:szCs w:val="21"/>
              </w:rPr>
            </w:pPr>
            <w:r>
              <w:rPr>
                <w:sz w:val="21"/>
                <w:szCs w:val="21"/>
              </w:rPr>
              <w:t>12.74</w:t>
            </w:r>
          </w:p>
        </w:tc>
      </w:tr>
      <w:tr w:rsidR="00927E02" w:rsidRPr="00927E02" w14:paraId="0EB3607C" w14:textId="77777777" w:rsidTr="00A46C0C">
        <w:trPr>
          <w:jc w:val="center"/>
        </w:trPr>
        <w:tc>
          <w:tcPr>
            <w:tcW w:w="4248" w:type="dxa"/>
            <w:vAlign w:val="center"/>
          </w:tcPr>
          <w:p w14:paraId="4877BDDA" w14:textId="77777777" w:rsidR="00927E02" w:rsidRPr="00927E02" w:rsidRDefault="00927E02" w:rsidP="00927E02">
            <w:pPr>
              <w:spacing w:line="360" w:lineRule="exact"/>
              <w:ind w:firstLineChars="0" w:firstLine="0"/>
              <w:jc w:val="center"/>
              <w:rPr>
                <w:sz w:val="21"/>
                <w:szCs w:val="21"/>
              </w:rPr>
            </w:pPr>
            <w:r w:rsidRPr="00927E02">
              <w:rPr>
                <w:sz w:val="21"/>
                <w:szCs w:val="21"/>
              </w:rPr>
              <w:t>烟气排放温度</w:t>
            </w:r>
            <w:r w:rsidRPr="00927E02">
              <w:rPr>
                <w:sz w:val="21"/>
                <w:szCs w:val="21"/>
              </w:rPr>
              <w:t>(K)</w:t>
            </w:r>
          </w:p>
        </w:tc>
        <w:tc>
          <w:tcPr>
            <w:tcW w:w="5108" w:type="dxa"/>
            <w:vAlign w:val="center"/>
          </w:tcPr>
          <w:p w14:paraId="34BB40D8" w14:textId="77777777" w:rsidR="00927E02" w:rsidRPr="00927E02" w:rsidRDefault="00927E02" w:rsidP="00927E02">
            <w:pPr>
              <w:spacing w:line="360" w:lineRule="exact"/>
              <w:ind w:firstLineChars="0" w:firstLine="0"/>
              <w:jc w:val="center"/>
              <w:rPr>
                <w:sz w:val="21"/>
                <w:szCs w:val="21"/>
              </w:rPr>
            </w:pPr>
            <w:r w:rsidRPr="00927E02">
              <w:rPr>
                <w:sz w:val="21"/>
                <w:szCs w:val="21"/>
              </w:rPr>
              <w:t>293</w:t>
            </w:r>
          </w:p>
        </w:tc>
      </w:tr>
      <w:tr w:rsidR="00927E02" w:rsidRPr="00927E02" w14:paraId="19FDACAB" w14:textId="77777777" w:rsidTr="00A46C0C">
        <w:trPr>
          <w:jc w:val="center"/>
        </w:trPr>
        <w:tc>
          <w:tcPr>
            <w:tcW w:w="4248" w:type="dxa"/>
            <w:vAlign w:val="center"/>
          </w:tcPr>
          <w:p w14:paraId="12892980" w14:textId="77777777" w:rsidR="00927E02" w:rsidRPr="00927E02" w:rsidRDefault="00927E02" w:rsidP="00927E02">
            <w:pPr>
              <w:spacing w:line="360" w:lineRule="exact"/>
              <w:ind w:firstLineChars="0" w:firstLine="0"/>
              <w:jc w:val="center"/>
              <w:rPr>
                <w:sz w:val="21"/>
                <w:szCs w:val="21"/>
              </w:rPr>
            </w:pPr>
            <w:r w:rsidRPr="00927E02">
              <w:rPr>
                <w:sz w:val="21"/>
                <w:szCs w:val="21"/>
              </w:rPr>
              <w:t>工作时间</w:t>
            </w:r>
            <w:r w:rsidR="00DD2332">
              <w:rPr>
                <w:rFonts w:hint="eastAsia"/>
                <w:sz w:val="21"/>
                <w:szCs w:val="21"/>
              </w:rPr>
              <w:t>（</w:t>
            </w:r>
            <w:r w:rsidR="00DD2332">
              <w:rPr>
                <w:rFonts w:hint="eastAsia"/>
                <w:sz w:val="21"/>
                <w:szCs w:val="21"/>
              </w:rPr>
              <w:t>h</w:t>
            </w:r>
            <w:r w:rsidR="00DD2332">
              <w:rPr>
                <w:sz w:val="21"/>
                <w:szCs w:val="21"/>
              </w:rPr>
              <w:t>/</w:t>
            </w:r>
            <w:r w:rsidR="00DD2332">
              <w:rPr>
                <w:rFonts w:hint="eastAsia"/>
                <w:sz w:val="21"/>
                <w:szCs w:val="21"/>
              </w:rPr>
              <w:t>a</w:t>
            </w:r>
            <w:r w:rsidR="00DD2332">
              <w:rPr>
                <w:rFonts w:hint="eastAsia"/>
                <w:sz w:val="21"/>
                <w:szCs w:val="21"/>
              </w:rPr>
              <w:t>）</w:t>
            </w:r>
          </w:p>
        </w:tc>
        <w:tc>
          <w:tcPr>
            <w:tcW w:w="5108" w:type="dxa"/>
            <w:vAlign w:val="center"/>
          </w:tcPr>
          <w:p w14:paraId="3309CCAC" w14:textId="77777777" w:rsidR="00927E02" w:rsidRPr="00927E02" w:rsidRDefault="00DD2332" w:rsidP="00927E02">
            <w:pPr>
              <w:spacing w:line="360" w:lineRule="exact"/>
              <w:ind w:firstLineChars="0" w:firstLine="0"/>
              <w:jc w:val="center"/>
              <w:rPr>
                <w:sz w:val="21"/>
                <w:szCs w:val="21"/>
              </w:rPr>
            </w:pPr>
            <w:r>
              <w:rPr>
                <w:sz w:val="21"/>
                <w:szCs w:val="21"/>
              </w:rPr>
              <w:t>4000</w:t>
            </w:r>
          </w:p>
        </w:tc>
      </w:tr>
      <w:tr w:rsidR="00927E02" w:rsidRPr="00927E02" w14:paraId="7E5E46D7" w14:textId="77777777" w:rsidTr="00A46C0C">
        <w:trPr>
          <w:jc w:val="center"/>
        </w:trPr>
        <w:tc>
          <w:tcPr>
            <w:tcW w:w="4248" w:type="dxa"/>
            <w:vAlign w:val="center"/>
          </w:tcPr>
          <w:p w14:paraId="33D5C8DB" w14:textId="77777777" w:rsidR="00927E02" w:rsidRPr="00927E02" w:rsidRDefault="00927E02" w:rsidP="00927E02">
            <w:pPr>
              <w:spacing w:line="360" w:lineRule="exact"/>
              <w:ind w:firstLineChars="0" w:firstLine="0"/>
              <w:jc w:val="center"/>
              <w:rPr>
                <w:sz w:val="21"/>
                <w:szCs w:val="21"/>
              </w:rPr>
            </w:pPr>
            <w:r w:rsidRPr="00927E02">
              <w:rPr>
                <w:sz w:val="21"/>
                <w:szCs w:val="21"/>
              </w:rPr>
              <w:t>生产工况</w:t>
            </w:r>
          </w:p>
        </w:tc>
        <w:tc>
          <w:tcPr>
            <w:tcW w:w="5108" w:type="dxa"/>
            <w:vAlign w:val="center"/>
          </w:tcPr>
          <w:p w14:paraId="2B873DE5" w14:textId="77777777" w:rsidR="00927E02" w:rsidRPr="00927E02" w:rsidRDefault="00927E02" w:rsidP="00927E02">
            <w:pPr>
              <w:spacing w:line="360" w:lineRule="exact"/>
              <w:ind w:firstLineChars="0" w:firstLine="0"/>
              <w:jc w:val="center"/>
              <w:rPr>
                <w:sz w:val="21"/>
                <w:szCs w:val="21"/>
              </w:rPr>
            </w:pPr>
            <w:r w:rsidRPr="00927E02">
              <w:rPr>
                <w:sz w:val="21"/>
                <w:szCs w:val="21"/>
              </w:rPr>
              <w:t>正常</w:t>
            </w:r>
          </w:p>
        </w:tc>
      </w:tr>
      <w:tr w:rsidR="00927E02" w:rsidRPr="00927E02" w14:paraId="5DD1BBD0" w14:textId="77777777" w:rsidTr="00A46C0C">
        <w:trPr>
          <w:jc w:val="center"/>
        </w:trPr>
        <w:tc>
          <w:tcPr>
            <w:tcW w:w="4248" w:type="dxa"/>
            <w:vAlign w:val="center"/>
          </w:tcPr>
          <w:p w14:paraId="01D09F58" w14:textId="77777777" w:rsidR="00927E02" w:rsidRPr="00927E02" w:rsidRDefault="00927E02" w:rsidP="00927E02">
            <w:pPr>
              <w:spacing w:line="360" w:lineRule="exact"/>
              <w:ind w:firstLineChars="0" w:firstLine="0"/>
              <w:jc w:val="center"/>
              <w:rPr>
                <w:sz w:val="21"/>
                <w:szCs w:val="21"/>
              </w:rPr>
            </w:pPr>
            <w:r w:rsidRPr="00927E02">
              <w:rPr>
                <w:sz w:val="21"/>
                <w:szCs w:val="21"/>
              </w:rPr>
              <w:t>城市</w:t>
            </w:r>
            <w:r w:rsidRPr="00927E02">
              <w:rPr>
                <w:sz w:val="21"/>
                <w:szCs w:val="21"/>
              </w:rPr>
              <w:t>/</w:t>
            </w:r>
            <w:r w:rsidRPr="00927E02">
              <w:rPr>
                <w:sz w:val="21"/>
                <w:szCs w:val="21"/>
              </w:rPr>
              <w:t>农村</w:t>
            </w:r>
          </w:p>
        </w:tc>
        <w:tc>
          <w:tcPr>
            <w:tcW w:w="5108" w:type="dxa"/>
            <w:vAlign w:val="center"/>
          </w:tcPr>
          <w:p w14:paraId="3B7DA28C" w14:textId="77777777" w:rsidR="00927E02" w:rsidRPr="00927E02" w:rsidRDefault="00927E02" w:rsidP="00927E02">
            <w:pPr>
              <w:spacing w:line="360" w:lineRule="exact"/>
              <w:ind w:firstLineChars="0" w:firstLine="0"/>
              <w:jc w:val="center"/>
              <w:rPr>
                <w:sz w:val="21"/>
                <w:szCs w:val="21"/>
              </w:rPr>
            </w:pPr>
            <w:r w:rsidRPr="00927E02">
              <w:rPr>
                <w:sz w:val="21"/>
                <w:szCs w:val="21"/>
              </w:rPr>
              <w:t>农村</w:t>
            </w:r>
          </w:p>
        </w:tc>
      </w:tr>
      <w:tr w:rsidR="00927E02" w:rsidRPr="00927E02" w14:paraId="5CE64D03" w14:textId="77777777" w:rsidTr="00A46C0C">
        <w:trPr>
          <w:jc w:val="center"/>
        </w:trPr>
        <w:tc>
          <w:tcPr>
            <w:tcW w:w="4248" w:type="dxa"/>
            <w:vAlign w:val="center"/>
          </w:tcPr>
          <w:p w14:paraId="521EFB12" w14:textId="77777777" w:rsidR="00927E02" w:rsidRPr="00927E02" w:rsidRDefault="00927E02" w:rsidP="00927E02">
            <w:pPr>
              <w:spacing w:line="360" w:lineRule="exact"/>
              <w:ind w:firstLineChars="0" w:firstLine="0"/>
              <w:jc w:val="center"/>
              <w:rPr>
                <w:sz w:val="21"/>
                <w:szCs w:val="21"/>
              </w:rPr>
            </w:pPr>
            <w:r w:rsidRPr="00927E02">
              <w:rPr>
                <w:sz w:val="21"/>
                <w:szCs w:val="21"/>
              </w:rPr>
              <w:t>是否考虑建筑物下洗</w:t>
            </w:r>
          </w:p>
        </w:tc>
        <w:tc>
          <w:tcPr>
            <w:tcW w:w="5108" w:type="dxa"/>
            <w:vAlign w:val="center"/>
          </w:tcPr>
          <w:p w14:paraId="0992B995" w14:textId="77777777" w:rsidR="00927E02" w:rsidRPr="00927E02" w:rsidRDefault="00927E02" w:rsidP="00927E02">
            <w:pPr>
              <w:spacing w:line="360" w:lineRule="exact"/>
              <w:ind w:firstLineChars="0" w:firstLine="0"/>
              <w:jc w:val="center"/>
              <w:rPr>
                <w:sz w:val="21"/>
                <w:szCs w:val="21"/>
              </w:rPr>
            </w:pPr>
            <w:r w:rsidRPr="00927E02">
              <w:rPr>
                <w:sz w:val="21"/>
                <w:szCs w:val="21"/>
              </w:rPr>
              <w:t>否</w:t>
            </w:r>
          </w:p>
        </w:tc>
      </w:tr>
      <w:tr w:rsidR="00927E02" w:rsidRPr="00927E02" w14:paraId="100F1F09" w14:textId="77777777" w:rsidTr="00A46C0C">
        <w:trPr>
          <w:jc w:val="center"/>
        </w:trPr>
        <w:tc>
          <w:tcPr>
            <w:tcW w:w="4248" w:type="dxa"/>
            <w:vAlign w:val="center"/>
          </w:tcPr>
          <w:p w14:paraId="0A255BA9" w14:textId="77777777" w:rsidR="00927E02" w:rsidRPr="00927E02" w:rsidRDefault="00927E02" w:rsidP="00927E02">
            <w:pPr>
              <w:spacing w:line="360" w:lineRule="exact"/>
              <w:ind w:firstLineChars="0" w:firstLine="0"/>
              <w:jc w:val="center"/>
              <w:rPr>
                <w:sz w:val="21"/>
                <w:szCs w:val="21"/>
              </w:rPr>
            </w:pPr>
            <w:r w:rsidRPr="00927E02">
              <w:rPr>
                <w:sz w:val="21"/>
                <w:szCs w:val="21"/>
              </w:rPr>
              <w:t>烟囱底部的地形高度</w:t>
            </w:r>
          </w:p>
        </w:tc>
        <w:tc>
          <w:tcPr>
            <w:tcW w:w="5108" w:type="dxa"/>
            <w:vAlign w:val="center"/>
          </w:tcPr>
          <w:p w14:paraId="563A27A1" w14:textId="77777777" w:rsidR="00927E02" w:rsidRPr="00927E02" w:rsidRDefault="004D7D24" w:rsidP="00927E02">
            <w:pPr>
              <w:spacing w:line="360" w:lineRule="exact"/>
              <w:ind w:firstLineChars="0" w:firstLine="0"/>
              <w:jc w:val="center"/>
              <w:rPr>
                <w:sz w:val="21"/>
                <w:szCs w:val="21"/>
              </w:rPr>
            </w:pPr>
            <w:r>
              <w:rPr>
                <w:rFonts w:hint="eastAsia"/>
                <w:sz w:val="21"/>
                <w:szCs w:val="21"/>
              </w:rPr>
              <w:t>1</w:t>
            </w:r>
            <w:r>
              <w:rPr>
                <w:sz w:val="21"/>
                <w:szCs w:val="21"/>
              </w:rPr>
              <w:t>359</w:t>
            </w:r>
          </w:p>
        </w:tc>
      </w:tr>
      <w:tr w:rsidR="00927E02" w:rsidRPr="00927E02" w14:paraId="1AD44536" w14:textId="77777777" w:rsidTr="00A46C0C">
        <w:trPr>
          <w:jc w:val="center"/>
        </w:trPr>
        <w:tc>
          <w:tcPr>
            <w:tcW w:w="4248" w:type="dxa"/>
            <w:vAlign w:val="center"/>
          </w:tcPr>
          <w:p w14:paraId="2F26640D" w14:textId="77777777" w:rsidR="00927E02" w:rsidRPr="00927E02" w:rsidRDefault="00927E02" w:rsidP="00927E02">
            <w:pPr>
              <w:spacing w:line="360" w:lineRule="exact"/>
              <w:ind w:firstLineChars="0" w:firstLine="0"/>
              <w:jc w:val="center"/>
              <w:rPr>
                <w:sz w:val="21"/>
                <w:szCs w:val="21"/>
              </w:rPr>
            </w:pPr>
            <w:r w:rsidRPr="00927E02">
              <w:rPr>
                <w:sz w:val="21"/>
                <w:szCs w:val="21"/>
              </w:rPr>
              <w:t>是否考虑熏烟</w:t>
            </w:r>
          </w:p>
        </w:tc>
        <w:tc>
          <w:tcPr>
            <w:tcW w:w="5108" w:type="dxa"/>
            <w:vAlign w:val="center"/>
          </w:tcPr>
          <w:p w14:paraId="6ED92102" w14:textId="77777777" w:rsidR="00927E02" w:rsidRPr="00927E02" w:rsidRDefault="00927E02" w:rsidP="00927E02">
            <w:pPr>
              <w:spacing w:line="360" w:lineRule="exact"/>
              <w:ind w:firstLineChars="0" w:firstLine="0"/>
              <w:jc w:val="center"/>
              <w:rPr>
                <w:sz w:val="21"/>
                <w:szCs w:val="21"/>
              </w:rPr>
            </w:pPr>
            <w:r w:rsidRPr="00927E02">
              <w:rPr>
                <w:sz w:val="21"/>
                <w:szCs w:val="21"/>
              </w:rPr>
              <w:t>否</w:t>
            </w:r>
          </w:p>
        </w:tc>
      </w:tr>
    </w:tbl>
    <w:p w14:paraId="5C6FE947" w14:textId="77777777" w:rsidR="00A46C0C" w:rsidRPr="00E02D5E" w:rsidRDefault="00A46C0C" w:rsidP="00A46C0C">
      <w:pPr>
        <w:ind w:firstLine="482"/>
        <w:jc w:val="center"/>
        <w:rPr>
          <w:b/>
        </w:rPr>
      </w:pPr>
      <w:r w:rsidRPr="00E02D5E">
        <w:rPr>
          <w:b/>
        </w:rPr>
        <w:t>表</w:t>
      </w:r>
      <w:r w:rsidRPr="00E02D5E">
        <w:rPr>
          <w:b/>
        </w:rPr>
        <w:t>5-</w:t>
      </w:r>
      <w:r>
        <w:rPr>
          <w:b/>
        </w:rPr>
        <w:t>7</w:t>
      </w:r>
      <w:r w:rsidRPr="00E02D5E">
        <w:rPr>
          <w:b/>
        </w:rPr>
        <w:t xml:space="preserve">  </w:t>
      </w:r>
      <w:r w:rsidRPr="00E02D5E">
        <w:rPr>
          <w:b/>
        </w:rPr>
        <w:t>本项目</w:t>
      </w:r>
      <w:r w:rsidRPr="00E02D5E">
        <w:rPr>
          <w:rFonts w:hint="eastAsia"/>
          <w:b/>
        </w:rPr>
        <w:t>矩形面源</w:t>
      </w:r>
      <w:r w:rsidRPr="00E02D5E">
        <w:rPr>
          <w:b/>
        </w:rPr>
        <w:t>参数调查清单</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2812"/>
        <w:gridCol w:w="3267"/>
      </w:tblGrid>
      <w:tr w:rsidR="00A46C0C" w:rsidRPr="00A46C0C" w14:paraId="76C8B73B" w14:textId="77777777" w:rsidTr="000865A5">
        <w:trPr>
          <w:trHeight w:val="76"/>
          <w:jc w:val="center"/>
        </w:trPr>
        <w:tc>
          <w:tcPr>
            <w:tcW w:w="3254" w:type="pct"/>
            <w:gridSpan w:val="2"/>
            <w:tcBorders>
              <w:tl2br w:val="single" w:sz="4" w:space="0" w:color="auto"/>
            </w:tcBorders>
            <w:vAlign w:val="center"/>
          </w:tcPr>
          <w:p w14:paraId="4C553FA1" w14:textId="77777777" w:rsidR="00A46C0C" w:rsidRPr="00A46C0C" w:rsidRDefault="00A46C0C" w:rsidP="00A46C0C">
            <w:pPr>
              <w:spacing w:line="360" w:lineRule="exact"/>
              <w:ind w:firstLineChars="0" w:firstLine="0"/>
              <w:jc w:val="right"/>
              <w:rPr>
                <w:rFonts w:cs="Times New Roman"/>
                <w:sz w:val="21"/>
                <w:szCs w:val="21"/>
              </w:rPr>
            </w:pPr>
            <w:bookmarkStart w:id="329" w:name="_Hlk960576"/>
            <w:r w:rsidRPr="00A46C0C">
              <w:rPr>
                <w:rFonts w:cs="Times New Roman"/>
                <w:sz w:val="21"/>
                <w:szCs w:val="21"/>
              </w:rPr>
              <w:t>污染源</w:t>
            </w:r>
          </w:p>
          <w:p w14:paraId="7D76E079" w14:textId="77777777" w:rsidR="00A46C0C" w:rsidRPr="00A46C0C" w:rsidRDefault="00A46C0C" w:rsidP="00A46C0C">
            <w:pPr>
              <w:spacing w:line="360" w:lineRule="exact"/>
              <w:ind w:firstLineChars="0" w:firstLine="0"/>
              <w:jc w:val="left"/>
              <w:rPr>
                <w:rFonts w:cs="Times New Roman"/>
                <w:sz w:val="21"/>
                <w:szCs w:val="21"/>
              </w:rPr>
            </w:pPr>
            <w:r w:rsidRPr="00A46C0C">
              <w:rPr>
                <w:rFonts w:cs="Times New Roman"/>
                <w:sz w:val="21"/>
                <w:szCs w:val="21"/>
              </w:rPr>
              <w:t>参数</w:t>
            </w:r>
          </w:p>
        </w:tc>
        <w:tc>
          <w:tcPr>
            <w:tcW w:w="1746" w:type="pct"/>
            <w:vAlign w:val="center"/>
          </w:tcPr>
          <w:p w14:paraId="548E6BC1"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废石场</w:t>
            </w:r>
          </w:p>
        </w:tc>
      </w:tr>
      <w:tr w:rsidR="00A46C0C" w:rsidRPr="00A46C0C" w14:paraId="72D54594" w14:textId="77777777" w:rsidTr="000865A5">
        <w:trPr>
          <w:trHeight w:val="235"/>
          <w:jc w:val="center"/>
        </w:trPr>
        <w:tc>
          <w:tcPr>
            <w:tcW w:w="3254" w:type="pct"/>
            <w:gridSpan w:val="2"/>
            <w:vAlign w:val="center"/>
          </w:tcPr>
          <w:p w14:paraId="0D2A56C3"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编号</w:t>
            </w:r>
          </w:p>
        </w:tc>
        <w:tc>
          <w:tcPr>
            <w:tcW w:w="1746" w:type="pct"/>
            <w:vAlign w:val="center"/>
          </w:tcPr>
          <w:p w14:paraId="2C4F21ED"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1#</w:t>
            </w:r>
          </w:p>
        </w:tc>
      </w:tr>
      <w:tr w:rsidR="00A46C0C" w:rsidRPr="00A46C0C" w14:paraId="4B411872" w14:textId="77777777" w:rsidTr="000865A5">
        <w:trPr>
          <w:trHeight w:val="235"/>
          <w:jc w:val="center"/>
        </w:trPr>
        <w:tc>
          <w:tcPr>
            <w:tcW w:w="3254" w:type="pct"/>
            <w:gridSpan w:val="2"/>
            <w:vAlign w:val="center"/>
          </w:tcPr>
          <w:p w14:paraId="7ADB3FB7"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名称</w:t>
            </w:r>
          </w:p>
        </w:tc>
        <w:tc>
          <w:tcPr>
            <w:tcW w:w="1746" w:type="pct"/>
            <w:vAlign w:val="center"/>
          </w:tcPr>
          <w:p w14:paraId="4828408C"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TSP</w:t>
            </w:r>
          </w:p>
        </w:tc>
      </w:tr>
      <w:tr w:rsidR="00A46C0C" w:rsidRPr="00A46C0C" w14:paraId="43144A6F" w14:textId="77777777" w:rsidTr="000865A5">
        <w:trPr>
          <w:trHeight w:val="70"/>
          <w:jc w:val="center"/>
        </w:trPr>
        <w:tc>
          <w:tcPr>
            <w:tcW w:w="1751" w:type="pct"/>
            <w:vMerge w:val="restart"/>
            <w:vAlign w:val="center"/>
          </w:tcPr>
          <w:p w14:paraId="1B53A23C"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面源起点坐标</w:t>
            </w:r>
            <w:proofErr w:type="gramStart"/>
            <w:r w:rsidRPr="00A46C0C">
              <w:rPr>
                <w:rFonts w:cs="Times New Roman"/>
                <w:sz w:val="21"/>
                <w:szCs w:val="21"/>
              </w:rPr>
              <w:t>坐标</w:t>
            </w:r>
            <w:proofErr w:type="gramEnd"/>
            <w:r w:rsidRPr="00A46C0C">
              <w:rPr>
                <w:rFonts w:cs="Times New Roman"/>
                <w:sz w:val="21"/>
                <w:szCs w:val="21"/>
              </w:rPr>
              <w:t>（</w:t>
            </w:r>
            <w:r w:rsidRPr="00A46C0C">
              <w:rPr>
                <w:rFonts w:cs="Times New Roman"/>
                <w:sz w:val="21"/>
                <w:szCs w:val="21"/>
              </w:rPr>
              <w:t>m</w:t>
            </w:r>
            <w:r w:rsidRPr="00A46C0C">
              <w:rPr>
                <w:rFonts w:cs="Times New Roman"/>
                <w:sz w:val="21"/>
                <w:szCs w:val="21"/>
              </w:rPr>
              <w:t>）</w:t>
            </w:r>
          </w:p>
        </w:tc>
        <w:tc>
          <w:tcPr>
            <w:tcW w:w="1503" w:type="pct"/>
            <w:vAlign w:val="center"/>
          </w:tcPr>
          <w:p w14:paraId="7283A2F2"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E</w:t>
            </w:r>
          </w:p>
        </w:tc>
        <w:tc>
          <w:tcPr>
            <w:tcW w:w="1746" w:type="pct"/>
            <w:vAlign w:val="center"/>
          </w:tcPr>
          <w:p w14:paraId="3F0F253C"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113°43′42″</w:t>
            </w:r>
          </w:p>
        </w:tc>
      </w:tr>
      <w:tr w:rsidR="00A46C0C" w:rsidRPr="00A46C0C" w14:paraId="5A14417F" w14:textId="77777777" w:rsidTr="000865A5">
        <w:trPr>
          <w:trHeight w:val="70"/>
          <w:jc w:val="center"/>
        </w:trPr>
        <w:tc>
          <w:tcPr>
            <w:tcW w:w="1751" w:type="pct"/>
            <w:vMerge/>
            <w:vAlign w:val="center"/>
          </w:tcPr>
          <w:p w14:paraId="7C7863C8" w14:textId="77777777" w:rsidR="00A46C0C" w:rsidRPr="00A46C0C" w:rsidRDefault="00A46C0C" w:rsidP="00A46C0C">
            <w:pPr>
              <w:spacing w:line="360" w:lineRule="exact"/>
              <w:ind w:firstLineChars="0" w:firstLine="0"/>
              <w:jc w:val="center"/>
              <w:rPr>
                <w:rFonts w:cs="Times New Roman"/>
                <w:sz w:val="21"/>
                <w:szCs w:val="21"/>
              </w:rPr>
            </w:pPr>
          </w:p>
        </w:tc>
        <w:tc>
          <w:tcPr>
            <w:tcW w:w="1503" w:type="pct"/>
            <w:vAlign w:val="center"/>
          </w:tcPr>
          <w:p w14:paraId="3198D93B"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N</w:t>
            </w:r>
          </w:p>
        </w:tc>
        <w:tc>
          <w:tcPr>
            <w:tcW w:w="1746" w:type="pct"/>
            <w:vAlign w:val="center"/>
          </w:tcPr>
          <w:p w14:paraId="4FD283B9"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39°24′50″</w:t>
            </w:r>
          </w:p>
        </w:tc>
      </w:tr>
      <w:tr w:rsidR="00A46C0C" w:rsidRPr="00A46C0C" w14:paraId="199D7D4E" w14:textId="77777777" w:rsidTr="000865A5">
        <w:trPr>
          <w:trHeight w:val="235"/>
          <w:jc w:val="center"/>
        </w:trPr>
        <w:tc>
          <w:tcPr>
            <w:tcW w:w="3254" w:type="pct"/>
            <w:gridSpan w:val="2"/>
            <w:vAlign w:val="center"/>
          </w:tcPr>
          <w:p w14:paraId="5621978D"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面源海拔高度（</w:t>
            </w:r>
            <w:r w:rsidRPr="00A46C0C">
              <w:rPr>
                <w:rFonts w:cs="Times New Roman"/>
                <w:sz w:val="21"/>
                <w:szCs w:val="21"/>
              </w:rPr>
              <w:t>m</w:t>
            </w:r>
            <w:r w:rsidRPr="00A46C0C">
              <w:rPr>
                <w:rFonts w:cs="Times New Roman"/>
                <w:sz w:val="21"/>
                <w:szCs w:val="21"/>
              </w:rPr>
              <w:t>）</w:t>
            </w:r>
          </w:p>
        </w:tc>
        <w:tc>
          <w:tcPr>
            <w:tcW w:w="1746" w:type="pct"/>
            <w:vAlign w:val="center"/>
          </w:tcPr>
          <w:p w14:paraId="61BFE412" w14:textId="77777777" w:rsidR="00A46C0C" w:rsidRPr="00A46C0C" w:rsidRDefault="00A46C0C" w:rsidP="00A46C0C">
            <w:pPr>
              <w:spacing w:line="360" w:lineRule="exact"/>
              <w:ind w:firstLineChars="0" w:firstLine="0"/>
              <w:jc w:val="center"/>
              <w:rPr>
                <w:rFonts w:cs="Times New Roman"/>
                <w:color w:val="FF0000"/>
                <w:sz w:val="21"/>
                <w:szCs w:val="21"/>
              </w:rPr>
            </w:pPr>
            <w:r w:rsidRPr="00A46C0C">
              <w:rPr>
                <w:rFonts w:cs="Times New Roman"/>
                <w:sz w:val="21"/>
                <w:szCs w:val="21"/>
              </w:rPr>
              <w:t>1762</w:t>
            </w:r>
          </w:p>
        </w:tc>
      </w:tr>
      <w:tr w:rsidR="00A46C0C" w:rsidRPr="00A46C0C" w14:paraId="3E8FD3C3" w14:textId="77777777" w:rsidTr="000865A5">
        <w:trPr>
          <w:trHeight w:val="235"/>
          <w:jc w:val="center"/>
        </w:trPr>
        <w:tc>
          <w:tcPr>
            <w:tcW w:w="3254" w:type="pct"/>
            <w:gridSpan w:val="2"/>
            <w:vAlign w:val="center"/>
          </w:tcPr>
          <w:p w14:paraId="49DCC8FD"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面源长度（</w:t>
            </w:r>
            <w:r w:rsidRPr="00A46C0C">
              <w:rPr>
                <w:rFonts w:cs="Times New Roman"/>
                <w:sz w:val="21"/>
                <w:szCs w:val="21"/>
              </w:rPr>
              <w:t>m</w:t>
            </w:r>
            <w:r w:rsidRPr="00A46C0C">
              <w:rPr>
                <w:rFonts w:cs="Times New Roman"/>
                <w:sz w:val="21"/>
                <w:szCs w:val="21"/>
              </w:rPr>
              <w:t>）</w:t>
            </w:r>
          </w:p>
        </w:tc>
        <w:tc>
          <w:tcPr>
            <w:tcW w:w="1746" w:type="pct"/>
            <w:vAlign w:val="center"/>
          </w:tcPr>
          <w:p w14:paraId="36177FD5" w14:textId="77777777" w:rsidR="00A46C0C" w:rsidRPr="00A46C0C" w:rsidRDefault="00355735" w:rsidP="00A46C0C">
            <w:pPr>
              <w:spacing w:line="360" w:lineRule="exact"/>
              <w:ind w:firstLineChars="0" w:firstLine="0"/>
              <w:jc w:val="center"/>
              <w:rPr>
                <w:rFonts w:cs="Times New Roman"/>
                <w:sz w:val="21"/>
                <w:szCs w:val="21"/>
              </w:rPr>
            </w:pPr>
            <w:r>
              <w:rPr>
                <w:rFonts w:cs="Times New Roman"/>
                <w:sz w:val="21"/>
                <w:szCs w:val="21"/>
              </w:rPr>
              <w:t>50</w:t>
            </w:r>
          </w:p>
        </w:tc>
      </w:tr>
      <w:tr w:rsidR="00A46C0C" w:rsidRPr="00A46C0C" w14:paraId="7E2EFD56" w14:textId="77777777" w:rsidTr="000865A5">
        <w:trPr>
          <w:trHeight w:val="235"/>
          <w:jc w:val="center"/>
        </w:trPr>
        <w:tc>
          <w:tcPr>
            <w:tcW w:w="3254" w:type="pct"/>
            <w:gridSpan w:val="2"/>
            <w:vAlign w:val="center"/>
          </w:tcPr>
          <w:p w14:paraId="2EBBC153"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面源宽度（</w:t>
            </w:r>
            <w:r w:rsidRPr="00A46C0C">
              <w:rPr>
                <w:rFonts w:cs="Times New Roman"/>
                <w:sz w:val="21"/>
                <w:szCs w:val="21"/>
              </w:rPr>
              <w:t>m</w:t>
            </w:r>
            <w:r w:rsidRPr="00A46C0C">
              <w:rPr>
                <w:rFonts w:cs="Times New Roman"/>
                <w:sz w:val="21"/>
                <w:szCs w:val="21"/>
              </w:rPr>
              <w:t>）</w:t>
            </w:r>
          </w:p>
        </w:tc>
        <w:tc>
          <w:tcPr>
            <w:tcW w:w="1746" w:type="pct"/>
            <w:vAlign w:val="center"/>
          </w:tcPr>
          <w:p w14:paraId="73F44CB0" w14:textId="77777777" w:rsidR="00A46C0C" w:rsidRPr="00A46C0C" w:rsidRDefault="00355735" w:rsidP="00A46C0C">
            <w:pPr>
              <w:spacing w:line="360" w:lineRule="exact"/>
              <w:ind w:firstLineChars="0" w:firstLine="0"/>
              <w:jc w:val="center"/>
              <w:rPr>
                <w:rFonts w:cs="Times New Roman"/>
                <w:sz w:val="21"/>
                <w:szCs w:val="21"/>
              </w:rPr>
            </w:pPr>
            <w:r>
              <w:rPr>
                <w:rFonts w:cs="Times New Roman"/>
                <w:sz w:val="21"/>
                <w:szCs w:val="21"/>
              </w:rPr>
              <w:t>50</w:t>
            </w:r>
          </w:p>
        </w:tc>
      </w:tr>
      <w:tr w:rsidR="00A46C0C" w:rsidRPr="00A46C0C" w14:paraId="26CE9563" w14:textId="77777777" w:rsidTr="000865A5">
        <w:trPr>
          <w:trHeight w:val="235"/>
          <w:jc w:val="center"/>
        </w:trPr>
        <w:tc>
          <w:tcPr>
            <w:tcW w:w="3254" w:type="pct"/>
            <w:gridSpan w:val="2"/>
            <w:vAlign w:val="center"/>
          </w:tcPr>
          <w:p w14:paraId="6BB9C0C1"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与</w:t>
            </w:r>
            <w:proofErr w:type="gramStart"/>
            <w:r w:rsidRPr="00A46C0C">
              <w:rPr>
                <w:rFonts w:cs="Times New Roman"/>
                <w:sz w:val="21"/>
                <w:szCs w:val="21"/>
              </w:rPr>
              <w:t>正北向</w:t>
            </w:r>
            <w:proofErr w:type="gramEnd"/>
            <w:r w:rsidRPr="00A46C0C">
              <w:rPr>
                <w:rFonts w:cs="Times New Roman"/>
                <w:sz w:val="21"/>
                <w:szCs w:val="21"/>
              </w:rPr>
              <w:t>夹角（</w:t>
            </w:r>
            <w:r w:rsidRPr="00A46C0C">
              <w:rPr>
                <w:rFonts w:cs="Times New Roman"/>
                <w:sz w:val="21"/>
                <w:szCs w:val="21"/>
              </w:rPr>
              <w:t>°</w:t>
            </w:r>
            <w:r w:rsidRPr="00A46C0C">
              <w:rPr>
                <w:rFonts w:cs="Times New Roman"/>
                <w:sz w:val="21"/>
                <w:szCs w:val="21"/>
              </w:rPr>
              <w:t>）</w:t>
            </w:r>
          </w:p>
        </w:tc>
        <w:tc>
          <w:tcPr>
            <w:tcW w:w="1746" w:type="pct"/>
            <w:vAlign w:val="center"/>
          </w:tcPr>
          <w:p w14:paraId="50249756"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0</w:t>
            </w:r>
          </w:p>
        </w:tc>
      </w:tr>
      <w:tr w:rsidR="00A46C0C" w:rsidRPr="00A46C0C" w14:paraId="5D9A54B6" w14:textId="77777777" w:rsidTr="000865A5">
        <w:trPr>
          <w:trHeight w:val="235"/>
          <w:jc w:val="center"/>
        </w:trPr>
        <w:tc>
          <w:tcPr>
            <w:tcW w:w="3254" w:type="pct"/>
            <w:gridSpan w:val="2"/>
            <w:vAlign w:val="center"/>
          </w:tcPr>
          <w:p w14:paraId="5E45B3F4"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面</w:t>
            </w:r>
            <w:proofErr w:type="gramStart"/>
            <w:r w:rsidRPr="00A46C0C">
              <w:rPr>
                <w:rFonts w:cs="Times New Roman"/>
                <w:sz w:val="21"/>
                <w:szCs w:val="21"/>
              </w:rPr>
              <w:t>源有效</w:t>
            </w:r>
            <w:proofErr w:type="gramEnd"/>
            <w:r w:rsidRPr="00A46C0C">
              <w:rPr>
                <w:rFonts w:cs="Times New Roman"/>
                <w:sz w:val="21"/>
                <w:szCs w:val="21"/>
              </w:rPr>
              <w:t>排放高度（</w:t>
            </w:r>
            <w:r w:rsidRPr="00A46C0C">
              <w:rPr>
                <w:rFonts w:cs="Times New Roman"/>
                <w:sz w:val="21"/>
                <w:szCs w:val="21"/>
              </w:rPr>
              <w:t>m</w:t>
            </w:r>
            <w:r w:rsidRPr="00A46C0C">
              <w:rPr>
                <w:rFonts w:cs="Times New Roman"/>
                <w:sz w:val="21"/>
                <w:szCs w:val="21"/>
              </w:rPr>
              <w:t>）</w:t>
            </w:r>
          </w:p>
        </w:tc>
        <w:tc>
          <w:tcPr>
            <w:tcW w:w="1746" w:type="pct"/>
            <w:vAlign w:val="center"/>
          </w:tcPr>
          <w:p w14:paraId="3315924D" w14:textId="77777777" w:rsidR="00A46C0C" w:rsidRPr="00A46C0C" w:rsidRDefault="00355735" w:rsidP="00A46C0C">
            <w:pPr>
              <w:spacing w:line="360" w:lineRule="exact"/>
              <w:ind w:firstLineChars="0" w:firstLine="0"/>
              <w:jc w:val="center"/>
              <w:rPr>
                <w:rFonts w:cs="Times New Roman"/>
                <w:sz w:val="21"/>
                <w:szCs w:val="21"/>
              </w:rPr>
            </w:pPr>
            <w:r>
              <w:rPr>
                <w:rFonts w:cs="Times New Roman"/>
                <w:sz w:val="21"/>
                <w:szCs w:val="21"/>
              </w:rPr>
              <w:t>2.5</w:t>
            </w:r>
          </w:p>
        </w:tc>
      </w:tr>
      <w:tr w:rsidR="00A46C0C" w:rsidRPr="00A46C0C" w14:paraId="418EECBC" w14:textId="77777777" w:rsidTr="000865A5">
        <w:trPr>
          <w:trHeight w:val="235"/>
          <w:jc w:val="center"/>
        </w:trPr>
        <w:tc>
          <w:tcPr>
            <w:tcW w:w="3254" w:type="pct"/>
            <w:gridSpan w:val="2"/>
            <w:vAlign w:val="center"/>
          </w:tcPr>
          <w:p w14:paraId="04B0A190"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年排放小时数（</w:t>
            </w:r>
            <w:r w:rsidRPr="00A46C0C">
              <w:rPr>
                <w:rFonts w:cs="Times New Roman"/>
                <w:sz w:val="21"/>
                <w:szCs w:val="21"/>
              </w:rPr>
              <w:t>h</w:t>
            </w:r>
            <w:r w:rsidRPr="00A46C0C">
              <w:rPr>
                <w:rFonts w:cs="Times New Roman"/>
                <w:sz w:val="21"/>
                <w:szCs w:val="21"/>
              </w:rPr>
              <w:t>）</w:t>
            </w:r>
          </w:p>
        </w:tc>
        <w:tc>
          <w:tcPr>
            <w:tcW w:w="1746" w:type="pct"/>
            <w:vAlign w:val="center"/>
          </w:tcPr>
          <w:p w14:paraId="0732C3D1" w14:textId="77777777" w:rsidR="00A46C0C" w:rsidRPr="00A46C0C" w:rsidRDefault="00A46C0C" w:rsidP="00A46C0C">
            <w:pPr>
              <w:spacing w:line="360" w:lineRule="exact"/>
              <w:ind w:firstLineChars="0" w:firstLine="0"/>
              <w:jc w:val="center"/>
              <w:rPr>
                <w:rFonts w:cs="Times New Roman"/>
                <w:sz w:val="21"/>
                <w:szCs w:val="21"/>
              </w:rPr>
            </w:pPr>
            <w:r>
              <w:rPr>
                <w:rFonts w:cs="Times New Roman"/>
                <w:sz w:val="21"/>
                <w:szCs w:val="21"/>
              </w:rPr>
              <w:t>4000</w:t>
            </w:r>
          </w:p>
        </w:tc>
      </w:tr>
      <w:tr w:rsidR="00A46C0C" w:rsidRPr="00A46C0C" w14:paraId="06094DD2" w14:textId="77777777" w:rsidTr="000865A5">
        <w:trPr>
          <w:trHeight w:val="235"/>
          <w:jc w:val="center"/>
        </w:trPr>
        <w:tc>
          <w:tcPr>
            <w:tcW w:w="3254" w:type="pct"/>
            <w:gridSpan w:val="2"/>
            <w:vAlign w:val="center"/>
          </w:tcPr>
          <w:p w14:paraId="231CD0E6"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排放工况</w:t>
            </w:r>
          </w:p>
        </w:tc>
        <w:tc>
          <w:tcPr>
            <w:tcW w:w="1746" w:type="pct"/>
            <w:vAlign w:val="center"/>
          </w:tcPr>
          <w:p w14:paraId="2386D0E9"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正常</w:t>
            </w:r>
          </w:p>
        </w:tc>
      </w:tr>
      <w:tr w:rsidR="00A46C0C" w:rsidRPr="00A46C0C" w14:paraId="0B08DFFB" w14:textId="77777777" w:rsidTr="000865A5">
        <w:trPr>
          <w:trHeight w:val="235"/>
          <w:jc w:val="center"/>
        </w:trPr>
        <w:tc>
          <w:tcPr>
            <w:tcW w:w="3254" w:type="pct"/>
            <w:gridSpan w:val="2"/>
            <w:vAlign w:val="center"/>
          </w:tcPr>
          <w:p w14:paraId="2DFB163B" w14:textId="77777777" w:rsidR="00A46C0C" w:rsidRPr="00A46C0C" w:rsidRDefault="00A46C0C" w:rsidP="00A46C0C">
            <w:pPr>
              <w:spacing w:line="360" w:lineRule="exact"/>
              <w:ind w:firstLineChars="0" w:firstLine="0"/>
              <w:jc w:val="center"/>
              <w:rPr>
                <w:rFonts w:cs="Times New Roman"/>
                <w:sz w:val="21"/>
                <w:szCs w:val="21"/>
              </w:rPr>
            </w:pPr>
            <w:r w:rsidRPr="00A46C0C">
              <w:rPr>
                <w:rFonts w:cs="Times New Roman"/>
                <w:sz w:val="21"/>
                <w:szCs w:val="21"/>
              </w:rPr>
              <w:t>污染物排放速率（</w:t>
            </w:r>
            <w:r w:rsidRPr="00A46C0C">
              <w:rPr>
                <w:rFonts w:cs="Times New Roman"/>
                <w:sz w:val="21"/>
                <w:szCs w:val="21"/>
              </w:rPr>
              <w:t>g/s</w:t>
            </w:r>
            <w:r w:rsidRPr="00A46C0C">
              <w:rPr>
                <w:rFonts w:cs="Times New Roman"/>
                <w:sz w:val="21"/>
                <w:szCs w:val="21"/>
              </w:rPr>
              <w:t>）</w:t>
            </w:r>
          </w:p>
        </w:tc>
        <w:tc>
          <w:tcPr>
            <w:tcW w:w="1746" w:type="pct"/>
            <w:vAlign w:val="center"/>
          </w:tcPr>
          <w:p w14:paraId="14909DF8" w14:textId="77777777" w:rsidR="00A46C0C" w:rsidRPr="00A46C0C" w:rsidRDefault="00355735" w:rsidP="00A46C0C">
            <w:pPr>
              <w:spacing w:line="360" w:lineRule="exact"/>
              <w:ind w:firstLineChars="0" w:firstLine="0"/>
              <w:jc w:val="center"/>
              <w:rPr>
                <w:rFonts w:cs="Times New Roman"/>
                <w:sz w:val="21"/>
                <w:szCs w:val="21"/>
              </w:rPr>
            </w:pPr>
            <w:r>
              <w:rPr>
                <w:rFonts w:cs="Times New Roman"/>
                <w:sz w:val="21"/>
                <w:szCs w:val="21"/>
              </w:rPr>
              <w:t>0.0058</w:t>
            </w:r>
          </w:p>
        </w:tc>
      </w:tr>
    </w:tbl>
    <w:p w14:paraId="6E854C17" w14:textId="77777777" w:rsidR="00A46C0C" w:rsidRDefault="00A46C0C" w:rsidP="00C72105">
      <w:pPr>
        <w:pStyle w:val="a1"/>
        <w:ind w:firstLine="482"/>
        <w:rPr>
          <w:b/>
          <w:bCs/>
        </w:rPr>
      </w:pPr>
      <w:bookmarkStart w:id="330" w:name="_Toc527363004"/>
      <w:bookmarkStart w:id="331" w:name="_Toc503561790"/>
      <w:bookmarkStart w:id="332" w:name="_Toc8289385"/>
      <w:bookmarkEnd w:id="329"/>
    </w:p>
    <w:p w14:paraId="0AC4F922" w14:textId="77777777" w:rsidR="00C72105" w:rsidRPr="00C72105" w:rsidRDefault="00C72105" w:rsidP="00C72105">
      <w:pPr>
        <w:pStyle w:val="a1"/>
        <w:ind w:firstLine="482"/>
        <w:rPr>
          <w:b/>
          <w:bCs/>
        </w:rPr>
      </w:pPr>
      <w:r>
        <w:rPr>
          <w:b/>
          <w:bCs/>
        </w:rPr>
        <w:lastRenderedPageBreak/>
        <w:t xml:space="preserve">5.2.1.4 </w:t>
      </w:r>
      <w:r w:rsidRPr="00C72105">
        <w:rPr>
          <w:b/>
          <w:bCs/>
        </w:rPr>
        <w:t>预测因子与预测内容</w:t>
      </w:r>
      <w:bookmarkEnd w:id="330"/>
      <w:bookmarkEnd w:id="331"/>
      <w:bookmarkEnd w:id="332"/>
    </w:p>
    <w:p w14:paraId="41963AAF" w14:textId="77777777" w:rsidR="00C72105" w:rsidRPr="00DC21C6" w:rsidRDefault="00C72105" w:rsidP="00C72105">
      <w:pPr>
        <w:ind w:firstLine="480"/>
        <w:rPr>
          <w:bCs/>
        </w:rPr>
      </w:pPr>
      <w:r w:rsidRPr="00DC21C6">
        <w:rPr>
          <w:bCs/>
        </w:rPr>
        <w:t>根据工程分析和环境影响识别的结果，以《环境影响评价技术导则</w:t>
      </w:r>
      <w:r w:rsidRPr="00DC21C6">
        <w:rPr>
          <w:bCs/>
        </w:rPr>
        <w:t xml:space="preserve"> </w:t>
      </w:r>
      <w:r w:rsidRPr="00DC21C6">
        <w:rPr>
          <w:bCs/>
        </w:rPr>
        <w:t>大气环境》（</w:t>
      </w:r>
      <w:r w:rsidRPr="00DC21C6">
        <w:rPr>
          <w:bCs/>
        </w:rPr>
        <w:t>HJ2.2-2018</w:t>
      </w:r>
      <w:r w:rsidRPr="00DC21C6">
        <w:rPr>
          <w:bCs/>
        </w:rPr>
        <w:t>）为依据，选取</w:t>
      </w:r>
      <w:r w:rsidRPr="00DC21C6">
        <w:t>粉尘（</w:t>
      </w:r>
      <w:r w:rsidRPr="00DC21C6">
        <w:t>PM</w:t>
      </w:r>
      <w:r w:rsidRPr="00DC21C6">
        <w:rPr>
          <w:vertAlign w:val="subscript"/>
        </w:rPr>
        <w:t>10</w:t>
      </w:r>
      <w:r w:rsidRPr="00DC21C6">
        <w:t>）、</w:t>
      </w:r>
      <w:r w:rsidR="00A46C0C">
        <w:rPr>
          <w:rFonts w:hint="eastAsia"/>
        </w:rPr>
        <w:t>T</w:t>
      </w:r>
      <w:r w:rsidR="00A46C0C">
        <w:t>SP</w:t>
      </w:r>
      <w:r w:rsidRPr="00DC21C6">
        <w:rPr>
          <w:bCs/>
        </w:rPr>
        <w:t>作为预测因子。</w:t>
      </w:r>
    </w:p>
    <w:p w14:paraId="3B56214B" w14:textId="77777777" w:rsidR="00C72105" w:rsidRPr="00C72105" w:rsidRDefault="00C72105" w:rsidP="00C72105">
      <w:pPr>
        <w:pStyle w:val="a1"/>
        <w:ind w:firstLine="482"/>
        <w:rPr>
          <w:b/>
          <w:bCs/>
        </w:rPr>
      </w:pPr>
      <w:bookmarkStart w:id="333" w:name="_Toc503561794"/>
      <w:bookmarkStart w:id="334" w:name="_Toc527363007"/>
      <w:bookmarkStart w:id="335" w:name="_Toc8289386"/>
      <w:r w:rsidRPr="00C72105">
        <w:rPr>
          <w:b/>
          <w:bCs/>
        </w:rPr>
        <w:t>5</w:t>
      </w:r>
      <w:r w:rsidR="00A46C0C">
        <w:rPr>
          <w:b/>
          <w:bCs/>
        </w:rPr>
        <w:t>.2</w:t>
      </w:r>
      <w:r w:rsidRPr="00C72105">
        <w:rPr>
          <w:b/>
          <w:bCs/>
        </w:rPr>
        <w:t xml:space="preserve">.1.5 </w:t>
      </w:r>
      <w:r w:rsidRPr="00C72105">
        <w:rPr>
          <w:b/>
          <w:bCs/>
        </w:rPr>
        <w:t>大气环境评价等级</w:t>
      </w:r>
      <w:bookmarkEnd w:id="333"/>
      <w:bookmarkEnd w:id="334"/>
      <w:bookmarkEnd w:id="335"/>
      <w:r w:rsidRPr="00C72105">
        <w:rPr>
          <w:b/>
          <w:bCs/>
        </w:rPr>
        <w:t xml:space="preserve"> </w:t>
      </w:r>
    </w:p>
    <w:p w14:paraId="72480C4A" w14:textId="77777777" w:rsidR="00C72105" w:rsidRPr="00DC21C6" w:rsidRDefault="00C72105" w:rsidP="00C72105">
      <w:pPr>
        <w:widowControl/>
        <w:shd w:val="clear" w:color="auto" w:fill="FFFFFF"/>
        <w:ind w:firstLine="496"/>
        <w:rPr>
          <w:color w:val="000000"/>
          <w:kern w:val="0"/>
        </w:rPr>
      </w:pPr>
      <w:r w:rsidRPr="00DC21C6">
        <w:rPr>
          <w:color w:val="000000"/>
          <w:spacing w:val="4"/>
          <w:kern w:val="0"/>
        </w:rPr>
        <w:t>根据《环境影响评价技术导则</w:t>
      </w:r>
      <w:r w:rsidRPr="00DC21C6">
        <w:rPr>
          <w:color w:val="000000"/>
          <w:spacing w:val="4"/>
          <w:kern w:val="0"/>
        </w:rPr>
        <w:t> </w:t>
      </w:r>
      <w:r w:rsidRPr="00DC21C6">
        <w:rPr>
          <w:color w:val="000000"/>
          <w:spacing w:val="4"/>
          <w:kern w:val="0"/>
        </w:rPr>
        <w:t>大气环境》（</w:t>
      </w:r>
      <w:r w:rsidRPr="00DC21C6">
        <w:rPr>
          <w:color w:val="000000"/>
          <w:spacing w:val="4"/>
          <w:kern w:val="0"/>
        </w:rPr>
        <w:t>HJ2.2-2018</w:t>
      </w:r>
      <w:r w:rsidRPr="00DC21C6">
        <w:rPr>
          <w:color w:val="000000"/>
          <w:spacing w:val="4"/>
          <w:kern w:val="0"/>
        </w:rPr>
        <w:t>），评价工作等价按照表</w:t>
      </w:r>
      <w:r w:rsidRPr="00DC21C6">
        <w:rPr>
          <w:color w:val="000000"/>
          <w:spacing w:val="4"/>
          <w:kern w:val="0"/>
        </w:rPr>
        <w:t>1-2</w:t>
      </w:r>
      <w:r w:rsidRPr="00DC21C6">
        <w:rPr>
          <w:color w:val="000000"/>
          <w:spacing w:val="4"/>
          <w:kern w:val="0"/>
        </w:rPr>
        <w:t>的分级判据进行划分。最大地面空气质量浓度占标率</w:t>
      </w:r>
      <w:r w:rsidRPr="00DC21C6">
        <w:rPr>
          <w:color w:val="000000"/>
          <w:spacing w:val="4"/>
          <w:kern w:val="0"/>
        </w:rPr>
        <w:t>Pi</w:t>
      </w:r>
      <w:r w:rsidRPr="00DC21C6">
        <w:rPr>
          <w:color w:val="000000"/>
          <w:spacing w:val="4"/>
          <w:kern w:val="0"/>
        </w:rPr>
        <w:t>按公式（</w:t>
      </w:r>
      <w:r w:rsidRPr="00DC21C6">
        <w:rPr>
          <w:color w:val="000000"/>
          <w:spacing w:val="4"/>
          <w:kern w:val="0"/>
        </w:rPr>
        <w:t>1</w:t>
      </w:r>
      <w:r w:rsidRPr="00DC21C6">
        <w:rPr>
          <w:color w:val="000000"/>
          <w:spacing w:val="4"/>
          <w:kern w:val="0"/>
        </w:rPr>
        <w:t>）计算，如污染物数</w:t>
      </w:r>
      <w:proofErr w:type="spellStart"/>
      <w:r w:rsidRPr="00DC21C6">
        <w:rPr>
          <w:color w:val="000000"/>
          <w:spacing w:val="4"/>
          <w:kern w:val="0"/>
        </w:rPr>
        <w:t>i</w:t>
      </w:r>
      <w:proofErr w:type="spellEnd"/>
      <w:r w:rsidRPr="00DC21C6">
        <w:rPr>
          <w:color w:val="000000"/>
          <w:spacing w:val="4"/>
          <w:kern w:val="0"/>
        </w:rPr>
        <w:t>大于</w:t>
      </w:r>
      <w:r w:rsidRPr="00DC21C6">
        <w:rPr>
          <w:color w:val="000000"/>
          <w:spacing w:val="4"/>
          <w:kern w:val="0"/>
        </w:rPr>
        <w:t>1</w:t>
      </w:r>
      <w:r w:rsidRPr="00DC21C6">
        <w:rPr>
          <w:color w:val="000000"/>
          <w:spacing w:val="4"/>
          <w:kern w:val="0"/>
        </w:rPr>
        <w:t>，取</w:t>
      </w:r>
      <w:r w:rsidRPr="00DC21C6">
        <w:rPr>
          <w:color w:val="000000"/>
          <w:spacing w:val="4"/>
          <w:kern w:val="0"/>
        </w:rPr>
        <w:t>P</w:t>
      </w:r>
      <w:r w:rsidRPr="00DC21C6">
        <w:rPr>
          <w:color w:val="000000"/>
          <w:spacing w:val="4"/>
          <w:kern w:val="0"/>
        </w:rPr>
        <w:t>值中最大者</w:t>
      </w:r>
      <w:r w:rsidRPr="00DC21C6">
        <w:rPr>
          <w:color w:val="000000"/>
          <w:spacing w:val="4"/>
          <w:kern w:val="0"/>
        </w:rPr>
        <w:t>Pmax</w:t>
      </w:r>
      <w:r w:rsidRPr="00DC21C6">
        <w:rPr>
          <w:color w:val="000000"/>
          <w:spacing w:val="4"/>
          <w:kern w:val="0"/>
        </w:rPr>
        <w:t>。</w:t>
      </w:r>
    </w:p>
    <w:p w14:paraId="510C6F1D" w14:textId="77777777" w:rsidR="00C72105" w:rsidRPr="00DC21C6" w:rsidRDefault="00C72105" w:rsidP="00C72105">
      <w:pPr>
        <w:ind w:firstLine="482"/>
        <w:jc w:val="center"/>
        <w:rPr>
          <w:b/>
        </w:rPr>
      </w:pPr>
      <w:r w:rsidRPr="00DC21C6">
        <w:rPr>
          <w:b/>
        </w:rPr>
        <w:t>表</w:t>
      </w:r>
      <w:r w:rsidRPr="00DC21C6">
        <w:rPr>
          <w:b/>
        </w:rPr>
        <w:t>5-</w:t>
      </w:r>
      <w:r w:rsidR="00423994">
        <w:rPr>
          <w:b/>
        </w:rPr>
        <w:t>8</w:t>
      </w:r>
      <w:r w:rsidRPr="00DC21C6">
        <w:rPr>
          <w:b/>
        </w:rPr>
        <w:t>    </w:t>
      </w:r>
      <w:r w:rsidRPr="00DC21C6">
        <w:rPr>
          <w:b/>
        </w:rPr>
        <w:t>评价工作等级判定依据</w:t>
      </w:r>
    </w:p>
    <w:tbl>
      <w:tblPr>
        <w:tblW w:w="9356" w:type="dxa"/>
        <w:jc w:val="center"/>
        <w:tblCellMar>
          <w:left w:w="0" w:type="dxa"/>
          <w:right w:w="0" w:type="dxa"/>
        </w:tblCellMar>
        <w:tblLook w:val="04A0" w:firstRow="1" w:lastRow="0" w:firstColumn="1" w:lastColumn="0" w:noHBand="0" w:noVBand="1"/>
      </w:tblPr>
      <w:tblGrid>
        <w:gridCol w:w="4678"/>
        <w:gridCol w:w="4678"/>
      </w:tblGrid>
      <w:tr w:rsidR="00C72105" w:rsidRPr="00DC21C6" w14:paraId="3636E411" w14:textId="77777777" w:rsidTr="000865A5">
        <w:trPr>
          <w:tblHeader/>
          <w:jc w:val="center"/>
        </w:trPr>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0F8BAB"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评价工作等级</w:t>
            </w:r>
          </w:p>
        </w:tc>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6DFAB0"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评价工作分级判据</w:t>
            </w:r>
          </w:p>
        </w:tc>
      </w:tr>
      <w:tr w:rsidR="00C72105" w:rsidRPr="00DC21C6" w14:paraId="1B7AE319" w14:textId="77777777" w:rsidTr="000865A5">
        <w:trPr>
          <w:jc w:val="center"/>
        </w:trPr>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82781"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一级</w:t>
            </w:r>
          </w:p>
        </w:tc>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707D11"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Pmax≥10%</w:t>
            </w:r>
          </w:p>
        </w:tc>
      </w:tr>
      <w:tr w:rsidR="00C72105" w:rsidRPr="00DC21C6" w14:paraId="157E5D06" w14:textId="77777777" w:rsidTr="000865A5">
        <w:trPr>
          <w:jc w:val="center"/>
        </w:trPr>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6FB77"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二级</w:t>
            </w:r>
          </w:p>
        </w:tc>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C9E5B7"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1%≤Pmax</w:t>
            </w:r>
            <w:r w:rsidRPr="00DC21C6">
              <w:rPr>
                <w:spacing w:val="4"/>
                <w:kern w:val="0"/>
                <w:szCs w:val="21"/>
              </w:rPr>
              <w:t>＜</w:t>
            </w:r>
            <w:r w:rsidRPr="00DC21C6">
              <w:rPr>
                <w:spacing w:val="4"/>
                <w:kern w:val="0"/>
                <w:szCs w:val="21"/>
              </w:rPr>
              <w:t>10%</w:t>
            </w:r>
          </w:p>
        </w:tc>
      </w:tr>
      <w:tr w:rsidR="00C72105" w:rsidRPr="00DC21C6" w14:paraId="39D1A908" w14:textId="77777777" w:rsidTr="000865A5">
        <w:trPr>
          <w:jc w:val="center"/>
        </w:trPr>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C363DB"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三级</w:t>
            </w:r>
          </w:p>
        </w:tc>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DA96A3" w14:textId="77777777" w:rsidR="00C72105" w:rsidRPr="00DC21C6" w:rsidRDefault="00C72105" w:rsidP="000865A5">
            <w:pPr>
              <w:widowControl/>
              <w:spacing w:line="360" w:lineRule="exact"/>
              <w:ind w:firstLine="496"/>
              <w:jc w:val="center"/>
              <w:rPr>
                <w:kern w:val="0"/>
                <w:szCs w:val="21"/>
              </w:rPr>
            </w:pPr>
            <w:r w:rsidRPr="00DC21C6">
              <w:rPr>
                <w:spacing w:val="4"/>
                <w:kern w:val="0"/>
                <w:szCs w:val="21"/>
              </w:rPr>
              <w:t>Pmax</w:t>
            </w:r>
            <w:r w:rsidRPr="00DC21C6">
              <w:rPr>
                <w:spacing w:val="4"/>
                <w:kern w:val="0"/>
                <w:szCs w:val="21"/>
              </w:rPr>
              <w:t>＜</w:t>
            </w:r>
            <w:r w:rsidRPr="00DC21C6">
              <w:rPr>
                <w:spacing w:val="4"/>
                <w:kern w:val="0"/>
                <w:szCs w:val="21"/>
              </w:rPr>
              <w:t>1%</w:t>
            </w:r>
          </w:p>
        </w:tc>
      </w:tr>
    </w:tbl>
    <w:p w14:paraId="3B4E6C21" w14:textId="77777777" w:rsidR="00C72105" w:rsidRPr="00DC21C6" w:rsidRDefault="00C72105" w:rsidP="00C72105">
      <w:pPr>
        <w:widowControl/>
        <w:shd w:val="clear" w:color="auto" w:fill="FFFFFF"/>
        <w:ind w:firstLine="480"/>
        <w:jc w:val="left"/>
        <w:rPr>
          <w:color w:val="000000"/>
          <w:kern w:val="0"/>
        </w:rPr>
      </w:pPr>
      <w:r w:rsidRPr="00DC21C6">
        <w:rPr>
          <w:color w:val="000000"/>
          <w:kern w:val="0"/>
        </w:rPr>
        <w:t>其中</w:t>
      </w:r>
      <w:r w:rsidRPr="00DC21C6">
        <w:rPr>
          <w:color w:val="000000"/>
          <w:kern w:val="0"/>
        </w:rPr>
        <w:t>Pi</w:t>
      </w:r>
      <w:r w:rsidRPr="00DC21C6">
        <w:rPr>
          <w:color w:val="000000"/>
          <w:kern w:val="0"/>
        </w:rPr>
        <w:t>定义为：</w:t>
      </w:r>
      <w:r w:rsidRPr="00DC21C6">
        <w:rPr>
          <w:color w:val="000000"/>
          <w:kern w:val="0"/>
        </w:rPr>
        <w:t>Pi=Ci/Coi×100%</w:t>
      </w:r>
    </w:p>
    <w:p w14:paraId="4A96FEC3" w14:textId="77777777" w:rsidR="00C72105" w:rsidRPr="00DC21C6" w:rsidRDefault="00C72105" w:rsidP="00C72105">
      <w:pPr>
        <w:widowControl/>
        <w:shd w:val="clear" w:color="auto" w:fill="FFFFFF"/>
        <w:ind w:firstLine="480"/>
        <w:jc w:val="left"/>
        <w:rPr>
          <w:color w:val="000000"/>
          <w:kern w:val="0"/>
        </w:rPr>
      </w:pPr>
      <w:r w:rsidRPr="00DC21C6">
        <w:rPr>
          <w:color w:val="000000"/>
          <w:kern w:val="0"/>
        </w:rPr>
        <w:t>式中：</w:t>
      </w:r>
      <w:r w:rsidRPr="00DC21C6">
        <w:rPr>
          <w:color w:val="000000"/>
          <w:kern w:val="0"/>
        </w:rPr>
        <w:t>Pi—</w:t>
      </w:r>
      <w:r w:rsidRPr="00DC21C6">
        <w:rPr>
          <w:color w:val="000000"/>
          <w:kern w:val="0"/>
        </w:rPr>
        <w:t>第</w:t>
      </w:r>
      <w:proofErr w:type="spellStart"/>
      <w:r w:rsidRPr="00DC21C6">
        <w:rPr>
          <w:color w:val="000000"/>
          <w:kern w:val="0"/>
        </w:rPr>
        <w:t>i</w:t>
      </w:r>
      <w:proofErr w:type="spellEnd"/>
      <w:proofErr w:type="gramStart"/>
      <w:r w:rsidRPr="00DC21C6">
        <w:rPr>
          <w:color w:val="000000"/>
          <w:kern w:val="0"/>
        </w:rPr>
        <w:t>个</w:t>
      </w:r>
      <w:proofErr w:type="gramEnd"/>
      <w:r w:rsidRPr="00DC21C6">
        <w:rPr>
          <w:color w:val="000000"/>
          <w:kern w:val="0"/>
        </w:rPr>
        <w:t>污染物的最大地面空气质量浓度占标率，</w:t>
      </w:r>
      <w:r w:rsidRPr="00DC21C6">
        <w:rPr>
          <w:color w:val="000000"/>
          <w:kern w:val="0"/>
        </w:rPr>
        <w:t>%</w:t>
      </w:r>
      <w:r w:rsidRPr="00DC21C6">
        <w:rPr>
          <w:color w:val="000000"/>
          <w:kern w:val="0"/>
        </w:rPr>
        <w:t>；</w:t>
      </w:r>
    </w:p>
    <w:p w14:paraId="1DB85157" w14:textId="77777777" w:rsidR="00C72105" w:rsidRPr="00DC21C6" w:rsidRDefault="00C72105" w:rsidP="00C72105">
      <w:pPr>
        <w:widowControl/>
        <w:shd w:val="clear" w:color="auto" w:fill="FFFFFF"/>
        <w:ind w:firstLine="480"/>
        <w:jc w:val="left"/>
        <w:rPr>
          <w:color w:val="000000"/>
          <w:kern w:val="0"/>
        </w:rPr>
      </w:pPr>
      <w:r w:rsidRPr="00DC21C6">
        <w:rPr>
          <w:color w:val="000000"/>
          <w:kern w:val="0"/>
        </w:rPr>
        <w:t>Ci</w:t>
      </w:r>
      <w:proofErr w:type="gramStart"/>
      <w:r w:rsidRPr="00DC21C6">
        <w:rPr>
          <w:color w:val="000000"/>
          <w:kern w:val="0"/>
        </w:rPr>
        <w:t>—</w:t>
      </w:r>
      <w:r w:rsidRPr="00DC21C6">
        <w:rPr>
          <w:color w:val="000000"/>
          <w:kern w:val="0"/>
        </w:rPr>
        <w:t>采用</w:t>
      </w:r>
      <w:proofErr w:type="gramEnd"/>
      <w:r w:rsidRPr="00DC21C6">
        <w:rPr>
          <w:color w:val="000000"/>
          <w:kern w:val="0"/>
        </w:rPr>
        <w:t>估算模式计算出的第</w:t>
      </w:r>
      <w:proofErr w:type="spellStart"/>
      <w:r w:rsidRPr="00DC21C6">
        <w:rPr>
          <w:color w:val="000000"/>
          <w:kern w:val="0"/>
        </w:rPr>
        <w:t>i</w:t>
      </w:r>
      <w:proofErr w:type="spellEnd"/>
      <w:proofErr w:type="gramStart"/>
      <w:r w:rsidRPr="00DC21C6">
        <w:rPr>
          <w:color w:val="000000"/>
          <w:kern w:val="0"/>
        </w:rPr>
        <w:t>个</w:t>
      </w:r>
      <w:proofErr w:type="gramEnd"/>
      <w:r w:rsidRPr="00DC21C6">
        <w:rPr>
          <w:color w:val="000000"/>
          <w:kern w:val="0"/>
        </w:rPr>
        <w:t>污染物的最大</w:t>
      </w:r>
      <w:r w:rsidRPr="00DC21C6">
        <w:rPr>
          <w:color w:val="000000"/>
          <w:kern w:val="0"/>
        </w:rPr>
        <w:t>1h</w:t>
      </w:r>
      <w:r w:rsidRPr="00DC21C6">
        <w:rPr>
          <w:color w:val="000000"/>
          <w:kern w:val="0"/>
        </w:rPr>
        <w:t>地面空气质量浓度，</w:t>
      </w:r>
      <w:proofErr w:type="spellStart"/>
      <w:r w:rsidRPr="00DC21C6">
        <w:rPr>
          <w:color w:val="000000"/>
          <w:kern w:val="0"/>
        </w:rPr>
        <w:t>μg</w:t>
      </w:r>
      <w:proofErr w:type="spellEnd"/>
      <w:r w:rsidRPr="00DC21C6">
        <w:rPr>
          <w:color w:val="000000"/>
          <w:kern w:val="0"/>
        </w:rPr>
        <w:t>/m</w:t>
      </w:r>
      <w:r w:rsidRPr="00DC21C6">
        <w:rPr>
          <w:color w:val="000000"/>
          <w:kern w:val="0"/>
          <w:vertAlign w:val="superscript"/>
        </w:rPr>
        <w:t>3</w:t>
      </w:r>
      <w:r w:rsidRPr="00DC21C6">
        <w:rPr>
          <w:color w:val="000000"/>
          <w:kern w:val="0"/>
        </w:rPr>
        <w:t>；</w:t>
      </w:r>
    </w:p>
    <w:p w14:paraId="4315298F" w14:textId="77777777" w:rsidR="00C72105" w:rsidRPr="00DC21C6" w:rsidRDefault="00C72105" w:rsidP="00C72105">
      <w:pPr>
        <w:shd w:val="clear" w:color="auto" w:fill="FFFFFF"/>
        <w:ind w:firstLine="480"/>
        <w:jc w:val="left"/>
        <w:rPr>
          <w:color w:val="000000"/>
          <w:kern w:val="0"/>
        </w:rPr>
      </w:pPr>
      <w:proofErr w:type="spellStart"/>
      <w:r w:rsidRPr="00DC21C6">
        <w:rPr>
          <w:color w:val="000000"/>
          <w:kern w:val="0"/>
        </w:rPr>
        <w:t>Coi</w:t>
      </w:r>
      <w:proofErr w:type="spellEnd"/>
      <w:r w:rsidRPr="00DC21C6">
        <w:rPr>
          <w:color w:val="000000"/>
          <w:kern w:val="0"/>
        </w:rPr>
        <w:t>—</w:t>
      </w:r>
      <w:r w:rsidRPr="00DC21C6">
        <w:rPr>
          <w:color w:val="000000"/>
          <w:kern w:val="0"/>
        </w:rPr>
        <w:t>第</w:t>
      </w:r>
      <w:proofErr w:type="spellStart"/>
      <w:r w:rsidRPr="00DC21C6">
        <w:rPr>
          <w:color w:val="000000"/>
          <w:kern w:val="0"/>
        </w:rPr>
        <w:t>i</w:t>
      </w:r>
      <w:proofErr w:type="spellEnd"/>
      <w:proofErr w:type="gramStart"/>
      <w:r w:rsidRPr="00DC21C6">
        <w:rPr>
          <w:color w:val="000000"/>
          <w:kern w:val="0"/>
        </w:rPr>
        <w:t>个</w:t>
      </w:r>
      <w:proofErr w:type="gramEnd"/>
      <w:r w:rsidRPr="00DC21C6">
        <w:rPr>
          <w:color w:val="000000"/>
          <w:kern w:val="0"/>
        </w:rPr>
        <w:t>污染物的环境空气质量标准浓度，</w:t>
      </w:r>
      <w:proofErr w:type="spellStart"/>
      <w:r w:rsidRPr="00DC21C6">
        <w:rPr>
          <w:color w:val="000000"/>
          <w:kern w:val="0"/>
        </w:rPr>
        <w:t>μg</w:t>
      </w:r>
      <w:proofErr w:type="spellEnd"/>
      <w:r w:rsidRPr="00DC21C6">
        <w:rPr>
          <w:color w:val="000000"/>
          <w:kern w:val="0"/>
        </w:rPr>
        <w:t>/m</w:t>
      </w:r>
      <w:r w:rsidRPr="00DC21C6">
        <w:rPr>
          <w:color w:val="000000"/>
          <w:kern w:val="0"/>
          <w:vertAlign w:val="superscript"/>
        </w:rPr>
        <w:t>3</w:t>
      </w:r>
      <w:r w:rsidRPr="00DC21C6">
        <w:rPr>
          <w:color w:val="000000"/>
          <w:kern w:val="0"/>
        </w:rPr>
        <w:t>。一般选用</w:t>
      </w:r>
      <w:r w:rsidRPr="00DC21C6">
        <w:rPr>
          <w:color w:val="000000"/>
          <w:kern w:val="0"/>
        </w:rPr>
        <w:t>GB3095</w:t>
      </w:r>
      <w:r w:rsidRPr="00DC21C6">
        <w:rPr>
          <w:color w:val="000000"/>
          <w:kern w:val="0"/>
        </w:rPr>
        <w:t>中</w:t>
      </w:r>
      <w:r w:rsidRPr="00DC21C6">
        <w:rPr>
          <w:color w:val="000000"/>
          <w:kern w:val="0"/>
        </w:rPr>
        <w:t>1h</w:t>
      </w:r>
      <w:r w:rsidRPr="00DC21C6">
        <w:rPr>
          <w:color w:val="000000"/>
          <w:kern w:val="0"/>
        </w:rPr>
        <w:t>平均质量浓度的二级浓度限值，如项目位于一类环境空气功能区，应选</w:t>
      </w:r>
      <w:proofErr w:type="gramStart"/>
      <w:r w:rsidRPr="00DC21C6">
        <w:rPr>
          <w:color w:val="000000"/>
          <w:kern w:val="0"/>
        </w:rPr>
        <w:t>择相应</w:t>
      </w:r>
      <w:proofErr w:type="gramEnd"/>
      <w:r w:rsidRPr="00DC21C6">
        <w:rPr>
          <w:color w:val="000000"/>
          <w:kern w:val="0"/>
        </w:rPr>
        <w:t>的一级浓度限值；对该标准中未包含的污染物，使用</w:t>
      </w:r>
      <w:r w:rsidRPr="00DC21C6">
        <w:rPr>
          <w:color w:val="000000"/>
          <w:kern w:val="0"/>
        </w:rPr>
        <w:t>5.2</w:t>
      </w:r>
      <w:r w:rsidRPr="00DC21C6">
        <w:rPr>
          <w:color w:val="000000"/>
          <w:kern w:val="0"/>
        </w:rPr>
        <w:t>确定的各评价因子</w:t>
      </w:r>
      <w:r w:rsidRPr="00DC21C6">
        <w:rPr>
          <w:color w:val="000000"/>
          <w:kern w:val="0"/>
        </w:rPr>
        <w:t>1h</w:t>
      </w:r>
      <w:r w:rsidRPr="00DC21C6">
        <w:rPr>
          <w:color w:val="000000"/>
          <w:kern w:val="0"/>
        </w:rPr>
        <w:t>平均质量浓度限值。对仅有</w:t>
      </w:r>
      <w:r w:rsidRPr="00DC21C6">
        <w:rPr>
          <w:color w:val="000000"/>
          <w:kern w:val="0"/>
        </w:rPr>
        <w:t>8 h</w:t>
      </w:r>
      <w:r w:rsidRPr="00DC21C6">
        <w:rPr>
          <w:color w:val="000000"/>
          <w:kern w:val="0"/>
        </w:rPr>
        <w:t>平均质量浓度限值、日平均质量浓度限值或年平均质量浓度限值的，可分别按</w:t>
      </w:r>
      <w:r w:rsidRPr="00DC21C6">
        <w:rPr>
          <w:color w:val="000000"/>
          <w:kern w:val="0"/>
        </w:rPr>
        <w:t>2</w:t>
      </w:r>
      <w:r w:rsidRPr="00DC21C6">
        <w:rPr>
          <w:color w:val="000000"/>
          <w:kern w:val="0"/>
        </w:rPr>
        <w:t>倍、</w:t>
      </w:r>
      <w:r w:rsidRPr="00DC21C6">
        <w:rPr>
          <w:color w:val="000000"/>
          <w:kern w:val="0"/>
        </w:rPr>
        <w:t>3</w:t>
      </w:r>
      <w:r w:rsidRPr="00DC21C6">
        <w:rPr>
          <w:color w:val="000000"/>
          <w:kern w:val="0"/>
        </w:rPr>
        <w:t>倍、</w:t>
      </w:r>
      <w:r w:rsidRPr="00DC21C6">
        <w:rPr>
          <w:color w:val="000000"/>
          <w:kern w:val="0"/>
        </w:rPr>
        <w:t>6</w:t>
      </w:r>
      <w:r w:rsidRPr="00DC21C6">
        <w:rPr>
          <w:color w:val="000000"/>
          <w:kern w:val="0"/>
        </w:rPr>
        <w:t>倍折算为</w:t>
      </w:r>
      <w:r w:rsidRPr="00DC21C6">
        <w:rPr>
          <w:color w:val="000000"/>
          <w:kern w:val="0"/>
        </w:rPr>
        <w:t>1h</w:t>
      </w:r>
      <w:r w:rsidRPr="00DC21C6">
        <w:rPr>
          <w:color w:val="000000"/>
          <w:kern w:val="0"/>
        </w:rPr>
        <w:t>平均质量浓度限值。</w:t>
      </w:r>
    </w:p>
    <w:p w14:paraId="1DE81A35" w14:textId="77777777" w:rsidR="00C72105" w:rsidRPr="000865A5" w:rsidRDefault="00C72105" w:rsidP="00C72105">
      <w:pPr>
        <w:shd w:val="clear" w:color="auto" w:fill="FFFFFF"/>
        <w:ind w:firstLine="480"/>
        <w:jc w:val="left"/>
        <w:rPr>
          <w:kern w:val="0"/>
        </w:rPr>
      </w:pPr>
      <w:r w:rsidRPr="000865A5">
        <w:rPr>
          <w:kern w:val="0"/>
        </w:rPr>
        <w:t>以</w:t>
      </w:r>
      <w:r w:rsidRPr="000865A5">
        <w:rPr>
          <w:kern w:val="0"/>
        </w:rPr>
        <w:t>AERSCREEN</w:t>
      </w:r>
      <w:r w:rsidRPr="000865A5">
        <w:rPr>
          <w:kern w:val="0"/>
        </w:rPr>
        <w:t>模型为基础，确定本项目评价等级为二级评价。</w:t>
      </w:r>
    </w:p>
    <w:p w14:paraId="6C423320" w14:textId="77777777" w:rsidR="00C72105" w:rsidRPr="000865A5" w:rsidRDefault="00C72105" w:rsidP="00C72105">
      <w:pPr>
        <w:ind w:firstLine="482"/>
        <w:jc w:val="center"/>
        <w:rPr>
          <w:b/>
        </w:rPr>
      </w:pPr>
      <w:r w:rsidRPr="000865A5">
        <w:rPr>
          <w:b/>
        </w:rPr>
        <w:t>表</w:t>
      </w:r>
      <w:r w:rsidRPr="000865A5">
        <w:rPr>
          <w:b/>
        </w:rPr>
        <w:t>5-6    </w:t>
      </w:r>
      <w:r w:rsidRPr="000865A5">
        <w:rPr>
          <w:b/>
        </w:rPr>
        <w:t>评价工作等级判定</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51"/>
        <w:gridCol w:w="1275"/>
        <w:gridCol w:w="1276"/>
        <w:gridCol w:w="1134"/>
        <w:gridCol w:w="851"/>
        <w:gridCol w:w="850"/>
        <w:gridCol w:w="851"/>
      </w:tblGrid>
      <w:tr w:rsidR="000865A5" w:rsidRPr="000865A5" w14:paraId="5943C975" w14:textId="77777777" w:rsidTr="000865A5">
        <w:trPr>
          <w:trHeight w:val="300"/>
          <w:jc w:val="center"/>
        </w:trPr>
        <w:tc>
          <w:tcPr>
            <w:tcW w:w="2405" w:type="dxa"/>
            <w:shd w:val="clear" w:color="000000" w:fill="FFFFFF"/>
            <w:noWrap/>
            <w:vAlign w:val="center"/>
            <w:hideMark/>
          </w:tcPr>
          <w:p w14:paraId="42B04497" w14:textId="77777777" w:rsidR="00C72105" w:rsidRPr="000865A5" w:rsidRDefault="00C72105" w:rsidP="000865A5">
            <w:pPr>
              <w:widowControl/>
              <w:spacing w:line="360" w:lineRule="exact"/>
              <w:ind w:firstLineChars="0" w:firstLine="0"/>
              <w:jc w:val="center"/>
              <w:rPr>
                <w:kern w:val="0"/>
                <w:sz w:val="21"/>
                <w:szCs w:val="21"/>
              </w:rPr>
            </w:pPr>
            <w:bookmarkStart w:id="336" w:name="_Toc477159445"/>
            <w:bookmarkStart w:id="337" w:name="_Toc477187474"/>
            <w:bookmarkStart w:id="338" w:name="_Toc477242555"/>
            <w:bookmarkStart w:id="339" w:name="_Toc503561795"/>
            <w:bookmarkStart w:id="340" w:name="_Toc8289387"/>
            <w:r w:rsidRPr="000865A5">
              <w:rPr>
                <w:kern w:val="0"/>
                <w:sz w:val="21"/>
                <w:szCs w:val="21"/>
              </w:rPr>
              <w:t>污染源</w:t>
            </w:r>
          </w:p>
        </w:tc>
        <w:tc>
          <w:tcPr>
            <w:tcW w:w="851" w:type="dxa"/>
            <w:shd w:val="clear" w:color="000000" w:fill="FFFFFF"/>
            <w:noWrap/>
            <w:vAlign w:val="center"/>
            <w:hideMark/>
          </w:tcPr>
          <w:p w14:paraId="7F443955"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污染因子</w:t>
            </w:r>
          </w:p>
        </w:tc>
        <w:tc>
          <w:tcPr>
            <w:tcW w:w="1275" w:type="dxa"/>
            <w:shd w:val="clear" w:color="000000" w:fill="FFFFFF"/>
            <w:noWrap/>
            <w:vAlign w:val="center"/>
            <w:hideMark/>
          </w:tcPr>
          <w:p w14:paraId="775861F8"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最大落地浓度</w:t>
            </w:r>
            <w:r w:rsidRPr="000865A5">
              <w:rPr>
                <w:kern w:val="0"/>
                <w:sz w:val="21"/>
                <w:szCs w:val="21"/>
              </w:rPr>
              <w:t xml:space="preserve"> (ug/m</w:t>
            </w:r>
            <w:r w:rsidRPr="000865A5">
              <w:rPr>
                <w:kern w:val="0"/>
                <w:sz w:val="21"/>
                <w:szCs w:val="21"/>
                <w:vertAlign w:val="superscript"/>
              </w:rPr>
              <w:t>3</w:t>
            </w:r>
            <w:r w:rsidRPr="000865A5">
              <w:rPr>
                <w:kern w:val="0"/>
                <w:sz w:val="21"/>
                <w:szCs w:val="21"/>
              </w:rPr>
              <w:t>)</w:t>
            </w:r>
          </w:p>
        </w:tc>
        <w:tc>
          <w:tcPr>
            <w:tcW w:w="1276" w:type="dxa"/>
            <w:shd w:val="clear" w:color="000000" w:fill="FFFFFF"/>
            <w:noWrap/>
            <w:vAlign w:val="center"/>
            <w:hideMark/>
          </w:tcPr>
          <w:p w14:paraId="14B35D1C"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最大浓度落地点</w:t>
            </w:r>
            <w:r w:rsidRPr="000865A5">
              <w:rPr>
                <w:kern w:val="0"/>
                <w:sz w:val="21"/>
                <w:szCs w:val="21"/>
              </w:rPr>
              <w:t xml:space="preserve"> (m)</w:t>
            </w:r>
          </w:p>
        </w:tc>
        <w:tc>
          <w:tcPr>
            <w:tcW w:w="1134" w:type="dxa"/>
            <w:shd w:val="clear" w:color="000000" w:fill="FFFFFF"/>
            <w:noWrap/>
            <w:vAlign w:val="center"/>
            <w:hideMark/>
          </w:tcPr>
          <w:p w14:paraId="4007B1F2"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评价标准</w:t>
            </w:r>
            <w:r w:rsidRPr="000865A5">
              <w:rPr>
                <w:kern w:val="0"/>
                <w:sz w:val="21"/>
                <w:szCs w:val="21"/>
              </w:rPr>
              <w:t xml:space="preserve"> (ug/m</w:t>
            </w:r>
            <w:r w:rsidRPr="000865A5">
              <w:rPr>
                <w:kern w:val="0"/>
                <w:sz w:val="21"/>
                <w:szCs w:val="21"/>
                <w:vertAlign w:val="superscript"/>
              </w:rPr>
              <w:t>3</w:t>
            </w:r>
            <w:r w:rsidRPr="000865A5">
              <w:rPr>
                <w:kern w:val="0"/>
                <w:sz w:val="21"/>
                <w:szCs w:val="21"/>
              </w:rPr>
              <w:t>)</w:t>
            </w:r>
          </w:p>
        </w:tc>
        <w:tc>
          <w:tcPr>
            <w:tcW w:w="851" w:type="dxa"/>
            <w:shd w:val="clear" w:color="000000" w:fill="FFFFFF"/>
            <w:noWrap/>
            <w:vAlign w:val="center"/>
            <w:hideMark/>
          </w:tcPr>
          <w:p w14:paraId="0242624A"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占标率</w:t>
            </w:r>
            <w:r w:rsidRPr="000865A5">
              <w:rPr>
                <w:kern w:val="0"/>
                <w:sz w:val="21"/>
                <w:szCs w:val="21"/>
              </w:rPr>
              <w:t xml:space="preserve"> (%)</w:t>
            </w:r>
          </w:p>
        </w:tc>
        <w:tc>
          <w:tcPr>
            <w:tcW w:w="850" w:type="dxa"/>
            <w:shd w:val="clear" w:color="000000" w:fill="FFFFFF"/>
            <w:noWrap/>
            <w:vAlign w:val="center"/>
            <w:hideMark/>
          </w:tcPr>
          <w:p w14:paraId="47C16E66"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D10% (m)</w:t>
            </w:r>
          </w:p>
        </w:tc>
        <w:tc>
          <w:tcPr>
            <w:tcW w:w="851" w:type="dxa"/>
            <w:shd w:val="clear" w:color="000000" w:fill="FFFFFF"/>
            <w:noWrap/>
            <w:vAlign w:val="center"/>
            <w:hideMark/>
          </w:tcPr>
          <w:p w14:paraId="62B51DC4" w14:textId="77777777" w:rsidR="00C72105" w:rsidRPr="000865A5" w:rsidRDefault="00C72105" w:rsidP="000865A5">
            <w:pPr>
              <w:widowControl/>
              <w:spacing w:line="360" w:lineRule="exact"/>
              <w:ind w:firstLineChars="0" w:firstLine="0"/>
              <w:jc w:val="center"/>
              <w:rPr>
                <w:kern w:val="0"/>
                <w:sz w:val="21"/>
                <w:szCs w:val="21"/>
              </w:rPr>
            </w:pPr>
            <w:r w:rsidRPr="000865A5">
              <w:rPr>
                <w:kern w:val="0"/>
                <w:sz w:val="21"/>
                <w:szCs w:val="21"/>
              </w:rPr>
              <w:t>推荐评价等级</w:t>
            </w:r>
          </w:p>
        </w:tc>
      </w:tr>
      <w:tr w:rsidR="00916016" w:rsidRPr="000865A5" w14:paraId="2F23AF1D" w14:textId="77777777" w:rsidTr="000865A5">
        <w:trPr>
          <w:trHeight w:val="300"/>
          <w:jc w:val="center"/>
        </w:trPr>
        <w:tc>
          <w:tcPr>
            <w:tcW w:w="2405" w:type="dxa"/>
            <w:shd w:val="clear" w:color="auto" w:fill="auto"/>
            <w:noWrap/>
            <w:vAlign w:val="center"/>
            <w:hideMark/>
          </w:tcPr>
          <w:p w14:paraId="189484DE" w14:textId="77777777" w:rsidR="00916016" w:rsidRPr="000865A5" w:rsidRDefault="00916016" w:rsidP="00916016">
            <w:pPr>
              <w:widowControl/>
              <w:spacing w:line="360" w:lineRule="exact"/>
              <w:ind w:firstLineChars="0" w:firstLine="0"/>
              <w:jc w:val="center"/>
              <w:rPr>
                <w:kern w:val="0"/>
                <w:sz w:val="21"/>
                <w:szCs w:val="21"/>
              </w:rPr>
            </w:pPr>
            <w:r w:rsidRPr="000865A5">
              <w:rPr>
                <w:kern w:val="0"/>
                <w:sz w:val="21"/>
                <w:szCs w:val="21"/>
              </w:rPr>
              <w:t>SR00000001</w:t>
            </w:r>
            <w:r>
              <w:rPr>
                <w:rFonts w:hint="eastAsia"/>
                <w:kern w:val="0"/>
                <w:sz w:val="21"/>
                <w:szCs w:val="21"/>
              </w:rPr>
              <w:t>（石英矿加工厂排气筒，点源）</w:t>
            </w:r>
          </w:p>
        </w:tc>
        <w:tc>
          <w:tcPr>
            <w:tcW w:w="851" w:type="dxa"/>
            <w:shd w:val="clear" w:color="auto" w:fill="auto"/>
            <w:noWrap/>
            <w:vAlign w:val="center"/>
            <w:hideMark/>
          </w:tcPr>
          <w:p w14:paraId="14B9F9B0" w14:textId="77777777" w:rsidR="00916016" w:rsidRPr="000865A5" w:rsidRDefault="00916016" w:rsidP="00916016">
            <w:pPr>
              <w:widowControl/>
              <w:spacing w:line="360" w:lineRule="exact"/>
              <w:ind w:firstLineChars="0" w:firstLine="0"/>
              <w:jc w:val="center"/>
              <w:rPr>
                <w:kern w:val="0"/>
                <w:sz w:val="21"/>
                <w:szCs w:val="21"/>
              </w:rPr>
            </w:pPr>
            <w:r w:rsidRPr="000865A5">
              <w:rPr>
                <w:kern w:val="0"/>
                <w:sz w:val="21"/>
                <w:szCs w:val="21"/>
              </w:rPr>
              <w:t>PM</w:t>
            </w:r>
            <w:r w:rsidRPr="000865A5">
              <w:rPr>
                <w:kern w:val="0"/>
                <w:sz w:val="21"/>
                <w:szCs w:val="21"/>
                <w:vertAlign w:val="subscript"/>
              </w:rPr>
              <w:t>10</w:t>
            </w:r>
          </w:p>
        </w:tc>
        <w:tc>
          <w:tcPr>
            <w:tcW w:w="1275" w:type="dxa"/>
            <w:shd w:val="clear" w:color="auto" w:fill="auto"/>
            <w:noWrap/>
            <w:vAlign w:val="center"/>
            <w:hideMark/>
          </w:tcPr>
          <w:p w14:paraId="3DACA1E4" w14:textId="03AD0373"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13.887</w:t>
            </w:r>
          </w:p>
        </w:tc>
        <w:tc>
          <w:tcPr>
            <w:tcW w:w="1276" w:type="dxa"/>
            <w:shd w:val="clear" w:color="auto" w:fill="auto"/>
            <w:noWrap/>
            <w:vAlign w:val="center"/>
            <w:hideMark/>
          </w:tcPr>
          <w:p w14:paraId="22CB7036" w14:textId="400ECDD7"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78</w:t>
            </w:r>
          </w:p>
        </w:tc>
        <w:tc>
          <w:tcPr>
            <w:tcW w:w="1134" w:type="dxa"/>
            <w:shd w:val="clear" w:color="auto" w:fill="auto"/>
            <w:noWrap/>
            <w:vAlign w:val="center"/>
            <w:hideMark/>
          </w:tcPr>
          <w:p w14:paraId="719C8CEC" w14:textId="558D08EA"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450</w:t>
            </w:r>
          </w:p>
        </w:tc>
        <w:tc>
          <w:tcPr>
            <w:tcW w:w="851" w:type="dxa"/>
            <w:shd w:val="clear" w:color="auto" w:fill="auto"/>
            <w:noWrap/>
            <w:vAlign w:val="center"/>
            <w:hideMark/>
          </w:tcPr>
          <w:p w14:paraId="1DD73A9D" w14:textId="5D280728"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3.09</w:t>
            </w:r>
          </w:p>
        </w:tc>
        <w:tc>
          <w:tcPr>
            <w:tcW w:w="850" w:type="dxa"/>
            <w:shd w:val="clear" w:color="auto" w:fill="auto"/>
            <w:noWrap/>
            <w:vAlign w:val="center"/>
            <w:hideMark/>
          </w:tcPr>
          <w:p w14:paraId="64F05CB2" w14:textId="273A4995"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0</w:t>
            </w:r>
          </w:p>
        </w:tc>
        <w:tc>
          <w:tcPr>
            <w:tcW w:w="851" w:type="dxa"/>
            <w:shd w:val="clear" w:color="auto" w:fill="auto"/>
            <w:noWrap/>
            <w:vAlign w:val="center"/>
            <w:hideMark/>
          </w:tcPr>
          <w:p w14:paraId="7420F353" w14:textId="793EBD8F" w:rsidR="00916016" w:rsidRPr="000865A5" w:rsidRDefault="00916016" w:rsidP="00916016">
            <w:pPr>
              <w:spacing w:line="360" w:lineRule="exact"/>
              <w:ind w:firstLineChars="0" w:firstLine="0"/>
              <w:jc w:val="center"/>
              <w:rPr>
                <w:kern w:val="0"/>
                <w:sz w:val="21"/>
                <w:szCs w:val="21"/>
              </w:rPr>
            </w:pPr>
            <w:r w:rsidRPr="00916016">
              <w:rPr>
                <w:rFonts w:hint="eastAsia"/>
                <w:kern w:val="0"/>
                <w:sz w:val="21"/>
                <w:szCs w:val="21"/>
              </w:rPr>
              <w:t>II</w:t>
            </w:r>
          </w:p>
        </w:tc>
      </w:tr>
      <w:tr w:rsidR="000865A5" w:rsidRPr="000865A5" w14:paraId="3E6ED7DA" w14:textId="77777777" w:rsidTr="000865A5">
        <w:trPr>
          <w:trHeight w:val="300"/>
          <w:jc w:val="center"/>
        </w:trPr>
        <w:tc>
          <w:tcPr>
            <w:tcW w:w="2405" w:type="dxa"/>
            <w:shd w:val="clear" w:color="auto" w:fill="auto"/>
            <w:noWrap/>
            <w:vAlign w:val="center"/>
          </w:tcPr>
          <w:p w14:paraId="0701BE09" w14:textId="77777777" w:rsidR="000865A5" w:rsidRDefault="000865A5" w:rsidP="000865A5">
            <w:pPr>
              <w:widowControl/>
              <w:spacing w:line="360" w:lineRule="exact"/>
              <w:ind w:firstLineChars="0" w:firstLine="0"/>
              <w:jc w:val="center"/>
              <w:rPr>
                <w:kern w:val="0"/>
                <w:sz w:val="21"/>
                <w:szCs w:val="21"/>
              </w:rPr>
            </w:pPr>
            <w:r w:rsidRPr="000865A5">
              <w:rPr>
                <w:rFonts w:hint="eastAsia"/>
                <w:kern w:val="0"/>
                <w:sz w:val="21"/>
                <w:szCs w:val="21"/>
              </w:rPr>
              <w:t>SR00000001</w:t>
            </w:r>
          </w:p>
          <w:p w14:paraId="68E41238" w14:textId="77777777" w:rsidR="000865A5" w:rsidRPr="000865A5" w:rsidRDefault="000865A5" w:rsidP="000865A5">
            <w:pPr>
              <w:pStyle w:val="4"/>
              <w:spacing w:after="0" w:line="360" w:lineRule="exact"/>
              <w:ind w:firstLineChars="0" w:firstLine="0"/>
              <w:jc w:val="center"/>
              <w:rPr>
                <w:b w:val="0"/>
                <w:kern w:val="0"/>
                <w:sz w:val="21"/>
                <w:szCs w:val="21"/>
              </w:rPr>
            </w:pPr>
            <w:r w:rsidRPr="000865A5">
              <w:rPr>
                <w:rFonts w:hint="eastAsia"/>
                <w:b w:val="0"/>
                <w:kern w:val="0"/>
                <w:sz w:val="21"/>
                <w:szCs w:val="21"/>
              </w:rPr>
              <w:t>（</w:t>
            </w:r>
            <w:r>
              <w:rPr>
                <w:rFonts w:hint="eastAsia"/>
                <w:b w:val="0"/>
                <w:kern w:val="0"/>
                <w:sz w:val="21"/>
                <w:szCs w:val="21"/>
              </w:rPr>
              <w:t>矿区</w:t>
            </w:r>
            <w:r w:rsidRPr="000865A5">
              <w:rPr>
                <w:rFonts w:hint="eastAsia"/>
                <w:b w:val="0"/>
                <w:kern w:val="0"/>
                <w:sz w:val="21"/>
                <w:szCs w:val="21"/>
              </w:rPr>
              <w:t>废石场</w:t>
            </w:r>
            <w:r>
              <w:rPr>
                <w:rFonts w:hint="eastAsia"/>
                <w:b w:val="0"/>
                <w:kern w:val="0"/>
                <w:sz w:val="21"/>
                <w:szCs w:val="21"/>
              </w:rPr>
              <w:t>，面源</w:t>
            </w:r>
            <w:r w:rsidRPr="000865A5">
              <w:rPr>
                <w:rFonts w:hint="eastAsia"/>
                <w:b w:val="0"/>
                <w:kern w:val="0"/>
                <w:sz w:val="21"/>
                <w:szCs w:val="21"/>
              </w:rPr>
              <w:t>）</w:t>
            </w:r>
          </w:p>
        </w:tc>
        <w:tc>
          <w:tcPr>
            <w:tcW w:w="851" w:type="dxa"/>
            <w:shd w:val="clear" w:color="auto" w:fill="auto"/>
            <w:noWrap/>
            <w:vAlign w:val="center"/>
          </w:tcPr>
          <w:p w14:paraId="109BDBF8"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TSP</w:t>
            </w:r>
          </w:p>
        </w:tc>
        <w:tc>
          <w:tcPr>
            <w:tcW w:w="1275" w:type="dxa"/>
            <w:shd w:val="clear" w:color="auto" w:fill="auto"/>
            <w:noWrap/>
            <w:vAlign w:val="center"/>
          </w:tcPr>
          <w:p w14:paraId="4652629B"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78.156</w:t>
            </w:r>
          </w:p>
        </w:tc>
        <w:tc>
          <w:tcPr>
            <w:tcW w:w="1276" w:type="dxa"/>
            <w:shd w:val="clear" w:color="auto" w:fill="auto"/>
            <w:noWrap/>
            <w:vAlign w:val="center"/>
          </w:tcPr>
          <w:p w14:paraId="619D9FE9"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63</w:t>
            </w:r>
          </w:p>
        </w:tc>
        <w:tc>
          <w:tcPr>
            <w:tcW w:w="1134" w:type="dxa"/>
            <w:shd w:val="clear" w:color="auto" w:fill="auto"/>
            <w:noWrap/>
            <w:vAlign w:val="center"/>
          </w:tcPr>
          <w:p w14:paraId="770C920C"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900</w:t>
            </w:r>
          </w:p>
        </w:tc>
        <w:tc>
          <w:tcPr>
            <w:tcW w:w="851" w:type="dxa"/>
            <w:shd w:val="clear" w:color="auto" w:fill="auto"/>
            <w:noWrap/>
            <w:vAlign w:val="center"/>
          </w:tcPr>
          <w:p w14:paraId="384BBF7C"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8.68</w:t>
            </w:r>
          </w:p>
        </w:tc>
        <w:tc>
          <w:tcPr>
            <w:tcW w:w="850" w:type="dxa"/>
            <w:shd w:val="clear" w:color="auto" w:fill="auto"/>
            <w:noWrap/>
            <w:vAlign w:val="center"/>
          </w:tcPr>
          <w:p w14:paraId="4CFDCBE4"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0</w:t>
            </w:r>
          </w:p>
        </w:tc>
        <w:tc>
          <w:tcPr>
            <w:tcW w:w="851" w:type="dxa"/>
            <w:shd w:val="clear" w:color="auto" w:fill="auto"/>
            <w:noWrap/>
            <w:vAlign w:val="center"/>
          </w:tcPr>
          <w:p w14:paraId="3F83CD7C" w14:textId="77777777" w:rsidR="000865A5" w:rsidRPr="000865A5" w:rsidRDefault="000865A5" w:rsidP="000865A5">
            <w:pPr>
              <w:spacing w:line="360" w:lineRule="exact"/>
              <w:ind w:firstLineChars="0" w:firstLine="0"/>
              <w:jc w:val="center"/>
              <w:rPr>
                <w:kern w:val="0"/>
                <w:sz w:val="21"/>
                <w:szCs w:val="21"/>
              </w:rPr>
            </w:pPr>
            <w:r w:rsidRPr="000865A5">
              <w:rPr>
                <w:rFonts w:hint="eastAsia"/>
                <w:kern w:val="0"/>
                <w:sz w:val="21"/>
                <w:szCs w:val="21"/>
              </w:rPr>
              <w:t>II</w:t>
            </w:r>
          </w:p>
        </w:tc>
      </w:tr>
    </w:tbl>
    <w:p w14:paraId="3D5B9CD0" w14:textId="77777777" w:rsidR="00C72105" w:rsidRPr="00C72105" w:rsidRDefault="00C72105" w:rsidP="00C72105">
      <w:pPr>
        <w:pStyle w:val="a1"/>
        <w:ind w:firstLine="482"/>
        <w:rPr>
          <w:b/>
          <w:bCs/>
        </w:rPr>
      </w:pPr>
      <w:r w:rsidRPr="00C72105">
        <w:rPr>
          <w:b/>
          <w:bCs/>
        </w:rPr>
        <w:t>5</w:t>
      </w:r>
      <w:r w:rsidR="00423994">
        <w:rPr>
          <w:b/>
          <w:bCs/>
        </w:rPr>
        <w:t>.2</w:t>
      </w:r>
      <w:r w:rsidRPr="00C72105">
        <w:rPr>
          <w:b/>
          <w:bCs/>
        </w:rPr>
        <w:t xml:space="preserve">.1.6 </w:t>
      </w:r>
      <w:r w:rsidRPr="00C72105">
        <w:rPr>
          <w:b/>
          <w:bCs/>
        </w:rPr>
        <w:t>大气环境影响预测</w:t>
      </w:r>
      <w:bookmarkEnd w:id="336"/>
      <w:bookmarkEnd w:id="337"/>
      <w:bookmarkEnd w:id="338"/>
      <w:bookmarkEnd w:id="339"/>
      <w:bookmarkEnd w:id="340"/>
    </w:p>
    <w:p w14:paraId="7E9BB080" w14:textId="77777777" w:rsidR="00C72105" w:rsidRPr="00DC21C6" w:rsidRDefault="00C72105" w:rsidP="00C72105">
      <w:pPr>
        <w:pStyle w:val="ab"/>
        <w:spacing w:line="510" w:lineRule="exact"/>
        <w:ind w:firstLine="480"/>
        <w:rPr>
          <w:rFonts w:ascii="Times New Roman" w:hAnsi="Times New Roman" w:cs="Times New Roman"/>
          <w:bCs/>
          <w:szCs w:val="24"/>
        </w:rPr>
      </w:pPr>
      <w:r w:rsidRPr="00DC21C6">
        <w:rPr>
          <w:rFonts w:ascii="Times New Roman" w:hAnsi="Times New Roman" w:cs="Times New Roman"/>
          <w:bCs/>
          <w:szCs w:val="24"/>
        </w:rPr>
        <w:t>采用估算模式对本项目正常工况下</w:t>
      </w:r>
      <w:r w:rsidR="00762F59">
        <w:rPr>
          <w:rFonts w:ascii="Times New Roman" w:hAnsi="Times New Roman" w:cs="Times New Roman" w:hint="eastAsia"/>
          <w:bCs/>
          <w:szCs w:val="24"/>
        </w:rPr>
        <w:t>石英矿加工厂</w:t>
      </w:r>
      <w:r w:rsidRPr="00DC21C6">
        <w:rPr>
          <w:rFonts w:ascii="Times New Roman" w:hAnsi="Times New Roman" w:cs="Times New Roman"/>
          <w:bCs/>
          <w:szCs w:val="24"/>
        </w:rPr>
        <w:t>有组织大气污染源</w:t>
      </w:r>
      <w:r w:rsidR="00762F59">
        <w:rPr>
          <w:rFonts w:ascii="Times New Roman" w:hAnsi="Times New Roman" w:cs="Times New Roman" w:hint="eastAsia"/>
          <w:bCs/>
          <w:szCs w:val="24"/>
        </w:rPr>
        <w:t>和矿区废石场</w:t>
      </w:r>
      <w:r w:rsidR="00762F59">
        <w:rPr>
          <w:rFonts w:ascii="Times New Roman" w:hAnsi="Times New Roman" w:cs="Times New Roman" w:hint="eastAsia"/>
          <w:bCs/>
          <w:szCs w:val="24"/>
        </w:rPr>
        <w:lastRenderedPageBreak/>
        <w:t>无组织面源</w:t>
      </w:r>
      <w:r w:rsidRPr="00DC21C6">
        <w:rPr>
          <w:rFonts w:ascii="Times New Roman" w:hAnsi="Times New Roman" w:cs="Times New Roman"/>
          <w:bCs/>
          <w:szCs w:val="24"/>
        </w:rPr>
        <w:t>污染物的扩散影响进行预测，计算结果见表</w:t>
      </w:r>
      <w:r w:rsidRPr="00DC21C6">
        <w:rPr>
          <w:rFonts w:ascii="Times New Roman" w:hAnsi="Times New Roman" w:cs="Times New Roman"/>
          <w:bCs/>
          <w:szCs w:val="24"/>
        </w:rPr>
        <w:t>5-7</w:t>
      </w:r>
      <w:r w:rsidRPr="00DC21C6">
        <w:rPr>
          <w:rFonts w:ascii="Times New Roman" w:hAnsi="Times New Roman" w:cs="Times New Roman"/>
          <w:bCs/>
          <w:szCs w:val="24"/>
        </w:rPr>
        <w:t>。</w:t>
      </w:r>
    </w:p>
    <w:p w14:paraId="35CF0FA5" w14:textId="77777777" w:rsidR="005F6AC2" w:rsidRPr="000865A5" w:rsidRDefault="000865A5" w:rsidP="000865A5">
      <w:pPr>
        <w:ind w:firstLine="482"/>
        <w:jc w:val="center"/>
        <w:rPr>
          <w:b/>
          <w:bCs/>
        </w:rPr>
      </w:pPr>
      <w:r w:rsidRPr="00DC21C6">
        <w:rPr>
          <w:b/>
        </w:rPr>
        <w:t>表</w:t>
      </w:r>
      <w:r w:rsidRPr="00DC21C6">
        <w:rPr>
          <w:b/>
        </w:rPr>
        <w:t xml:space="preserve">5-7  </w:t>
      </w:r>
      <w:r w:rsidRPr="00DC21C6">
        <w:rPr>
          <w:b/>
        </w:rPr>
        <w:t>估算模式计算结果一览表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559"/>
        <w:gridCol w:w="1559"/>
        <w:gridCol w:w="1560"/>
      </w:tblGrid>
      <w:tr w:rsidR="000865A5" w:rsidRPr="00916016" w14:paraId="37335024" w14:textId="77777777" w:rsidTr="000865A5">
        <w:trPr>
          <w:trHeight w:val="70"/>
          <w:jc w:val="center"/>
        </w:trPr>
        <w:tc>
          <w:tcPr>
            <w:tcW w:w="4678" w:type="dxa"/>
            <w:gridSpan w:val="3"/>
            <w:shd w:val="clear" w:color="000000" w:fill="FFFFFF"/>
            <w:vAlign w:val="center"/>
          </w:tcPr>
          <w:p w14:paraId="6397EB34" w14:textId="77777777" w:rsidR="000865A5" w:rsidRPr="00916016" w:rsidRDefault="000865A5" w:rsidP="00916016">
            <w:pPr>
              <w:widowControl/>
              <w:spacing w:line="360" w:lineRule="exact"/>
              <w:ind w:firstLineChars="0" w:firstLine="0"/>
              <w:jc w:val="center"/>
              <w:rPr>
                <w:rFonts w:cs="Times New Roman"/>
                <w:color w:val="000000"/>
                <w:kern w:val="0"/>
                <w:sz w:val="21"/>
                <w:szCs w:val="21"/>
              </w:rPr>
            </w:pPr>
            <w:r w:rsidRPr="00916016">
              <w:rPr>
                <w:rFonts w:cs="Times New Roman"/>
                <w:color w:val="000000"/>
                <w:kern w:val="0"/>
                <w:sz w:val="21"/>
                <w:szCs w:val="21"/>
              </w:rPr>
              <w:t>PM</w:t>
            </w:r>
            <w:r w:rsidRPr="00916016">
              <w:rPr>
                <w:rFonts w:cs="Times New Roman"/>
                <w:color w:val="000000"/>
                <w:kern w:val="0"/>
                <w:sz w:val="21"/>
                <w:szCs w:val="21"/>
                <w:vertAlign w:val="subscript"/>
              </w:rPr>
              <w:t>10</w:t>
            </w:r>
            <w:r w:rsidRPr="00916016">
              <w:rPr>
                <w:rFonts w:cs="Times New Roman"/>
                <w:color w:val="000000"/>
                <w:kern w:val="0"/>
                <w:sz w:val="21"/>
                <w:szCs w:val="21"/>
              </w:rPr>
              <w:t>（点源）</w:t>
            </w:r>
          </w:p>
        </w:tc>
        <w:tc>
          <w:tcPr>
            <w:tcW w:w="4678" w:type="dxa"/>
            <w:gridSpan w:val="3"/>
            <w:vAlign w:val="center"/>
          </w:tcPr>
          <w:p w14:paraId="562727EB" w14:textId="77777777" w:rsidR="000865A5" w:rsidRPr="00916016" w:rsidRDefault="000865A5"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TSP</w:t>
            </w:r>
            <w:r w:rsidRPr="00916016">
              <w:rPr>
                <w:rFonts w:cs="Times New Roman"/>
                <w:color w:val="000000"/>
                <w:sz w:val="21"/>
                <w:szCs w:val="21"/>
              </w:rPr>
              <w:t>（面源）</w:t>
            </w:r>
          </w:p>
        </w:tc>
      </w:tr>
      <w:tr w:rsidR="000865A5" w:rsidRPr="00916016" w14:paraId="70027574" w14:textId="77777777" w:rsidTr="000865A5">
        <w:trPr>
          <w:trHeight w:val="70"/>
          <w:jc w:val="center"/>
        </w:trPr>
        <w:tc>
          <w:tcPr>
            <w:tcW w:w="1559" w:type="dxa"/>
            <w:shd w:val="clear" w:color="000000" w:fill="FFFFFF"/>
            <w:vAlign w:val="center"/>
            <w:hideMark/>
          </w:tcPr>
          <w:p w14:paraId="469652E3" w14:textId="77777777" w:rsidR="000865A5" w:rsidRPr="00916016" w:rsidRDefault="000865A5" w:rsidP="00916016">
            <w:pPr>
              <w:widowControl/>
              <w:spacing w:line="360" w:lineRule="exact"/>
              <w:ind w:firstLineChars="0" w:firstLine="0"/>
              <w:jc w:val="center"/>
              <w:rPr>
                <w:rFonts w:cs="Times New Roman"/>
                <w:color w:val="000000"/>
                <w:kern w:val="0"/>
                <w:sz w:val="21"/>
                <w:szCs w:val="21"/>
              </w:rPr>
            </w:pPr>
            <w:r w:rsidRPr="00916016">
              <w:rPr>
                <w:rFonts w:cs="Times New Roman"/>
                <w:color w:val="000000"/>
                <w:kern w:val="0"/>
                <w:sz w:val="21"/>
                <w:szCs w:val="21"/>
              </w:rPr>
              <w:t>浓度</w:t>
            </w:r>
            <w:r w:rsidRPr="00916016">
              <w:rPr>
                <w:rFonts w:cs="Times New Roman"/>
                <w:color w:val="000000"/>
                <w:kern w:val="0"/>
                <w:sz w:val="21"/>
                <w:szCs w:val="21"/>
              </w:rPr>
              <w:t xml:space="preserve"> (ug/m</w:t>
            </w:r>
            <w:r w:rsidRPr="00916016">
              <w:rPr>
                <w:rFonts w:cs="Times New Roman"/>
                <w:color w:val="000000"/>
                <w:kern w:val="0"/>
                <w:sz w:val="21"/>
                <w:szCs w:val="21"/>
                <w:vertAlign w:val="superscript"/>
              </w:rPr>
              <w:t>3</w:t>
            </w:r>
            <w:r w:rsidRPr="00916016">
              <w:rPr>
                <w:rFonts w:cs="Times New Roman"/>
                <w:color w:val="000000"/>
                <w:kern w:val="0"/>
                <w:sz w:val="21"/>
                <w:szCs w:val="21"/>
              </w:rPr>
              <w:t>)</w:t>
            </w:r>
          </w:p>
        </w:tc>
        <w:tc>
          <w:tcPr>
            <w:tcW w:w="1559" w:type="dxa"/>
            <w:shd w:val="clear" w:color="000000" w:fill="FFFFFF"/>
            <w:vAlign w:val="center"/>
            <w:hideMark/>
          </w:tcPr>
          <w:p w14:paraId="0FF6B831" w14:textId="77777777" w:rsidR="000865A5" w:rsidRPr="00916016" w:rsidRDefault="000865A5" w:rsidP="00916016">
            <w:pPr>
              <w:widowControl/>
              <w:spacing w:line="360" w:lineRule="exact"/>
              <w:ind w:firstLineChars="0" w:firstLine="0"/>
              <w:jc w:val="center"/>
              <w:rPr>
                <w:rFonts w:cs="Times New Roman"/>
                <w:color w:val="000000"/>
                <w:kern w:val="0"/>
                <w:sz w:val="21"/>
                <w:szCs w:val="21"/>
              </w:rPr>
            </w:pPr>
            <w:r w:rsidRPr="00916016">
              <w:rPr>
                <w:rFonts w:cs="Times New Roman"/>
                <w:color w:val="000000"/>
                <w:kern w:val="0"/>
                <w:sz w:val="21"/>
                <w:szCs w:val="21"/>
              </w:rPr>
              <w:t>占标率</w:t>
            </w:r>
            <w:r w:rsidRPr="00916016">
              <w:rPr>
                <w:rFonts w:cs="Times New Roman"/>
                <w:color w:val="000000"/>
                <w:kern w:val="0"/>
                <w:sz w:val="21"/>
                <w:szCs w:val="21"/>
              </w:rPr>
              <w:t>(%)</w:t>
            </w:r>
          </w:p>
        </w:tc>
        <w:tc>
          <w:tcPr>
            <w:tcW w:w="1560" w:type="dxa"/>
            <w:shd w:val="clear" w:color="000000" w:fill="FFFFFF"/>
            <w:vAlign w:val="center"/>
            <w:hideMark/>
          </w:tcPr>
          <w:p w14:paraId="0704EE98" w14:textId="77777777" w:rsidR="000865A5" w:rsidRPr="00916016" w:rsidRDefault="000865A5" w:rsidP="00916016">
            <w:pPr>
              <w:widowControl/>
              <w:spacing w:line="360" w:lineRule="exact"/>
              <w:ind w:firstLineChars="0" w:firstLine="0"/>
              <w:jc w:val="center"/>
              <w:rPr>
                <w:rFonts w:cs="Times New Roman"/>
                <w:color w:val="000000"/>
                <w:kern w:val="0"/>
                <w:sz w:val="21"/>
                <w:szCs w:val="21"/>
              </w:rPr>
            </w:pPr>
            <w:r w:rsidRPr="00916016">
              <w:rPr>
                <w:rFonts w:cs="Times New Roman"/>
                <w:color w:val="000000"/>
                <w:kern w:val="0"/>
                <w:sz w:val="21"/>
                <w:szCs w:val="21"/>
              </w:rPr>
              <w:t>距离</w:t>
            </w:r>
            <w:r w:rsidRPr="00916016">
              <w:rPr>
                <w:rFonts w:cs="Times New Roman"/>
                <w:color w:val="000000"/>
                <w:kern w:val="0"/>
                <w:sz w:val="21"/>
                <w:szCs w:val="21"/>
              </w:rPr>
              <w:t xml:space="preserve"> (m)</w:t>
            </w:r>
          </w:p>
        </w:tc>
        <w:tc>
          <w:tcPr>
            <w:tcW w:w="1559" w:type="dxa"/>
            <w:vAlign w:val="center"/>
          </w:tcPr>
          <w:p w14:paraId="6341F8EF" w14:textId="77777777" w:rsidR="000865A5" w:rsidRPr="00916016" w:rsidRDefault="000865A5" w:rsidP="00916016">
            <w:pPr>
              <w:widowControl/>
              <w:spacing w:line="360" w:lineRule="exact"/>
              <w:ind w:firstLineChars="0" w:firstLine="0"/>
              <w:jc w:val="center"/>
              <w:rPr>
                <w:rFonts w:cs="Times New Roman"/>
                <w:color w:val="000000"/>
                <w:kern w:val="0"/>
                <w:sz w:val="21"/>
                <w:szCs w:val="21"/>
              </w:rPr>
            </w:pPr>
            <w:r w:rsidRPr="00916016">
              <w:rPr>
                <w:rFonts w:cs="Times New Roman"/>
                <w:color w:val="000000"/>
                <w:sz w:val="21"/>
                <w:szCs w:val="21"/>
              </w:rPr>
              <w:t>浓度</w:t>
            </w:r>
            <w:r w:rsidRPr="00916016">
              <w:rPr>
                <w:rFonts w:cs="Times New Roman"/>
                <w:color w:val="000000"/>
                <w:sz w:val="21"/>
                <w:szCs w:val="21"/>
              </w:rPr>
              <w:t xml:space="preserve"> (ug/m</w:t>
            </w:r>
            <w:r w:rsidRPr="00916016">
              <w:rPr>
                <w:rFonts w:cs="Times New Roman"/>
                <w:color w:val="000000"/>
                <w:sz w:val="21"/>
                <w:szCs w:val="21"/>
                <w:vertAlign w:val="superscript"/>
              </w:rPr>
              <w:t>3</w:t>
            </w:r>
            <w:r w:rsidRPr="00916016">
              <w:rPr>
                <w:rFonts w:cs="Times New Roman"/>
                <w:color w:val="000000"/>
                <w:sz w:val="21"/>
                <w:szCs w:val="21"/>
              </w:rPr>
              <w:t>)</w:t>
            </w:r>
          </w:p>
        </w:tc>
        <w:tc>
          <w:tcPr>
            <w:tcW w:w="1559" w:type="dxa"/>
            <w:vAlign w:val="center"/>
          </w:tcPr>
          <w:p w14:paraId="74F7E01B" w14:textId="77777777" w:rsidR="000865A5" w:rsidRPr="00916016" w:rsidRDefault="000865A5"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占标率</w:t>
            </w:r>
            <w:r w:rsidRPr="00916016">
              <w:rPr>
                <w:rFonts w:cs="Times New Roman"/>
                <w:color w:val="000000"/>
                <w:sz w:val="21"/>
                <w:szCs w:val="21"/>
              </w:rPr>
              <w:t>(%)</w:t>
            </w:r>
          </w:p>
        </w:tc>
        <w:tc>
          <w:tcPr>
            <w:tcW w:w="1560" w:type="dxa"/>
            <w:vAlign w:val="center"/>
          </w:tcPr>
          <w:p w14:paraId="645D729A" w14:textId="77777777" w:rsidR="000865A5" w:rsidRPr="00916016" w:rsidRDefault="000865A5"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距离</w:t>
            </w:r>
            <w:r w:rsidRPr="00916016">
              <w:rPr>
                <w:rFonts w:cs="Times New Roman"/>
                <w:color w:val="000000"/>
                <w:sz w:val="21"/>
                <w:szCs w:val="21"/>
              </w:rPr>
              <w:t xml:space="preserve"> (m)</w:t>
            </w:r>
          </w:p>
        </w:tc>
      </w:tr>
      <w:tr w:rsidR="00916016" w:rsidRPr="00916016" w14:paraId="05C46B43" w14:textId="77777777" w:rsidTr="00613A6E">
        <w:trPr>
          <w:trHeight w:val="300"/>
          <w:jc w:val="center"/>
        </w:trPr>
        <w:tc>
          <w:tcPr>
            <w:tcW w:w="1559" w:type="dxa"/>
            <w:shd w:val="clear" w:color="auto" w:fill="auto"/>
            <w:noWrap/>
          </w:tcPr>
          <w:p w14:paraId="2960D87B" w14:textId="7CD0122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0.052167</w:t>
            </w:r>
          </w:p>
        </w:tc>
        <w:tc>
          <w:tcPr>
            <w:tcW w:w="1559" w:type="dxa"/>
            <w:shd w:val="clear" w:color="auto" w:fill="auto"/>
            <w:noWrap/>
          </w:tcPr>
          <w:p w14:paraId="035DAB8C" w14:textId="5555D143"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0.00</w:t>
            </w:r>
          </w:p>
        </w:tc>
        <w:tc>
          <w:tcPr>
            <w:tcW w:w="1560" w:type="dxa"/>
            <w:shd w:val="clear" w:color="auto" w:fill="auto"/>
            <w:noWrap/>
          </w:tcPr>
          <w:p w14:paraId="3B8ACA90" w14:textId="5849E8DB"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10</w:t>
            </w:r>
          </w:p>
        </w:tc>
        <w:tc>
          <w:tcPr>
            <w:tcW w:w="1559" w:type="dxa"/>
            <w:vAlign w:val="center"/>
          </w:tcPr>
          <w:p w14:paraId="5689D2B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32.62</w:t>
            </w:r>
          </w:p>
        </w:tc>
        <w:tc>
          <w:tcPr>
            <w:tcW w:w="1559" w:type="dxa"/>
            <w:vAlign w:val="center"/>
          </w:tcPr>
          <w:p w14:paraId="0064F572"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3.60</w:t>
            </w:r>
          </w:p>
        </w:tc>
        <w:tc>
          <w:tcPr>
            <w:tcW w:w="1560" w:type="dxa"/>
            <w:vAlign w:val="center"/>
          </w:tcPr>
          <w:p w14:paraId="3C28D6C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w:t>
            </w:r>
          </w:p>
        </w:tc>
      </w:tr>
      <w:tr w:rsidR="00916016" w:rsidRPr="00916016" w14:paraId="3BE7E74B" w14:textId="77777777" w:rsidTr="00613A6E">
        <w:trPr>
          <w:trHeight w:val="300"/>
          <w:jc w:val="center"/>
        </w:trPr>
        <w:tc>
          <w:tcPr>
            <w:tcW w:w="1559" w:type="dxa"/>
            <w:shd w:val="clear" w:color="auto" w:fill="auto"/>
            <w:noWrap/>
          </w:tcPr>
          <w:p w14:paraId="7F26BBDD" w14:textId="785AE8B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13.887</w:t>
            </w:r>
          </w:p>
        </w:tc>
        <w:tc>
          <w:tcPr>
            <w:tcW w:w="1559" w:type="dxa"/>
            <w:shd w:val="clear" w:color="auto" w:fill="auto"/>
            <w:noWrap/>
          </w:tcPr>
          <w:p w14:paraId="0C01F883" w14:textId="529FB74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3.10</w:t>
            </w:r>
          </w:p>
        </w:tc>
        <w:tc>
          <w:tcPr>
            <w:tcW w:w="1560" w:type="dxa"/>
            <w:shd w:val="clear" w:color="auto" w:fill="auto"/>
            <w:noWrap/>
          </w:tcPr>
          <w:p w14:paraId="42A76A5E" w14:textId="54465117"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78</w:t>
            </w:r>
          </w:p>
        </w:tc>
        <w:tc>
          <w:tcPr>
            <w:tcW w:w="1559" w:type="dxa"/>
            <w:vAlign w:val="center"/>
          </w:tcPr>
          <w:p w14:paraId="2BA87B8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78.156</w:t>
            </w:r>
          </w:p>
        </w:tc>
        <w:tc>
          <w:tcPr>
            <w:tcW w:w="1559" w:type="dxa"/>
            <w:vAlign w:val="center"/>
          </w:tcPr>
          <w:p w14:paraId="7996D82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8.70</w:t>
            </w:r>
          </w:p>
        </w:tc>
        <w:tc>
          <w:tcPr>
            <w:tcW w:w="1560" w:type="dxa"/>
            <w:vAlign w:val="center"/>
          </w:tcPr>
          <w:p w14:paraId="2AEF5DA2"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63</w:t>
            </w:r>
          </w:p>
        </w:tc>
      </w:tr>
      <w:tr w:rsidR="00916016" w:rsidRPr="00916016" w14:paraId="5E05E7C5" w14:textId="77777777" w:rsidTr="00613A6E">
        <w:trPr>
          <w:trHeight w:val="300"/>
          <w:jc w:val="center"/>
        </w:trPr>
        <w:tc>
          <w:tcPr>
            <w:tcW w:w="1559" w:type="dxa"/>
            <w:shd w:val="clear" w:color="auto" w:fill="auto"/>
            <w:noWrap/>
          </w:tcPr>
          <w:p w14:paraId="69FE5B35" w14:textId="052E18F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12.848</w:t>
            </w:r>
          </w:p>
        </w:tc>
        <w:tc>
          <w:tcPr>
            <w:tcW w:w="1559" w:type="dxa"/>
            <w:shd w:val="clear" w:color="auto" w:fill="auto"/>
            <w:noWrap/>
          </w:tcPr>
          <w:p w14:paraId="5DFDF8E3" w14:textId="5480CE2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2.90</w:t>
            </w:r>
          </w:p>
        </w:tc>
        <w:tc>
          <w:tcPr>
            <w:tcW w:w="1560" w:type="dxa"/>
            <w:shd w:val="clear" w:color="auto" w:fill="auto"/>
            <w:noWrap/>
          </w:tcPr>
          <w:p w14:paraId="7342073C" w14:textId="6C711211"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100</w:t>
            </w:r>
          </w:p>
        </w:tc>
        <w:tc>
          <w:tcPr>
            <w:tcW w:w="1559" w:type="dxa"/>
            <w:vAlign w:val="center"/>
          </w:tcPr>
          <w:p w14:paraId="471C82C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71.211</w:t>
            </w:r>
          </w:p>
        </w:tc>
        <w:tc>
          <w:tcPr>
            <w:tcW w:w="1559" w:type="dxa"/>
            <w:vAlign w:val="center"/>
          </w:tcPr>
          <w:p w14:paraId="2BD2016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7.90</w:t>
            </w:r>
          </w:p>
        </w:tc>
        <w:tc>
          <w:tcPr>
            <w:tcW w:w="1560" w:type="dxa"/>
            <w:vAlign w:val="center"/>
          </w:tcPr>
          <w:p w14:paraId="328CC8F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100</w:t>
            </w:r>
          </w:p>
        </w:tc>
      </w:tr>
      <w:tr w:rsidR="00916016" w:rsidRPr="00916016" w14:paraId="150FBDD7" w14:textId="77777777" w:rsidTr="00613A6E">
        <w:trPr>
          <w:trHeight w:val="300"/>
          <w:jc w:val="center"/>
        </w:trPr>
        <w:tc>
          <w:tcPr>
            <w:tcW w:w="1559" w:type="dxa"/>
            <w:shd w:val="clear" w:color="auto" w:fill="auto"/>
            <w:noWrap/>
          </w:tcPr>
          <w:p w14:paraId="0922EC58" w14:textId="49CE4657"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7.9355</w:t>
            </w:r>
          </w:p>
        </w:tc>
        <w:tc>
          <w:tcPr>
            <w:tcW w:w="1559" w:type="dxa"/>
            <w:shd w:val="clear" w:color="auto" w:fill="auto"/>
            <w:noWrap/>
          </w:tcPr>
          <w:p w14:paraId="1BD19A34" w14:textId="096D5DD0"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1.80</w:t>
            </w:r>
          </w:p>
        </w:tc>
        <w:tc>
          <w:tcPr>
            <w:tcW w:w="1560" w:type="dxa"/>
            <w:shd w:val="clear" w:color="auto" w:fill="auto"/>
            <w:noWrap/>
          </w:tcPr>
          <w:p w14:paraId="53157323" w14:textId="43B49EB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200</w:t>
            </w:r>
          </w:p>
        </w:tc>
        <w:tc>
          <w:tcPr>
            <w:tcW w:w="1559" w:type="dxa"/>
            <w:vAlign w:val="center"/>
          </w:tcPr>
          <w:p w14:paraId="78EEF30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59.92</w:t>
            </w:r>
          </w:p>
        </w:tc>
        <w:tc>
          <w:tcPr>
            <w:tcW w:w="1559" w:type="dxa"/>
            <w:vAlign w:val="center"/>
          </w:tcPr>
          <w:p w14:paraId="01EE7AA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6.70</w:t>
            </w:r>
          </w:p>
        </w:tc>
        <w:tc>
          <w:tcPr>
            <w:tcW w:w="1560" w:type="dxa"/>
            <w:vAlign w:val="center"/>
          </w:tcPr>
          <w:p w14:paraId="34E3751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200</w:t>
            </w:r>
          </w:p>
        </w:tc>
      </w:tr>
      <w:tr w:rsidR="00916016" w:rsidRPr="00916016" w14:paraId="76033ED8" w14:textId="77777777" w:rsidTr="00613A6E">
        <w:trPr>
          <w:trHeight w:val="300"/>
          <w:jc w:val="center"/>
        </w:trPr>
        <w:tc>
          <w:tcPr>
            <w:tcW w:w="1559" w:type="dxa"/>
            <w:shd w:val="clear" w:color="auto" w:fill="auto"/>
            <w:noWrap/>
          </w:tcPr>
          <w:p w14:paraId="3E414AD8" w14:textId="7C8ACC53"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6.6721</w:t>
            </w:r>
          </w:p>
        </w:tc>
        <w:tc>
          <w:tcPr>
            <w:tcW w:w="1559" w:type="dxa"/>
            <w:shd w:val="clear" w:color="auto" w:fill="auto"/>
            <w:noWrap/>
          </w:tcPr>
          <w:p w14:paraId="69E1033A" w14:textId="73CD97A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1.50</w:t>
            </w:r>
          </w:p>
        </w:tc>
        <w:tc>
          <w:tcPr>
            <w:tcW w:w="1560" w:type="dxa"/>
            <w:shd w:val="clear" w:color="auto" w:fill="auto"/>
            <w:noWrap/>
          </w:tcPr>
          <w:p w14:paraId="7845C233" w14:textId="31405D5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300</w:t>
            </w:r>
          </w:p>
        </w:tc>
        <w:tc>
          <w:tcPr>
            <w:tcW w:w="1559" w:type="dxa"/>
            <w:vAlign w:val="center"/>
          </w:tcPr>
          <w:p w14:paraId="27382194"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48.134</w:t>
            </w:r>
          </w:p>
        </w:tc>
        <w:tc>
          <w:tcPr>
            <w:tcW w:w="1559" w:type="dxa"/>
            <w:vAlign w:val="center"/>
          </w:tcPr>
          <w:p w14:paraId="2F6CF8C4"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5.30</w:t>
            </w:r>
          </w:p>
        </w:tc>
        <w:tc>
          <w:tcPr>
            <w:tcW w:w="1560" w:type="dxa"/>
            <w:vAlign w:val="center"/>
          </w:tcPr>
          <w:p w14:paraId="0290546B"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300</w:t>
            </w:r>
          </w:p>
        </w:tc>
      </w:tr>
      <w:tr w:rsidR="00916016" w:rsidRPr="00916016" w14:paraId="126FBA1D" w14:textId="77777777" w:rsidTr="00613A6E">
        <w:trPr>
          <w:trHeight w:val="300"/>
          <w:jc w:val="center"/>
        </w:trPr>
        <w:tc>
          <w:tcPr>
            <w:tcW w:w="1559" w:type="dxa"/>
            <w:shd w:val="clear" w:color="auto" w:fill="auto"/>
            <w:noWrap/>
          </w:tcPr>
          <w:p w14:paraId="345C7672" w14:textId="68CFCFD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6.2646</w:t>
            </w:r>
          </w:p>
        </w:tc>
        <w:tc>
          <w:tcPr>
            <w:tcW w:w="1559" w:type="dxa"/>
            <w:shd w:val="clear" w:color="auto" w:fill="auto"/>
            <w:noWrap/>
          </w:tcPr>
          <w:p w14:paraId="5A38B49A" w14:textId="0765B51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1.40</w:t>
            </w:r>
          </w:p>
        </w:tc>
        <w:tc>
          <w:tcPr>
            <w:tcW w:w="1560" w:type="dxa"/>
            <w:shd w:val="clear" w:color="auto" w:fill="auto"/>
            <w:noWrap/>
          </w:tcPr>
          <w:p w14:paraId="4C7552D5" w14:textId="63E1E7FC"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400</w:t>
            </w:r>
          </w:p>
        </w:tc>
        <w:tc>
          <w:tcPr>
            <w:tcW w:w="1559" w:type="dxa"/>
            <w:vAlign w:val="center"/>
          </w:tcPr>
          <w:p w14:paraId="4BF79BE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38.846</w:t>
            </w:r>
          </w:p>
        </w:tc>
        <w:tc>
          <w:tcPr>
            <w:tcW w:w="1559" w:type="dxa"/>
            <w:vAlign w:val="center"/>
          </w:tcPr>
          <w:p w14:paraId="7523F32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4.30</w:t>
            </w:r>
          </w:p>
        </w:tc>
        <w:tc>
          <w:tcPr>
            <w:tcW w:w="1560" w:type="dxa"/>
            <w:vAlign w:val="center"/>
          </w:tcPr>
          <w:p w14:paraId="7F343F5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400</w:t>
            </w:r>
          </w:p>
        </w:tc>
      </w:tr>
      <w:tr w:rsidR="00916016" w:rsidRPr="00916016" w14:paraId="36159D87" w14:textId="77777777" w:rsidTr="00613A6E">
        <w:trPr>
          <w:trHeight w:val="300"/>
          <w:jc w:val="center"/>
        </w:trPr>
        <w:tc>
          <w:tcPr>
            <w:tcW w:w="1559" w:type="dxa"/>
            <w:shd w:val="clear" w:color="auto" w:fill="auto"/>
            <w:noWrap/>
          </w:tcPr>
          <w:p w14:paraId="089159B8" w14:textId="5BFC5A7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5.8531</w:t>
            </w:r>
          </w:p>
        </w:tc>
        <w:tc>
          <w:tcPr>
            <w:tcW w:w="1559" w:type="dxa"/>
            <w:shd w:val="clear" w:color="auto" w:fill="auto"/>
            <w:noWrap/>
          </w:tcPr>
          <w:p w14:paraId="4B2BA13D" w14:textId="7B27ACD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1.30</w:t>
            </w:r>
          </w:p>
        </w:tc>
        <w:tc>
          <w:tcPr>
            <w:tcW w:w="1560" w:type="dxa"/>
            <w:shd w:val="clear" w:color="auto" w:fill="auto"/>
            <w:noWrap/>
          </w:tcPr>
          <w:p w14:paraId="63D5803E" w14:textId="3C1DDE77"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500</w:t>
            </w:r>
          </w:p>
        </w:tc>
        <w:tc>
          <w:tcPr>
            <w:tcW w:w="1559" w:type="dxa"/>
            <w:vAlign w:val="center"/>
          </w:tcPr>
          <w:p w14:paraId="10A5B79F"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32.598</w:t>
            </w:r>
          </w:p>
        </w:tc>
        <w:tc>
          <w:tcPr>
            <w:tcW w:w="1559" w:type="dxa"/>
            <w:vAlign w:val="center"/>
          </w:tcPr>
          <w:p w14:paraId="4082143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3.60</w:t>
            </w:r>
          </w:p>
        </w:tc>
        <w:tc>
          <w:tcPr>
            <w:tcW w:w="1560" w:type="dxa"/>
            <w:vAlign w:val="center"/>
          </w:tcPr>
          <w:p w14:paraId="594E90CB"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500</w:t>
            </w:r>
          </w:p>
        </w:tc>
      </w:tr>
      <w:tr w:rsidR="00916016" w:rsidRPr="00916016" w14:paraId="7AC55E76" w14:textId="77777777" w:rsidTr="00613A6E">
        <w:trPr>
          <w:trHeight w:val="300"/>
          <w:jc w:val="center"/>
        </w:trPr>
        <w:tc>
          <w:tcPr>
            <w:tcW w:w="1559" w:type="dxa"/>
            <w:shd w:val="clear" w:color="auto" w:fill="auto"/>
            <w:noWrap/>
          </w:tcPr>
          <w:p w14:paraId="6710EBB1" w14:textId="608046F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5.2577</w:t>
            </w:r>
          </w:p>
        </w:tc>
        <w:tc>
          <w:tcPr>
            <w:tcW w:w="1559" w:type="dxa"/>
            <w:shd w:val="clear" w:color="auto" w:fill="auto"/>
            <w:noWrap/>
          </w:tcPr>
          <w:p w14:paraId="0F2ECEF4" w14:textId="3430999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1.20</w:t>
            </w:r>
          </w:p>
        </w:tc>
        <w:tc>
          <w:tcPr>
            <w:tcW w:w="1560" w:type="dxa"/>
            <w:shd w:val="clear" w:color="auto" w:fill="auto"/>
            <w:noWrap/>
          </w:tcPr>
          <w:p w14:paraId="11C61E77" w14:textId="4781712D"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600</w:t>
            </w:r>
          </w:p>
        </w:tc>
        <w:tc>
          <w:tcPr>
            <w:tcW w:w="1559" w:type="dxa"/>
            <w:vAlign w:val="center"/>
          </w:tcPr>
          <w:p w14:paraId="788B7B1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29.11</w:t>
            </w:r>
          </w:p>
        </w:tc>
        <w:tc>
          <w:tcPr>
            <w:tcW w:w="1559" w:type="dxa"/>
            <w:vAlign w:val="center"/>
          </w:tcPr>
          <w:p w14:paraId="19FD321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3.20</w:t>
            </w:r>
          </w:p>
        </w:tc>
        <w:tc>
          <w:tcPr>
            <w:tcW w:w="1560" w:type="dxa"/>
            <w:vAlign w:val="center"/>
          </w:tcPr>
          <w:p w14:paraId="21775A06" w14:textId="1EE8A8C3" w:rsidR="00916016" w:rsidRPr="00916016" w:rsidRDefault="00E24C82" w:rsidP="00916016">
            <w:pPr>
              <w:spacing w:line="360" w:lineRule="exact"/>
              <w:ind w:firstLineChars="0" w:firstLine="0"/>
              <w:jc w:val="center"/>
              <w:rPr>
                <w:rFonts w:cs="Times New Roman"/>
                <w:color w:val="000000"/>
                <w:sz w:val="21"/>
                <w:szCs w:val="21"/>
              </w:rPr>
            </w:pPr>
            <w:r>
              <w:rPr>
                <w:rFonts w:cs="Times New Roman"/>
                <w:color w:val="000000"/>
                <w:sz w:val="21"/>
                <w:szCs w:val="21"/>
              </w:rPr>
              <w:t>600</w:t>
            </w:r>
          </w:p>
        </w:tc>
      </w:tr>
      <w:tr w:rsidR="00916016" w:rsidRPr="00916016" w14:paraId="0B0B4AC0" w14:textId="77777777" w:rsidTr="00613A6E">
        <w:trPr>
          <w:trHeight w:val="300"/>
          <w:jc w:val="center"/>
        </w:trPr>
        <w:tc>
          <w:tcPr>
            <w:tcW w:w="1559" w:type="dxa"/>
            <w:shd w:val="clear" w:color="auto" w:fill="auto"/>
            <w:noWrap/>
          </w:tcPr>
          <w:p w14:paraId="2724A032" w14:textId="7A1C05D5"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4.6879</w:t>
            </w:r>
          </w:p>
        </w:tc>
        <w:tc>
          <w:tcPr>
            <w:tcW w:w="1559" w:type="dxa"/>
            <w:shd w:val="clear" w:color="auto" w:fill="auto"/>
            <w:noWrap/>
          </w:tcPr>
          <w:p w14:paraId="432260ED" w14:textId="2018AFD8"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1.00</w:t>
            </w:r>
          </w:p>
        </w:tc>
        <w:tc>
          <w:tcPr>
            <w:tcW w:w="1560" w:type="dxa"/>
            <w:shd w:val="clear" w:color="auto" w:fill="auto"/>
            <w:noWrap/>
          </w:tcPr>
          <w:p w14:paraId="18ED37DF" w14:textId="6E1EC7DC"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700</w:t>
            </w:r>
          </w:p>
        </w:tc>
        <w:tc>
          <w:tcPr>
            <w:tcW w:w="1559" w:type="dxa"/>
            <w:vAlign w:val="center"/>
          </w:tcPr>
          <w:p w14:paraId="5F851C55"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25.991</w:t>
            </w:r>
          </w:p>
        </w:tc>
        <w:tc>
          <w:tcPr>
            <w:tcW w:w="1559" w:type="dxa"/>
            <w:vAlign w:val="center"/>
          </w:tcPr>
          <w:p w14:paraId="109CDD2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2.90</w:t>
            </w:r>
          </w:p>
        </w:tc>
        <w:tc>
          <w:tcPr>
            <w:tcW w:w="1560" w:type="dxa"/>
            <w:vAlign w:val="center"/>
          </w:tcPr>
          <w:p w14:paraId="6CDD90D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700</w:t>
            </w:r>
          </w:p>
        </w:tc>
      </w:tr>
      <w:tr w:rsidR="00916016" w:rsidRPr="00916016" w14:paraId="2EF2954B" w14:textId="77777777" w:rsidTr="00613A6E">
        <w:trPr>
          <w:trHeight w:val="300"/>
          <w:jc w:val="center"/>
        </w:trPr>
        <w:tc>
          <w:tcPr>
            <w:tcW w:w="1559" w:type="dxa"/>
            <w:shd w:val="clear" w:color="auto" w:fill="auto"/>
            <w:noWrap/>
          </w:tcPr>
          <w:p w14:paraId="3CC09C61" w14:textId="5D182D4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4.1915</w:t>
            </w:r>
          </w:p>
        </w:tc>
        <w:tc>
          <w:tcPr>
            <w:tcW w:w="1559" w:type="dxa"/>
            <w:shd w:val="clear" w:color="auto" w:fill="auto"/>
            <w:noWrap/>
          </w:tcPr>
          <w:p w14:paraId="443BFE71" w14:textId="038D6006"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0.90</w:t>
            </w:r>
          </w:p>
        </w:tc>
        <w:tc>
          <w:tcPr>
            <w:tcW w:w="1560" w:type="dxa"/>
            <w:shd w:val="clear" w:color="auto" w:fill="auto"/>
            <w:noWrap/>
          </w:tcPr>
          <w:p w14:paraId="4C9D20A6" w14:textId="61A9833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800</w:t>
            </w:r>
          </w:p>
        </w:tc>
        <w:tc>
          <w:tcPr>
            <w:tcW w:w="1559" w:type="dxa"/>
            <w:vAlign w:val="center"/>
          </w:tcPr>
          <w:p w14:paraId="42FA53DA"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23.493</w:t>
            </w:r>
          </w:p>
        </w:tc>
        <w:tc>
          <w:tcPr>
            <w:tcW w:w="1559" w:type="dxa"/>
            <w:vAlign w:val="center"/>
          </w:tcPr>
          <w:p w14:paraId="186F99FB"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2.60</w:t>
            </w:r>
          </w:p>
        </w:tc>
        <w:tc>
          <w:tcPr>
            <w:tcW w:w="1560" w:type="dxa"/>
            <w:vAlign w:val="center"/>
          </w:tcPr>
          <w:p w14:paraId="0C72E61D" w14:textId="5E9F0A58"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800</w:t>
            </w:r>
          </w:p>
        </w:tc>
      </w:tr>
      <w:tr w:rsidR="00916016" w:rsidRPr="00916016" w14:paraId="1D483D92" w14:textId="77777777" w:rsidTr="00613A6E">
        <w:trPr>
          <w:trHeight w:val="300"/>
          <w:jc w:val="center"/>
        </w:trPr>
        <w:tc>
          <w:tcPr>
            <w:tcW w:w="1559" w:type="dxa"/>
            <w:shd w:val="clear" w:color="auto" w:fill="auto"/>
            <w:noWrap/>
          </w:tcPr>
          <w:p w14:paraId="49D19504" w14:textId="7F736C6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3.7699</w:t>
            </w:r>
          </w:p>
        </w:tc>
        <w:tc>
          <w:tcPr>
            <w:tcW w:w="1559" w:type="dxa"/>
            <w:shd w:val="clear" w:color="auto" w:fill="auto"/>
            <w:noWrap/>
          </w:tcPr>
          <w:p w14:paraId="084EA29B" w14:textId="0A13C966"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0.80</w:t>
            </w:r>
          </w:p>
        </w:tc>
        <w:tc>
          <w:tcPr>
            <w:tcW w:w="1560" w:type="dxa"/>
            <w:shd w:val="clear" w:color="auto" w:fill="auto"/>
            <w:noWrap/>
          </w:tcPr>
          <w:p w14:paraId="4BC0DA37" w14:textId="34221743"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900</w:t>
            </w:r>
          </w:p>
        </w:tc>
        <w:tc>
          <w:tcPr>
            <w:tcW w:w="1559" w:type="dxa"/>
            <w:vAlign w:val="center"/>
          </w:tcPr>
          <w:p w14:paraId="40805BE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21.447</w:t>
            </w:r>
          </w:p>
        </w:tc>
        <w:tc>
          <w:tcPr>
            <w:tcW w:w="1559" w:type="dxa"/>
            <w:vAlign w:val="center"/>
          </w:tcPr>
          <w:p w14:paraId="17518FC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2.40</w:t>
            </w:r>
          </w:p>
        </w:tc>
        <w:tc>
          <w:tcPr>
            <w:tcW w:w="1560" w:type="dxa"/>
            <w:vAlign w:val="center"/>
          </w:tcPr>
          <w:p w14:paraId="2F063C6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900</w:t>
            </w:r>
          </w:p>
        </w:tc>
      </w:tr>
      <w:tr w:rsidR="00916016" w:rsidRPr="00916016" w14:paraId="5A924B17" w14:textId="77777777" w:rsidTr="00613A6E">
        <w:trPr>
          <w:trHeight w:val="300"/>
          <w:jc w:val="center"/>
        </w:trPr>
        <w:tc>
          <w:tcPr>
            <w:tcW w:w="1559" w:type="dxa"/>
            <w:shd w:val="clear" w:color="auto" w:fill="auto"/>
            <w:noWrap/>
          </w:tcPr>
          <w:p w14:paraId="27D4813B" w14:textId="6B81AB2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3.4138</w:t>
            </w:r>
          </w:p>
        </w:tc>
        <w:tc>
          <w:tcPr>
            <w:tcW w:w="1559" w:type="dxa"/>
            <w:shd w:val="clear" w:color="auto" w:fill="auto"/>
            <w:noWrap/>
          </w:tcPr>
          <w:p w14:paraId="1E6E8E0D" w14:textId="6890F96C"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0.80</w:t>
            </w:r>
          </w:p>
        </w:tc>
        <w:tc>
          <w:tcPr>
            <w:tcW w:w="1560" w:type="dxa"/>
            <w:shd w:val="clear" w:color="auto" w:fill="auto"/>
            <w:noWrap/>
          </w:tcPr>
          <w:p w14:paraId="124C457E" w14:textId="1CBD8BDD"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1000</w:t>
            </w:r>
          </w:p>
        </w:tc>
        <w:tc>
          <w:tcPr>
            <w:tcW w:w="1559" w:type="dxa"/>
            <w:vAlign w:val="center"/>
          </w:tcPr>
          <w:p w14:paraId="1312B22A"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19.82</w:t>
            </w:r>
          </w:p>
        </w:tc>
        <w:tc>
          <w:tcPr>
            <w:tcW w:w="1559" w:type="dxa"/>
            <w:vAlign w:val="center"/>
          </w:tcPr>
          <w:p w14:paraId="4F49C25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2.20</w:t>
            </w:r>
          </w:p>
        </w:tc>
        <w:tc>
          <w:tcPr>
            <w:tcW w:w="1560" w:type="dxa"/>
            <w:vAlign w:val="center"/>
          </w:tcPr>
          <w:p w14:paraId="5BB219BD"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1000</w:t>
            </w:r>
          </w:p>
        </w:tc>
      </w:tr>
      <w:tr w:rsidR="00916016" w:rsidRPr="00916016" w14:paraId="072612C3" w14:textId="77777777" w:rsidTr="00613A6E">
        <w:trPr>
          <w:trHeight w:val="300"/>
          <w:jc w:val="center"/>
        </w:trPr>
        <w:tc>
          <w:tcPr>
            <w:tcW w:w="1559" w:type="dxa"/>
            <w:shd w:val="clear" w:color="auto" w:fill="auto"/>
            <w:noWrap/>
          </w:tcPr>
          <w:p w14:paraId="2D05AEF0" w14:textId="223802C3"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3.1113</w:t>
            </w:r>
          </w:p>
        </w:tc>
        <w:tc>
          <w:tcPr>
            <w:tcW w:w="1559" w:type="dxa"/>
            <w:shd w:val="clear" w:color="auto" w:fill="auto"/>
            <w:noWrap/>
          </w:tcPr>
          <w:p w14:paraId="4E14EAC7" w14:textId="59CEB77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0.70</w:t>
            </w:r>
          </w:p>
        </w:tc>
        <w:tc>
          <w:tcPr>
            <w:tcW w:w="1560" w:type="dxa"/>
            <w:shd w:val="clear" w:color="auto" w:fill="auto"/>
            <w:noWrap/>
          </w:tcPr>
          <w:p w14:paraId="137FB9F9" w14:textId="6A61857B"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1100</w:t>
            </w:r>
          </w:p>
        </w:tc>
        <w:tc>
          <w:tcPr>
            <w:tcW w:w="1559" w:type="dxa"/>
            <w:vAlign w:val="center"/>
          </w:tcPr>
          <w:p w14:paraId="260E4B9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18.427</w:t>
            </w:r>
          </w:p>
        </w:tc>
        <w:tc>
          <w:tcPr>
            <w:tcW w:w="1559" w:type="dxa"/>
            <w:vAlign w:val="center"/>
          </w:tcPr>
          <w:p w14:paraId="0D76BA4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2.00</w:t>
            </w:r>
          </w:p>
        </w:tc>
        <w:tc>
          <w:tcPr>
            <w:tcW w:w="1560" w:type="dxa"/>
            <w:vAlign w:val="center"/>
          </w:tcPr>
          <w:p w14:paraId="1ED5B24E"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1100</w:t>
            </w:r>
          </w:p>
        </w:tc>
      </w:tr>
      <w:tr w:rsidR="00916016" w:rsidRPr="00916016" w14:paraId="20E2192D" w14:textId="77777777" w:rsidTr="00613A6E">
        <w:trPr>
          <w:trHeight w:val="300"/>
          <w:jc w:val="center"/>
        </w:trPr>
        <w:tc>
          <w:tcPr>
            <w:tcW w:w="1559" w:type="dxa"/>
            <w:shd w:val="clear" w:color="auto" w:fill="auto"/>
            <w:noWrap/>
          </w:tcPr>
          <w:p w14:paraId="04895AB3" w14:textId="62D0CDB6"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2.8516</w:t>
            </w:r>
          </w:p>
        </w:tc>
        <w:tc>
          <w:tcPr>
            <w:tcW w:w="1559" w:type="dxa"/>
            <w:shd w:val="clear" w:color="auto" w:fill="auto"/>
            <w:noWrap/>
          </w:tcPr>
          <w:p w14:paraId="24692FD0" w14:textId="7F70A50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0.60</w:t>
            </w:r>
          </w:p>
        </w:tc>
        <w:tc>
          <w:tcPr>
            <w:tcW w:w="1560" w:type="dxa"/>
            <w:shd w:val="clear" w:color="auto" w:fill="auto"/>
            <w:noWrap/>
          </w:tcPr>
          <w:p w14:paraId="725C0D89" w14:textId="1F778BDB"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1200</w:t>
            </w:r>
          </w:p>
        </w:tc>
        <w:tc>
          <w:tcPr>
            <w:tcW w:w="1559" w:type="dxa"/>
            <w:vAlign w:val="center"/>
          </w:tcPr>
          <w:p w14:paraId="50802BD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17.189</w:t>
            </w:r>
          </w:p>
        </w:tc>
        <w:tc>
          <w:tcPr>
            <w:tcW w:w="1559" w:type="dxa"/>
            <w:vAlign w:val="center"/>
          </w:tcPr>
          <w:p w14:paraId="601EC6A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1.90</w:t>
            </w:r>
          </w:p>
        </w:tc>
        <w:tc>
          <w:tcPr>
            <w:tcW w:w="1560" w:type="dxa"/>
            <w:vAlign w:val="center"/>
          </w:tcPr>
          <w:p w14:paraId="17B8A016"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1200</w:t>
            </w:r>
          </w:p>
        </w:tc>
      </w:tr>
      <w:tr w:rsidR="00916016" w:rsidRPr="00916016" w14:paraId="4D0FD570" w14:textId="77777777" w:rsidTr="00613A6E">
        <w:trPr>
          <w:trHeight w:val="300"/>
          <w:jc w:val="center"/>
        </w:trPr>
        <w:tc>
          <w:tcPr>
            <w:tcW w:w="1559" w:type="dxa"/>
            <w:shd w:val="clear" w:color="auto" w:fill="auto"/>
            <w:noWrap/>
          </w:tcPr>
          <w:p w14:paraId="02DCD278" w14:textId="3B2EBE7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2.6307</w:t>
            </w:r>
          </w:p>
        </w:tc>
        <w:tc>
          <w:tcPr>
            <w:tcW w:w="1559" w:type="dxa"/>
            <w:shd w:val="clear" w:color="auto" w:fill="auto"/>
            <w:noWrap/>
          </w:tcPr>
          <w:p w14:paraId="6C82EAE8" w14:textId="0B4DF0B7"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0.60</w:t>
            </w:r>
          </w:p>
        </w:tc>
        <w:tc>
          <w:tcPr>
            <w:tcW w:w="1560" w:type="dxa"/>
            <w:shd w:val="clear" w:color="auto" w:fill="auto"/>
            <w:noWrap/>
          </w:tcPr>
          <w:p w14:paraId="757AB1A7" w14:textId="48185E4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1300</w:t>
            </w:r>
          </w:p>
        </w:tc>
        <w:tc>
          <w:tcPr>
            <w:tcW w:w="1559" w:type="dxa"/>
            <w:vAlign w:val="center"/>
          </w:tcPr>
          <w:p w14:paraId="7EFE4FA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16.062</w:t>
            </w:r>
          </w:p>
        </w:tc>
        <w:tc>
          <w:tcPr>
            <w:tcW w:w="1559" w:type="dxa"/>
            <w:vAlign w:val="center"/>
          </w:tcPr>
          <w:p w14:paraId="7D436AFF"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1.80</w:t>
            </w:r>
          </w:p>
        </w:tc>
        <w:tc>
          <w:tcPr>
            <w:tcW w:w="1560" w:type="dxa"/>
            <w:vAlign w:val="center"/>
          </w:tcPr>
          <w:p w14:paraId="1E6CC009"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1300</w:t>
            </w:r>
          </w:p>
        </w:tc>
      </w:tr>
      <w:tr w:rsidR="00916016" w:rsidRPr="00916016" w14:paraId="20F8B4CD" w14:textId="77777777" w:rsidTr="00613A6E">
        <w:trPr>
          <w:trHeight w:val="300"/>
          <w:jc w:val="center"/>
        </w:trPr>
        <w:tc>
          <w:tcPr>
            <w:tcW w:w="1559" w:type="dxa"/>
            <w:shd w:val="clear" w:color="auto" w:fill="auto"/>
            <w:noWrap/>
          </w:tcPr>
          <w:p w14:paraId="0CE16B80" w14:textId="5E4ECD50"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2.4447</w:t>
            </w:r>
          </w:p>
        </w:tc>
        <w:tc>
          <w:tcPr>
            <w:tcW w:w="1559" w:type="dxa"/>
            <w:shd w:val="clear" w:color="auto" w:fill="auto"/>
            <w:noWrap/>
          </w:tcPr>
          <w:p w14:paraId="3EE5B716" w14:textId="1027600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0.50</w:t>
            </w:r>
          </w:p>
        </w:tc>
        <w:tc>
          <w:tcPr>
            <w:tcW w:w="1560" w:type="dxa"/>
            <w:shd w:val="clear" w:color="auto" w:fill="auto"/>
            <w:noWrap/>
          </w:tcPr>
          <w:p w14:paraId="0DAD9991" w14:textId="519B26C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1400</w:t>
            </w:r>
          </w:p>
        </w:tc>
        <w:tc>
          <w:tcPr>
            <w:tcW w:w="1559" w:type="dxa"/>
            <w:vAlign w:val="center"/>
          </w:tcPr>
          <w:p w14:paraId="57E9099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15.44</w:t>
            </w:r>
          </w:p>
        </w:tc>
        <w:tc>
          <w:tcPr>
            <w:tcW w:w="1559" w:type="dxa"/>
            <w:vAlign w:val="center"/>
          </w:tcPr>
          <w:p w14:paraId="2221F5B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1.70</w:t>
            </w:r>
          </w:p>
        </w:tc>
        <w:tc>
          <w:tcPr>
            <w:tcW w:w="1560" w:type="dxa"/>
            <w:vAlign w:val="center"/>
          </w:tcPr>
          <w:p w14:paraId="0BDC6418"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1400</w:t>
            </w:r>
          </w:p>
        </w:tc>
      </w:tr>
      <w:tr w:rsidR="00916016" w:rsidRPr="00916016" w14:paraId="21B73E3A" w14:textId="77777777" w:rsidTr="00613A6E">
        <w:trPr>
          <w:trHeight w:val="300"/>
          <w:jc w:val="center"/>
        </w:trPr>
        <w:tc>
          <w:tcPr>
            <w:tcW w:w="1559" w:type="dxa"/>
            <w:shd w:val="clear" w:color="auto" w:fill="auto"/>
            <w:noWrap/>
          </w:tcPr>
          <w:p w14:paraId="1895F5D0" w14:textId="61CEFFD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2.282</w:t>
            </w:r>
          </w:p>
        </w:tc>
        <w:tc>
          <w:tcPr>
            <w:tcW w:w="1559" w:type="dxa"/>
            <w:shd w:val="clear" w:color="auto" w:fill="auto"/>
            <w:noWrap/>
          </w:tcPr>
          <w:p w14:paraId="4C03F5B1" w14:textId="5D38F99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0.50</w:t>
            </w:r>
          </w:p>
        </w:tc>
        <w:tc>
          <w:tcPr>
            <w:tcW w:w="1560" w:type="dxa"/>
            <w:shd w:val="clear" w:color="auto" w:fill="auto"/>
            <w:noWrap/>
          </w:tcPr>
          <w:p w14:paraId="4EF56BEE" w14:textId="6DCD3CE6"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1500</w:t>
            </w:r>
          </w:p>
        </w:tc>
        <w:tc>
          <w:tcPr>
            <w:tcW w:w="1559" w:type="dxa"/>
            <w:vAlign w:val="center"/>
          </w:tcPr>
          <w:p w14:paraId="383A612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14.463</w:t>
            </w:r>
          </w:p>
        </w:tc>
        <w:tc>
          <w:tcPr>
            <w:tcW w:w="1559" w:type="dxa"/>
            <w:vAlign w:val="center"/>
          </w:tcPr>
          <w:p w14:paraId="32ACF665"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1.60</w:t>
            </w:r>
          </w:p>
        </w:tc>
        <w:tc>
          <w:tcPr>
            <w:tcW w:w="1560" w:type="dxa"/>
            <w:vAlign w:val="center"/>
          </w:tcPr>
          <w:p w14:paraId="30755E8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1500</w:t>
            </w:r>
          </w:p>
        </w:tc>
      </w:tr>
      <w:tr w:rsidR="00916016" w:rsidRPr="00916016" w14:paraId="712D3795" w14:textId="77777777" w:rsidTr="00613A6E">
        <w:trPr>
          <w:trHeight w:val="300"/>
          <w:jc w:val="center"/>
        </w:trPr>
        <w:tc>
          <w:tcPr>
            <w:tcW w:w="1559" w:type="dxa"/>
            <w:shd w:val="clear" w:color="auto" w:fill="auto"/>
            <w:noWrap/>
          </w:tcPr>
          <w:p w14:paraId="6BB78E79" w14:textId="5B4F4D8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2.1387</w:t>
            </w:r>
          </w:p>
        </w:tc>
        <w:tc>
          <w:tcPr>
            <w:tcW w:w="1559" w:type="dxa"/>
            <w:shd w:val="clear" w:color="auto" w:fill="auto"/>
            <w:noWrap/>
          </w:tcPr>
          <w:p w14:paraId="7BE19A7C" w14:textId="0C5E664D"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0.50</w:t>
            </w:r>
          </w:p>
        </w:tc>
        <w:tc>
          <w:tcPr>
            <w:tcW w:w="1560" w:type="dxa"/>
            <w:shd w:val="clear" w:color="auto" w:fill="auto"/>
            <w:noWrap/>
          </w:tcPr>
          <w:p w14:paraId="18F081DB" w14:textId="1C87502C"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1600</w:t>
            </w:r>
          </w:p>
        </w:tc>
        <w:tc>
          <w:tcPr>
            <w:tcW w:w="1559" w:type="dxa"/>
            <w:vAlign w:val="center"/>
          </w:tcPr>
          <w:p w14:paraId="5DB27D4F"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13.583</w:t>
            </w:r>
          </w:p>
        </w:tc>
        <w:tc>
          <w:tcPr>
            <w:tcW w:w="1559" w:type="dxa"/>
            <w:vAlign w:val="center"/>
          </w:tcPr>
          <w:p w14:paraId="237E15DE"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1.50</w:t>
            </w:r>
          </w:p>
        </w:tc>
        <w:tc>
          <w:tcPr>
            <w:tcW w:w="1560" w:type="dxa"/>
            <w:vAlign w:val="center"/>
          </w:tcPr>
          <w:p w14:paraId="3719BB24"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1600</w:t>
            </w:r>
          </w:p>
        </w:tc>
      </w:tr>
      <w:tr w:rsidR="00916016" w:rsidRPr="00916016" w14:paraId="4D8677FF" w14:textId="77777777" w:rsidTr="00613A6E">
        <w:trPr>
          <w:trHeight w:val="300"/>
          <w:jc w:val="center"/>
        </w:trPr>
        <w:tc>
          <w:tcPr>
            <w:tcW w:w="1559" w:type="dxa"/>
            <w:shd w:val="clear" w:color="auto" w:fill="auto"/>
            <w:noWrap/>
          </w:tcPr>
          <w:p w14:paraId="479A147E" w14:textId="41D952F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2.0115</w:t>
            </w:r>
          </w:p>
        </w:tc>
        <w:tc>
          <w:tcPr>
            <w:tcW w:w="1559" w:type="dxa"/>
            <w:shd w:val="clear" w:color="auto" w:fill="auto"/>
            <w:noWrap/>
          </w:tcPr>
          <w:p w14:paraId="7D110CDF" w14:textId="494FD7D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1227C4D2" w14:textId="1719443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1700</w:t>
            </w:r>
          </w:p>
        </w:tc>
        <w:tc>
          <w:tcPr>
            <w:tcW w:w="1559" w:type="dxa"/>
            <w:vAlign w:val="center"/>
          </w:tcPr>
          <w:p w14:paraId="1AB65EDE"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12.79</w:t>
            </w:r>
          </w:p>
        </w:tc>
        <w:tc>
          <w:tcPr>
            <w:tcW w:w="1559" w:type="dxa"/>
            <w:vAlign w:val="center"/>
          </w:tcPr>
          <w:p w14:paraId="6162356D"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1.40</w:t>
            </w:r>
          </w:p>
        </w:tc>
        <w:tc>
          <w:tcPr>
            <w:tcW w:w="1560" w:type="dxa"/>
            <w:vAlign w:val="center"/>
          </w:tcPr>
          <w:p w14:paraId="0FA87B14"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1700</w:t>
            </w:r>
          </w:p>
        </w:tc>
      </w:tr>
      <w:tr w:rsidR="00916016" w:rsidRPr="00916016" w14:paraId="3C5BAF7A" w14:textId="77777777" w:rsidTr="00613A6E">
        <w:trPr>
          <w:trHeight w:val="300"/>
          <w:jc w:val="center"/>
        </w:trPr>
        <w:tc>
          <w:tcPr>
            <w:tcW w:w="1559" w:type="dxa"/>
            <w:shd w:val="clear" w:color="auto" w:fill="auto"/>
            <w:noWrap/>
          </w:tcPr>
          <w:p w14:paraId="58297CF0" w14:textId="3115155B"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1.9238</w:t>
            </w:r>
          </w:p>
        </w:tc>
        <w:tc>
          <w:tcPr>
            <w:tcW w:w="1559" w:type="dxa"/>
            <w:shd w:val="clear" w:color="auto" w:fill="auto"/>
            <w:noWrap/>
          </w:tcPr>
          <w:p w14:paraId="4AAAE50B" w14:textId="10E108B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1921B961" w14:textId="241756D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1800</w:t>
            </w:r>
          </w:p>
        </w:tc>
        <w:tc>
          <w:tcPr>
            <w:tcW w:w="1559" w:type="dxa"/>
            <w:vAlign w:val="center"/>
          </w:tcPr>
          <w:p w14:paraId="3DD184A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12.072</w:t>
            </w:r>
          </w:p>
        </w:tc>
        <w:tc>
          <w:tcPr>
            <w:tcW w:w="1559" w:type="dxa"/>
            <w:vAlign w:val="center"/>
          </w:tcPr>
          <w:p w14:paraId="29DB8A6F"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1.30</w:t>
            </w:r>
          </w:p>
        </w:tc>
        <w:tc>
          <w:tcPr>
            <w:tcW w:w="1560" w:type="dxa"/>
            <w:vAlign w:val="center"/>
          </w:tcPr>
          <w:p w14:paraId="665A96E5"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1800</w:t>
            </w:r>
          </w:p>
        </w:tc>
      </w:tr>
      <w:tr w:rsidR="00916016" w:rsidRPr="00916016" w14:paraId="2FFE0A57" w14:textId="77777777" w:rsidTr="00613A6E">
        <w:trPr>
          <w:trHeight w:val="300"/>
          <w:jc w:val="center"/>
        </w:trPr>
        <w:tc>
          <w:tcPr>
            <w:tcW w:w="1559" w:type="dxa"/>
            <w:shd w:val="clear" w:color="auto" w:fill="auto"/>
            <w:noWrap/>
          </w:tcPr>
          <w:p w14:paraId="78E55E12" w14:textId="6C5AAA0B"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1.8497</w:t>
            </w:r>
          </w:p>
        </w:tc>
        <w:tc>
          <w:tcPr>
            <w:tcW w:w="1559" w:type="dxa"/>
            <w:shd w:val="clear" w:color="auto" w:fill="auto"/>
            <w:noWrap/>
          </w:tcPr>
          <w:p w14:paraId="1256E39C" w14:textId="6D3A485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2A668FF2" w14:textId="6FF6954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1900</w:t>
            </w:r>
          </w:p>
        </w:tc>
        <w:tc>
          <w:tcPr>
            <w:tcW w:w="1559" w:type="dxa"/>
            <w:vAlign w:val="center"/>
          </w:tcPr>
          <w:p w14:paraId="3BACFA3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11.419</w:t>
            </w:r>
          </w:p>
        </w:tc>
        <w:tc>
          <w:tcPr>
            <w:tcW w:w="1559" w:type="dxa"/>
            <w:vAlign w:val="center"/>
          </w:tcPr>
          <w:p w14:paraId="760754B6"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1.30</w:t>
            </w:r>
          </w:p>
        </w:tc>
        <w:tc>
          <w:tcPr>
            <w:tcW w:w="1560" w:type="dxa"/>
            <w:vAlign w:val="center"/>
          </w:tcPr>
          <w:p w14:paraId="1249B05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1900</w:t>
            </w:r>
          </w:p>
        </w:tc>
      </w:tr>
      <w:tr w:rsidR="00916016" w:rsidRPr="00916016" w14:paraId="7E798188" w14:textId="77777777" w:rsidTr="00613A6E">
        <w:trPr>
          <w:trHeight w:val="300"/>
          <w:jc w:val="center"/>
        </w:trPr>
        <w:tc>
          <w:tcPr>
            <w:tcW w:w="1559" w:type="dxa"/>
            <w:shd w:val="clear" w:color="auto" w:fill="auto"/>
            <w:noWrap/>
          </w:tcPr>
          <w:p w14:paraId="3B02E09E" w14:textId="1C63A02C"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1.7819</w:t>
            </w:r>
          </w:p>
        </w:tc>
        <w:tc>
          <w:tcPr>
            <w:tcW w:w="1559" w:type="dxa"/>
            <w:shd w:val="clear" w:color="auto" w:fill="auto"/>
            <w:noWrap/>
          </w:tcPr>
          <w:p w14:paraId="786FEB6E" w14:textId="35046E15"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78A7D996" w14:textId="05FFFB04"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2000</w:t>
            </w:r>
          </w:p>
        </w:tc>
        <w:tc>
          <w:tcPr>
            <w:tcW w:w="1559" w:type="dxa"/>
            <w:vAlign w:val="center"/>
          </w:tcPr>
          <w:p w14:paraId="5A534ECB"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10.825</w:t>
            </w:r>
          </w:p>
        </w:tc>
        <w:tc>
          <w:tcPr>
            <w:tcW w:w="1559" w:type="dxa"/>
            <w:vAlign w:val="center"/>
          </w:tcPr>
          <w:p w14:paraId="4902B2F6"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1.20</w:t>
            </w:r>
          </w:p>
        </w:tc>
        <w:tc>
          <w:tcPr>
            <w:tcW w:w="1560" w:type="dxa"/>
            <w:vAlign w:val="center"/>
          </w:tcPr>
          <w:p w14:paraId="079872D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2000</w:t>
            </w:r>
          </w:p>
        </w:tc>
      </w:tr>
      <w:tr w:rsidR="00916016" w:rsidRPr="00916016" w14:paraId="3A415A9B" w14:textId="77777777" w:rsidTr="00613A6E">
        <w:trPr>
          <w:trHeight w:val="300"/>
          <w:jc w:val="center"/>
        </w:trPr>
        <w:tc>
          <w:tcPr>
            <w:tcW w:w="1559" w:type="dxa"/>
            <w:shd w:val="clear" w:color="auto" w:fill="auto"/>
            <w:noWrap/>
          </w:tcPr>
          <w:p w14:paraId="104C3104" w14:textId="01474F2A"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1.7196</w:t>
            </w:r>
          </w:p>
        </w:tc>
        <w:tc>
          <w:tcPr>
            <w:tcW w:w="1559" w:type="dxa"/>
            <w:shd w:val="clear" w:color="auto" w:fill="auto"/>
            <w:noWrap/>
          </w:tcPr>
          <w:p w14:paraId="56012DA2" w14:textId="27B4C178"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06408F20" w14:textId="5C6EEFC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2100</w:t>
            </w:r>
          </w:p>
        </w:tc>
        <w:tc>
          <w:tcPr>
            <w:tcW w:w="1559" w:type="dxa"/>
            <w:vAlign w:val="center"/>
          </w:tcPr>
          <w:p w14:paraId="75BF67FC"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10.281</w:t>
            </w:r>
          </w:p>
        </w:tc>
        <w:tc>
          <w:tcPr>
            <w:tcW w:w="1559" w:type="dxa"/>
            <w:vAlign w:val="center"/>
          </w:tcPr>
          <w:p w14:paraId="4B05129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1.10</w:t>
            </w:r>
          </w:p>
        </w:tc>
        <w:tc>
          <w:tcPr>
            <w:tcW w:w="1560" w:type="dxa"/>
            <w:vAlign w:val="center"/>
          </w:tcPr>
          <w:p w14:paraId="1CA67E20"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2100</w:t>
            </w:r>
          </w:p>
        </w:tc>
      </w:tr>
      <w:tr w:rsidR="00916016" w:rsidRPr="00916016" w14:paraId="400FFA3F" w14:textId="77777777" w:rsidTr="00613A6E">
        <w:trPr>
          <w:trHeight w:val="300"/>
          <w:jc w:val="center"/>
        </w:trPr>
        <w:tc>
          <w:tcPr>
            <w:tcW w:w="1559" w:type="dxa"/>
            <w:shd w:val="clear" w:color="auto" w:fill="auto"/>
            <w:noWrap/>
          </w:tcPr>
          <w:p w14:paraId="1C8CE216" w14:textId="4482C04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1.6622</w:t>
            </w:r>
          </w:p>
        </w:tc>
        <w:tc>
          <w:tcPr>
            <w:tcW w:w="1559" w:type="dxa"/>
            <w:shd w:val="clear" w:color="auto" w:fill="auto"/>
            <w:noWrap/>
          </w:tcPr>
          <w:p w14:paraId="63CA2228" w14:textId="67184D3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5C8D5343" w14:textId="2A584CB8"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2200</w:t>
            </w:r>
          </w:p>
        </w:tc>
        <w:tc>
          <w:tcPr>
            <w:tcW w:w="1559" w:type="dxa"/>
            <w:vAlign w:val="center"/>
          </w:tcPr>
          <w:p w14:paraId="34C01F69"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9.7829</w:t>
            </w:r>
          </w:p>
        </w:tc>
        <w:tc>
          <w:tcPr>
            <w:tcW w:w="1559" w:type="dxa"/>
            <w:vAlign w:val="center"/>
          </w:tcPr>
          <w:p w14:paraId="4981D27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1.10</w:t>
            </w:r>
          </w:p>
        </w:tc>
        <w:tc>
          <w:tcPr>
            <w:tcW w:w="1560" w:type="dxa"/>
            <w:vAlign w:val="center"/>
          </w:tcPr>
          <w:p w14:paraId="1473F879" w14:textId="7774363A" w:rsidR="00916016" w:rsidRPr="00916016" w:rsidRDefault="00E24C82" w:rsidP="00916016">
            <w:pPr>
              <w:spacing w:line="360" w:lineRule="exact"/>
              <w:ind w:firstLineChars="0" w:firstLine="0"/>
              <w:jc w:val="center"/>
              <w:rPr>
                <w:rFonts w:cs="Times New Roman"/>
                <w:color w:val="000000"/>
                <w:sz w:val="21"/>
                <w:szCs w:val="21"/>
              </w:rPr>
            </w:pPr>
            <w:r>
              <w:rPr>
                <w:rFonts w:cs="Times New Roman"/>
                <w:color w:val="000000"/>
                <w:sz w:val="21"/>
                <w:szCs w:val="21"/>
              </w:rPr>
              <w:t>2200</w:t>
            </w:r>
          </w:p>
        </w:tc>
      </w:tr>
      <w:tr w:rsidR="00916016" w:rsidRPr="00916016" w14:paraId="2A1BC17F" w14:textId="77777777" w:rsidTr="00613A6E">
        <w:trPr>
          <w:trHeight w:val="300"/>
          <w:jc w:val="center"/>
        </w:trPr>
        <w:tc>
          <w:tcPr>
            <w:tcW w:w="1559" w:type="dxa"/>
            <w:shd w:val="clear" w:color="auto" w:fill="auto"/>
            <w:noWrap/>
          </w:tcPr>
          <w:p w14:paraId="2D12E1E1" w14:textId="0FA258D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1.6091</w:t>
            </w:r>
          </w:p>
        </w:tc>
        <w:tc>
          <w:tcPr>
            <w:tcW w:w="1559" w:type="dxa"/>
            <w:shd w:val="clear" w:color="auto" w:fill="auto"/>
            <w:noWrap/>
          </w:tcPr>
          <w:p w14:paraId="487043CA" w14:textId="6237E94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0.40</w:t>
            </w:r>
          </w:p>
        </w:tc>
        <w:tc>
          <w:tcPr>
            <w:tcW w:w="1560" w:type="dxa"/>
            <w:shd w:val="clear" w:color="auto" w:fill="auto"/>
            <w:noWrap/>
          </w:tcPr>
          <w:p w14:paraId="15E56810" w14:textId="15FE3912"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2300</w:t>
            </w:r>
          </w:p>
        </w:tc>
        <w:tc>
          <w:tcPr>
            <w:tcW w:w="1559" w:type="dxa"/>
            <w:vAlign w:val="center"/>
          </w:tcPr>
          <w:p w14:paraId="1CD5F2D3"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9.3249</w:t>
            </w:r>
          </w:p>
        </w:tc>
        <w:tc>
          <w:tcPr>
            <w:tcW w:w="1559" w:type="dxa"/>
            <w:vAlign w:val="center"/>
          </w:tcPr>
          <w:p w14:paraId="56D1474B"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1.00</w:t>
            </w:r>
          </w:p>
        </w:tc>
        <w:tc>
          <w:tcPr>
            <w:tcW w:w="1560" w:type="dxa"/>
            <w:vAlign w:val="center"/>
          </w:tcPr>
          <w:p w14:paraId="35A8DC64"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2300</w:t>
            </w:r>
          </w:p>
        </w:tc>
      </w:tr>
      <w:tr w:rsidR="00916016" w:rsidRPr="00916016" w14:paraId="0FC730E3" w14:textId="77777777" w:rsidTr="00613A6E">
        <w:trPr>
          <w:trHeight w:val="300"/>
          <w:jc w:val="center"/>
        </w:trPr>
        <w:tc>
          <w:tcPr>
            <w:tcW w:w="1559" w:type="dxa"/>
            <w:shd w:val="clear" w:color="auto" w:fill="auto"/>
            <w:noWrap/>
          </w:tcPr>
          <w:p w14:paraId="35B71CC9" w14:textId="1A1FEED9"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1.5598</w:t>
            </w:r>
          </w:p>
        </w:tc>
        <w:tc>
          <w:tcPr>
            <w:tcW w:w="1559" w:type="dxa"/>
            <w:shd w:val="clear" w:color="auto" w:fill="auto"/>
            <w:noWrap/>
          </w:tcPr>
          <w:p w14:paraId="4CD814AC" w14:textId="561AAB03"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0.30</w:t>
            </w:r>
          </w:p>
        </w:tc>
        <w:tc>
          <w:tcPr>
            <w:tcW w:w="1560" w:type="dxa"/>
            <w:shd w:val="clear" w:color="auto" w:fill="auto"/>
            <w:noWrap/>
          </w:tcPr>
          <w:p w14:paraId="189DF988" w14:textId="581F640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2400</w:t>
            </w:r>
          </w:p>
        </w:tc>
        <w:tc>
          <w:tcPr>
            <w:tcW w:w="1559" w:type="dxa"/>
            <w:vAlign w:val="center"/>
          </w:tcPr>
          <w:p w14:paraId="7F7A9139"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8.9029</w:t>
            </w:r>
          </w:p>
        </w:tc>
        <w:tc>
          <w:tcPr>
            <w:tcW w:w="1559" w:type="dxa"/>
            <w:vAlign w:val="center"/>
          </w:tcPr>
          <w:p w14:paraId="1C22281A"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1.00</w:t>
            </w:r>
          </w:p>
        </w:tc>
        <w:tc>
          <w:tcPr>
            <w:tcW w:w="1560" w:type="dxa"/>
            <w:vAlign w:val="center"/>
          </w:tcPr>
          <w:p w14:paraId="6569329A" w14:textId="03446B61" w:rsidR="00916016" w:rsidRPr="00916016" w:rsidRDefault="00E24C82" w:rsidP="00916016">
            <w:pPr>
              <w:spacing w:line="360" w:lineRule="exact"/>
              <w:ind w:firstLineChars="0" w:firstLine="0"/>
              <w:jc w:val="center"/>
              <w:rPr>
                <w:rFonts w:cs="Times New Roman"/>
                <w:color w:val="000000"/>
                <w:sz w:val="21"/>
                <w:szCs w:val="21"/>
              </w:rPr>
            </w:pPr>
            <w:r>
              <w:rPr>
                <w:rFonts w:cs="Times New Roman"/>
                <w:color w:val="000000"/>
                <w:sz w:val="21"/>
                <w:szCs w:val="21"/>
              </w:rPr>
              <w:t>2400</w:t>
            </w:r>
          </w:p>
        </w:tc>
      </w:tr>
      <w:tr w:rsidR="00916016" w:rsidRPr="00916016" w14:paraId="31C010A3" w14:textId="77777777" w:rsidTr="00613A6E">
        <w:trPr>
          <w:trHeight w:val="300"/>
          <w:jc w:val="center"/>
        </w:trPr>
        <w:tc>
          <w:tcPr>
            <w:tcW w:w="1559" w:type="dxa"/>
            <w:shd w:val="clear" w:color="auto" w:fill="auto"/>
            <w:noWrap/>
          </w:tcPr>
          <w:p w14:paraId="10B3EC3B" w14:textId="7839F7CE"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1.5138</w:t>
            </w:r>
          </w:p>
        </w:tc>
        <w:tc>
          <w:tcPr>
            <w:tcW w:w="1559" w:type="dxa"/>
            <w:shd w:val="clear" w:color="auto" w:fill="auto"/>
            <w:noWrap/>
          </w:tcPr>
          <w:p w14:paraId="617A4E2D" w14:textId="62E49C6F"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0.30</w:t>
            </w:r>
          </w:p>
        </w:tc>
        <w:tc>
          <w:tcPr>
            <w:tcW w:w="1560" w:type="dxa"/>
            <w:shd w:val="clear" w:color="auto" w:fill="auto"/>
            <w:noWrap/>
          </w:tcPr>
          <w:p w14:paraId="2C15FDC6" w14:textId="77523F3D" w:rsidR="00916016" w:rsidRPr="00916016" w:rsidRDefault="00916016" w:rsidP="00916016">
            <w:pPr>
              <w:widowControl/>
              <w:spacing w:line="360" w:lineRule="exact"/>
              <w:ind w:firstLineChars="0" w:firstLine="0"/>
              <w:jc w:val="center"/>
              <w:rPr>
                <w:rFonts w:cs="Times New Roman"/>
                <w:color w:val="000000"/>
                <w:kern w:val="0"/>
                <w:sz w:val="21"/>
                <w:szCs w:val="21"/>
              </w:rPr>
            </w:pPr>
            <w:r w:rsidRPr="00916016">
              <w:rPr>
                <w:rFonts w:cs="Times New Roman"/>
                <w:sz w:val="21"/>
                <w:szCs w:val="21"/>
              </w:rPr>
              <w:t>2500</w:t>
            </w:r>
          </w:p>
        </w:tc>
        <w:tc>
          <w:tcPr>
            <w:tcW w:w="1559" w:type="dxa"/>
            <w:vAlign w:val="center"/>
          </w:tcPr>
          <w:p w14:paraId="62B55E35"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8.5129</w:t>
            </w:r>
          </w:p>
        </w:tc>
        <w:tc>
          <w:tcPr>
            <w:tcW w:w="1559" w:type="dxa"/>
            <w:vAlign w:val="center"/>
          </w:tcPr>
          <w:p w14:paraId="62EC09D1"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0.90</w:t>
            </w:r>
          </w:p>
        </w:tc>
        <w:tc>
          <w:tcPr>
            <w:tcW w:w="1560" w:type="dxa"/>
            <w:vAlign w:val="center"/>
          </w:tcPr>
          <w:p w14:paraId="14418CB7" w14:textId="77777777" w:rsidR="00916016" w:rsidRPr="00916016" w:rsidRDefault="00916016" w:rsidP="00916016">
            <w:pPr>
              <w:spacing w:line="360" w:lineRule="exact"/>
              <w:ind w:firstLineChars="0" w:firstLine="0"/>
              <w:jc w:val="center"/>
              <w:rPr>
                <w:rFonts w:cs="Times New Roman"/>
                <w:color w:val="000000"/>
                <w:sz w:val="21"/>
                <w:szCs w:val="21"/>
              </w:rPr>
            </w:pPr>
            <w:r w:rsidRPr="00916016">
              <w:rPr>
                <w:rFonts w:cs="Times New Roman"/>
                <w:color w:val="000000"/>
                <w:sz w:val="21"/>
                <w:szCs w:val="21"/>
              </w:rPr>
              <w:t>2500</w:t>
            </w:r>
          </w:p>
        </w:tc>
      </w:tr>
    </w:tbl>
    <w:p w14:paraId="304B13FC" w14:textId="2DE67378" w:rsidR="00C72105" w:rsidRPr="00DC21C6" w:rsidRDefault="00C72105" w:rsidP="00C72105">
      <w:pPr>
        <w:pStyle w:val="ab"/>
        <w:spacing w:line="500" w:lineRule="exact"/>
        <w:ind w:firstLine="480"/>
        <w:rPr>
          <w:rFonts w:ascii="Times New Roman" w:hAnsi="Times New Roman" w:cs="Times New Roman"/>
          <w:bCs/>
          <w:szCs w:val="24"/>
        </w:rPr>
      </w:pPr>
      <w:r w:rsidRPr="00DC21C6">
        <w:rPr>
          <w:rFonts w:ascii="Times New Roman" w:hAnsi="Times New Roman" w:cs="Times New Roman"/>
          <w:bCs/>
          <w:szCs w:val="24"/>
        </w:rPr>
        <w:t>根据预测结果，</w:t>
      </w:r>
      <w:r w:rsidR="000865A5">
        <w:rPr>
          <w:rFonts w:ascii="Times New Roman" w:hAnsi="Times New Roman" w:cs="Times New Roman" w:hint="eastAsia"/>
          <w:bCs/>
          <w:szCs w:val="24"/>
        </w:rPr>
        <w:t>石英矿加工厂破碎筛分车间</w:t>
      </w:r>
      <w:r w:rsidR="001416F4">
        <w:rPr>
          <w:rFonts w:ascii="Times New Roman" w:hAnsi="Times New Roman" w:cs="Times New Roman" w:hint="eastAsia"/>
          <w:bCs/>
          <w:szCs w:val="24"/>
        </w:rPr>
        <w:t>（点源）</w:t>
      </w:r>
      <w:r w:rsidR="000865A5">
        <w:rPr>
          <w:rFonts w:ascii="Times New Roman" w:hAnsi="Times New Roman" w:cs="Times New Roman" w:hint="eastAsia"/>
          <w:bCs/>
          <w:szCs w:val="24"/>
        </w:rPr>
        <w:t>P</w:t>
      </w:r>
      <w:r w:rsidR="000865A5">
        <w:rPr>
          <w:rFonts w:ascii="Times New Roman" w:hAnsi="Times New Roman" w:cs="Times New Roman"/>
          <w:bCs/>
          <w:szCs w:val="24"/>
        </w:rPr>
        <w:t>M</w:t>
      </w:r>
      <w:r w:rsidR="000865A5" w:rsidRPr="000865A5">
        <w:rPr>
          <w:rFonts w:ascii="Times New Roman" w:hAnsi="Times New Roman" w:cs="Times New Roman"/>
          <w:bCs/>
          <w:szCs w:val="24"/>
          <w:vertAlign w:val="subscript"/>
        </w:rPr>
        <w:t>10</w:t>
      </w:r>
      <w:r w:rsidRPr="00DC21C6">
        <w:rPr>
          <w:rFonts w:ascii="Times New Roman" w:hAnsi="Times New Roman" w:cs="Times New Roman"/>
          <w:bCs/>
          <w:szCs w:val="24"/>
        </w:rPr>
        <w:t>最大落地浓度为</w:t>
      </w:r>
      <w:r w:rsidR="00E24C82">
        <w:rPr>
          <w:rFonts w:ascii="Times New Roman" w:hAnsi="Times New Roman" w:cs="Times New Roman"/>
          <w:bCs/>
          <w:szCs w:val="24"/>
        </w:rPr>
        <w:t>13.887</w:t>
      </w:r>
      <w:r w:rsidRPr="00DC21C6">
        <w:rPr>
          <w:rFonts w:ascii="Times New Roman" w:hAnsi="Times New Roman" w:cs="Times New Roman"/>
          <w:bCs/>
          <w:szCs w:val="24"/>
        </w:rPr>
        <w:t>μg/m</w:t>
      </w:r>
      <w:r w:rsidRPr="00DC21C6">
        <w:rPr>
          <w:rFonts w:ascii="Times New Roman" w:hAnsi="Times New Roman" w:cs="Times New Roman"/>
          <w:bCs/>
          <w:szCs w:val="24"/>
          <w:vertAlign w:val="superscript"/>
        </w:rPr>
        <w:t>3</w:t>
      </w:r>
      <w:r w:rsidRPr="00DC21C6">
        <w:rPr>
          <w:rFonts w:ascii="Times New Roman" w:hAnsi="Times New Roman" w:cs="Times New Roman"/>
          <w:bCs/>
          <w:szCs w:val="24"/>
        </w:rPr>
        <w:t>，最大落地浓度地点为</w:t>
      </w:r>
      <w:r w:rsidR="00E24C82">
        <w:rPr>
          <w:rFonts w:ascii="Times New Roman" w:hAnsi="Times New Roman" w:cs="Times New Roman"/>
          <w:bCs/>
          <w:szCs w:val="24"/>
        </w:rPr>
        <w:t>78</w:t>
      </w:r>
      <w:r w:rsidRPr="00DC21C6">
        <w:rPr>
          <w:rFonts w:ascii="Times New Roman" w:hAnsi="Times New Roman" w:cs="Times New Roman"/>
          <w:bCs/>
          <w:szCs w:val="24"/>
        </w:rPr>
        <w:t>m</w:t>
      </w:r>
      <w:r w:rsidRPr="00DC21C6">
        <w:rPr>
          <w:rFonts w:ascii="Times New Roman" w:hAnsi="Times New Roman" w:cs="Times New Roman"/>
          <w:bCs/>
          <w:szCs w:val="24"/>
        </w:rPr>
        <w:t>处，占标率为</w:t>
      </w:r>
      <w:r w:rsidR="00E24C82">
        <w:rPr>
          <w:rFonts w:ascii="Times New Roman" w:hAnsi="Times New Roman" w:cs="Times New Roman"/>
          <w:bCs/>
          <w:szCs w:val="24"/>
        </w:rPr>
        <w:t>3.09</w:t>
      </w:r>
      <w:r w:rsidRPr="00DC21C6">
        <w:rPr>
          <w:rFonts w:ascii="Times New Roman" w:hAnsi="Times New Roman" w:cs="Times New Roman"/>
          <w:bCs/>
          <w:szCs w:val="24"/>
        </w:rPr>
        <w:t>%</w:t>
      </w:r>
      <w:r w:rsidRPr="00DC21C6">
        <w:rPr>
          <w:rFonts w:ascii="Times New Roman" w:hAnsi="Times New Roman" w:cs="Times New Roman"/>
          <w:bCs/>
          <w:szCs w:val="24"/>
        </w:rPr>
        <w:t>；</w:t>
      </w:r>
      <w:r w:rsidR="000865A5">
        <w:rPr>
          <w:rFonts w:ascii="Times New Roman" w:hAnsi="Times New Roman" w:cs="Times New Roman" w:hint="eastAsia"/>
          <w:bCs/>
          <w:szCs w:val="24"/>
        </w:rPr>
        <w:t>矿区废石场</w:t>
      </w:r>
      <w:r w:rsidR="001416F4">
        <w:rPr>
          <w:rFonts w:ascii="Times New Roman" w:hAnsi="Times New Roman" w:cs="Times New Roman" w:hint="eastAsia"/>
          <w:bCs/>
          <w:szCs w:val="24"/>
        </w:rPr>
        <w:t>（面源）</w:t>
      </w:r>
      <w:r w:rsidR="000865A5">
        <w:rPr>
          <w:rFonts w:ascii="Times New Roman" w:hAnsi="Times New Roman" w:cs="Times New Roman" w:hint="eastAsia"/>
          <w:bCs/>
          <w:szCs w:val="24"/>
        </w:rPr>
        <w:t>T</w:t>
      </w:r>
      <w:r w:rsidR="000865A5">
        <w:rPr>
          <w:rFonts w:ascii="Times New Roman" w:hAnsi="Times New Roman" w:cs="Times New Roman"/>
          <w:bCs/>
          <w:szCs w:val="24"/>
        </w:rPr>
        <w:t>SP</w:t>
      </w:r>
      <w:r w:rsidR="001416F4" w:rsidRPr="00DC21C6">
        <w:rPr>
          <w:rFonts w:ascii="Times New Roman" w:hAnsi="Times New Roman" w:cs="Times New Roman"/>
          <w:bCs/>
          <w:szCs w:val="24"/>
        </w:rPr>
        <w:t>最大落地浓度为</w:t>
      </w:r>
      <w:r w:rsidR="001416F4">
        <w:rPr>
          <w:rFonts w:ascii="Times New Roman" w:hAnsi="Times New Roman" w:cs="Times New Roman"/>
          <w:bCs/>
          <w:szCs w:val="24"/>
        </w:rPr>
        <w:t>78.156</w:t>
      </w:r>
      <w:r w:rsidR="001416F4" w:rsidRPr="00DC21C6">
        <w:rPr>
          <w:rFonts w:ascii="Times New Roman" w:hAnsi="Times New Roman" w:cs="Times New Roman"/>
          <w:bCs/>
          <w:szCs w:val="24"/>
        </w:rPr>
        <w:t>μg/m</w:t>
      </w:r>
      <w:r w:rsidR="001416F4" w:rsidRPr="00DC21C6">
        <w:rPr>
          <w:rFonts w:ascii="Times New Roman" w:hAnsi="Times New Roman" w:cs="Times New Roman"/>
          <w:bCs/>
          <w:szCs w:val="24"/>
          <w:vertAlign w:val="superscript"/>
        </w:rPr>
        <w:t>3</w:t>
      </w:r>
      <w:r w:rsidR="001416F4" w:rsidRPr="00DC21C6">
        <w:rPr>
          <w:rFonts w:ascii="Times New Roman" w:hAnsi="Times New Roman" w:cs="Times New Roman"/>
          <w:bCs/>
          <w:szCs w:val="24"/>
        </w:rPr>
        <w:t>，最大落地浓度地点为</w:t>
      </w:r>
      <w:r w:rsidR="001416F4">
        <w:rPr>
          <w:rFonts w:ascii="Times New Roman" w:hAnsi="Times New Roman" w:cs="Times New Roman"/>
          <w:bCs/>
          <w:szCs w:val="24"/>
        </w:rPr>
        <w:t>63</w:t>
      </w:r>
      <w:r w:rsidR="001416F4" w:rsidRPr="00DC21C6">
        <w:rPr>
          <w:rFonts w:ascii="Times New Roman" w:hAnsi="Times New Roman" w:cs="Times New Roman"/>
          <w:bCs/>
          <w:szCs w:val="24"/>
        </w:rPr>
        <w:t>m</w:t>
      </w:r>
      <w:r w:rsidR="001416F4" w:rsidRPr="00DC21C6">
        <w:rPr>
          <w:rFonts w:ascii="Times New Roman" w:hAnsi="Times New Roman" w:cs="Times New Roman"/>
          <w:bCs/>
          <w:szCs w:val="24"/>
        </w:rPr>
        <w:t>处，占标率为</w:t>
      </w:r>
      <w:r w:rsidR="001416F4">
        <w:rPr>
          <w:rFonts w:ascii="Times New Roman" w:hAnsi="Times New Roman" w:cs="Times New Roman"/>
          <w:bCs/>
          <w:szCs w:val="24"/>
        </w:rPr>
        <w:t>8.68</w:t>
      </w:r>
      <w:r w:rsidR="001416F4" w:rsidRPr="00DC21C6">
        <w:rPr>
          <w:rFonts w:ascii="Times New Roman" w:hAnsi="Times New Roman" w:cs="Times New Roman"/>
          <w:bCs/>
          <w:szCs w:val="24"/>
        </w:rPr>
        <w:t>%</w:t>
      </w:r>
      <w:r w:rsidRPr="00DC21C6">
        <w:rPr>
          <w:rFonts w:ascii="Times New Roman" w:hAnsi="Times New Roman" w:cs="Times New Roman"/>
          <w:bCs/>
          <w:szCs w:val="24"/>
        </w:rPr>
        <w:t>。</w:t>
      </w:r>
    </w:p>
    <w:p w14:paraId="4B4A6B0F" w14:textId="77777777" w:rsidR="00C72105" w:rsidRPr="00C72105" w:rsidRDefault="00C72105" w:rsidP="00C72105">
      <w:pPr>
        <w:pStyle w:val="a1"/>
        <w:ind w:firstLine="482"/>
        <w:rPr>
          <w:b/>
          <w:bCs/>
        </w:rPr>
      </w:pPr>
      <w:bookmarkStart w:id="341" w:name="_Toc8289390"/>
      <w:r w:rsidRPr="00C72105">
        <w:rPr>
          <w:b/>
          <w:bCs/>
        </w:rPr>
        <w:lastRenderedPageBreak/>
        <w:t>5</w:t>
      </w:r>
      <w:r w:rsidR="001416F4">
        <w:rPr>
          <w:b/>
          <w:bCs/>
        </w:rPr>
        <w:t>.2</w:t>
      </w:r>
      <w:r w:rsidRPr="00C72105">
        <w:rPr>
          <w:b/>
          <w:bCs/>
        </w:rPr>
        <w:t xml:space="preserve">.1.7 </w:t>
      </w:r>
      <w:r w:rsidRPr="00C72105">
        <w:rPr>
          <w:b/>
          <w:bCs/>
        </w:rPr>
        <w:t>评价结论与建议</w:t>
      </w:r>
      <w:bookmarkEnd w:id="341"/>
    </w:p>
    <w:p w14:paraId="00FA075A" w14:textId="77777777" w:rsidR="00C72105" w:rsidRPr="00DC21C6" w:rsidRDefault="00C72105" w:rsidP="00C72105">
      <w:pPr>
        <w:pStyle w:val="a1"/>
        <w:ind w:firstLine="480"/>
      </w:pPr>
      <w:r w:rsidRPr="00DC21C6">
        <w:t>1</w:t>
      </w:r>
      <w:r w:rsidRPr="00DC21C6">
        <w:t>、大气环境影响评价结论</w:t>
      </w:r>
    </w:p>
    <w:p w14:paraId="12F8C690" w14:textId="77777777" w:rsidR="00C72105" w:rsidRPr="00DC21C6" w:rsidRDefault="00C72105" w:rsidP="00C72105">
      <w:pPr>
        <w:pStyle w:val="a1"/>
        <w:ind w:firstLine="480"/>
      </w:pPr>
      <w:r w:rsidRPr="00DC21C6">
        <w:t>根据评价分析可知，从大气环境影响的角度来说本项目从选址、总平面布置较为合理，在建设单位积极采取一一对应、可行的大气污染物控制、治理措施后，项目运行期产生的各项污染物对区域大气环境质量影响较小，大气环境影响在可接受的范围内。</w:t>
      </w:r>
    </w:p>
    <w:p w14:paraId="6CE644FF" w14:textId="77777777" w:rsidR="00C72105" w:rsidRPr="00DC21C6" w:rsidRDefault="00C72105" w:rsidP="00C72105">
      <w:pPr>
        <w:pStyle w:val="a1"/>
        <w:ind w:firstLine="480"/>
      </w:pPr>
      <w:r w:rsidRPr="00DC21C6">
        <w:t>2</w:t>
      </w:r>
      <w:r w:rsidRPr="00DC21C6">
        <w:t>、污染控制措施可行性</w:t>
      </w:r>
    </w:p>
    <w:p w14:paraId="58F1E94D" w14:textId="77777777" w:rsidR="00C72105" w:rsidRPr="00DC21C6" w:rsidRDefault="00C72105" w:rsidP="00C72105">
      <w:pPr>
        <w:adjustRightInd w:val="0"/>
        <w:snapToGrid w:val="0"/>
        <w:ind w:firstLine="480"/>
      </w:pPr>
      <w:r w:rsidRPr="00DC21C6">
        <w:t>本项目采取评价提出的各项污染防治措施后，各污染物排放指标均可以满足</w:t>
      </w:r>
      <w:r w:rsidRPr="00DC21C6">
        <w:rPr>
          <w:bCs/>
        </w:rPr>
        <w:t>《大气污染物综合排放标准》（</w:t>
      </w:r>
      <w:r w:rsidRPr="00DC21C6">
        <w:rPr>
          <w:bCs/>
        </w:rPr>
        <w:t>GB16297-1996</w:t>
      </w:r>
      <w:r w:rsidRPr="00DC21C6">
        <w:rPr>
          <w:bCs/>
        </w:rPr>
        <w:t>）等标准要求</w:t>
      </w:r>
      <w:r w:rsidRPr="00DC21C6">
        <w:t>。</w:t>
      </w:r>
    </w:p>
    <w:p w14:paraId="53901E8A" w14:textId="77777777" w:rsidR="00C72105" w:rsidRPr="00DC21C6" w:rsidRDefault="00C72105" w:rsidP="00C72105">
      <w:pPr>
        <w:adjustRightInd w:val="0"/>
        <w:snapToGrid w:val="0"/>
        <w:ind w:firstLine="480"/>
      </w:pPr>
      <w:r w:rsidRPr="00DC21C6">
        <w:t>3</w:t>
      </w:r>
      <w:r w:rsidRPr="00DC21C6">
        <w:t>、大气环境防护距离</w:t>
      </w:r>
    </w:p>
    <w:p w14:paraId="5AF07FBB" w14:textId="77777777" w:rsidR="00C72105" w:rsidRPr="00DC21C6" w:rsidRDefault="00C72105" w:rsidP="00C72105">
      <w:pPr>
        <w:ind w:firstLine="480"/>
      </w:pPr>
      <w:r>
        <w:rPr>
          <w:rFonts w:hint="eastAsia"/>
        </w:rPr>
        <w:t>根据预测结果，本项目</w:t>
      </w:r>
      <w:r w:rsidRPr="0065524C">
        <w:rPr>
          <w:rFonts w:hint="eastAsia"/>
        </w:rPr>
        <w:t>厂界浓度满足大气污染物厂界浓度限值，</w:t>
      </w:r>
      <w:r w:rsidRPr="00DC21C6">
        <w:t>因此，本次评价</w:t>
      </w:r>
      <w:r>
        <w:rPr>
          <w:rFonts w:hint="eastAsia"/>
        </w:rPr>
        <w:t>不设置</w:t>
      </w:r>
      <w:r w:rsidRPr="00DC21C6">
        <w:t>大气环境防护距离。</w:t>
      </w:r>
    </w:p>
    <w:p w14:paraId="5760FC7A" w14:textId="77777777" w:rsidR="00C72105" w:rsidRPr="00DC21C6" w:rsidRDefault="00C72105" w:rsidP="00C72105">
      <w:pPr>
        <w:pStyle w:val="a1"/>
        <w:ind w:firstLine="480"/>
      </w:pPr>
      <w:r w:rsidRPr="00DC21C6">
        <w:t>4</w:t>
      </w:r>
      <w:r w:rsidRPr="00DC21C6">
        <w:t>、污染物排放量核算结果</w:t>
      </w:r>
    </w:p>
    <w:p w14:paraId="3EC2C277" w14:textId="77777777" w:rsidR="00C72105" w:rsidRPr="00DC21C6" w:rsidRDefault="00C72105" w:rsidP="00C72105">
      <w:pPr>
        <w:tabs>
          <w:tab w:val="left" w:pos="3780"/>
          <w:tab w:val="left" w:pos="6195"/>
          <w:tab w:val="left" w:pos="8613"/>
        </w:tabs>
        <w:ind w:firstLine="480"/>
      </w:pPr>
      <w:r w:rsidRPr="00DC21C6">
        <w:t>根据山西省环境保护厅《山西省环境保护厅建设项目主要污染物排放总量核定办法》（晋环发</w:t>
      </w:r>
      <w:r w:rsidRPr="00DC21C6">
        <w:t xml:space="preserve">[2015]25 </w:t>
      </w:r>
      <w:r w:rsidRPr="00DC21C6">
        <w:t>号）第三条规定：属于环境统计重点工业源调查行业范围内（《国民经济行业分类》（</w:t>
      </w:r>
      <w:r w:rsidRPr="00DC21C6">
        <w:t>GB/T4754</w:t>
      </w:r>
      <w:r w:rsidRPr="00DC21C6">
        <w:t>）中采矿业、制造业，电力、燃气及水的生产和供应业，</w:t>
      </w:r>
      <w:r w:rsidRPr="00DC21C6">
        <w:t>3</w:t>
      </w:r>
      <w:r w:rsidRPr="00DC21C6">
        <w:t>个门类</w:t>
      </w:r>
      <w:r w:rsidRPr="00DC21C6">
        <w:t>39</w:t>
      </w:r>
      <w:r w:rsidRPr="00DC21C6">
        <w:t>个行业）新增主要污染物排放总量的建设项目，在环境影响评价文件审批前，建设单位需按本办法规定取得主要污染物排放总量指标。</w:t>
      </w:r>
    </w:p>
    <w:p w14:paraId="50AB2985" w14:textId="77777777" w:rsidR="00C72105" w:rsidRPr="00DC21C6" w:rsidRDefault="00C72105" w:rsidP="00C72105">
      <w:pPr>
        <w:tabs>
          <w:tab w:val="left" w:pos="3780"/>
          <w:tab w:val="left" w:pos="6195"/>
          <w:tab w:val="left" w:pos="8613"/>
        </w:tabs>
        <w:ind w:firstLine="480"/>
      </w:pPr>
      <w:r w:rsidRPr="00DC21C6">
        <w:t>根据工程分析，本项目污染物排放情况见表</w:t>
      </w:r>
      <w:r w:rsidRPr="00DC21C6">
        <w:t>5-</w:t>
      </w:r>
      <w:r w:rsidR="001416F4">
        <w:t>8</w:t>
      </w:r>
      <w:r w:rsidRPr="00DC21C6">
        <w:t>。</w:t>
      </w:r>
    </w:p>
    <w:p w14:paraId="5164A86F" w14:textId="77777777" w:rsidR="00C72105" w:rsidRPr="00DC21C6" w:rsidRDefault="00C72105" w:rsidP="00C72105">
      <w:pPr>
        <w:ind w:firstLine="482"/>
        <w:jc w:val="center"/>
        <w:rPr>
          <w:b/>
        </w:rPr>
      </w:pPr>
      <w:r w:rsidRPr="00DC21C6">
        <w:rPr>
          <w:b/>
        </w:rPr>
        <w:t>表</w:t>
      </w:r>
      <w:r w:rsidRPr="00DC21C6">
        <w:rPr>
          <w:b/>
        </w:rPr>
        <w:t>5-</w:t>
      </w:r>
      <w:r w:rsidR="001416F4">
        <w:rPr>
          <w:b/>
        </w:rPr>
        <w:t>8</w:t>
      </w:r>
      <w:r w:rsidRPr="00DC21C6">
        <w:rPr>
          <w:b/>
        </w:rPr>
        <w:t xml:space="preserve">   </w:t>
      </w:r>
      <w:r w:rsidRPr="00DC21C6">
        <w:rPr>
          <w:b/>
        </w:rPr>
        <w:t>项目污染物年排放量核算表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1416F4" w:rsidRPr="001416F4" w14:paraId="5C9C209B" w14:textId="77777777" w:rsidTr="001416F4">
        <w:trPr>
          <w:trHeight w:val="60"/>
          <w:jc w:val="center"/>
        </w:trPr>
        <w:tc>
          <w:tcPr>
            <w:tcW w:w="3118" w:type="dxa"/>
            <w:shd w:val="clear" w:color="auto" w:fill="auto"/>
            <w:vAlign w:val="center"/>
          </w:tcPr>
          <w:p w14:paraId="1D9E915A" w14:textId="77777777" w:rsidR="001416F4" w:rsidRPr="001416F4" w:rsidRDefault="001416F4" w:rsidP="000865A5">
            <w:pPr>
              <w:adjustRightInd w:val="0"/>
              <w:spacing w:line="360" w:lineRule="exact"/>
              <w:ind w:firstLine="420"/>
              <w:jc w:val="center"/>
              <w:textAlignment w:val="baseline"/>
              <w:rPr>
                <w:bCs/>
                <w:sz w:val="21"/>
                <w:szCs w:val="21"/>
              </w:rPr>
            </w:pPr>
            <w:r w:rsidRPr="001416F4">
              <w:rPr>
                <w:bCs/>
                <w:sz w:val="21"/>
                <w:szCs w:val="21"/>
              </w:rPr>
              <w:t>污染物</w:t>
            </w:r>
          </w:p>
        </w:tc>
        <w:tc>
          <w:tcPr>
            <w:tcW w:w="3119" w:type="dxa"/>
          </w:tcPr>
          <w:p w14:paraId="673AFA2B" w14:textId="77777777" w:rsidR="001416F4" w:rsidRPr="001416F4" w:rsidRDefault="001416F4" w:rsidP="000865A5">
            <w:pPr>
              <w:adjustRightInd w:val="0"/>
              <w:spacing w:line="360" w:lineRule="exact"/>
              <w:ind w:firstLine="420"/>
              <w:jc w:val="center"/>
              <w:textAlignment w:val="baseline"/>
              <w:rPr>
                <w:bCs/>
                <w:sz w:val="21"/>
                <w:szCs w:val="21"/>
              </w:rPr>
            </w:pPr>
            <w:r w:rsidRPr="001416F4">
              <w:rPr>
                <w:bCs/>
                <w:sz w:val="21"/>
                <w:szCs w:val="21"/>
              </w:rPr>
              <w:t>粉尘</w:t>
            </w:r>
          </w:p>
        </w:tc>
      </w:tr>
      <w:tr w:rsidR="001416F4" w:rsidRPr="001416F4" w14:paraId="7705277E" w14:textId="77777777" w:rsidTr="001416F4">
        <w:trPr>
          <w:trHeight w:val="60"/>
          <w:jc w:val="center"/>
        </w:trPr>
        <w:tc>
          <w:tcPr>
            <w:tcW w:w="3118" w:type="dxa"/>
            <w:shd w:val="clear" w:color="auto" w:fill="auto"/>
            <w:vAlign w:val="center"/>
          </w:tcPr>
          <w:p w14:paraId="6C9BC41B" w14:textId="77777777" w:rsidR="001416F4" w:rsidRPr="001416F4" w:rsidRDefault="001416F4" w:rsidP="000865A5">
            <w:pPr>
              <w:adjustRightInd w:val="0"/>
              <w:spacing w:line="360" w:lineRule="exact"/>
              <w:ind w:firstLine="420"/>
              <w:jc w:val="center"/>
              <w:textAlignment w:val="baseline"/>
              <w:rPr>
                <w:bCs/>
                <w:sz w:val="21"/>
                <w:szCs w:val="21"/>
              </w:rPr>
            </w:pPr>
            <w:r w:rsidRPr="001416F4">
              <w:rPr>
                <w:bCs/>
                <w:sz w:val="21"/>
                <w:szCs w:val="21"/>
              </w:rPr>
              <w:t>排放量（</w:t>
            </w:r>
            <w:r w:rsidRPr="001416F4">
              <w:rPr>
                <w:bCs/>
                <w:sz w:val="21"/>
                <w:szCs w:val="21"/>
              </w:rPr>
              <w:t>t/a</w:t>
            </w:r>
            <w:r w:rsidRPr="001416F4">
              <w:rPr>
                <w:bCs/>
                <w:sz w:val="21"/>
                <w:szCs w:val="21"/>
              </w:rPr>
              <w:t>）</w:t>
            </w:r>
          </w:p>
        </w:tc>
        <w:tc>
          <w:tcPr>
            <w:tcW w:w="3119" w:type="dxa"/>
          </w:tcPr>
          <w:p w14:paraId="2EBF2BEE" w14:textId="60AD752D" w:rsidR="001416F4" w:rsidRPr="001416F4" w:rsidRDefault="00E24C82" w:rsidP="000865A5">
            <w:pPr>
              <w:adjustRightInd w:val="0"/>
              <w:spacing w:line="360" w:lineRule="exact"/>
              <w:ind w:firstLine="420"/>
              <w:jc w:val="center"/>
              <w:textAlignment w:val="baseline"/>
              <w:rPr>
                <w:bCs/>
                <w:sz w:val="21"/>
                <w:szCs w:val="21"/>
              </w:rPr>
            </w:pPr>
            <w:r>
              <w:rPr>
                <w:bCs/>
                <w:sz w:val="21"/>
                <w:szCs w:val="21"/>
              </w:rPr>
              <w:t>0.29</w:t>
            </w:r>
          </w:p>
        </w:tc>
      </w:tr>
      <w:tr w:rsidR="001416F4" w:rsidRPr="001416F4" w14:paraId="1A095F34" w14:textId="77777777" w:rsidTr="001416F4">
        <w:trPr>
          <w:trHeight w:val="60"/>
          <w:jc w:val="center"/>
        </w:trPr>
        <w:tc>
          <w:tcPr>
            <w:tcW w:w="3118" w:type="dxa"/>
            <w:shd w:val="clear" w:color="auto" w:fill="auto"/>
            <w:vAlign w:val="center"/>
          </w:tcPr>
          <w:p w14:paraId="1BC90B68" w14:textId="77777777" w:rsidR="001416F4" w:rsidRPr="001416F4" w:rsidRDefault="001416F4" w:rsidP="000865A5">
            <w:pPr>
              <w:adjustRightInd w:val="0"/>
              <w:spacing w:line="360" w:lineRule="exact"/>
              <w:ind w:firstLine="420"/>
              <w:jc w:val="center"/>
              <w:textAlignment w:val="baseline"/>
              <w:rPr>
                <w:bCs/>
                <w:sz w:val="21"/>
                <w:szCs w:val="21"/>
              </w:rPr>
            </w:pPr>
            <w:r w:rsidRPr="001416F4">
              <w:rPr>
                <w:bCs/>
                <w:sz w:val="21"/>
                <w:szCs w:val="21"/>
              </w:rPr>
              <w:t>申请指标（</w:t>
            </w:r>
            <w:r w:rsidRPr="001416F4">
              <w:rPr>
                <w:bCs/>
                <w:sz w:val="21"/>
                <w:szCs w:val="21"/>
              </w:rPr>
              <w:t>t/a</w:t>
            </w:r>
            <w:r w:rsidRPr="001416F4">
              <w:rPr>
                <w:bCs/>
                <w:sz w:val="21"/>
                <w:szCs w:val="21"/>
              </w:rPr>
              <w:t>）</w:t>
            </w:r>
          </w:p>
        </w:tc>
        <w:tc>
          <w:tcPr>
            <w:tcW w:w="3119" w:type="dxa"/>
          </w:tcPr>
          <w:p w14:paraId="0AC7475D" w14:textId="3EC56461" w:rsidR="001416F4" w:rsidRPr="001416F4" w:rsidRDefault="00E24C82" w:rsidP="000865A5">
            <w:pPr>
              <w:adjustRightInd w:val="0"/>
              <w:spacing w:line="360" w:lineRule="exact"/>
              <w:ind w:firstLine="420"/>
              <w:jc w:val="center"/>
              <w:textAlignment w:val="baseline"/>
              <w:rPr>
                <w:bCs/>
                <w:sz w:val="21"/>
                <w:szCs w:val="21"/>
              </w:rPr>
            </w:pPr>
            <w:r>
              <w:rPr>
                <w:bCs/>
                <w:sz w:val="21"/>
                <w:szCs w:val="21"/>
              </w:rPr>
              <w:t>0.29</w:t>
            </w:r>
          </w:p>
        </w:tc>
      </w:tr>
    </w:tbl>
    <w:p w14:paraId="74960C01" w14:textId="77777777" w:rsidR="00C72105" w:rsidRPr="00DC21C6" w:rsidRDefault="00C72105" w:rsidP="00C72105">
      <w:pPr>
        <w:pStyle w:val="a1"/>
        <w:spacing w:line="460" w:lineRule="exact"/>
        <w:ind w:firstLine="480"/>
      </w:pPr>
      <w:r w:rsidRPr="00DC21C6">
        <w:t>建设单位须向当地环保主管部门申请污染物排放总量控制指标。</w:t>
      </w:r>
    </w:p>
    <w:p w14:paraId="3B577275" w14:textId="77777777" w:rsidR="00C72105" w:rsidRPr="00DC21C6" w:rsidRDefault="00C72105" w:rsidP="00C72105">
      <w:pPr>
        <w:pStyle w:val="a1"/>
        <w:ind w:firstLine="480"/>
      </w:pPr>
      <w:r w:rsidRPr="00DC21C6">
        <w:t>5</w:t>
      </w:r>
      <w:r w:rsidRPr="00DC21C6">
        <w:t>、大气环境影响评价自查表</w:t>
      </w:r>
    </w:p>
    <w:p w14:paraId="24CEC228" w14:textId="77777777" w:rsidR="00C72105" w:rsidRPr="00DC21C6" w:rsidRDefault="00C72105" w:rsidP="00C72105">
      <w:pPr>
        <w:pStyle w:val="a1"/>
        <w:ind w:firstLine="480"/>
        <w:sectPr w:rsidR="00C72105" w:rsidRPr="00DC21C6" w:rsidSect="000865A5">
          <w:pgSz w:w="11907" w:h="16840" w:code="9"/>
          <w:pgMar w:top="1531" w:right="1418" w:bottom="1531" w:left="1418" w:header="851" w:footer="992" w:gutter="0"/>
          <w:cols w:space="720"/>
          <w:docGrid w:linePitch="287" w:charSpace="805"/>
        </w:sectPr>
      </w:pPr>
      <w:r w:rsidRPr="00DC21C6">
        <w:t>本项目大气环境影响评价自查内容见表</w:t>
      </w:r>
      <w:r w:rsidRPr="00DC21C6">
        <w:t>5-10</w:t>
      </w:r>
      <w:r w:rsidRPr="00DC21C6">
        <w:t>。</w:t>
      </w:r>
    </w:p>
    <w:p w14:paraId="2AFB2F3B" w14:textId="77777777" w:rsidR="009F4A51" w:rsidRPr="001416F4" w:rsidRDefault="00625F55" w:rsidP="001416F4">
      <w:pPr>
        <w:ind w:firstLine="482"/>
        <w:jc w:val="center"/>
        <w:rPr>
          <w:b/>
        </w:rPr>
      </w:pPr>
      <w:r w:rsidRPr="001416F4">
        <w:rPr>
          <w:rFonts w:hint="eastAsia"/>
          <w:b/>
        </w:rPr>
        <w:lastRenderedPageBreak/>
        <w:t>表</w:t>
      </w:r>
      <w:r w:rsidR="001416F4">
        <w:rPr>
          <w:b/>
        </w:rPr>
        <w:t>5-9</w:t>
      </w:r>
      <w:r w:rsidRPr="001416F4">
        <w:rPr>
          <w:rFonts w:hint="eastAsia"/>
          <w:b/>
        </w:rPr>
        <w:t xml:space="preserve">  </w:t>
      </w:r>
      <w:r w:rsidRPr="001416F4">
        <w:rPr>
          <w:rFonts w:hint="eastAsia"/>
          <w:b/>
        </w:rPr>
        <w:t>大气环境影响评价自查表</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2647"/>
        <w:gridCol w:w="1409"/>
        <w:gridCol w:w="624"/>
        <w:gridCol w:w="205"/>
        <w:gridCol w:w="38"/>
        <w:gridCol w:w="176"/>
        <w:gridCol w:w="424"/>
        <w:gridCol w:w="636"/>
        <w:gridCol w:w="637"/>
        <w:gridCol w:w="434"/>
        <w:gridCol w:w="435"/>
        <w:gridCol w:w="873"/>
        <w:gridCol w:w="233"/>
        <w:gridCol w:w="385"/>
        <w:gridCol w:w="620"/>
        <w:gridCol w:w="206"/>
        <w:gridCol w:w="1371"/>
        <w:gridCol w:w="1006"/>
      </w:tblGrid>
      <w:tr w:rsidR="009F4A51" w:rsidRPr="001416F4" w14:paraId="52EE205C" w14:textId="77777777" w:rsidTr="00537766">
        <w:trPr>
          <w:jc w:val="center"/>
        </w:trPr>
        <w:tc>
          <w:tcPr>
            <w:tcW w:w="4647" w:type="dxa"/>
            <w:gridSpan w:val="2"/>
            <w:shd w:val="clear" w:color="auto" w:fill="auto"/>
            <w:vAlign w:val="center"/>
          </w:tcPr>
          <w:p w14:paraId="014FB4D7" w14:textId="77777777" w:rsidR="009F4A51" w:rsidRPr="001416F4" w:rsidRDefault="00625F55" w:rsidP="001416F4">
            <w:pPr>
              <w:pStyle w:val="af8"/>
              <w:spacing w:line="360" w:lineRule="exact"/>
              <w:rPr>
                <w:spacing w:val="0"/>
              </w:rPr>
            </w:pPr>
            <w:r w:rsidRPr="001416F4">
              <w:rPr>
                <w:spacing w:val="0"/>
              </w:rPr>
              <w:t>工作内容</w:t>
            </w:r>
          </w:p>
        </w:tc>
        <w:tc>
          <w:tcPr>
            <w:tcW w:w="10084" w:type="dxa"/>
            <w:gridSpan w:val="17"/>
            <w:shd w:val="clear" w:color="auto" w:fill="auto"/>
            <w:vAlign w:val="center"/>
          </w:tcPr>
          <w:p w14:paraId="69D95DBE" w14:textId="77777777" w:rsidR="009F4A51" w:rsidRPr="001416F4" w:rsidRDefault="00625F55" w:rsidP="001416F4">
            <w:pPr>
              <w:pStyle w:val="af8"/>
              <w:spacing w:line="360" w:lineRule="exact"/>
              <w:rPr>
                <w:spacing w:val="0"/>
              </w:rPr>
            </w:pPr>
            <w:r w:rsidRPr="001416F4">
              <w:rPr>
                <w:spacing w:val="0"/>
              </w:rPr>
              <w:t>自查项目</w:t>
            </w:r>
          </w:p>
        </w:tc>
      </w:tr>
      <w:tr w:rsidR="009F4A51" w:rsidRPr="001416F4" w14:paraId="6F8356C7" w14:textId="77777777" w:rsidTr="00537766">
        <w:trPr>
          <w:jc w:val="center"/>
        </w:trPr>
        <w:tc>
          <w:tcPr>
            <w:tcW w:w="1888" w:type="dxa"/>
            <w:vMerge w:val="restart"/>
            <w:shd w:val="clear" w:color="auto" w:fill="auto"/>
            <w:vAlign w:val="center"/>
          </w:tcPr>
          <w:p w14:paraId="145C42AA" w14:textId="77777777" w:rsidR="009F4A51" w:rsidRPr="001416F4" w:rsidRDefault="00625F55" w:rsidP="001416F4">
            <w:pPr>
              <w:pStyle w:val="af8"/>
              <w:spacing w:line="360" w:lineRule="exact"/>
              <w:rPr>
                <w:spacing w:val="0"/>
              </w:rPr>
            </w:pPr>
            <w:r w:rsidRPr="001416F4">
              <w:rPr>
                <w:spacing w:val="0"/>
              </w:rPr>
              <w:t>评价等级与范围</w:t>
            </w:r>
          </w:p>
        </w:tc>
        <w:tc>
          <w:tcPr>
            <w:tcW w:w="2759" w:type="dxa"/>
            <w:shd w:val="clear" w:color="auto" w:fill="auto"/>
            <w:vAlign w:val="center"/>
          </w:tcPr>
          <w:p w14:paraId="3276340C" w14:textId="77777777" w:rsidR="009F4A51" w:rsidRPr="001416F4" w:rsidRDefault="00625F55" w:rsidP="001416F4">
            <w:pPr>
              <w:pStyle w:val="af8"/>
              <w:spacing w:line="360" w:lineRule="exact"/>
              <w:rPr>
                <w:spacing w:val="0"/>
              </w:rPr>
            </w:pPr>
            <w:r w:rsidRPr="001416F4">
              <w:rPr>
                <w:spacing w:val="0"/>
              </w:rPr>
              <w:t>评价等级</w:t>
            </w:r>
          </w:p>
        </w:tc>
        <w:tc>
          <w:tcPr>
            <w:tcW w:w="3648" w:type="dxa"/>
            <w:gridSpan w:val="7"/>
            <w:shd w:val="clear" w:color="auto" w:fill="auto"/>
            <w:vAlign w:val="center"/>
          </w:tcPr>
          <w:p w14:paraId="7BB7845A" w14:textId="77777777" w:rsidR="009F4A51" w:rsidRPr="001416F4" w:rsidRDefault="00625F55" w:rsidP="001416F4">
            <w:pPr>
              <w:pStyle w:val="af8"/>
              <w:spacing w:line="360" w:lineRule="exact"/>
              <w:rPr>
                <w:spacing w:val="0"/>
              </w:rPr>
            </w:pPr>
            <w:r w:rsidRPr="001416F4">
              <w:rPr>
                <w:spacing w:val="0"/>
              </w:rPr>
              <w:t>一级</w:t>
            </w:r>
            <w:r w:rsidRPr="001416F4">
              <w:rPr>
                <w:spacing w:val="0"/>
              </w:rPr>
              <w:sym w:font="Wingdings 2" w:char="00A3"/>
            </w:r>
          </w:p>
        </w:tc>
        <w:tc>
          <w:tcPr>
            <w:tcW w:w="3758" w:type="dxa"/>
            <w:gridSpan w:val="7"/>
            <w:shd w:val="clear" w:color="auto" w:fill="auto"/>
            <w:vAlign w:val="center"/>
          </w:tcPr>
          <w:p w14:paraId="4A5D6249" w14:textId="77777777" w:rsidR="009F4A51" w:rsidRPr="001416F4" w:rsidRDefault="00625F55" w:rsidP="001416F4">
            <w:pPr>
              <w:pStyle w:val="af8"/>
              <w:spacing w:line="360" w:lineRule="exact"/>
              <w:rPr>
                <w:spacing w:val="0"/>
              </w:rPr>
            </w:pPr>
            <w:r w:rsidRPr="001416F4">
              <w:rPr>
                <w:spacing w:val="0"/>
              </w:rPr>
              <w:t>二级</w:t>
            </w:r>
            <w:r w:rsidR="001416F4" w:rsidRPr="001416F4">
              <w:rPr>
                <w:spacing w:val="0"/>
              </w:rPr>
              <w:t>√</w:t>
            </w:r>
          </w:p>
        </w:tc>
        <w:tc>
          <w:tcPr>
            <w:tcW w:w="2678" w:type="dxa"/>
            <w:gridSpan w:val="3"/>
            <w:shd w:val="clear" w:color="auto" w:fill="auto"/>
            <w:vAlign w:val="center"/>
          </w:tcPr>
          <w:p w14:paraId="7B907271" w14:textId="77777777" w:rsidR="009F4A51" w:rsidRPr="001416F4" w:rsidRDefault="00625F55" w:rsidP="001416F4">
            <w:pPr>
              <w:pStyle w:val="af8"/>
              <w:spacing w:line="360" w:lineRule="exact"/>
              <w:rPr>
                <w:spacing w:val="0"/>
              </w:rPr>
            </w:pPr>
            <w:r w:rsidRPr="001416F4">
              <w:rPr>
                <w:spacing w:val="0"/>
              </w:rPr>
              <w:t>三级</w:t>
            </w:r>
            <w:r w:rsidRPr="001416F4">
              <w:rPr>
                <w:spacing w:val="0"/>
              </w:rPr>
              <w:sym w:font="Wingdings 2" w:char="00A3"/>
            </w:r>
          </w:p>
        </w:tc>
      </w:tr>
      <w:tr w:rsidR="009F4A51" w:rsidRPr="001416F4" w14:paraId="3023A00D" w14:textId="77777777" w:rsidTr="00537766">
        <w:trPr>
          <w:jc w:val="center"/>
        </w:trPr>
        <w:tc>
          <w:tcPr>
            <w:tcW w:w="1888" w:type="dxa"/>
            <w:vMerge/>
            <w:shd w:val="clear" w:color="auto" w:fill="auto"/>
            <w:vAlign w:val="center"/>
          </w:tcPr>
          <w:p w14:paraId="1CA508B5"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024BB756" w14:textId="77777777" w:rsidR="009F4A51" w:rsidRPr="001416F4" w:rsidRDefault="00625F55" w:rsidP="001416F4">
            <w:pPr>
              <w:pStyle w:val="af8"/>
              <w:spacing w:line="360" w:lineRule="exact"/>
              <w:rPr>
                <w:spacing w:val="0"/>
              </w:rPr>
            </w:pPr>
            <w:r w:rsidRPr="001416F4">
              <w:rPr>
                <w:spacing w:val="0"/>
              </w:rPr>
              <w:t>评价范围</w:t>
            </w:r>
          </w:p>
        </w:tc>
        <w:tc>
          <w:tcPr>
            <w:tcW w:w="3648" w:type="dxa"/>
            <w:gridSpan w:val="7"/>
            <w:shd w:val="clear" w:color="auto" w:fill="auto"/>
            <w:vAlign w:val="center"/>
          </w:tcPr>
          <w:p w14:paraId="2DC51ED5" w14:textId="77777777" w:rsidR="009F4A51" w:rsidRPr="001416F4" w:rsidRDefault="00625F55" w:rsidP="001416F4">
            <w:pPr>
              <w:pStyle w:val="af8"/>
              <w:spacing w:line="360" w:lineRule="exact"/>
              <w:rPr>
                <w:spacing w:val="0"/>
              </w:rPr>
            </w:pPr>
            <w:r w:rsidRPr="001416F4">
              <w:rPr>
                <w:spacing w:val="0"/>
              </w:rPr>
              <w:t>边长</w:t>
            </w:r>
            <w:r w:rsidRPr="001416F4">
              <w:rPr>
                <w:spacing w:val="0"/>
              </w:rPr>
              <w:t>=50km</w:t>
            </w:r>
            <w:r w:rsidRPr="001416F4">
              <w:rPr>
                <w:spacing w:val="0"/>
              </w:rPr>
              <w:sym w:font="Wingdings 2" w:char="00A3"/>
            </w:r>
          </w:p>
        </w:tc>
        <w:tc>
          <w:tcPr>
            <w:tcW w:w="3758" w:type="dxa"/>
            <w:gridSpan w:val="7"/>
            <w:shd w:val="clear" w:color="auto" w:fill="auto"/>
            <w:vAlign w:val="center"/>
          </w:tcPr>
          <w:p w14:paraId="7E3C9AE2" w14:textId="77777777" w:rsidR="009F4A51" w:rsidRPr="001416F4" w:rsidRDefault="00625F55" w:rsidP="001416F4">
            <w:pPr>
              <w:pStyle w:val="af8"/>
              <w:spacing w:line="360" w:lineRule="exact"/>
              <w:rPr>
                <w:spacing w:val="0"/>
              </w:rPr>
            </w:pPr>
            <w:r w:rsidRPr="001416F4">
              <w:rPr>
                <w:spacing w:val="0"/>
              </w:rPr>
              <w:t>边长</w:t>
            </w:r>
            <w:r w:rsidRPr="001416F4">
              <w:rPr>
                <w:spacing w:val="0"/>
              </w:rPr>
              <w:t>5</w:t>
            </w:r>
            <w:r w:rsidRPr="001416F4">
              <w:rPr>
                <w:spacing w:val="0"/>
              </w:rPr>
              <w:t>～</w:t>
            </w:r>
            <w:r w:rsidRPr="001416F4">
              <w:rPr>
                <w:spacing w:val="0"/>
              </w:rPr>
              <w:t>50km</w:t>
            </w:r>
            <w:r w:rsidRPr="001416F4">
              <w:rPr>
                <w:spacing w:val="0"/>
              </w:rPr>
              <w:sym w:font="Wingdings 2" w:char="00A3"/>
            </w:r>
          </w:p>
        </w:tc>
        <w:tc>
          <w:tcPr>
            <w:tcW w:w="2678" w:type="dxa"/>
            <w:gridSpan w:val="3"/>
            <w:shd w:val="clear" w:color="auto" w:fill="auto"/>
            <w:vAlign w:val="center"/>
          </w:tcPr>
          <w:p w14:paraId="760EC835" w14:textId="77777777" w:rsidR="009F4A51" w:rsidRPr="001416F4" w:rsidRDefault="00625F55" w:rsidP="001416F4">
            <w:pPr>
              <w:pStyle w:val="af8"/>
              <w:spacing w:line="360" w:lineRule="exact"/>
              <w:rPr>
                <w:spacing w:val="0"/>
              </w:rPr>
            </w:pPr>
            <w:r w:rsidRPr="001416F4">
              <w:rPr>
                <w:spacing w:val="0"/>
              </w:rPr>
              <w:t>边长</w:t>
            </w:r>
            <w:r w:rsidRPr="001416F4">
              <w:rPr>
                <w:spacing w:val="0"/>
              </w:rPr>
              <w:t>=5km</w:t>
            </w:r>
            <w:r w:rsidR="001416F4" w:rsidRPr="001416F4">
              <w:rPr>
                <w:spacing w:val="0"/>
              </w:rPr>
              <w:t>√</w:t>
            </w:r>
          </w:p>
        </w:tc>
      </w:tr>
      <w:tr w:rsidR="009F4A51" w:rsidRPr="001416F4" w14:paraId="594D653E" w14:textId="77777777" w:rsidTr="00537766">
        <w:trPr>
          <w:jc w:val="center"/>
        </w:trPr>
        <w:tc>
          <w:tcPr>
            <w:tcW w:w="1888" w:type="dxa"/>
            <w:vMerge w:val="restart"/>
            <w:shd w:val="clear" w:color="auto" w:fill="auto"/>
            <w:vAlign w:val="center"/>
          </w:tcPr>
          <w:p w14:paraId="61BFE3DE" w14:textId="77777777" w:rsidR="009F4A51" w:rsidRPr="001416F4" w:rsidRDefault="00625F55" w:rsidP="001416F4">
            <w:pPr>
              <w:pStyle w:val="af8"/>
              <w:spacing w:line="360" w:lineRule="exact"/>
              <w:rPr>
                <w:spacing w:val="0"/>
              </w:rPr>
            </w:pPr>
            <w:r w:rsidRPr="001416F4">
              <w:rPr>
                <w:spacing w:val="0"/>
              </w:rPr>
              <w:t>评价因子</w:t>
            </w:r>
          </w:p>
        </w:tc>
        <w:tc>
          <w:tcPr>
            <w:tcW w:w="2759" w:type="dxa"/>
            <w:shd w:val="clear" w:color="auto" w:fill="auto"/>
            <w:vAlign w:val="center"/>
          </w:tcPr>
          <w:p w14:paraId="1995B0FD" w14:textId="77777777" w:rsidR="009F4A51" w:rsidRPr="001416F4" w:rsidRDefault="00625F55" w:rsidP="001416F4">
            <w:pPr>
              <w:pStyle w:val="af8"/>
              <w:spacing w:line="360" w:lineRule="exact"/>
              <w:rPr>
                <w:spacing w:val="0"/>
              </w:rPr>
            </w:pPr>
            <w:r w:rsidRPr="001416F4">
              <w:rPr>
                <w:spacing w:val="0"/>
              </w:rPr>
              <w:t>SO</w:t>
            </w:r>
            <w:r w:rsidRPr="001416F4">
              <w:rPr>
                <w:spacing w:val="0"/>
                <w:vertAlign w:val="subscript"/>
              </w:rPr>
              <w:t>2</w:t>
            </w:r>
            <w:r w:rsidRPr="001416F4">
              <w:rPr>
                <w:spacing w:val="0"/>
              </w:rPr>
              <w:t>+NOx</w:t>
            </w:r>
            <w:r w:rsidRPr="001416F4">
              <w:rPr>
                <w:spacing w:val="0"/>
              </w:rPr>
              <w:t>排放量</w:t>
            </w:r>
          </w:p>
        </w:tc>
        <w:tc>
          <w:tcPr>
            <w:tcW w:w="2363" w:type="dxa"/>
            <w:gridSpan w:val="4"/>
            <w:shd w:val="clear" w:color="auto" w:fill="auto"/>
            <w:vAlign w:val="center"/>
          </w:tcPr>
          <w:p w14:paraId="1EB39E9F" w14:textId="77777777" w:rsidR="009F4A51" w:rsidRPr="001416F4" w:rsidRDefault="00625F55" w:rsidP="001416F4">
            <w:pPr>
              <w:pStyle w:val="af8"/>
              <w:spacing w:line="360" w:lineRule="exact"/>
              <w:rPr>
                <w:spacing w:val="0"/>
              </w:rPr>
            </w:pPr>
            <w:r w:rsidRPr="001416F4">
              <w:rPr>
                <w:spacing w:val="0"/>
              </w:rPr>
              <w:t>≥2000t/a</w:t>
            </w:r>
            <w:r w:rsidRPr="001416F4">
              <w:rPr>
                <w:spacing w:val="0"/>
              </w:rPr>
              <w:sym w:font="Wingdings 2" w:char="00A3"/>
            </w:r>
          </w:p>
        </w:tc>
        <w:tc>
          <w:tcPr>
            <w:tcW w:w="5043" w:type="dxa"/>
            <w:gridSpan w:val="10"/>
            <w:shd w:val="clear" w:color="auto" w:fill="auto"/>
            <w:vAlign w:val="center"/>
          </w:tcPr>
          <w:p w14:paraId="6BD902E4" w14:textId="77777777" w:rsidR="009F4A51" w:rsidRPr="001416F4" w:rsidRDefault="00625F55" w:rsidP="001416F4">
            <w:pPr>
              <w:pStyle w:val="af8"/>
              <w:spacing w:line="360" w:lineRule="exact"/>
              <w:rPr>
                <w:spacing w:val="0"/>
              </w:rPr>
            </w:pPr>
            <w:r w:rsidRPr="001416F4">
              <w:rPr>
                <w:spacing w:val="0"/>
              </w:rPr>
              <w:t>500~2000t/a</w:t>
            </w:r>
            <w:r w:rsidRPr="001416F4">
              <w:rPr>
                <w:spacing w:val="0"/>
              </w:rPr>
              <w:sym w:font="Wingdings 2" w:char="00A3"/>
            </w:r>
          </w:p>
        </w:tc>
        <w:tc>
          <w:tcPr>
            <w:tcW w:w="2678" w:type="dxa"/>
            <w:gridSpan w:val="3"/>
            <w:shd w:val="clear" w:color="auto" w:fill="auto"/>
            <w:vAlign w:val="center"/>
          </w:tcPr>
          <w:p w14:paraId="7F50C974" w14:textId="77777777" w:rsidR="009F4A51" w:rsidRPr="001416F4" w:rsidRDefault="00625F55" w:rsidP="001416F4">
            <w:pPr>
              <w:pStyle w:val="af8"/>
              <w:spacing w:line="360" w:lineRule="exact"/>
              <w:rPr>
                <w:spacing w:val="0"/>
              </w:rPr>
            </w:pPr>
            <w:r w:rsidRPr="001416F4">
              <w:rPr>
                <w:spacing w:val="0"/>
              </w:rPr>
              <w:t>＜</w:t>
            </w:r>
            <w:r w:rsidRPr="001416F4">
              <w:rPr>
                <w:spacing w:val="0"/>
              </w:rPr>
              <w:t>50t/a</w:t>
            </w:r>
            <w:r w:rsidR="001416F4" w:rsidRPr="001416F4">
              <w:rPr>
                <w:spacing w:val="0"/>
              </w:rPr>
              <w:t>√</w:t>
            </w:r>
          </w:p>
        </w:tc>
      </w:tr>
      <w:tr w:rsidR="009F4A51" w:rsidRPr="001416F4" w14:paraId="198BA5EF" w14:textId="77777777" w:rsidTr="00537766">
        <w:trPr>
          <w:jc w:val="center"/>
        </w:trPr>
        <w:tc>
          <w:tcPr>
            <w:tcW w:w="1888" w:type="dxa"/>
            <w:vMerge/>
            <w:shd w:val="clear" w:color="auto" w:fill="auto"/>
            <w:vAlign w:val="center"/>
          </w:tcPr>
          <w:p w14:paraId="0931F057"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5BDDF3E6" w14:textId="77777777" w:rsidR="009F4A51" w:rsidRPr="001416F4" w:rsidRDefault="00625F55" w:rsidP="001416F4">
            <w:pPr>
              <w:pStyle w:val="af8"/>
              <w:spacing w:line="360" w:lineRule="exact"/>
              <w:rPr>
                <w:spacing w:val="0"/>
              </w:rPr>
            </w:pPr>
            <w:r w:rsidRPr="001416F4">
              <w:rPr>
                <w:spacing w:val="0"/>
              </w:rPr>
              <w:t>评价因子</w:t>
            </w:r>
          </w:p>
        </w:tc>
        <w:tc>
          <w:tcPr>
            <w:tcW w:w="6364" w:type="dxa"/>
            <w:gridSpan w:val="12"/>
            <w:shd w:val="clear" w:color="auto" w:fill="auto"/>
            <w:vAlign w:val="center"/>
          </w:tcPr>
          <w:p w14:paraId="6CE2A488" w14:textId="77777777" w:rsidR="009F4A51" w:rsidRPr="001416F4" w:rsidRDefault="00625F55" w:rsidP="001416F4">
            <w:pPr>
              <w:pStyle w:val="af8"/>
              <w:spacing w:line="360" w:lineRule="exact"/>
              <w:rPr>
                <w:spacing w:val="0"/>
              </w:rPr>
            </w:pPr>
            <w:r w:rsidRPr="001416F4">
              <w:rPr>
                <w:spacing w:val="0"/>
              </w:rPr>
              <w:t>基本污染物</w:t>
            </w:r>
            <w:r w:rsidRPr="001416F4">
              <w:rPr>
                <w:spacing w:val="0"/>
              </w:rPr>
              <w:t>(</w:t>
            </w:r>
            <w:r w:rsidRPr="001416F4">
              <w:rPr>
                <w:rFonts w:hint="eastAsia"/>
                <w:spacing w:val="0"/>
              </w:rPr>
              <w:t>SO</w:t>
            </w:r>
            <w:r w:rsidRPr="001416F4">
              <w:rPr>
                <w:rFonts w:hint="eastAsia"/>
                <w:spacing w:val="0"/>
                <w:vertAlign w:val="subscript"/>
              </w:rPr>
              <w:t>2</w:t>
            </w:r>
            <w:r w:rsidRPr="001416F4">
              <w:rPr>
                <w:rFonts w:hint="eastAsia"/>
                <w:spacing w:val="0"/>
              </w:rPr>
              <w:t>、</w:t>
            </w:r>
            <w:r w:rsidRPr="001416F4">
              <w:rPr>
                <w:rFonts w:hint="eastAsia"/>
                <w:spacing w:val="0"/>
              </w:rPr>
              <w:t>NO</w:t>
            </w:r>
            <w:r w:rsidRPr="001416F4">
              <w:rPr>
                <w:rFonts w:hint="eastAsia"/>
                <w:spacing w:val="0"/>
                <w:vertAlign w:val="subscript"/>
              </w:rPr>
              <w:t>2</w:t>
            </w:r>
            <w:r w:rsidRPr="001416F4">
              <w:rPr>
                <w:rFonts w:hint="eastAsia"/>
                <w:spacing w:val="0"/>
              </w:rPr>
              <w:t>、</w:t>
            </w:r>
            <w:r w:rsidRPr="001416F4">
              <w:rPr>
                <w:rFonts w:hint="eastAsia"/>
                <w:spacing w:val="0"/>
              </w:rPr>
              <w:t>PM</w:t>
            </w:r>
            <w:r w:rsidRPr="001416F4">
              <w:rPr>
                <w:rFonts w:hint="eastAsia"/>
                <w:spacing w:val="0"/>
                <w:vertAlign w:val="subscript"/>
              </w:rPr>
              <w:t>10</w:t>
            </w:r>
            <w:r w:rsidRPr="001416F4">
              <w:rPr>
                <w:rFonts w:hint="eastAsia"/>
                <w:spacing w:val="0"/>
              </w:rPr>
              <w:t>、</w:t>
            </w:r>
            <w:r w:rsidRPr="001416F4">
              <w:rPr>
                <w:rFonts w:hint="eastAsia"/>
                <w:spacing w:val="0"/>
              </w:rPr>
              <w:t>PM</w:t>
            </w:r>
            <w:r w:rsidRPr="001416F4">
              <w:rPr>
                <w:rFonts w:hint="eastAsia"/>
                <w:spacing w:val="0"/>
                <w:vertAlign w:val="subscript"/>
              </w:rPr>
              <w:t>2.5</w:t>
            </w:r>
            <w:r w:rsidRPr="001416F4">
              <w:rPr>
                <w:rFonts w:hint="eastAsia"/>
                <w:spacing w:val="0"/>
              </w:rPr>
              <w:t>、</w:t>
            </w:r>
            <w:r w:rsidRPr="001416F4">
              <w:rPr>
                <w:rFonts w:hint="eastAsia"/>
                <w:spacing w:val="0"/>
              </w:rPr>
              <w:t>CO</w:t>
            </w:r>
            <w:r w:rsidRPr="001416F4">
              <w:rPr>
                <w:rFonts w:hint="eastAsia"/>
                <w:spacing w:val="0"/>
              </w:rPr>
              <w:t>、</w:t>
            </w:r>
            <w:r w:rsidRPr="001416F4">
              <w:rPr>
                <w:rFonts w:hint="eastAsia"/>
                <w:spacing w:val="0"/>
              </w:rPr>
              <w:t>O</w:t>
            </w:r>
            <w:r w:rsidRPr="001416F4">
              <w:rPr>
                <w:rFonts w:hint="eastAsia"/>
                <w:spacing w:val="0"/>
                <w:vertAlign w:val="subscript"/>
              </w:rPr>
              <w:t>3</w:t>
            </w:r>
            <w:r w:rsidRPr="001416F4">
              <w:rPr>
                <w:spacing w:val="0"/>
              </w:rPr>
              <w:t>)</w:t>
            </w:r>
          </w:p>
          <w:p w14:paraId="4DCED769" w14:textId="77777777" w:rsidR="009F4A51" w:rsidRPr="001416F4" w:rsidRDefault="00625F55" w:rsidP="001416F4">
            <w:pPr>
              <w:pStyle w:val="af8"/>
              <w:spacing w:line="360" w:lineRule="exact"/>
              <w:rPr>
                <w:spacing w:val="0"/>
              </w:rPr>
            </w:pPr>
            <w:r w:rsidRPr="001416F4">
              <w:rPr>
                <w:spacing w:val="0"/>
              </w:rPr>
              <w:t>其他污染物</w:t>
            </w:r>
            <w:r w:rsidRPr="001416F4">
              <w:rPr>
                <w:spacing w:val="0"/>
              </w:rPr>
              <w:t>(</w:t>
            </w:r>
            <w:r w:rsidR="001416F4" w:rsidRPr="001416F4">
              <w:rPr>
                <w:spacing w:val="0"/>
              </w:rPr>
              <w:t>TSP</w:t>
            </w:r>
            <w:r w:rsidRPr="001416F4">
              <w:rPr>
                <w:spacing w:val="0"/>
              </w:rPr>
              <w:t>)</w:t>
            </w:r>
          </w:p>
        </w:tc>
        <w:tc>
          <w:tcPr>
            <w:tcW w:w="3720" w:type="dxa"/>
            <w:gridSpan w:val="5"/>
            <w:shd w:val="clear" w:color="auto" w:fill="auto"/>
            <w:vAlign w:val="center"/>
          </w:tcPr>
          <w:p w14:paraId="132AC777" w14:textId="77777777" w:rsidR="009F4A51" w:rsidRPr="001416F4" w:rsidRDefault="00625F55" w:rsidP="001416F4">
            <w:pPr>
              <w:pStyle w:val="af8"/>
              <w:spacing w:line="360" w:lineRule="exact"/>
              <w:rPr>
                <w:spacing w:val="0"/>
              </w:rPr>
            </w:pPr>
            <w:r w:rsidRPr="001416F4">
              <w:rPr>
                <w:spacing w:val="0"/>
              </w:rPr>
              <w:t>包括二次</w:t>
            </w:r>
            <w:r w:rsidRPr="001416F4">
              <w:rPr>
                <w:spacing w:val="0"/>
              </w:rPr>
              <w:t>PM</w:t>
            </w:r>
            <w:r w:rsidRPr="001416F4">
              <w:rPr>
                <w:spacing w:val="0"/>
                <w:vertAlign w:val="subscript"/>
              </w:rPr>
              <w:t>2.5</w:t>
            </w:r>
            <w:r w:rsidRPr="001416F4">
              <w:rPr>
                <w:spacing w:val="0"/>
              </w:rPr>
              <w:sym w:font="Wingdings 2" w:char="00A3"/>
            </w:r>
          </w:p>
          <w:p w14:paraId="6B32DE6B" w14:textId="77777777" w:rsidR="009F4A51" w:rsidRPr="001416F4" w:rsidRDefault="00625F55" w:rsidP="001416F4">
            <w:pPr>
              <w:pStyle w:val="af8"/>
              <w:spacing w:line="360" w:lineRule="exact"/>
              <w:rPr>
                <w:spacing w:val="0"/>
              </w:rPr>
            </w:pPr>
            <w:r w:rsidRPr="001416F4">
              <w:rPr>
                <w:spacing w:val="0"/>
              </w:rPr>
              <w:t>不包括二次</w:t>
            </w:r>
            <w:r w:rsidRPr="001416F4">
              <w:rPr>
                <w:spacing w:val="0"/>
              </w:rPr>
              <w:t>PM</w:t>
            </w:r>
            <w:r w:rsidRPr="001416F4">
              <w:rPr>
                <w:spacing w:val="0"/>
                <w:vertAlign w:val="subscript"/>
              </w:rPr>
              <w:t>2.5</w:t>
            </w:r>
            <w:r w:rsidR="001416F4" w:rsidRPr="001416F4">
              <w:rPr>
                <w:spacing w:val="0"/>
              </w:rPr>
              <w:t>√</w:t>
            </w:r>
          </w:p>
        </w:tc>
      </w:tr>
      <w:tr w:rsidR="009F4A51" w:rsidRPr="001416F4" w14:paraId="5E478700" w14:textId="77777777" w:rsidTr="00537766">
        <w:trPr>
          <w:jc w:val="center"/>
        </w:trPr>
        <w:tc>
          <w:tcPr>
            <w:tcW w:w="1888" w:type="dxa"/>
            <w:shd w:val="clear" w:color="auto" w:fill="auto"/>
            <w:vAlign w:val="center"/>
          </w:tcPr>
          <w:p w14:paraId="1D698D6E" w14:textId="77777777" w:rsidR="009F4A51" w:rsidRPr="001416F4" w:rsidRDefault="00625F55" w:rsidP="001416F4">
            <w:pPr>
              <w:pStyle w:val="af8"/>
              <w:spacing w:line="360" w:lineRule="exact"/>
              <w:rPr>
                <w:spacing w:val="0"/>
              </w:rPr>
            </w:pPr>
            <w:r w:rsidRPr="001416F4">
              <w:rPr>
                <w:spacing w:val="0"/>
              </w:rPr>
              <w:t>评价标准</w:t>
            </w:r>
          </w:p>
        </w:tc>
        <w:tc>
          <w:tcPr>
            <w:tcW w:w="2759" w:type="dxa"/>
            <w:shd w:val="clear" w:color="auto" w:fill="auto"/>
            <w:vAlign w:val="center"/>
          </w:tcPr>
          <w:p w14:paraId="75637300" w14:textId="77777777" w:rsidR="009F4A51" w:rsidRPr="001416F4" w:rsidRDefault="00625F55" w:rsidP="001416F4">
            <w:pPr>
              <w:pStyle w:val="af8"/>
              <w:spacing w:line="360" w:lineRule="exact"/>
              <w:rPr>
                <w:spacing w:val="0"/>
              </w:rPr>
            </w:pPr>
            <w:r w:rsidRPr="001416F4">
              <w:rPr>
                <w:spacing w:val="0"/>
              </w:rPr>
              <w:t>评价标准</w:t>
            </w:r>
          </w:p>
        </w:tc>
        <w:tc>
          <w:tcPr>
            <w:tcW w:w="2363" w:type="dxa"/>
            <w:gridSpan w:val="4"/>
            <w:shd w:val="clear" w:color="auto" w:fill="auto"/>
            <w:vAlign w:val="center"/>
          </w:tcPr>
          <w:p w14:paraId="033FB021" w14:textId="77777777" w:rsidR="009F4A51" w:rsidRPr="001416F4" w:rsidRDefault="00625F55" w:rsidP="001416F4">
            <w:pPr>
              <w:pStyle w:val="af8"/>
              <w:spacing w:line="360" w:lineRule="exact"/>
              <w:rPr>
                <w:spacing w:val="0"/>
              </w:rPr>
            </w:pPr>
            <w:r w:rsidRPr="001416F4">
              <w:rPr>
                <w:spacing w:val="0"/>
              </w:rPr>
              <w:t>国家标准</w:t>
            </w:r>
            <w:r w:rsidR="001416F4" w:rsidRPr="001416F4">
              <w:rPr>
                <w:spacing w:val="0"/>
              </w:rPr>
              <w:t>√</w:t>
            </w:r>
          </w:p>
        </w:tc>
        <w:tc>
          <w:tcPr>
            <w:tcW w:w="2851" w:type="dxa"/>
            <w:gridSpan w:val="6"/>
            <w:shd w:val="clear" w:color="auto" w:fill="auto"/>
            <w:vAlign w:val="center"/>
          </w:tcPr>
          <w:p w14:paraId="3D548F78" w14:textId="77777777" w:rsidR="009F4A51" w:rsidRPr="001416F4" w:rsidRDefault="00625F55" w:rsidP="001416F4">
            <w:pPr>
              <w:pStyle w:val="af8"/>
              <w:spacing w:line="360" w:lineRule="exact"/>
              <w:rPr>
                <w:spacing w:val="0"/>
              </w:rPr>
            </w:pPr>
            <w:r w:rsidRPr="001416F4">
              <w:rPr>
                <w:spacing w:val="0"/>
              </w:rPr>
              <w:t>地方标准</w:t>
            </w:r>
            <w:r w:rsidRPr="001416F4">
              <w:rPr>
                <w:spacing w:val="0"/>
              </w:rPr>
              <w:sym w:font="Wingdings 2" w:char="00A3"/>
            </w:r>
          </w:p>
        </w:tc>
        <w:tc>
          <w:tcPr>
            <w:tcW w:w="2406" w:type="dxa"/>
            <w:gridSpan w:val="5"/>
            <w:shd w:val="clear" w:color="auto" w:fill="auto"/>
            <w:vAlign w:val="center"/>
          </w:tcPr>
          <w:p w14:paraId="7010D240" w14:textId="77777777" w:rsidR="009F4A51" w:rsidRPr="001416F4" w:rsidRDefault="00625F55" w:rsidP="001416F4">
            <w:pPr>
              <w:pStyle w:val="af8"/>
              <w:spacing w:line="360" w:lineRule="exact"/>
              <w:rPr>
                <w:spacing w:val="0"/>
              </w:rPr>
            </w:pPr>
            <w:r w:rsidRPr="001416F4">
              <w:rPr>
                <w:spacing w:val="0"/>
              </w:rPr>
              <w:t>附录</w:t>
            </w:r>
            <w:r w:rsidRPr="001416F4">
              <w:rPr>
                <w:spacing w:val="0"/>
              </w:rPr>
              <w:t xml:space="preserve">D </w:t>
            </w:r>
            <w:r w:rsidRPr="001416F4">
              <w:rPr>
                <w:spacing w:val="0"/>
              </w:rPr>
              <w:sym w:font="Wingdings 2" w:char="00A3"/>
            </w:r>
          </w:p>
        </w:tc>
        <w:tc>
          <w:tcPr>
            <w:tcW w:w="2464" w:type="dxa"/>
            <w:gridSpan w:val="2"/>
            <w:shd w:val="clear" w:color="auto" w:fill="auto"/>
            <w:vAlign w:val="center"/>
          </w:tcPr>
          <w:p w14:paraId="505EC20F" w14:textId="77777777" w:rsidR="009F4A51" w:rsidRPr="001416F4" w:rsidRDefault="00625F55" w:rsidP="001416F4">
            <w:pPr>
              <w:pStyle w:val="af8"/>
              <w:spacing w:line="360" w:lineRule="exact"/>
              <w:rPr>
                <w:spacing w:val="0"/>
              </w:rPr>
            </w:pPr>
            <w:r w:rsidRPr="001416F4">
              <w:rPr>
                <w:spacing w:val="0"/>
              </w:rPr>
              <w:t>其他标准</w:t>
            </w:r>
            <w:r w:rsidRPr="001416F4">
              <w:rPr>
                <w:spacing w:val="0"/>
              </w:rPr>
              <w:sym w:font="Wingdings 2" w:char="00A3"/>
            </w:r>
          </w:p>
        </w:tc>
      </w:tr>
      <w:tr w:rsidR="009F4A51" w:rsidRPr="001416F4" w14:paraId="2FEFC158" w14:textId="77777777" w:rsidTr="00537766">
        <w:trPr>
          <w:jc w:val="center"/>
        </w:trPr>
        <w:tc>
          <w:tcPr>
            <w:tcW w:w="1888" w:type="dxa"/>
            <w:vMerge w:val="restart"/>
            <w:shd w:val="clear" w:color="auto" w:fill="auto"/>
            <w:vAlign w:val="center"/>
          </w:tcPr>
          <w:p w14:paraId="7912E4C3" w14:textId="77777777" w:rsidR="009F4A51" w:rsidRPr="001416F4" w:rsidRDefault="00625F55" w:rsidP="001416F4">
            <w:pPr>
              <w:pStyle w:val="af8"/>
              <w:spacing w:line="360" w:lineRule="exact"/>
              <w:rPr>
                <w:spacing w:val="0"/>
              </w:rPr>
            </w:pPr>
            <w:r w:rsidRPr="001416F4">
              <w:rPr>
                <w:spacing w:val="0"/>
              </w:rPr>
              <w:t>现状评价</w:t>
            </w:r>
          </w:p>
        </w:tc>
        <w:tc>
          <w:tcPr>
            <w:tcW w:w="2759" w:type="dxa"/>
            <w:shd w:val="clear" w:color="auto" w:fill="auto"/>
            <w:vAlign w:val="center"/>
          </w:tcPr>
          <w:p w14:paraId="64DEFDE8" w14:textId="77777777" w:rsidR="009F4A51" w:rsidRPr="001416F4" w:rsidRDefault="00625F55" w:rsidP="001416F4">
            <w:pPr>
              <w:pStyle w:val="af8"/>
              <w:spacing w:line="360" w:lineRule="exact"/>
              <w:rPr>
                <w:spacing w:val="0"/>
              </w:rPr>
            </w:pPr>
            <w:r w:rsidRPr="001416F4">
              <w:rPr>
                <w:spacing w:val="0"/>
              </w:rPr>
              <w:t>环境功能区</w:t>
            </w:r>
          </w:p>
        </w:tc>
        <w:tc>
          <w:tcPr>
            <w:tcW w:w="3647" w:type="dxa"/>
            <w:gridSpan w:val="7"/>
            <w:shd w:val="clear" w:color="auto" w:fill="auto"/>
            <w:vAlign w:val="center"/>
          </w:tcPr>
          <w:p w14:paraId="59BF8ADE" w14:textId="77777777" w:rsidR="009F4A51" w:rsidRPr="001416F4" w:rsidRDefault="00625F55" w:rsidP="001416F4">
            <w:pPr>
              <w:pStyle w:val="af8"/>
              <w:spacing w:line="360" w:lineRule="exact"/>
              <w:rPr>
                <w:spacing w:val="0"/>
              </w:rPr>
            </w:pPr>
            <w:r w:rsidRPr="001416F4">
              <w:rPr>
                <w:spacing w:val="0"/>
              </w:rPr>
              <w:t>一类区</w:t>
            </w:r>
            <w:r w:rsidRPr="001416F4">
              <w:rPr>
                <w:spacing w:val="0"/>
              </w:rPr>
              <w:sym w:font="Wingdings 2" w:char="00A3"/>
            </w:r>
          </w:p>
        </w:tc>
        <w:tc>
          <w:tcPr>
            <w:tcW w:w="3758" w:type="dxa"/>
            <w:gridSpan w:val="7"/>
            <w:shd w:val="clear" w:color="auto" w:fill="auto"/>
            <w:vAlign w:val="center"/>
          </w:tcPr>
          <w:p w14:paraId="243F3B78" w14:textId="77777777" w:rsidR="009F4A51" w:rsidRPr="001416F4" w:rsidRDefault="00625F55" w:rsidP="001416F4">
            <w:pPr>
              <w:pStyle w:val="af8"/>
              <w:spacing w:line="360" w:lineRule="exact"/>
              <w:rPr>
                <w:spacing w:val="0"/>
              </w:rPr>
            </w:pPr>
            <w:r w:rsidRPr="001416F4">
              <w:rPr>
                <w:spacing w:val="0"/>
              </w:rPr>
              <w:t>二类区</w:t>
            </w:r>
            <w:r w:rsidR="004B5FD5" w:rsidRPr="001416F4">
              <w:t>√</w:t>
            </w:r>
          </w:p>
        </w:tc>
        <w:tc>
          <w:tcPr>
            <w:tcW w:w="2679" w:type="dxa"/>
            <w:gridSpan w:val="3"/>
            <w:shd w:val="clear" w:color="auto" w:fill="auto"/>
            <w:vAlign w:val="center"/>
          </w:tcPr>
          <w:p w14:paraId="28D935C0" w14:textId="77777777" w:rsidR="009F4A51" w:rsidRPr="001416F4" w:rsidRDefault="00625F55" w:rsidP="001416F4">
            <w:pPr>
              <w:pStyle w:val="af8"/>
              <w:spacing w:line="360" w:lineRule="exact"/>
              <w:rPr>
                <w:spacing w:val="0"/>
              </w:rPr>
            </w:pPr>
            <w:r w:rsidRPr="001416F4">
              <w:rPr>
                <w:spacing w:val="0"/>
              </w:rPr>
              <w:t>一类区和二类区</w:t>
            </w:r>
            <w:r w:rsidRPr="001416F4">
              <w:rPr>
                <w:spacing w:val="0"/>
              </w:rPr>
              <w:sym w:font="Wingdings 2" w:char="00A3"/>
            </w:r>
          </w:p>
        </w:tc>
      </w:tr>
      <w:tr w:rsidR="009F4A51" w:rsidRPr="001416F4" w14:paraId="00E89A2F" w14:textId="77777777" w:rsidTr="00537766">
        <w:trPr>
          <w:jc w:val="center"/>
        </w:trPr>
        <w:tc>
          <w:tcPr>
            <w:tcW w:w="1888" w:type="dxa"/>
            <w:vMerge/>
            <w:shd w:val="clear" w:color="auto" w:fill="auto"/>
            <w:vAlign w:val="center"/>
          </w:tcPr>
          <w:p w14:paraId="1BD92875"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74F1E206" w14:textId="77777777" w:rsidR="009F4A51" w:rsidRPr="001416F4" w:rsidRDefault="00625F55" w:rsidP="001416F4">
            <w:pPr>
              <w:pStyle w:val="af8"/>
              <w:spacing w:line="360" w:lineRule="exact"/>
              <w:rPr>
                <w:spacing w:val="0"/>
              </w:rPr>
            </w:pPr>
            <w:r w:rsidRPr="001416F4">
              <w:rPr>
                <w:spacing w:val="0"/>
              </w:rPr>
              <w:t>基准年</w:t>
            </w:r>
          </w:p>
        </w:tc>
        <w:tc>
          <w:tcPr>
            <w:tcW w:w="10084" w:type="dxa"/>
            <w:gridSpan w:val="17"/>
            <w:shd w:val="clear" w:color="auto" w:fill="auto"/>
            <w:vAlign w:val="center"/>
          </w:tcPr>
          <w:p w14:paraId="7E78F1FE" w14:textId="77777777" w:rsidR="009F4A51" w:rsidRPr="001416F4" w:rsidRDefault="00625F55" w:rsidP="001416F4">
            <w:pPr>
              <w:pStyle w:val="af8"/>
              <w:spacing w:line="360" w:lineRule="exact"/>
              <w:rPr>
                <w:spacing w:val="0"/>
              </w:rPr>
            </w:pPr>
            <w:r w:rsidRPr="001416F4">
              <w:rPr>
                <w:spacing w:val="0"/>
              </w:rPr>
              <w:t>（</w:t>
            </w:r>
            <w:r w:rsidRPr="001416F4">
              <w:rPr>
                <w:rFonts w:hint="eastAsia"/>
                <w:spacing w:val="0"/>
              </w:rPr>
              <w:t>2</w:t>
            </w:r>
            <w:r w:rsidRPr="001416F4">
              <w:rPr>
                <w:spacing w:val="0"/>
              </w:rPr>
              <w:t>0</w:t>
            </w:r>
            <w:r w:rsidR="001416F4" w:rsidRPr="001416F4">
              <w:rPr>
                <w:spacing w:val="0"/>
              </w:rPr>
              <w:t>19</w:t>
            </w:r>
            <w:r w:rsidRPr="001416F4">
              <w:rPr>
                <w:spacing w:val="0"/>
              </w:rPr>
              <w:t>）年</w:t>
            </w:r>
          </w:p>
        </w:tc>
      </w:tr>
      <w:tr w:rsidR="009F4A51" w:rsidRPr="001416F4" w14:paraId="67A2C43C" w14:textId="77777777" w:rsidTr="00537766">
        <w:trPr>
          <w:jc w:val="center"/>
        </w:trPr>
        <w:tc>
          <w:tcPr>
            <w:tcW w:w="1888" w:type="dxa"/>
            <w:vMerge/>
            <w:shd w:val="clear" w:color="auto" w:fill="auto"/>
            <w:vAlign w:val="center"/>
          </w:tcPr>
          <w:p w14:paraId="766FA8C1"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34A9F059" w14:textId="77777777" w:rsidR="009F4A51" w:rsidRPr="001416F4" w:rsidRDefault="00625F55" w:rsidP="001416F4">
            <w:pPr>
              <w:pStyle w:val="af8"/>
              <w:spacing w:line="360" w:lineRule="exact"/>
              <w:rPr>
                <w:spacing w:val="0"/>
              </w:rPr>
            </w:pPr>
            <w:r w:rsidRPr="001416F4">
              <w:rPr>
                <w:spacing w:val="0"/>
              </w:rPr>
              <w:t>环境空气质量现状调查数据来源</w:t>
            </w:r>
          </w:p>
        </w:tc>
        <w:tc>
          <w:tcPr>
            <w:tcW w:w="3647" w:type="dxa"/>
            <w:gridSpan w:val="7"/>
            <w:shd w:val="clear" w:color="auto" w:fill="auto"/>
            <w:vAlign w:val="center"/>
          </w:tcPr>
          <w:p w14:paraId="76764B7D" w14:textId="77777777" w:rsidR="009F4A51" w:rsidRPr="001416F4" w:rsidRDefault="00625F55" w:rsidP="001416F4">
            <w:pPr>
              <w:pStyle w:val="af8"/>
              <w:spacing w:line="360" w:lineRule="exact"/>
              <w:rPr>
                <w:spacing w:val="0"/>
              </w:rPr>
            </w:pPr>
            <w:r w:rsidRPr="001416F4">
              <w:rPr>
                <w:spacing w:val="0"/>
              </w:rPr>
              <w:t>长期例行监测数据</w:t>
            </w:r>
            <w:r w:rsidR="004B5FD5" w:rsidRPr="001416F4">
              <w:t>√</w:t>
            </w:r>
          </w:p>
        </w:tc>
        <w:tc>
          <w:tcPr>
            <w:tcW w:w="3758" w:type="dxa"/>
            <w:gridSpan w:val="7"/>
            <w:shd w:val="clear" w:color="auto" w:fill="auto"/>
            <w:vAlign w:val="center"/>
          </w:tcPr>
          <w:p w14:paraId="333AED5A" w14:textId="77777777" w:rsidR="009F4A51" w:rsidRPr="001416F4" w:rsidRDefault="00625F55" w:rsidP="001416F4">
            <w:pPr>
              <w:pStyle w:val="af8"/>
              <w:spacing w:line="360" w:lineRule="exact"/>
              <w:rPr>
                <w:spacing w:val="0"/>
              </w:rPr>
            </w:pPr>
            <w:r w:rsidRPr="001416F4">
              <w:rPr>
                <w:spacing w:val="0"/>
              </w:rPr>
              <w:t>主管部门发布的数据</w:t>
            </w:r>
            <w:r w:rsidR="004B5FD5" w:rsidRPr="001416F4">
              <w:t>√</w:t>
            </w:r>
          </w:p>
        </w:tc>
        <w:tc>
          <w:tcPr>
            <w:tcW w:w="2679" w:type="dxa"/>
            <w:gridSpan w:val="3"/>
            <w:shd w:val="clear" w:color="auto" w:fill="auto"/>
            <w:vAlign w:val="center"/>
          </w:tcPr>
          <w:p w14:paraId="76B061BF" w14:textId="77777777" w:rsidR="009F4A51" w:rsidRPr="001416F4" w:rsidRDefault="00625F55" w:rsidP="001416F4">
            <w:pPr>
              <w:pStyle w:val="af8"/>
              <w:spacing w:line="360" w:lineRule="exact"/>
              <w:rPr>
                <w:spacing w:val="0"/>
              </w:rPr>
            </w:pPr>
            <w:r w:rsidRPr="001416F4">
              <w:rPr>
                <w:spacing w:val="0"/>
              </w:rPr>
              <w:t>现状补充监测</w:t>
            </w:r>
            <w:r w:rsidR="001416F4" w:rsidRPr="001416F4">
              <w:rPr>
                <w:spacing w:val="0"/>
              </w:rPr>
              <w:sym w:font="Wingdings 2" w:char="0052"/>
            </w:r>
          </w:p>
        </w:tc>
      </w:tr>
      <w:tr w:rsidR="009F4A51" w:rsidRPr="001416F4" w14:paraId="5234AED0" w14:textId="77777777" w:rsidTr="00537766">
        <w:trPr>
          <w:jc w:val="center"/>
        </w:trPr>
        <w:tc>
          <w:tcPr>
            <w:tcW w:w="1888" w:type="dxa"/>
            <w:vMerge/>
            <w:shd w:val="clear" w:color="auto" w:fill="auto"/>
            <w:vAlign w:val="center"/>
          </w:tcPr>
          <w:p w14:paraId="6A4F28B5"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79D98BB4" w14:textId="77777777" w:rsidR="009F4A51" w:rsidRPr="001416F4" w:rsidRDefault="00625F55" w:rsidP="001416F4">
            <w:pPr>
              <w:pStyle w:val="af8"/>
              <w:spacing w:line="360" w:lineRule="exact"/>
              <w:rPr>
                <w:spacing w:val="0"/>
              </w:rPr>
            </w:pPr>
            <w:r w:rsidRPr="001416F4">
              <w:rPr>
                <w:spacing w:val="0"/>
              </w:rPr>
              <w:t>现状评价</w:t>
            </w:r>
          </w:p>
        </w:tc>
        <w:tc>
          <w:tcPr>
            <w:tcW w:w="6364" w:type="dxa"/>
            <w:gridSpan w:val="12"/>
            <w:shd w:val="clear" w:color="auto" w:fill="auto"/>
            <w:vAlign w:val="center"/>
          </w:tcPr>
          <w:p w14:paraId="29D1846F" w14:textId="77777777" w:rsidR="009F4A51" w:rsidRPr="001416F4" w:rsidRDefault="00625F55" w:rsidP="001416F4">
            <w:pPr>
              <w:pStyle w:val="af8"/>
              <w:spacing w:line="360" w:lineRule="exact"/>
              <w:rPr>
                <w:spacing w:val="0"/>
              </w:rPr>
            </w:pPr>
            <w:r w:rsidRPr="001416F4">
              <w:rPr>
                <w:spacing w:val="0"/>
              </w:rPr>
              <w:t>达标区</w:t>
            </w:r>
            <w:r w:rsidRPr="001416F4">
              <w:rPr>
                <w:spacing w:val="0"/>
              </w:rPr>
              <w:sym w:font="Wingdings 2" w:char="00A3"/>
            </w:r>
          </w:p>
        </w:tc>
        <w:tc>
          <w:tcPr>
            <w:tcW w:w="3720" w:type="dxa"/>
            <w:gridSpan w:val="5"/>
            <w:shd w:val="clear" w:color="auto" w:fill="auto"/>
            <w:vAlign w:val="center"/>
          </w:tcPr>
          <w:p w14:paraId="65D25C88" w14:textId="77777777" w:rsidR="009F4A51" w:rsidRPr="001416F4" w:rsidRDefault="00625F55" w:rsidP="001416F4">
            <w:pPr>
              <w:pStyle w:val="af8"/>
              <w:spacing w:line="360" w:lineRule="exact"/>
              <w:rPr>
                <w:spacing w:val="0"/>
              </w:rPr>
            </w:pPr>
            <w:r w:rsidRPr="001416F4">
              <w:rPr>
                <w:spacing w:val="0"/>
              </w:rPr>
              <w:t>不达标区</w:t>
            </w:r>
            <w:r w:rsidRPr="001416F4">
              <w:rPr>
                <w:spacing w:val="0"/>
              </w:rPr>
              <w:sym w:font="Wingdings 2" w:char="0052"/>
            </w:r>
          </w:p>
        </w:tc>
      </w:tr>
      <w:tr w:rsidR="009F4A51" w:rsidRPr="001416F4" w14:paraId="641A62A8" w14:textId="77777777" w:rsidTr="00537766">
        <w:trPr>
          <w:jc w:val="center"/>
        </w:trPr>
        <w:tc>
          <w:tcPr>
            <w:tcW w:w="1888" w:type="dxa"/>
            <w:shd w:val="clear" w:color="auto" w:fill="auto"/>
            <w:vAlign w:val="center"/>
          </w:tcPr>
          <w:p w14:paraId="4A23407F" w14:textId="77777777" w:rsidR="009F4A51" w:rsidRPr="001416F4" w:rsidRDefault="00625F55" w:rsidP="001416F4">
            <w:pPr>
              <w:pStyle w:val="af8"/>
              <w:spacing w:line="360" w:lineRule="exact"/>
              <w:rPr>
                <w:spacing w:val="0"/>
              </w:rPr>
            </w:pPr>
            <w:r w:rsidRPr="001416F4">
              <w:rPr>
                <w:spacing w:val="0"/>
              </w:rPr>
              <w:t>污染源调查</w:t>
            </w:r>
          </w:p>
        </w:tc>
        <w:tc>
          <w:tcPr>
            <w:tcW w:w="2759" w:type="dxa"/>
            <w:shd w:val="clear" w:color="auto" w:fill="auto"/>
            <w:vAlign w:val="center"/>
          </w:tcPr>
          <w:p w14:paraId="456E274C" w14:textId="77777777" w:rsidR="009F4A51" w:rsidRPr="001416F4" w:rsidRDefault="00625F55" w:rsidP="001416F4">
            <w:pPr>
              <w:pStyle w:val="af8"/>
              <w:spacing w:line="360" w:lineRule="exact"/>
              <w:rPr>
                <w:spacing w:val="0"/>
              </w:rPr>
            </w:pPr>
            <w:r w:rsidRPr="001416F4">
              <w:rPr>
                <w:spacing w:val="0"/>
              </w:rPr>
              <w:t>调查内容</w:t>
            </w:r>
          </w:p>
        </w:tc>
        <w:tc>
          <w:tcPr>
            <w:tcW w:w="2986" w:type="dxa"/>
            <w:gridSpan w:val="6"/>
            <w:shd w:val="clear" w:color="auto" w:fill="auto"/>
            <w:vAlign w:val="center"/>
          </w:tcPr>
          <w:p w14:paraId="2DE65C50" w14:textId="77777777" w:rsidR="009F4A51" w:rsidRPr="001416F4" w:rsidRDefault="00625F55" w:rsidP="001416F4">
            <w:pPr>
              <w:pStyle w:val="af8"/>
              <w:spacing w:line="360" w:lineRule="exact"/>
              <w:rPr>
                <w:spacing w:val="0"/>
              </w:rPr>
            </w:pPr>
            <w:r w:rsidRPr="001416F4">
              <w:rPr>
                <w:spacing w:val="0"/>
              </w:rPr>
              <w:t>本项目正常排放源</w:t>
            </w:r>
            <w:r w:rsidR="004B5FD5" w:rsidRPr="001416F4">
              <w:t>√</w:t>
            </w:r>
          </w:p>
          <w:p w14:paraId="79702A66" w14:textId="77777777" w:rsidR="009F4A51" w:rsidRPr="001416F4" w:rsidRDefault="00625F55" w:rsidP="001416F4">
            <w:pPr>
              <w:pStyle w:val="af8"/>
              <w:spacing w:line="360" w:lineRule="exact"/>
              <w:rPr>
                <w:spacing w:val="0"/>
              </w:rPr>
            </w:pPr>
            <w:r w:rsidRPr="001416F4">
              <w:rPr>
                <w:spacing w:val="0"/>
              </w:rPr>
              <w:t>本项目非正常排放源</w:t>
            </w:r>
            <w:r w:rsidRPr="001416F4">
              <w:rPr>
                <w:spacing w:val="0"/>
              </w:rPr>
              <w:sym w:font="Wingdings 2" w:char="00A3"/>
            </w:r>
          </w:p>
          <w:p w14:paraId="5F1773E1" w14:textId="77777777" w:rsidR="009F4A51" w:rsidRPr="001416F4" w:rsidRDefault="00625F55" w:rsidP="001416F4">
            <w:pPr>
              <w:pStyle w:val="af8"/>
              <w:spacing w:line="360" w:lineRule="exact"/>
              <w:rPr>
                <w:spacing w:val="0"/>
              </w:rPr>
            </w:pPr>
            <w:r w:rsidRPr="001416F4">
              <w:rPr>
                <w:spacing w:val="0"/>
              </w:rPr>
              <w:t>现有污染源</w:t>
            </w:r>
            <w:r w:rsidR="004B5FD5" w:rsidRPr="001416F4">
              <w:t>√</w:t>
            </w:r>
          </w:p>
        </w:tc>
        <w:tc>
          <w:tcPr>
            <w:tcW w:w="3378" w:type="dxa"/>
            <w:gridSpan w:val="6"/>
            <w:shd w:val="clear" w:color="auto" w:fill="auto"/>
            <w:vAlign w:val="center"/>
          </w:tcPr>
          <w:p w14:paraId="21C55D13" w14:textId="77777777" w:rsidR="009F4A51" w:rsidRPr="001416F4" w:rsidRDefault="00625F55" w:rsidP="001416F4">
            <w:pPr>
              <w:pStyle w:val="af8"/>
              <w:spacing w:line="360" w:lineRule="exact"/>
              <w:rPr>
                <w:spacing w:val="0"/>
              </w:rPr>
            </w:pPr>
            <w:r w:rsidRPr="001416F4">
              <w:rPr>
                <w:spacing w:val="0"/>
              </w:rPr>
              <w:t>拟替代的污染源</w:t>
            </w:r>
            <w:r w:rsidRPr="001416F4">
              <w:rPr>
                <w:spacing w:val="0"/>
              </w:rPr>
              <w:sym w:font="Wingdings 2" w:char="00A3"/>
            </w:r>
          </w:p>
        </w:tc>
        <w:tc>
          <w:tcPr>
            <w:tcW w:w="1254" w:type="dxa"/>
            <w:gridSpan w:val="3"/>
            <w:shd w:val="clear" w:color="auto" w:fill="auto"/>
            <w:vAlign w:val="center"/>
          </w:tcPr>
          <w:p w14:paraId="2B906FAE" w14:textId="77777777" w:rsidR="009F4A51" w:rsidRPr="001416F4" w:rsidRDefault="00625F55" w:rsidP="001416F4">
            <w:pPr>
              <w:pStyle w:val="af8"/>
              <w:spacing w:line="360" w:lineRule="exact"/>
              <w:rPr>
                <w:spacing w:val="0"/>
              </w:rPr>
            </w:pPr>
            <w:r w:rsidRPr="001416F4">
              <w:rPr>
                <w:spacing w:val="0"/>
              </w:rPr>
              <w:t>其他在建、拟建项目污染源</w:t>
            </w:r>
            <w:r w:rsidRPr="001416F4">
              <w:rPr>
                <w:spacing w:val="0"/>
              </w:rPr>
              <w:sym w:font="Wingdings 2" w:char="00A3"/>
            </w:r>
          </w:p>
        </w:tc>
        <w:tc>
          <w:tcPr>
            <w:tcW w:w="2466" w:type="dxa"/>
            <w:gridSpan w:val="2"/>
            <w:shd w:val="clear" w:color="auto" w:fill="auto"/>
            <w:vAlign w:val="center"/>
          </w:tcPr>
          <w:p w14:paraId="5F192E84" w14:textId="77777777" w:rsidR="009F4A51" w:rsidRPr="001416F4" w:rsidRDefault="00625F55" w:rsidP="001416F4">
            <w:pPr>
              <w:pStyle w:val="af8"/>
              <w:spacing w:line="360" w:lineRule="exact"/>
              <w:rPr>
                <w:spacing w:val="0"/>
              </w:rPr>
            </w:pPr>
            <w:r w:rsidRPr="001416F4">
              <w:rPr>
                <w:spacing w:val="0"/>
              </w:rPr>
              <w:t>区域污染源</w:t>
            </w:r>
            <w:r w:rsidRPr="001416F4">
              <w:rPr>
                <w:spacing w:val="0"/>
              </w:rPr>
              <w:sym w:font="Wingdings 2" w:char="00A3"/>
            </w:r>
          </w:p>
        </w:tc>
      </w:tr>
      <w:tr w:rsidR="009F4A51" w:rsidRPr="001416F4" w14:paraId="4CAAD1E1" w14:textId="77777777" w:rsidTr="00537766">
        <w:trPr>
          <w:jc w:val="center"/>
        </w:trPr>
        <w:tc>
          <w:tcPr>
            <w:tcW w:w="1888" w:type="dxa"/>
            <w:vMerge w:val="restart"/>
            <w:shd w:val="clear" w:color="auto" w:fill="auto"/>
            <w:vAlign w:val="center"/>
          </w:tcPr>
          <w:p w14:paraId="6347A5AA" w14:textId="77777777" w:rsidR="009F4A51" w:rsidRPr="001416F4" w:rsidRDefault="00625F55" w:rsidP="001416F4">
            <w:pPr>
              <w:pStyle w:val="af8"/>
              <w:spacing w:line="360" w:lineRule="exact"/>
              <w:rPr>
                <w:spacing w:val="0"/>
              </w:rPr>
            </w:pPr>
            <w:r w:rsidRPr="001416F4">
              <w:rPr>
                <w:spacing w:val="0"/>
              </w:rPr>
              <w:t>大气环境影响预测与评价</w:t>
            </w:r>
          </w:p>
        </w:tc>
        <w:tc>
          <w:tcPr>
            <w:tcW w:w="2759" w:type="dxa"/>
            <w:shd w:val="clear" w:color="auto" w:fill="auto"/>
            <w:vAlign w:val="center"/>
          </w:tcPr>
          <w:p w14:paraId="4EAB5468" w14:textId="77777777" w:rsidR="009F4A51" w:rsidRPr="001416F4" w:rsidRDefault="00625F55" w:rsidP="001416F4">
            <w:pPr>
              <w:pStyle w:val="af8"/>
              <w:spacing w:line="360" w:lineRule="exact"/>
              <w:rPr>
                <w:spacing w:val="0"/>
              </w:rPr>
            </w:pPr>
            <w:r w:rsidRPr="001416F4">
              <w:rPr>
                <w:spacing w:val="0"/>
              </w:rPr>
              <w:t>预测模型</w:t>
            </w:r>
          </w:p>
        </w:tc>
        <w:tc>
          <w:tcPr>
            <w:tcW w:w="1464" w:type="dxa"/>
            <w:shd w:val="clear" w:color="auto" w:fill="auto"/>
            <w:vAlign w:val="center"/>
          </w:tcPr>
          <w:p w14:paraId="1DD1F7F8" w14:textId="77777777" w:rsidR="009F4A51" w:rsidRPr="001416F4" w:rsidRDefault="00625F55" w:rsidP="001416F4">
            <w:pPr>
              <w:pStyle w:val="af8"/>
              <w:spacing w:line="360" w:lineRule="exact"/>
              <w:rPr>
                <w:spacing w:val="0"/>
              </w:rPr>
            </w:pPr>
            <w:r w:rsidRPr="001416F4">
              <w:rPr>
                <w:spacing w:val="0"/>
              </w:rPr>
              <w:t>AERMOD</w:t>
            </w:r>
            <w:r w:rsidRPr="001416F4">
              <w:rPr>
                <w:spacing w:val="0"/>
              </w:rPr>
              <w:sym w:font="Wingdings 2" w:char="00A3"/>
            </w:r>
          </w:p>
        </w:tc>
        <w:tc>
          <w:tcPr>
            <w:tcW w:w="1081" w:type="dxa"/>
            <w:gridSpan w:val="4"/>
            <w:shd w:val="clear" w:color="auto" w:fill="auto"/>
            <w:vAlign w:val="center"/>
          </w:tcPr>
          <w:p w14:paraId="1B22A4EF" w14:textId="77777777" w:rsidR="009F4A51" w:rsidRPr="001416F4" w:rsidRDefault="00625F55" w:rsidP="001416F4">
            <w:pPr>
              <w:pStyle w:val="af8"/>
              <w:spacing w:line="360" w:lineRule="exact"/>
              <w:rPr>
                <w:spacing w:val="0"/>
              </w:rPr>
            </w:pPr>
            <w:r w:rsidRPr="001416F4">
              <w:rPr>
                <w:spacing w:val="0"/>
              </w:rPr>
              <w:t>ADMS</w:t>
            </w:r>
            <w:r w:rsidRPr="001416F4">
              <w:rPr>
                <w:spacing w:val="0"/>
              </w:rPr>
              <w:sym w:font="Wingdings 2" w:char="00A3"/>
            </w:r>
          </w:p>
        </w:tc>
        <w:tc>
          <w:tcPr>
            <w:tcW w:w="1765" w:type="dxa"/>
            <w:gridSpan w:val="3"/>
            <w:shd w:val="clear" w:color="auto" w:fill="auto"/>
            <w:vAlign w:val="center"/>
          </w:tcPr>
          <w:p w14:paraId="1B1E3560" w14:textId="77777777" w:rsidR="009F4A51" w:rsidRPr="001416F4" w:rsidRDefault="00625F55" w:rsidP="001416F4">
            <w:pPr>
              <w:pStyle w:val="af8"/>
              <w:spacing w:line="360" w:lineRule="exact"/>
              <w:rPr>
                <w:spacing w:val="0"/>
              </w:rPr>
            </w:pPr>
            <w:r w:rsidRPr="001416F4">
              <w:rPr>
                <w:spacing w:val="0"/>
              </w:rPr>
              <w:t>AUSTAL2000</w:t>
            </w:r>
            <w:r w:rsidRPr="001416F4">
              <w:rPr>
                <w:spacing w:val="0"/>
              </w:rPr>
              <w:sym w:font="Wingdings 2" w:char="00A3"/>
            </w:r>
          </w:p>
        </w:tc>
        <w:tc>
          <w:tcPr>
            <w:tcW w:w="1812" w:type="dxa"/>
            <w:gridSpan w:val="3"/>
            <w:shd w:val="clear" w:color="auto" w:fill="auto"/>
            <w:vAlign w:val="center"/>
          </w:tcPr>
          <w:p w14:paraId="70F26177" w14:textId="77777777" w:rsidR="009F4A51" w:rsidRPr="001416F4" w:rsidRDefault="00625F55" w:rsidP="001416F4">
            <w:pPr>
              <w:pStyle w:val="af8"/>
              <w:spacing w:line="360" w:lineRule="exact"/>
              <w:rPr>
                <w:spacing w:val="0"/>
              </w:rPr>
            </w:pPr>
            <w:r w:rsidRPr="001416F4">
              <w:rPr>
                <w:spacing w:val="0"/>
              </w:rPr>
              <w:t>EDMS/AEDT</w:t>
            </w:r>
            <w:r w:rsidRPr="001416F4">
              <w:rPr>
                <w:spacing w:val="0"/>
              </w:rPr>
              <w:sym w:font="Wingdings 2" w:char="00A3"/>
            </w:r>
          </w:p>
        </w:tc>
        <w:tc>
          <w:tcPr>
            <w:tcW w:w="1496" w:type="dxa"/>
            <w:gridSpan w:val="4"/>
            <w:shd w:val="clear" w:color="auto" w:fill="auto"/>
            <w:vAlign w:val="center"/>
          </w:tcPr>
          <w:p w14:paraId="1D91F7E9" w14:textId="77777777" w:rsidR="009F4A51" w:rsidRPr="001416F4" w:rsidRDefault="00625F55" w:rsidP="001416F4">
            <w:pPr>
              <w:pStyle w:val="af8"/>
              <w:spacing w:line="360" w:lineRule="exact"/>
              <w:rPr>
                <w:spacing w:val="0"/>
              </w:rPr>
            </w:pPr>
            <w:r w:rsidRPr="001416F4">
              <w:rPr>
                <w:spacing w:val="0"/>
              </w:rPr>
              <w:t>CALPUFF</w:t>
            </w:r>
            <w:r w:rsidRPr="001416F4">
              <w:rPr>
                <w:spacing w:val="0"/>
              </w:rPr>
              <w:sym w:font="Wingdings 2" w:char="00A3"/>
            </w:r>
          </w:p>
        </w:tc>
        <w:tc>
          <w:tcPr>
            <w:tcW w:w="1424" w:type="dxa"/>
            <w:shd w:val="clear" w:color="auto" w:fill="auto"/>
            <w:vAlign w:val="center"/>
          </w:tcPr>
          <w:p w14:paraId="03E06BDB" w14:textId="77777777" w:rsidR="009F4A51" w:rsidRPr="001416F4" w:rsidRDefault="00625F55" w:rsidP="001416F4">
            <w:pPr>
              <w:pStyle w:val="af8"/>
              <w:spacing w:line="360" w:lineRule="exact"/>
              <w:rPr>
                <w:spacing w:val="0"/>
              </w:rPr>
            </w:pPr>
            <w:r w:rsidRPr="001416F4">
              <w:rPr>
                <w:spacing w:val="0"/>
              </w:rPr>
              <w:t>网格模型</w:t>
            </w:r>
            <w:r w:rsidRPr="001416F4">
              <w:rPr>
                <w:spacing w:val="0"/>
              </w:rPr>
              <w:sym w:font="Wingdings 2" w:char="00A3"/>
            </w:r>
          </w:p>
        </w:tc>
        <w:tc>
          <w:tcPr>
            <w:tcW w:w="1042" w:type="dxa"/>
            <w:shd w:val="clear" w:color="auto" w:fill="auto"/>
            <w:vAlign w:val="center"/>
          </w:tcPr>
          <w:p w14:paraId="53966B9A" w14:textId="77777777" w:rsidR="009F4A51" w:rsidRPr="001416F4" w:rsidRDefault="00625F55" w:rsidP="001416F4">
            <w:pPr>
              <w:pStyle w:val="af8"/>
              <w:spacing w:line="360" w:lineRule="exact"/>
              <w:rPr>
                <w:spacing w:val="0"/>
              </w:rPr>
            </w:pPr>
            <w:r w:rsidRPr="001416F4">
              <w:rPr>
                <w:spacing w:val="0"/>
              </w:rPr>
              <w:t>其他</w:t>
            </w:r>
            <w:r w:rsidRPr="001416F4">
              <w:rPr>
                <w:spacing w:val="0"/>
              </w:rPr>
              <w:sym w:font="Wingdings 2" w:char="00A3"/>
            </w:r>
          </w:p>
        </w:tc>
      </w:tr>
      <w:tr w:rsidR="009F4A51" w:rsidRPr="001416F4" w14:paraId="30D46261" w14:textId="77777777" w:rsidTr="00537766">
        <w:trPr>
          <w:jc w:val="center"/>
        </w:trPr>
        <w:tc>
          <w:tcPr>
            <w:tcW w:w="1888" w:type="dxa"/>
            <w:vMerge/>
            <w:shd w:val="clear" w:color="auto" w:fill="auto"/>
            <w:vAlign w:val="center"/>
          </w:tcPr>
          <w:p w14:paraId="504283E6"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22CADC42" w14:textId="77777777" w:rsidR="009F4A51" w:rsidRPr="001416F4" w:rsidRDefault="00625F55" w:rsidP="001416F4">
            <w:pPr>
              <w:pStyle w:val="af8"/>
              <w:spacing w:line="360" w:lineRule="exact"/>
              <w:rPr>
                <w:spacing w:val="0"/>
              </w:rPr>
            </w:pPr>
            <w:r w:rsidRPr="001416F4">
              <w:rPr>
                <w:spacing w:val="0"/>
              </w:rPr>
              <w:t>预测范围</w:t>
            </w:r>
          </w:p>
        </w:tc>
        <w:tc>
          <w:tcPr>
            <w:tcW w:w="3647" w:type="dxa"/>
            <w:gridSpan w:val="7"/>
            <w:shd w:val="clear" w:color="auto" w:fill="auto"/>
            <w:vAlign w:val="center"/>
          </w:tcPr>
          <w:p w14:paraId="5B709150" w14:textId="77777777" w:rsidR="009F4A51" w:rsidRPr="001416F4" w:rsidRDefault="00625F55" w:rsidP="001416F4">
            <w:pPr>
              <w:pStyle w:val="af8"/>
              <w:spacing w:line="360" w:lineRule="exact"/>
              <w:rPr>
                <w:spacing w:val="0"/>
              </w:rPr>
            </w:pPr>
            <w:r w:rsidRPr="001416F4">
              <w:rPr>
                <w:spacing w:val="0"/>
              </w:rPr>
              <w:t>边长</w:t>
            </w:r>
            <w:r w:rsidRPr="001416F4">
              <w:rPr>
                <w:spacing w:val="0"/>
              </w:rPr>
              <w:t>≥50km</w:t>
            </w:r>
            <w:r w:rsidRPr="001416F4">
              <w:rPr>
                <w:spacing w:val="0"/>
              </w:rPr>
              <w:sym w:font="Wingdings 2" w:char="00A3"/>
            </w:r>
          </w:p>
        </w:tc>
        <w:tc>
          <w:tcPr>
            <w:tcW w:w="3758" w:type="dxa"/>
            <w:gridSpan w:val="7"/>
            <w:shd w:val="clear" w:color="auto" w:fill="auto"/>
            <w:vAlign w:val="center"/>
          </w:tcPr>
          <w:p w14:paraId="088392E4" w14:textId="77777777" w:rsidR="009F4A51" w:rsidRPr="001416F4" w:rsidRDefault="00625F55" w:rsidP="001416F4">
            <w:pPr>
              <w:pStyle w:val="af8"/>
              <w:spacing w:line="360" w:lineRule="exact"/>
              <w:rPr>
                <w:spacing w:val="0"/>
              </w:rPr>
            </w:pPr>
            <w:r w:rsidRPr="001416F4">
              <w:rPr>
                <w:spacing w:val="0"/>
              </w:rPr>
              <w:t>边长</w:t>
            </w:r>
            <w:r w:rsidRPr="001416F4">
              <w:rPr>
                <w:spacing w:val="0"/>
              </w:rPr>
              <w:t>5</w:t>
            </w:r>
            <w:r w:rsidRPr="001416F4">
              <w:rPr>
                <w:spacing w:val="0"/>
              </w:rPr>
              <w:t>～</w:t>
            </w:r>
            <w:r w:rsidRPr="001416F4">
              <w:rPr>
                <w:spacing w:val="0"/>
              </w:rPr>
              <w:t>50km</w:t>
            </w:r>
            <w:r w:rsidRPr="001416F4">
              <w:rPr>
                <w:spacing w:val="0"/>
              </w:rPr>
              <w:sym w:font="Wingdings 2" w:char="00A3"/>
            </w:r>
          </w:p>
        </w:tc>
        <w:tc>
          <w:tcPr>
            <w:tcW w:w="2679" w:type="dxa"/>
            <w:gridSpan w:val="3"/>
            <w:shd w:val="clear" w:color="auto" w:fill="auto"/>
            <w:vAlign w:val="center"/>
          </w:tcPr>
          <w:p w14:paraId="3AA6ECBA" w14:textId="77777777" w:rsidR="009F4A51" w:rsidRPr="001416F4" w:rsidRDefault="00625F55" w:rsidP="001416F4">
            <w:pPr>
              <w:pStyle w:val="af8"/>
              <w:spacing w:line="360" w:lineRule="exact"/>
              <w:rPr>
                <w:spacing w:val="0"/>
              </w:rPr>
            </w:pPr>
            <w:r w:rsidRPr="001416F4">
              <w:rPr>
                <w:spacing w:val="0"/>
              </w:rPr>
              <w:t>边长</w:t>
            </w:r>
            <w:r w:rsidRPr="001416F4">
              <w:rPr>
                <w:spacing w:val="0"/>
              </w:rPr>
              <w:t>=5km</w:t>
            </w:r>
            <w:r w:rsidR="004B5FD5" w:rsidRPr="001416F4">
              <w:t>√</w:t>
            </w:r>
          </w:p>
        </w:tc>
      </w:tr>
      <w:tr w:rsidR="009F4A51" w:rsidRPr="001416F4" w14:paraId="1CEE2845" w14:textId="77777777" w:rsidTr="00537766">
        <w:trPr>
          <w:jc w:val="center"/>
        </w:trPr>
        <w:tc>
          <w:tcPr>
            <w:tcW w:w="1888" w:type="dxa"/>
            <w:vMerge/>
            <w:shd w:val="clear" w:color="auto" w:fill="auto"/>
            <w:vAlign w:val="center"/>
          </w:tcPr>
          <w:p w14:paraId="5ECEEFAA"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43CD3116" w14:textId="77777777" w:rsidR="009F4A51" w:rsidRPr="001416F4" w:rsidRDefault="00625F55" w:rsidP="001416F4">
            <w:pPr>
              <w:pStyle w:val="af8"/>
              <w:spacing w:line="360" w:lineRule="exact"/>
              <w:rPr>
                <w:spacing w:val="0"/>
              </w:rPr>
            </w:pPr>
            <w:r w:rsidRPr="001416F4">
              <w:rPr>
                <w:spacing w:val="0"/>
              </w:rPr>
              <w:t>预测因子</w:t>
            </w:r>
          </w:p>
        </w:tc>
        <w:tc>
          <w:tcPr>
            <w:tcW w:w="6364" w:type="dxa"/>
            <w:gridSpan w:val="12"/>
            <w:shd w:val="clear" w:color="auto" w:fill="auto"/>
            <w:vAlign w:val="center"/>
          </w:tcPr>
          <w:p w14:paraId="31E0FB26" w14:textId="77777777" w:rsidR="009F4A51" w:rsidRPr="001416F4" w:rsidRDefault="00625F55" w:rsidP="001416F4">
            <w:pPr>
              <w:pStyle w:val="af8"/>
              <w:spacing w:line="360" w:lineRule="exact"/>
              <w:rPr>
                <w:spacing w:val="0"/>
              </w:rPr>
            </w:pPr>
            <w:r w:rsidRPr="001416F4">
              <w:rPr>
                <w:spacing w:val="0"/>
              </w:rPr>
              <w:t>预测因子</w:t>
            </w:r>
            <w:r w:rsidRPr="001416F4">
              <w:rPr>
                <w:spacing w:val="0"/>
              </w:rPr>
              <w:t>(</w:t>
            </w:r>
            <w:r w:rsidR="004B5FD5">
              <w:rPr>
                <w:spacing w:val="0"/>
              </w:rPr>
              <w:t>PM</w:t>
            </w:r>
            <w:r w:rsidR="004B5FD5" w:rsidRPr="004B5FD5">
              <w:rPr>
                <w:spacing w:val="0"/>
                <w:vertAlign w:val="subscript"/>
              </w:rPr>
              <w:t>10</w:t>
            </w:r>
            <w:r w:rsidR="004B5FD5">
              <w:rPr>
                <w:rFonts w:hint="eastAsia"/>
                <w:spacing w:val="0"/>
              </w:rPr>
              <w:t>、</w:t>
            </w:r>
            <w:r w:rsidR="004B5FD5">
              <w:rPr>
                <w:rFonts w:hint="eastAsia"/>
                <w:spacing w:val="0"/>
              </w:rPr>
              <w:t>T</w:t>
            </w:r>
            <w:r w:rsidR="004B5FD5">
              <w:rPr>
                <w:spacing w:val="0"/>
              </w:rPr>
              <w:t>SP</w:t>
            </w:r>
            <w:r w:rsidRPr="001416F4">
              <w:rPr>
                <w:spacing w:val="0"/>
              </w:rPr>
              <w:t>)</w:t>
            </w:r>
          </w:p>
        </w:tc>
        <w:tc>
          <w:tcPr>
            <w:tcW w:w="3720" w:type="dxa"/>
            <w:gridSpan w:val="5"/>
            <w:shd w:val="clear" w:color="auto" w:fill="auto"/>
            <w:vAlign w:val="center"/>
          </w:tcPr>
          <w:p w14:paraId="1F0FB8B3" w14:textId="77777777" w:rsidR="009F4A51" w:rsidRPr="001416F4" w:rsidRDefault="00625F55" w:rsidP="001416F4">
            <w:pPr>
              <w:pStyle w:val="af8"/>
              <w:spacing w:line="360" w:lineRule="exact"/>
              <w:rPr>
                <w:spacing w:val="0"/>
              </w:rPr>
            </w:pPr>
            <w:r w:rsidRPr="001416F4">
              <w:rPr>
                <w:spacing w:val="0"/>
              </w:rPr>
              <w:t>包括二次</w:t>
            </w:r>
            <w:r w:rsidRPr="001416F4">
              <w:rPr>
                <w:spacing w:val="0"/>
              </w:rPr>
              <w:t>PM</w:t>
            </w:r>
            <w:r w:rsidRPr="001416F4">
              <w:rPr>
                <w:spacing w:val="0"/>
                <w:vertAlign w:val="subscript"/>
              </w:rPr>
              <w:t>2.5</w:t>
            </w:r>
            <w:r w:rsidRPr="001416F4">
              <w:rPr>
                <w:spacing w:val="0"/>
              </w:rPr>
              <w:sym w:font="Wingdings 2" w:char="00A3"/>
            </w:r>
          </w:p>
          <w:p w14:paraId="392D60FA" w14:textId="77777777" w:rsidR="009F4A51" w:rsidRPr="001416F4" w:rsidRDefault="00625F55" w:rsidP="001416F4">
            <w:pPr>
              <w:pStyle w:val="af8"/>
              <w:spacing w:line="360" w:lineRule="exact"/>
              <w:rPr>
                <w:spacing w:val="0"/>
              </w:rPr>
            </w:pPr>
            <w:r w:rsidRPr="001416F4">
              <w:rPr>
                <w:spacing w:val="0"/>
              </w:rPr>
              <w:t>不包括二次</w:t>
            </w:r>
            <w:r w:rsidRPr="001416F4">
              <w:rPr>
                <w:spacing w:val="0"/>
              </w:rPr>
              <w:t>PM</w:t>
            </w:r>
            <w:r w:rsidRPr="001416F4">
              <w:rPr>
                <w:spacing w:val="0"/>
                <w:vertAlign w:val="subscript"/>
              </w:rPr>
              <w:t>2.</w:t>
            </w:r>
            <w:r w:rsidRPr="001416F4">
              <w:rPr>
                <w:rFonts w:hint="eastAsia"/>
                <w:spacing w:val="0"/>
                <w:vertAlign w:val="subscript"/>
              </w:rPr>
              <w:t>5</w:t>
            </w:r>
            <w:r w:rsidR="004B5FD5" w:rsidRPr="001416F4">
              <w:t>√</w:t>
            </w:r>
          </w:p>
        </w:tc>
      </w:tr>
      <w:tr w:rsidR="009F4A51" w:rsidRPr="001416F4" w14:paraId="4F0241D5" w14:textId="77777777" w:rsidTr="00537766">
        <w:trPr>
          <w:jc w:val="center"/>
        </w:trPr>
        <w:tc>
          <w:tcPr>
            <w:tcW w:w="1888" w:type="dxa"/>
            <w:vMerge/>
            <w:shd w:val="clear" w:color="auto" w:fill="auto"/>
            <w:vAlign w:val="center"/>
          </w:tcPr>
          <w:p w14:paraId="778BA38C"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430E32D0" w14:textId="77777777" w:rsidR="009F4A51" w:rsidRPr="001416F4" w:rsidRDefault="00625F55" w:rsidP="001416F4">
            <w:pPr>
              <w:pStyle w:val="af8"/>
              <w:spacing w:line="360" w:lineRule="exact"/>
              <w:rPr>
                <w:spacing w:val="0"/>
              </w:rPr>
            </w:pPr>
            <w:r w:rsidRPr="001416F4">
              <w:rPr>
                <w:spacing w:val="0"/>
              </w:rPr>
              <w:t>正常排放短期浓度贡献值</w:t>
            </w:r>
          </w:p>
        </w:tc>
        <w:tc>
          <w:tcPr>
            <w:tcW w:w="6364" w:type="dxa"/>
            <w:gridSpan w:val="12"/>
            <w:shd w:val="clear" w:color="auto" w:fill="auto"/>
            <w:vAlign w:val="center"/>
          </w:tcPr>
          <w:p w14:paraId="12C02045"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proofErr w:type="gramStart"/>
            <w:r w:rsidRPr="001416F4">
              <w:rPr>
                <w:spacing w:val="0"/>
              </w:rPr>
              <w:t>最大占</w:t>
            </w:r>
            <w:proofErr w:type="gramEnd"/>
            <w:r w:rsidRPr="001416F4">
              <w:rPr>
                <w:spacing w:val="0"/>
              </w:rPr>
              <w:t>标率</w:t>
            </w:r>
            <w:r w:rsidRPr="001416F4">
              <w:rPr>
                <w:spacing w:val="0"/>
              </w:rPr>
              <w:t>≤100%</w:t>
            </w:r>
            <w:r w:rsidRPr="001416F4">
              <w:rPr>
                <w:spacing w:val="0"/>
              </w:rPr>
              <w:sym w:font="Wingdings 2" w:char="00A3"/>
            </w:r>
          </w:p>
        </w:tc>
        <w:tc>
          <w:tcPr>
            <w:tcW w:w="3720" w:type="dxa"/>
            <w:gridSpan w:val="5"/>
            <w:shd w:val="clear" w:color="auto" w:fill="auto"/>
            <w:vAlign w:val="center"/>
          </w:tcPr>
          <w:p w14:paraId="6FA2AE36"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proofErr w:type="gramStart"/>
            <w:r w:rsidRPr="001416F4">
              <w:rPr>
                <w:spacing w:val="0"/>
              </w:rPr>
              <w:t>最大占</w:t>
            </w:r>
            <w:proofErr w:type="gramEnd"/>
            <w:r w:rsidRPr="001416F4">
              <w:rPr>
                <w:spacing w:val="0"/>
              </w:rPr>
              <w:t>标率＞</w:t>
            </w:r>
            <w:r w:rsidRPr="001416F4">
              <w:rPr>
                <w:spacing w:val="0"/>
              </w:rPr>
              <w:t>100%</w:t>
            </w:r>
            <w:r w:rsidRPr="001416F4">
              <w:rPr>
                <w:spacing w:val="0"/>
              </w:rPr>
              <w:sym w:font="Wingdings 2" w:char="00A3"/>
            </w:r>
          </w:p>
        </w:tc>
      </w:tr>
      <w:tr w:rsidR="009F4A51" w:rsidRPr="001416F4" w14:paraId="63CF6BF2" w14:textId="77777777" w:rsidTr="00537766">
        <w:trPr>
          <w:jc w:val="center"/>
        </w:trPr>
        <w:tc>
          <w:tcPr>
            <w:tcW w:w="1888" w:type="dxa"/>
            <w:vMerge/>
            <w:shd w:val="clear" w:color="auto" w:fill="auto"/>
            <w:vAlign w:val="center"/>
          </w:tcPr>
          <w:p w14:paraId="24A457BB" w14:textId="77777777" w:rsidR="009F4A51" w:rsidRPr="001416F4" w:rsidRDefault="009F4A51" w:rsidP="001416F4">
            <w:pPr>
              <w:pStyle w:val="af8"/>
              <w:spacing w:line="360" w:lineRule="exact"/>
              <w:rPr>
                <w:spacing w:val="0"/>
              </w:rPr>
            </w:pPr>
          </w:p>
        </w:tc>
        <w:tc>
          <w:tcPr>
            <w:tcW w:w="2759" w:type="dxa"/>
            <w:vMerge w:val="restart"/>
            <w:shd w:val="clear" w:color="auto" w:fill="auto"/>
            <w:vAlign w:val="center"/>
          </w:tcPr>
          <w:p w14:paraId="4FC6621F" w14:textId="77777777" w:rsidR="009F4A51" w:rsidRPr="001416F4" w:rsidRDefault="00625F55" w:rsidP="001416F4">
            <w:pPr>
              <w:pStyle w:val="af8"/>
              <w:spacing w:line="360" w:lineRule="exact"/>
              <w:rPr>
                <w:spacing w:val="0"/>
              </w:rPr>
            </w:pPr>
            <w:r w:rsidRPr="001416F4">
              <w:rPr>
                <w:spacing w:val="0"/>
              </w:rPr>
              <w:t>正常排放年均浓度贡献值</w:t>
            </w:r>
          </w:p>
        </w:tc>
        <w:tc>
          <w:tcPr>
            <w:tcW w:w="1464" w:type="dxa"/>
            <w:shd w:val="clear" w:color="auto" w:fill="auto"/>
            <w:vAlign w:val="center"/>
          </w:tcPr>
          <w:p w14:paraId="08AF1A27" w14:textId="77777777" w:rsidR="009F4A51" w:rsidRPr="001416F4" w:rsidRDefault="00625F55" w:rsidP="001416F4">
            <w:pPr>
              <w:pStyle w:val="af8"/>
              <w:spacing w:line="360" w:lineRule="exact"/>
              <w:rPr>
                <w:spacing w:val="0"/>
              </w:rPr>
            </w:pPr>
            <w:r w:rsidRPr="001416F4">
              <w:rPr>
                <w:spacing w:val="0"/>
              </w:rPr>
              <w:t>一类区</w:t>
            </w:r>
          </w:p>
        </w:tc>
        <w:tc>
          <w:tcPr>
            <w:tcW w:w="4900" w:type="dxa"/>
            <w:gridSpan w:val="11"/>
            <w:shd w:val="clear" w:color="auto" w:fill="auto"/>
            <w:vAlign w:val="center"/>
          </w:tcPr>
          <w:p w14:paraId="408B0A4F"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proofErr w:type="gramStart"/>
            <w:r w:rsidRPr="001416F4">
              <w:rPr>
                <w:spacing w:val="0"/>
              </w:rPr>
              <w:t>最大占</w:t>
            </w:r>
            <w:proofErr w:type="gramEnd"/>
            <w:r w:rsidRPr="001416F4">
              <w:rPr>
                <w:spacing w:val="0"/>
              </w:rPr>
              <w:t>标率</w:t>
            </w:r>
            <w:r w:rsidRPr="001416F4">
              <w:rPr>
                <w:spacing w:val="0"/>
              </w:rPr>
              <w:t>≤10%</w:t>
            </w:r>
            <w:r w:rsidRPr="001416F4">
              <w:rPr>
                <w:spacing w:val="0"/>
              </w:rPr>
              <w:sym w:font="Wingdings 2" w:char="00A3"/>
            </w:r>
          </w:p>
        </w:tc>
        <w:tc>
          <w:tcPr>
            <w:tcW w:w="3720" w:type="dxa"/>
            <w:gridSpan w:val="5"/>
            <w:shd w:val="clear" w:color="auto" w:fill="auto"/>
            <w:vAlign w:val="center"/>
          </w:tcPr>
          <w:p w14:paraId="31173EC2"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r w:rsidRPr="001416F4">
              <w:rPr>
                <w:spacing w:val="0"/>
              </w:rPr>
              <w:t>最大标率＞</w:t>
            </w:r>
            <w:r w:rsidRPr="001416F4">
              <w:rPr>
                <w:spacing w:val="0"/>
              </w:rPr>
              <w:t>10%</w:t>
            </w:r>
            <w:r w:rsidRPr="001416F4">
              <w:rPr>
                <w:spacing w:val="0"/>
              </w:rPr>
              <w:sym w:font="Wingdings 2" w:char="00A3"/>
            </w:r>
          </w:p>
        </w:tc>
      </w:tr>
      <w:tr w:rsidR="009F4A51" w:rsidRPr="001416F4" w14:paraId="0A28351B" w14:textId="77777777" w:rsidTr="00537766">
        <w:trPr>
          <w:jc w:val="center"/>
        </w:trPr>
        <w:tc>
          <w:tcPr>
            <w:tcW w:w="1888" w:type="dxa"/>
            <w:vMerge/>
            <w:shd w:val="clear" w:color="auto" w:fill="auto"/>
            <w:vAlign w:val="center"/>
          </w:tcPr>
          <w:p w14:paraId="276D0A18" w14:textId="77777777" w:rsidR="009F4A51" w:rsidRPr="001416F4" w:rsidRDefault="009F4A51" w:rsidP="001416F4">
            <w:pPr>
              <w:pStyle w:val="af8"/>
              <w:spacing w:line="360" w:lineRule="exact"/>
              <w:rPr>
                <w:spacing w:val="0"/>
              </w:rPr>
            </w:pPr>
          </w:p>
        </w:tc>
        <w:tc>
          <w:tcPr>
            <w:tcW w:w="2759" w:type="dxa"/>
            <w:vMerge/>
            <w:shd w:val="clear" w:color="auto" w:fill="auto"/>
            <w:vAlign w:val="center"/>
          </w:tcPr>
          <w:p w14:paraId="1D28F2C4" w14:textId="77777777" w:rsidR="009F4A51" w:rsidRPr="001416F4" w:rsidRDefault="009F4A51" w:rsidP="001416F4">
            <w:pPr>
              <w:pStyle w:val="af8"/>
              <w:spacing w:line="360" w:lineRule="exact"/>
              <w:rPr>
                <w:spacing w:val="0"/>
              </w:rPr>
            </w:pPr>
          </w:p>
        </w:tc>
        <w:tc>
          <w:tcPr>
            <w:tcW w:w="1464" w:type="dxa"/>
            <w:shd w:val="clear" w:color="auto" w:fill="auto"/>
            <w:vAlign w:val="center"/>
          </w:tcPr>
          <w:p w14:paraId="46F61DF2" w14:textId="77777777" w:rsidR="009F4A51" w:rsidRPr="001416F4" w:rsidRDefault="00625F55" w:rsidP="001416F4">
            <w:pPr>
              <w:pStyle w:val="af8"/>
              <w:spacing w:line="360" w:lineRule="exact"/>
              <w:rPr>
                <w:spacing w:val="0"/>
              </w:rPr>
            </w:pPr>
            <w:r w:rsidRPr="001416F4">
              <w:rPr>
                <w:spacing w:val="0"/>
              </w:rPr>
              <w:t>二类区</w:t>
            </w:r>
          </w:p>
        </w:tc>
        <w:tc>
          <w:tcPr>
            <w:tcW w:w="4900" w:type="dxa"/>
            <w:gridSpan w:val="11"/>
            <w:shd w:val="clear" w:color="auto" w:fill="auto"/>
            <w:vAlign w:val="center"/>
          </w:tcPr>
          <w:p w14:paraId="6AE7B776"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proofErr w:type="gramStart"/>
            <w:r w:rsidRPr="001416F4">
              <w:rPr>
                <w:spacing w:val="0"/>
              </w:rPr>
              <w:t>最大占</w:t>
            </w:r>
            <w:proofErr w:type="gramEnd"/>
            <w:r w:rsidRPr="001416F4">
              <w:rPr>
                <w:spacing w:val="0"/>
              </w:rPr>
              <w:t>标率</w:t>
            </w:r>
            <w:r w:rsidRPr="001416F4">
              <w:rPr>
                <w:spacing w:val="0"/>
              </w:rPr>
              <w:t>≤30%</w:t>
            </w:r>
            <w:r w:rsidRPr="001416F4">
              <w:rPr>
                <w:spacing w:val="0"/>
              </w:rPr>
              <w:sym w:font="Wingdings 2" w:char="00A3"/>
            </w:r>
          </w:p>
        </w:tc>
        <w:tc>
          <w:tcPr>
            <w:tcW w:w="3720" w:type="dxa"/>
            <w:gridSpan w:val="5"/>
            <w:shd w:val="clear" w:color="auto" w:fill="auto"/>
            <w:vAlign w:val="center"/>
          </w:tcPr>
          <w:p w14:paraId="56760EF2"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本项目</w:t>
            </w:r>
            <w:r w:rsidRPr="001416F4">
              <w:rPr>
                <w:spacing w:val="0"/>
              </w:rPr>
              <w:t>最大标率＞</w:t>
            </w:r>
            <w:r w:rsidRPr="001416F4">
              <w:rPr>
                <w:spacing w:val="0"/>
              </w:rPr>
              <w:t>30%</w:t>
            </w:r>
            <w:r w:rsidRPr="001416F4">
              <w:rPr>
                <w:spacing w:val="0"/>
              </w:rPr>
              <w:sym w:font="Wingdings 2" w:char="00A3"/>
            </w:r>
          </w:p>
        </w:tc>
      </w:tr>
      <w:tr w:rsidR="009F4A51" w:rsidRPr="001416F4" w14:paraId="2A8768E0" w14:textId="77777777" w:rsidTr="00537766">
        <w:trPr>
          <w:jc w:val="center"/>
        </w:trPr>
        <w:tc>
          <w:tcPr>
            <w:tcW w:w="1888" w:type="dxa"/>
            <w:vMerge/>
            <w:shd w:val="clear" w:color="auto" w:fill="auto"/>
            <w:vAlign w:val="center"/>
          </w:tcPr>
          <w:p w14:paraId="438A0275"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208D1E71" w14:textId="77777777" w:rsidR="009F4A51" w:rsidRPr="001416F4" w:rsidRDefault="00625F55" w:rsidP="001416F4">
            <w:pPr>
              <w:pStyle w:val="af8"/>
              <w:spacing w:line="360" w:lineRule="exact"/>
              <w:rPr>
                <w:spacing w:val="0"/>
              </w:rPr>
            </w:pPr>
            <w:r w:rsidRPr="001416F4">
              <w:rPr>
                <w:spacing w:val="0"/>
              </w:rPr>
              <w:t>非正常排放</w:t>
            </w:r>
            <w:r w:rsidRPr="001416F4">
              <w:rPr>
                <w:spacing w:val="0"/>
              </w:rPr>
              <w:t>1h</w:t>
            </w:r>
            <w:r w:rsidRPr="001416F4">
              <w:rPr>
                <w:spacing w:val="0"/>
              </w:rPr>
              <w:t>浓度贡献值</w:t>
            </w:r>
          </w:p>
        </w:tc>
        <w:tc>
          <w:tcPr>
            <w:tcW w:w="2111" w:type="dxa"/>
            <w:gridSpan w:val="2"/>
            <w:shd w:val="clear" w:color="auto" w:fill="auto"/>
            <w:vAlign w:val="center"/>
          </w:tcPr>
          <w:p w14:paraId="60D5AA05" w14:textId="77777777" w:rsidR="009F4A51" w:rsidRPr="001416F4" w:rsidRDefault="00625F55" w:rsidP="001416F4">
            <w:pPr>
              <w:pStyle w:val="af8"/>
              <w:spacing w:line="360" w:lineRule="exact"/>
              <w:rPr>
                <w:spacing w:val="0"/>
              </w:rPr>
            </w:pPr>
            <w:r w:rsidRPr="001416F4">
              <w:rPr>
                <w:spacing w:val="0"/>
              </w:rPr>
              <w:t>非正常持续时长（）</w:t>
            </w:r>
            <w:r w:rsidRPr="001416F4">
              <w:rPr>
                <w:spacing w:val="0"/>
              </w:rPr>
              <w:t>h</w:t>
            </w:r>
          </w:p>
        </w:tc>
        <w:tc>
          <w:tcPr>
            <w:tcW w:w="4011" w:type="dxa"/>
            <w:gridSpan w:val="9"/>
            <w:shd w:val="clear" w:color="auto" w:fill="auto"/>
            <w:vAlign w:val="center"/>
          </w:tcPr>
          <w:p w14:paraId="7FE85AE7" w14:textId="77777777" w:rsidR="009F4A51" w:rsidRPr="001416F4" w:rsidRDefault="00625F55" w:rsidP="001416F4">
            <w:pPr>
              <w:pStyle w:val="af8"/>
              <w:spacing w:line="360" w:lineRule="exact"/>
              <w:rPr>
                <w:spacing w:val="0"/>
              </w:rPr>
            </w:pPr>
            <w:r w:rsidRPr="001416F4">
              <w:rPr>
                <w:spacing w:val="0"/>
              </w:rPr>
              <w:t>𝐶</w:t>
            </w:r>
            <w:r w:rsidRPr="001416F4">
              <w:rPr>
                <w:spacing w:val="0"/>
              </w:rPr>
              <w:t>非正常占标率</w:t>
            </w:r>
            <w:r w:rsidRPr="001416F4">
              <w:rPr>
                <w:spacing w:val="0"/>
              </w:rPr>
              <w:t>≤100%</w:t>
            </w:r>
            <w:r w:rsidRPr="001416F4">
              <w:rPr>
                <w:spacing w:val="0"/>
              </w:rPr>
              <w:sym w:font="Wingdings 2" w:char="00A3"/>
            </w:r>
          </w:p>
        </w:tc>
        <w:tc>
          <w:tcPr>
            <w:tcW w:w="3962" w:type="dxa"/>
            <w:gridSpan w:val="6"/>
            <w:shd w:val="clear" w:color="auto" w:fill="auto"/>
            <w:vAlign w:val="center"/>
          </w:tcPr>
          <w:p w14:paraId="0FF44F00" w14:textId="77777777" w:rsidR="009F4A51" w:rsidRPr="001416F4" w:rsidRDefault="00625F55" w:rsidP="001416F4">
            <w:pPr>
              <w:pStyle w:val="af8"/>
              <w:spacing w:line="360" w:lineRule="exact"/>
              <w:rPr>
                <w:spacing w:val="0"/>
              </w:rPr>
            </w:pPr>
            <w:r w:rsidRPr="001416F4">
              <w:rPr>
                <w:spacing w:val="0"/>
              </w:rPr>
              <w:t>𝐶</w:t>
            </w:r>
            <w:r w:rsidRPr="001416F4">
              <w:rPr>
                <w:spacing w:val="0"/>
              </w:rPr>
              <w:t>非正常占标率＞</w:t>
            </w:r>
            <w:r w:rsidRPr="001416F4">
              <w:rPr>
                <w:spacing w:val="0"/>
              </w:rPr>
              <w:t>100%</w:t>
            </w:r>
            <w:r w:rsidRPr="001416F4">
              <w:rPr>
                <w:spacing w:val="0"/>
              </w:rPr>
              <w:sym w:font="Wingdings 2" w:char="00A3"/>
            </w:r>
          </w:p>
        </w:tc>
      </w:tr>
      <w:tr w:rsidR="009F4A51" w:rsidRPr="001416F4" w14:paraId="59ABC8F4" w14:textId="77777777" w:rsidTr="00537766">
        <w:trPr>
          <w:jc w:val="center"/>
        </w:trPr>
        <w:tc>
          <w:tcPr>
            <w:tcW w:w="1888" w:type="dxa"/>
            <w:vMerge/>
            <w:shd w:val="clear" w:color="auto" w:fill="auto"/>
            <w:vAlign w:val="center"/>
          </w:tcPr>
          <w:p w14:paraId="27CF23DB"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509F512A" w14:textId="77777777" w:rsidR="009F4A51" w:rsidRPr="001416F4" w:rsidRDefault="00625F55" w:rsidP="001416F4">
            <w:pPr>
              <w:pStyle w:val="af8"/>
              <w:spacing w:line="360" w:lineRule="exact"/>
              <w:rPr>
                <w:spacing w:val="0"/>
              </w:rPr>
            </w:pPr>
            <w:r w:rsidRPr="001416F4">
              <w:rPr>
                <w:spacing w:val="0"/>
              </w:rPr>
              <w:t>保证率日平均浓度和年平均浓度</w:t>
            </w:r>
            <w:proofErr w:type="gramStart"/>
            <w:r w:rsidRPr="001416F4">
              <w:rPr>
                <w:spacing w:val="0"/>
              </w:rPr>
              <w:t>叠加值</w:t>
            </w:r>
            <w:proofErr w:type="gramEnd"/>
          </w:p>
        </w:tc>
        <w:tc>
          <w:tcPr>
            <w:tcW w:w="4761" w:type="dxa"/>
            <w:gridSpan w:val="9"/>
            <w:shd w:val="clear" w:color="auto" w:fill="auto"/>
            <w:vAlign w:val="center"/>
          </w:tcPr>
          <w:p w14:paraId="0AF9927A"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叠加</w:t>
            </w:r>
            <w:r w:rsidRPr="001416F4">
              <w:rPr>
                <w:spacing w:val="0"/>
              </w:rPr>
              <w:t>达标</w:t>
            </w:r>
            <w:r w:rsidRPr="001416F4">
              <w:rPr>
                <w:spacing w:val="0"/>
              </w:rPr>
              <w:sym w:font="Wingdings 2" w:char="00A3"/>
            </w:r>
          </w:p>
        </w:tc>
        <w:tc>
          <w:tcPr>
            <w:tcW w:w="5323" w:type="dxa"/>
            <w:gridSpan w:val="8"/>
            <w:shd w:val="clear" w:color="auto" w:fill="auto"/>
            <w:vAlign w:val="center"/>
          </w:tcPr>
          <w:p w14:paraId="2374FA1C" w14:textId="77777777" w:rsidR="009F4A51" w:rsidRPr="001416F4" w:rsidRDefault="00625F55" w:rsidP="001416F4">
            <w:pPr>
              <w:pStyle w:val="af8"/>
              <w:spacing w:line="360" w:lineRule="exact"/>
              <w:rPr>
                <w:spacing w:val="0"/>
              </w:rPr>
            </w:pPr>
            <w:r w:rsidRPr="001416F4">
              <w:rPr>
                <w:rFonts w:hint="eastAsia"/>
                <w:i/>
                <w:iCs/>
                <w:spacing w:val="0"/>
              </w:rPr>
              <w:t>C</w:t>
            </w:r>
            <w:r w:rsidRPr="001416F4">
              <w:rPr>
                <w:spacing w:val="0"/>
                <w:vertAlign w:val="subscript"/>
              </w:rPr>
              <w:t>叠加</w:t>
            </w:r>
            <w:r w:rsidRPr="001416F4">
              <w:rPr>
                <w:spacing w:val="0"/>
              </w:rPr>
              <w:t>不达标</w:t>
            </w:r>
            <w:r w:rsidRPr="001416F4">
              <w:rPr>
                <w:spacing w:val="0"/>
              </w:rPr>
              <w:sym w:font="Wingdings 2" w:char="00A3"/>
            </w:r>
          </w:p>
        </w:tc>
      </w:tr>
      <w:tr w:rsidR="009F4A51" w:rsidRPr="001416F4" w14:paraId="494D4112" w14:textId="77777777" w:rsidTr="00537766">
        <w:trPr>
          <w:jc w:val="center"/>
        </w:trPr>
        <w:tc>
          <w:tcPr>
            <w:tcW w:w="1888" w:type="dxa"/>
            <w:vMerge/>
            <w:shd w:val="clear" w:color="auto" w:fill="auto"/>
            <w:vAlign w:val="center"/>
          </w:tcPr>
          <w:p w14:paraId="2E492F1B"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48A0D8F4" w14:textId="77777777" w:rsidR="009F4A51" w:rsidRPr="001416F4" w:rsidRDefault="00625F55" w:rsidP="001416F4">
            <w:pPr>
              <w:pStyle w:val="af8"/>
              <w:spacing w:line="360" w:lineRule="exact"/>
              <w:rPr>
                <w:spacing w:val="0"/>
              </w:rPr>
            </w:pPr>
            <w:r w:rsidRPr="001416F4">
              <w:rPr>
                <w:spacing w:val="0"/>
              </w:rPr>
              <w:t>区域环境质量的整体变化情况</w:t>
            </w:r>
          </w:p>
        </w:tc>
        <w:tc>
          <w:tcPr>
            <w:tcW w:w="4761" w:type="dxa"/>
            <w:gridSpan w:val="9"/>
            <w:shd w:val="clear" w:color="auto" w:fill="auto"/>
            <w:vAlign w:val="center"/>
          </w:tcPr>
          <w:p w14:paraId="5DAFE0AE" w14:textId="77777777" w:rsidR="009F4A51" w:rsidRPr="001416F4" w:rsidRDefault="00625F55" w:rsidP="001416F4">
            <w:pPr>
              <w:pStyle w:val="af8"/>
              <w:spacing w:line="360" w:lineRule="exact"/>
              <w:rPr>
                <w:spacing w:val="0"/>
              </w:rPr>
            </w:pPr>
            <w:r w:rsidRPr="001416F4">
              <w:rPr>
                <w:spacing w:val="0"/>
              </w:rPr>
              <w:t>k≤-20%</w:t>
            </w:r>
            <w:r w:rsidRPr="001416F4">
              <w:rPr>
                <w:spacing w:val="0"/>
              </w:rPr>
              <w:sym w:font="Wingdings 2" w:char="00A3"/>
            </w:r>
          </w:p>
        </w:tc>
        <w:tc>
          <w:tcPr>
            <w:tcW w:w="5323" w:type="dxa"/>
            <w:gridSpan w:val="8"/>
            <w:shd w:val="clear" w:color="auto" w:fill="auto"/>
            <w:vAlign w:val="center"/>
          </w:tcPr>
          <w:p w14:paraId="3F4B5D76" w14:textId="77777777" w:rsidR="009F4A51" w:rsidRPr="001416F4" w:rsidRDefault="00625F55" w:rsidP="001416F4">
            <w:pPr>
              <w:pStyle w:val="af8"/>
              <w:spacing w:line="360" w:lineRule="exact"/>
              <w:rPr>
                <w:spacing w:val="0"/>
              </w:rPr>
            </w:pPr>
            <w:r w:rsidRPr="001416F4">
              <w:rPr>
                <w:spacing w:val="0"/>
              </w:rPr>
              <w:t>k</w:t>
            </w:r>
            <w:r w:rsidRPr="001416F4">
              <w:rPr>
                <w:spacing w:val="0"/>
              </w:rPr>
              <w:t>＞</w:t>
            </w:r>
            <w:r w:rsidRPr="001416F4">
              <w:rPr>
                <w:spacing w:val="0"/>
              </w:rPr>
              <w:t>-20</w:t>
            </w:r>
            <w:r w:rsidRPr="001416F4">
              <w:rPr>
                <w:spacing w:val="0"/>
              </w:rPr>
              <w:sym w:font="Wingdings 2" w:char="00A3"/>
            </w:r>
          </w:p>
        </w:tc>
      </w:tr>
      <w:tr w:rsidR="009F4A51" w:rsidRPr="001416F4" w14:paraId="7966C752" w14:textId="77777777" w:rsidTr="00537766">
        <w:trPr>
          <w:jc w:val="center"/>
        </w:trPr>
        <w:tc>
          <w:tcPr>
            <w:tcW w:w="1888" w:type="dxa"/>
            <w:vMerge w:val="restart"/>
            <w:shd w:val="clear" w:color="auto" w:fill="auto"/>
            <w:vAlign w:val="center"/>
          </w:tcPr>
          <w:p w14:paraId="33C63B23" w14:textId="77777777" w:rsidR="009F4A51" w:rsidRPr="001416F4" w:rsidRDefault="00625F55" w:rsidP="001416F4">
            <w:pPr>
              <w:pStyle w:val="af8"/>
              <w:spacing w:line="360" w:lineRule="exact"/>
              <w:rPr>
                <w:spacing w:val="0"/>
              </w:rPr>
            </w:pPr>
            <w:r w:rsidRPr="001416F4">
              <w:rPr>
                <w:spacing w:val="0"/>
              </w:rPr>
              <w:t>环境监测计划</w:t>
            </w:r>
          </w:p>
        </w:tc>
        <w:tc>
          <w:tcPr>
            <w:tcW w:w="2759" w:type="dxa"/>
            <w:shd w:val="clear" w:color="auto" w:fill="auto"/>
            <w:vAlign w:val="center"/>
          </w:tcPr>
          <w:p w14:paraId="56D78142" w14:textId="77777777" w:rsidR="009F4A51" w:rsidRPr="001416F4" w:rsidRDefault="00625F55" w:rsidP="001416F4">
            <w:pPr>
              <w:pStyle w:val="af8"/>
              <w:spacing w:line="360" w:lineRule="exact"/>
              <w:rPr>
                <w:spacing w:val="0"/>
              </w:rPr>
            </w:pPr>
            <w:r w:rsidRPr="001416F4">
              <w:rPr>
                <w:spacing w:val="0"/>
              </w:rPr>
              <w:t>污染源监测</w:t>
            </w:r>
          </w:p>
        </w:tc>
        <w:tc>
          <w:tcPr>
            <w:tcW w:w="3647" w:type="dxa"/>
            <w:gridSpan w:val="7"/>
            <w:shd w:val="clear" w:color="auto" w:fill="auto"/>
            <w:vAlign w:val="center"/>
          </w:tcPr>
          <w:p w14:paraId="2486AF20" w14:textId="77777777" w:rsidR="009F4A51" w:rsidRPr="001416F4" w:rsidRDefault="00625F55" w:rsidP="001416F4">
            <w:pPr>
              <w:pStyle w:val="af8"/>
              <w:spacing w:line="360" w:lineRule="exact"/>
              <w:rPr>
                <w:spacing w:val="0"/>
              </w:rPr>
            </w:pPr>
            <w:r w:rsidRPr="001416F4">
              <w:rPr>
                <w:spacing w:val="0"/>
              </w:rPr>
              <w:t>监测因子：（</w:t>
            </w:r>
            <w:r w:rsidR="004B5FD5">
              <w:rPr>
                <w:rFonts w:hint="eastAsia"/>
                <w:spacing w:val="0"/>
              </w:rPr>
              <w:t>P</w:t>
            </w:r>
            <w:r w:rsidR="004B5FD5">
              <w:rPr>
                <w:spacing w:val="0"/>
              </w:rPr>
              <w:t>M</w:t>
            </w:r>
            <w:r w:rsidR="004B5FD5" w:rsidRPr="004B5FD5">
              <w:rPr>
                <w:spacing w:val="0"/>
                <w:vertAlign w:val="subscript"/>
              </w:rPr>
              <w:t>10</w:t>
            </w:r>
            <w:r w:rsidR="004B5FD5">
              <w:rPr>
                <w:rFonts w:hint="eastAsia"/>
                <w:spacing w:val="0"/>
              </w:rPr>
              <w:t>、</w:t>
            </w:r>
            <w:r w:rsidRPr="001416F4">
              <w:rPr>
                <w:spacing w:val="0"/>
              </w:rPr>
              <w:t>TSP</w:t>
            </w:r>
            <w:r w:rsidRPr="001416F4">
              <w:rPr>
                <w:spacing w:val="0"/>
              </w:rPr>
              <w:t>）</w:t>
            </w:r>
          </w:p>
        </w:tc>
        <w:tc>
          <w:tcPr>
            <w:tcW w:w="3114" w:type="dxa"/>
            <w:gridSpan w:val="6"/>
            <w:shd w:val="clear" w:color="auto" w:fill="auto"/>
            <w:vAlign w:val="center"/>
          </w:tcPr>
          <w:p w14:paraId="5DF9128C" w14:textId="77777777" w:rsidR="009F4A51" w:rsidRPr="001416F4" w:rsidRDefault="00625F55" w:rsidP="001416F4">
            <w:pPr>
              <w:pStyle w:val="af8"/>
              <w:spacing w:line="360" w:lineRule="exact"/>
              <w:rPr>
                <w:spacing w:val="0"/>
              </w:rPr>
            </w:pPr>
            <w:r w:rsidRPr="001416F4">
              <w:rPr>
                <w:spacing w:val="0"/>
              </w:rPr>
              <w:t>有组织废气监测</w:t>
            </w:r>
            <w:r w:rsidR="004B5FD5" w:rsidRPr="001416F4">
              <w:t>√</w:t>
            </w:r>
          </w:p>
          <w:p w14:paraId="37498058" w14:textId="77777777" w:rsidR="009F4A51" w:rsidRPr="001416F4" w:rsidRDefault="00625F55" w:rsidP="001416F4">
            <w:pPr>
              <w:pStyle w:val="af8"/>
              <w:spacing w:line="360" w:lineRule="exact"/>
              <w:rPr>
                <w:spacing w:val="0"/>
              </w:rPr>
            </w:pPr>
            <w:r w:rsidRPr="001416F4">
              <w:rPr>
                <w:spacing w:val="0"/>
              </w:rPr>
              <w:t>无组织废气监测</w:t>
            </w:r>
            <w:r w:rsidR="004B5FD5" w:rsidRPr="001416F4">
              <w:t>√</w:t>
            </w:r>
          </w:p>
        </w:tc>
        <w:tc>
          <w:tcPr>
            <w:tcW w:w="3323" w:type="dxa"/>
            <w:gridSpan w:val="4"/>
            <w:shd w:val="clear" w:color="auto" w:fill="auto"/>
            <w:vAlign w:val="center"/>
          </w:tcPr>
          <w:p w14:paraId="19CD70A2" w14:textId="77777777" w:rsidR="009F4A51" w:rsidRPr="001416F4" w:rsidRDefault="00625F55" w:rsidP="001416F4">
            <w:pPr>
              <w:pStyle w:val="af8"/>
              <w:spacing w:line="360" w:lineRule="exact"/>
              <w:rPr>
                <w:spacing w:val="0"/>
              </w:rPr>
            </w:pPr>
            <w:r w:rsidRPr="001416F4">
              <w:rPr>
                <w:spacing w:val="0"/>
              </w:rPr>
              <w:t>无监测</w:t>
            </w:r>
            <w:r w:rsidRPr="001416F4">
              <w:rPr>
                <w:spacing w:val="0"/>
              </w:rPr>
              <w:sym w:font="Wingdings 2" w:char="00A3"/>
            </w:r>
          </w:p>
        </w:tc>
      </w:tr>
      <w:tr w:rsidR="009F4A51" w:rsidRPr="001416F4" w14:paraId="792D8DCB" w14:textId="77777777" w:rsidTr="00537766">
        <w:trPr>
          <w:jc w:val="center"/>
        </w:trPr>
        <w:tc>
          <w:tcPr>
            <w:tcW w:w="1888" w:type="dxa"/>
            <w:vMerge/>
            <w:shd w:val="clear" w:color="auto" w:fill="auto"/>
            <w:vAlign w:val="center"/>
          </w:tcPr>
          <w:p w14:paraId="76F99823"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604E6096" w14:textId="77777777" w:rsidR="009F4A51" w:rsidRPr="001416F4" w:rsidRDefault="00625F55" w:rsidP="001416F4">
            <w:pPr>
              <w:pStyle w:val="af8"/>
              <w:spacing w:line="360" w:lineRule="exact"/>
              <w:rPr>
                <w:spacing w:val="0"/>
              </w:rPr>
            </w:pPr>
            <w:r w:rsidRPr="001416F4">
              <w:rPr>
                <w:spacing w:val="0"/>
              </w:rPr>
              <w:t>环境质量监测</w:t>
            </w:r>
          </w:p>
        </w:tc>
        <w:tc>
          <w:tcPr>
            <w:tcW w:w="3647" w:type="dxa"/>
            <w:gridSpan w:val="7"/>
            <w:shd w:val="clear" w:color="auto" w:fill="auto"/>
            <w:vAlign w:val="center"/>
          </w:tcPr>
          <w:p w14:paraId="39DC4DA8" w14:textId="77777777" w:rsidR="009F4A51" w:rsidRPr="001416F4" w:rsidRDefault="00625F55" w:rsidP="001416F4">
            <w:pPr>
              <w:pStyle w:val="af8"/>
              <w:spacing w:line="360" w:lineRule="exact"/>
              <w:rPr>
                <w:spacing w:val="0"/>
              </w:rPr>
            </w:pPr>
            <w:r w:rsidRPr="001416F4">
              <w:rPr>
                <w:spacing w:val="0"/>
              </w:rPr>
              <w:t>监测因子：（</w:t>
            </w:r>
            <w:r w:rsidR="004B5FD5">
              <w:rPr>
                <w:rFonts w:hint="eastAsia"/>
                <w:spacing w:val="0"/>
              </w:rPr>
              <w:t xml:space="preserve"> </w:t>
            </w:r>
            <w:r w:rsidRPr="001416F4">
              <w:rPr>
                <w:spacing w:val="0"/>
              </w:rPr>
              <w:t>）</w:t>
            </w:r>
          </w:p>
        </w:tc>
        <w:tc>
          <w:tcPr>
            <w:tcW w:w="3114" w:type="dxa"/>
            <w:gridSpan w:val="6"/>
            <w:shd w:val="clear" w:color="auto" w:fill="auto"/>
            <w:vAlign w:val="center"/>
          </w:tcPr>
          <w:p w14:paraId="539C06D6" w14:textId="77777777" w:rsidR="009F4A51" w:rsidRPr="001416F4" w:rsidRDefault="00625F55" w:rsidP="001416F4">
            <w:pPr>
              <w:pStyle w:val="af8"/>
              <w:spacing w:line="360" w:lineRule="exact"/>
              <w:rPr>
                <w:spacing w:val="0"/>
              </w:rPr>
            </w:pPr>
            <w:r w:rsidRPr="001416F4">
              <w:rPr>
                <w:spacing w:val="0"/>
              </w:rPr>
              <w:t>监测点位数</w:t>
            </w:r>
          </w:p>
        </w:tc>
        <w:tc>
          <w:tcPr>
            <w:tcW w:w="3323" w:type="dxa"/>
            <w:gridSpan w:val="4"/>
            <w:shd w:val="clear" w:color="auto" w:fill="auto"/>
            <w:vAlign w:val="center"/>
          </w:tcPr>
          <w:p w14:paraId="23BF33A9" w14:textId="77777777" w:rsidR="009F4A51" w:rsidRPr="001416F4" w:rsidRDefault="00625F55" w:rsidP="001416F4">
            <w:pPr>
              <w:pStyle w:val="af8"/>
              <w:spacing w:line="360" w:lineRule="exact"/>
              <w:rPr>
                <w:spacing w:val="0"/>
              </w:rPr>
            </w:pPr>
            <w:r w:rsidRPr="001416F4">
              <w:rPr>
                <w:spacing w:val="0"/>
              </w:rPr>
              <w:t>无监测</w:t>
            </w:r>
            <w:r w:rsidRPr="001416F4">
              <w:rPr>
                <w:spacing w:val="0"/>
              </w:rPr>
              <w:sym w:font="Wingdings 2" w:char="0052"/>
            </w:r>
          </w:p>
        </w:tc>
      </w:tr>
      <w:tr w:rsidR="009F4A51" w:rsidRPr="001416F4" w14:paraId="5D9F6D47" w14:textId="77777777" w:rsidTr="00537766">
        <w:trPr>
          <w:jc w:val="center"/>
        </w:trPr>
        <w:tc>
          <w:tcPr>
            <w:tcW w:w="1888" w:type="dxa"/>
            <w:vMerge w:val="restart"/>
            <w:shd w:val="clear" w:color="auto" w:fill="auto"/>
            <w:vAlign w:val="center"/>
          </w:tcPr>
          <w:p w14:paraId="63A595D0" w14:textId="77777777" w:rsidR="009F4A51" w:rsidRPr="001416F4" w:rsidRDefault="00625F55" w:rsidP="001416F4">
            <w:pPr>
              <w:pStyle w:val="af8"/>
              <w:spacing w:line="360" w:lineRule="exact"/>
              <w:rPr>
                <w:spacing w:val="0"/>
              </w:rPr>
            </w:pPr>
            <w:r w:rsidRPr="001416F4">
              <w:rPr>
                <w:spacing w:val="0"/>
              </w:rPr>
              <w:t>评价结论</w:t>
            </w:r>
          </w:p>
        </w:tc>
        <w:tc>
          <w:tcPr>
            <w:tcW w:w="2759" w:type="dxa"/>
            <w:shd w:val="clear" w:color="auto" w:fill="auto"/>
            <w:vAlign w:val="center"/>
          </w:tcPr>
          <w:p w14:paraId="62712A25" w14:textId="77777777" w:rsidR="009F4A51" w:rsidRPr="001416F4" w:rsidRDefault="00625F55" w:rsidP="001416F4">
            <w:pPr>
              <w:pStyle w:val="af8"/>
              <w:spacing w:line="360" w:lineRule="exact"/>
              <w:rPr>
                <w:spacing w:val="0"/>
              </w:rPr>
            </w:pPr>
            <w:r w:rsidRPr="001416F4">
              <w:rPr>
                <w:spacing w:val="0"/>
              </w:rPr>
              <w:t>环境影响</w:t>
            </w:r>
          </w:p>
        </w:tc>
        <w:tc>
          <w:tcPr>
            <w:tcW w:w="10084" w:type="dxa"/>
            <w:gridSpan w:val="17"/>
            <w:shd w:val="clear" w:color="auto" w:fill="auto"/>
            <w:vAlign w:val="center"/>
          </w:tcPr>
          <w:p w14:paraId="2A6AC8A0" w14:textId="77777777" w:rsidR="009F4A51" w:rsidRPr="001416F4" w:rsidRDefault="00625F55" w:rsidP="001416F4">
            <w:pPr>
              <w:pStyle w:val="af8"/>
              <w:spacing w:line="360" w:lineRule="exact"/>
              <w:rPr>
                <w:spacing w:val="0"/>
              </w:rPr>
            </w:pPr>
            <w:r w:rsidRPr="001416F4">
              <w:rPr>
                <w:spacing w:val="0"/>
              </w:rPr>
              <w:t>可以接受</w:t>
            </w:r>
            <w:r w:rsidR="004B5FD5" w:rsidRPr="001416F4">
              <w:t>√</w:t>
            </w:r>
            <w:r w:rsidRPr="001416F4">
              <w:rPr>
                <w:spacing w:val="0"/>
              </w:rPr>
              <w:t xml:space="preserve">         </w:t>
            </w:r>
            <w:r w:rsidRPr="001416F4">
              <w:rPr>
                <w:spacing w:val="0"/>
              </w:rPr>
              <w:t>不可以接受</w:t>
            </w:r>
            <w:r w:rsidRPr="001416F4">
              <w:rPr>
                <w:spacing w:val="0"/>
              </w:rPr>
              <w:sym w:font="Wingdings 2" w:char="00A3"/>
            </w:r>
          </w:p>
        </w:tc>
      </w:tr>
      <w:tr w:rsidR="009F4A51" w:rsidRPr="001416F4" w14:paraId="49A40007" w14:textId="77777777" w:rsidTr="00537766">
        <w:trPr>
          <w:jc w:val="center"/>
        </w:trPr>
        <w:tc>
          <w:tcPr>
            <w:tcW w:w="1888" w:type="dxa"/>
            <w:vMerge/>
            <w:shd w:val="clear" w:color="auto" w:fill="auto"/>
            <w:vAlign w:val="center"/>
          </w:tcPr>
          <w:p w14:paraId="48301DC0"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78F22A3C" w14:textId="77777777" w:rsidR="009F4A51" w:rsidRPr="001416F4" w:rsidRDefault="00625F55" w:rsidP="001416F4">
            <w:pPr>
              <w:pStyle w:val="af8"/>
              <w:spacing w:line="360" w:lineRule="exact"/>
              <w:rPr>
                <w:spacing w:val="0"/>
              </w:rPr>
            </w:pPr>
            <w:r w:rsidRPr="001416F4">
              <w:rPr>
                <w:spacing w:val="0"/>
              </w:rPr>
              <w:t>大气环境防护距离</w:t>
            </w:r>
          </w:p>
        </w:tc>
        <w:tc>
          <w:tcPr>
            <w:tcW w:w="10084" w:type="dxa"/>
            <w:gridSpan w:val="17"/>
            <w:shd w:val="clear" w:color="auto" w:fill="auto"/>
            <w:vAlign w:val="center"/>
          </w:tcPr>
          <w:p w14:paraId="7D4B37AE" w14:textId="77777777" w:rsidR="009F4A51" w:rsidRPr="001416F4" w:rsidRDefault="00625F55" w:rsidP="001416F4">
            <w:pPr>
              <w:pStyle w:val="af8"/>
              <w:spacing w:line="360" w:lineRule="exact"/>
              <w:rPr>
                <w:spacing w:val="0"/>
              </w:rPr>
            </w:pPr>
            <w:r w:rsidRPr="001416F4">
              <w:rPr>
                <w:spacing w:val="0"/>
              </w:rPr>
              <w:t>距（）厂界最远（）</w:t>
            </w:r>
            <w:r w:rsidRPr="001416F4">
              <w:rPr>
                <w:spacing w:val="0"/>
              </w:rPr>
              <w:t>m</w:t>
            </w:r>
          </w:p>
        </w:tc>
      </w:tr>
      <w:tr w:rsidR="009F4A51" w:rsidRPr="001416F4" w14:paraId="632B212B" w14:textId="77777777" w:rsidTr="00537766">
        <w:trPr>
          <w:jc w:val="center"/>
        </w:trPr>
        <w:tc>
          <w:tcPr>
            <w:tcW w:w="1888" w:type="dxa"/>
            <w:vMerge/>
            <w:shd w:val="clear" w:color="auto" w:fill="auto"/>
            <w:vAlign w:val="center"/>
          </w:tcPr>
          <w:p w14:paraId="33A1E316" w14:textId="77777777" w:rsidR="009F4A51" w:rsidRPr="001416F4" w:rsidRDefault="009F4A51" w:rsidP="001416F4">
            <w:pPr>
              <w:pStyle w:val="af8"/>
              <w:spacing w:line="360" w:lineRule="exact"/>
              <w:rPr>
                <w:spacing w:val="0"/>
              </w:rPr>
            </w:pPr>
          </w:p>
        </w:tc>
        <w:tc>
          <w:tcPr>
            <w:tcW w:w="2759" w:type="dxa"/>
            <w:shd w:val="clear" w:color="auto" w:fill="auto"/>
            <w:vAlign w:val="center"/>
          </w:tcPr>
          <w:p w14:paraId="649194F6" w14:textId="77777777" w:rsidR="009F4A51" w:rsidRPr="001416F4" w:rsidRDefault="00625F55" w:rsidP="001416F4">
            <w:pPr>
              <w:pStyle w:val="af8"/>
              <w:spacing w:line="360" w:lineRule="exact"/>
              <w:rPr>
                <w:spacing w:val="0"/>
              </w:rPr>
            </w:pPr>
            <w:r w:rsidRPr="001416F4">
              <w:rPr>
                <w:spacing w:val="0"/>
              </w:rPr>
              <w:t>污染源年排放量</w:t>
            </w:r>
          </w:p>
        </w:tc>
        <w:tc>
          <w:tcPr>
            <w:tcW w:w="2324" w:type="dxa"/>
            <w:gridSpan w:val="3"/>
            <w:shd w:val="clear" w:color="auto" w:fill="auto"/>
            <w:vAlign w:val="center"/>
          </w:tcPr>
          <w:p w14:paraId="400C96A1" w14:textId="77777777" w:rsidR="009F4A51" w:rsidRPr="001416F4" w:rsidRDefault="00625F55" w:rsidP="001416F4">
            <w:pPr>
              <w:pStyle w:val="af8"/>
              <w:spacing w:line="360" w:lineRule="exact"/>
              <w:rPr>
                <w:spacing w:val="0"/>
              </w:rPr>
            </w:pPr>
            <w:r w:rsidRPr="001416F4">
              <w:rPr>
                <w:spacing w:val="0"/>
              </w:rPr>
              <w:t>SO</w:t>
            </w:r>
            <w:r w:rsidRPr="001416F4">
              <w:rPr>
                <w:spacing w:val="0"/>
                <w:vertAlign w:val="subscript"/>
              </w:rPr>
              <w:t>2</w:t>
            </w:r>
            <w:r w:rsidRPr="001416F4">
              <w:rPr>
                <w:rFonts w:hint="eastAsia"/>
                <w:spacing w:val="0"/>
              </w:rPr>
              <w:t>：</w:t>
            </w:r>
            <w:r w:rsidRPr="001416F4">
              <w:rPr>
                <w:spacing w:val="0"/>
              </w:rPr>
              <w:t>（）</w:t>
            </w:r>
            <w:r w:rsidRPr="001416F4">
              <w:rPr>
                <w:spacing w:val="0"/>
              </w:rPr>
              <w:t>t/a</w:t>
            </w:r>
          </w:p>
        </w:tc>
        <w:tc>
          <w:tcPr>
            <w:tcW w:w="2437" w:type="dxa"/>
            <w:gridSpan w:val="6"/>
            <w:shd w:val="clear" w:color="auto" w:fill="auto"/>
            <w:vAlign w:val="center"/>
          </w:tcPr>
          <w:p w14:paraId="3DFB8298" w14:textId="77777777" w:rsidR="009F4A51" w:rsidRPr="001416F4" w:rsidRDefault="00625F55" w:rsidP="001416F4">
            <w:pPr>
              <w:pStyle w:val="af8"/>
              <w:spacing w:line="360" w:lineRule="exact"/>
              <w:rPr>
                <w:spacing w:val="0"/>
              </w:rPr>
            </w:pPr>
            <w:r w:rsidRPr="001416F4">
              <w:rPr>
                <w:spacing w:val="0"/>
              </w:rPr>
              <w:t>NOx</w:t>
            </w:r>
            <w:r w:rsidRPr="001416F4">
              <w:rPr>
                <w:rFonts w:hint="eastAsia"/>
                <w:spacing w:val="0"/>
              </w:rPr>
              <w:t>：</w:t>
            </w:r>
            <w:r w:rsidRPr="001416F4">
              <w:rPr>
                <w:spacing w:val="0"/>
              </w:rPr>
              <w:t>（）</w:t>
            </w:r>
            <w:r w:rsidRPr="001416F4">
              <w:rPr>
                <w:spacing w:val="0"/>
              </w:rPr>
              <w:t>t/a</w:t>
            </w:r>
          </w:p>
        </w:tc>
        <w:tc>
          <w:tcPr>
            <w:tcW w:w="2859" w:type="dxa"/>
            <w:gridSpan w:val="6"/>
            <w:shd w:val="clear" w:color="auto" w:fill="auto"/>
            <w:vAlign w:val="center"/>
          </w:tcPr>
          <w:p w14:paraId="74CDCE78" w14:textId="7BA5D1C7" w:rsidR="009F4A51" w:rsidRPr="001416F4" w:rsidRDefault="00625F55" w:rsidP="001416F4">
            <w:pPr>
              <w:pStyle w:val="af8"/>
              <w:spacing w:line="360" w:lineRule="exact"/>
              <w:rPr>
                <w:spacing w:val="0"/>
              </w:rPr>
            </w:pPr>
            <w:r w:rsidRPr="001416F4">
              <w:rPr>
                <w:spacing w:val="0"/>
              </w:rPr>
              <w:t>颗粒物</w:t>
            </w:r>
            <w:r w:rsidRPr="001416F4">
              <w:rPr>
                <w:rFonts w:hint="eastAsia"/>
                <w:spacing w:val="0"/>
              </w:rPr>
              <w:t>：</w:t>
            </w:r>
            <w:r w:rsidRPr="001416F4">
              <w:rPr>
                <w:spacing w:val="0"/>
              </w:rPr>
              <w:t>（</w:t>
            </w:r>
            <w:r w:rsidR="00E24C82">
              <w:rPr>
                <w:spacing w:val="0"/>
              </w:rPr>
              <w:t>0.29</w:t>
            </w:r>
            <w:r w:rsidRPr="001416F4">
              <w:rPr>
                <w:spacing w:val="0"/>
              </w:rPr>
              <w:t>）</w:t>
            </w:r>
            <w:r w:rsidRPr="001416F4">
              <w:rPr>
                <w:spacing w:val="0"/>
              </w:rPr>
              <w:t>t/a</w:t>
            </w:r>
          </w:p>
        </w:tc>
        <w:tc>
          <w:tcPr>
            <w:tcW w:w="2464" w:type="dxa"/>
            <w:gridSpan w:val="2"/>
            <w:shd w:val="clear" w:color="auto" w:fill="auto"/>
            <w:vAlign w:val="center"/>
          </w:tcPr>
          <w:p w14:paraId="1676B5DA" w14:textId="77777777" w:rsidR="009F4A51" w:rsidRPr="001416F4" w:rsidRDefault="00625F55" w:rsidP="001416F4">
            <w:pPr>
              <w:pStyle w:val="af8"/>
              <w:spacing w:line="360" w:lineRule="exact"/>
              <w:rPr>
                <w:spacing w:val="0"/>
              </w:rPr>
            </w:pPr>
            <w:r w:rsidRPr="001416F4">
              <w:rPr>
                <w:spacing w:val="0"/>
              </w:rPr>
              <w:t>VOCs</w:t>
            </w:r>
            <w:r w:rsidRPr="001416F4">
              <w:rPr>
                <w:rFonts w:hint="eastAsia"/>
                <w:spacing w:val="0"/>
              </w:rPr>
              <w:t>：</w:t>
            </w:r>
            <w:r w:rsidRPr="001416F4">
              <w:rPr>
                <w:spacing w:val="0"/>
              </w:rPr>
              <w:t>（）</w:t>
            </w:r>
            <w:r w:rsidRPr="001416F4">
              <w:rPr>
                <w:spacing w:val="0"/>
              </w:rPr>
              <w:t>t/a</w:t>
            </w:r>
          </w:p>
        </w:tc>
      </w:tr>
      <w:tr w:rsidR="009F4A51" w:rsidRPr="001416F4" w14:paraId="23E6ACBC" w14:textId="77777777" w:rsidTr="00537766">
        <w:trPr>
          <w:jc w:val="center"/>
        </w:trPr>
        <w:tc>
          <w:tcPr>
            <w:tcW w:w="14731" w:type="dxa"/>
            <w:gridSpan w:val="19"/>
            <w:shd w:val="clear" w:color="auto" w:fill="auto"/>
            <w:vAlign w:val="center"/>
          </w:tcPr>
          <w:p w14:paraId="08A45893" w14:textId="77777777" w:rsidR="009F4A51" w:rsidRPr="001416F4" w:rsidRDefault="00625F55" w:rsidP="001416F4">
            <w:pPr>
              <w:pStyle w:val="af8"/>
              <w:spacing w:line="360" w:lineRule="exact"/>
              <w:rPr>
                <w:spacing w:val="0"/>
              </w:rPr>
            </w:pPr>
            <w:r w:rsidRPr="001416F4">
              <w:rPr>
                <w:spacing w:val="0"/>
              </w:rPr>
              <w:t>注：</w:t>
            </w:r>
            <w:r w:rsidRPr="001416F4">
              <w:rPr>
                <w:rFonts w:hint="eastAsia"/>
                <w:spacing w:val="0"/>
              </w:rPr>
              <w:t>“</w:t>
            </w:r>
            <w:r w:rsidRPr="001416F4">
              <w:rPr>
                <w:spacing w:val="0"/>
              </w:rPr>
              <w:sym w:font="Wingdings 2" w:char="00A3"/>
            </w:r>
            <w:r w:rsidRPr="001416F4">
              <w:rPr>
                <w:rFonts w:hint="eastAsia"/>
                <w:spacing w:val="0"/>
              </w:rPr>
              <w:t>”</w:t>
            </w:r>
            <w:r w:rsidRPr="001416F4">
              <w:rPr>
                <w:spacing w:val="0"/>
              </w:rPr>
              <w:t>为勾选项，填</w:t>
            </w:r>
            <w:r w:rsidRPr="001416F4">
              <w:rPr>
                <w:rFonts w:hint="eastAsia"/>
                <w:spacing w:val="0"/>
              </w:rPr>
              <w:t>“</w:t>
            </w:r>
            <w:r w:rsidRPr="001416F4">
              <w:rPr>
                <w:spacing w:val="0"/>
              </w:rPr>
              <w:t>√</w:t>
            </w:r>
            <w:r w:rsidRPr="001416F4">
              <w:rPr>
                <w:rFonts w:hint="eastAsia"/>
                <w:spacing w:val="0"/>
              </w:rPr>
              <w:t>”</w:t>
            </w:r>
            <w:r w:rsidRPr="001416F4">
              <w:rPr>
                <w:spacing w:val="0"/>
              </w:rPr>
              <w:t>；</w:t>
            </w:r>
            <w:r w:rsidRPr="001416F4">
              <w:rPr>
                <w:rFonts w:hint="eastAsia"/>
                <w:spacing w:val="0"/>
              </w:rPr>
              <w:t>“</w:t>
            </w:r>
            <w:r w:rsidRPr="001416F4">
              <w:rPr>
                <w:spacing w:val="0"/>
              </w:rPr>
              <w:t>（）</w:t>
            </w:r>
            <w:r w:rsidRPr="001416F4">
              <w:rPr>
                <w:rFonts w:hint="eastAsia"/>
                <w:spacing w:val="0"/>
              </w:rPr>
              <w:t>”</w:t>
            </w:r>
            <w:r w:rsidRPr="001416F4">
              <w:rPr>
                <w:spacing w:val="0"/>
              </w:rPr>
              <w:t>为内容填写项</w:t>
            </w:r>
          </w:p>
        </w:tc>
      </w:tr>
    </w:tbl>
    <w:p w14:paraId="637D7E03" w14:textId="77777777" w:rsidR="009F4A51" w:rsidRDefault="009F4A51">
      <w:pPr>
        <w:pStyle w:val="a1"/>
        <w:ind w:firstLine="480"/>
        <w:sectPr w:rsidR="009F4A51" w:rsidSect="00B054A5">
          <w:pgSz w:w="16783" w:h="23757"/>
          <w:pgMar w:top="1417" w:right="1418" w:bottom="1418" w:left="1418" w:header="851" w:footer="992" w:gutter="0"/>
          <w:cols w:space="425"/>
          <w:docGrid w:type="lines" w:linePitch="312"/>
        </w:sectPr>
      </w:pPr>
    </w:p>
    <w:p w14:paraId="6058317F" w14:textId="77777777" w:rsidR="009F4A51" w:rsidRPr="004B5FD5" w:rsidRDefault="00625F55" w:rsidP="004B5FD5">
      <w:pPr>
        <w:pStyle w:val="3"/>
        <w:spacing w:line="480" w:lineRule="exact"/>
        <w:ind w:firstLineChars="0" w:firstLine="0"/>
        <w:rPr>
          <w:rFonts w:eastAsia="宋体"/>
          <w:spacing w:val="0"/>
          <w:w w:val="100"/>
          <w:kern w:val="2"/>
          <w:szCs w:val="24"/>
        </w:rPr>
      </w:pPr>
      <w:bookmarkStart w:id="342" w:name="_Toc5058"/>
      <w:bookmarkStart w:id="343" w:name="_Toc38962315"/>
      <w:bookmarkStart w:id="344" w:name="_Toc43218114"/>
      <w:r w:rsidRPr="004B5FD5">
        <w:rPr>
          <w:rFonts w:eastAsia="宋体" w:hint="eastAsia"/>
          <w:spacing w:val="0"/>
          <w:w w:val="100"/>
          <w:kern w:val="2"/>
          <w:szCs w:val="24"/>
        </w:rPr>
        <w:lastRenderedPageBreak/>
        <w:t>5.2.2</w:t>
      </w:r>
      <w:r w:rsidR="004B5FD5">
        <w:rPr>
          <w:rFonts w:eastAsia="宋体"/>
          <w:spacing w:val="0"/>
          <w:w w:val="100"/>
          <w:kern w:val="2"/>
          <w:szCs w:val="24"/>
        </w:rPr>
        <w:t xml:space="preserve"> </w:t>
      </w:r>
      <w:r w:rsidRPr="004B5FD5">
        <w:rPr>
          <w:rFonts w:eastAsia="宋体" w:hint="eastAsia"/>
          <w:spacing w:val="0"/>
          <w:w w:val="100"/>
          <w:kern w:val="2"/>
          <w:szCs w:val="24"/>
        </w:rPr>
        <w:t>运营期地表水环境影响预测与评价</w:t>
      </w:r>
      <w:bookmarkEnd w:id="342"/>
      <w:bookmarkEnd w:id="343"/>
      <w:bookmarkEnd w:id="344"/>
    </w:p>
    <w:p w14:paraId="326FD15E" w14:textId="77777777" w:rsidR="009F4A51" w:rsidRPr="00546330" w:rsidRDefault="00625F55" w:rsidP="00546330">
      <w:pPr>
        <w:pStyle w:val="a1"/>
        <w:ind w:firstLine="482"/>
        <w:rPr>
          <w:b/>
          <w:bCs/>
        </w:rPr>
      </w:pPr>
      <w:r w:rsidRPr="00546330">
        <w:rPr>
          <w:rFonts w:hint="eastAsia"/>
          <w:b/>
          <w:bCs/>
        </w:rPr>
        <w:t>5.2.2.1</w:t>
      </w:r>
      <w:r w:rsidR="00546330">
        <w:rPr>
          <w:b/>
          <w:bCs/>
        </w:rPr>
        <w:t xml:space="preserve"> </w:t>
      </w:r>
      <w:r w:rsidRPr="00546330">
        <w:rPr>
          <w:b/>
          <w:bCs/>
        </w:rPr>
        <w:t>评价等级确定</w:t>
      </w:r>
    </w:p>
    <w:p w14:paraId="06BFE323" w14:textId="77777777" w:rsidR="009F4A51" w:rsidRDefault="00625F55">
      <w:pPr>
        <w:pStyle w:val="a1"/>
        <w:ind w:firstLine="480"/>
      </w:pPr>
      <w:r>
        <w:t>根据《环境影响评价技术导则</w:t>
      </w:r>
      <w:r>
        <w:t xml:space="preserve"> </w:t>
      </w:r>
      <w:r>
        <w:t>地表水环境》（</w:t>
      </w:r>
      <w:r>
        <w:t>HJ 2.3—2018</w:t>
      </w:r>
      <w:r>
        <w:t>）中相关规定，本项目营运期废水主要有</w:t>
      </w:r>
      <w:r>
        <w:rPr>
          <w:rFonts w:hint="eastAsia"/>
        </w:rPr>
        <w:t>：车辆冲洗废水、生活污水排放</w:t>
      </w:r>
      <w:r>
        <w:t>，属于水污染影响型建设项目。水污染型建设项目评价等级判定依据如下表</w:t>
      </w:r>
      <w:r w:rsidR="00546330">
        <w:t>5-10</w:t>
      </w:r>
      <w:r>
        <w:t>所示。</w:t>
      </w:r>
    </w:p>
    <w:p w14:paraId="0A795CFB" w14:textId="77777777" w:rsidR="009F4A51" w:rsidRPr="00AB3EC2" w:rsidRDefault="00625F55" w:rsidP="00AB3EC2">
      <w:pPr>
        <w:ind w:firstLine="482"/>
        <w:jc w:val="center"/>
        <w:rPr>
          <w:b/>
        </w:rPr>
      </w:pPr>
      <w:r w:rsidRPr="00AB3EC2">
        <w:rPr>
          <w:b/>
        </w:rPr>
        <w:t>表</w:t>
      </w:r>
      <w:r w:rsidR="00AB3EC2">
        <w:rPr>
          <w:b/>
        </w:rPr>
        <w:t>5-10</w:t>
      </w:r>
      <w:r w:rsidRPr="00AB3EC2">
        <w:rPr>
          <w:rFonts w:hint="eastAsia"/>
          <w:b/>
        </w:rPr>
        <w:t xml:space="preserve"> </w:t>
      </w:r>
      <w:r w:rsidRPr="00AB3EC2">
        <w:rPr>
          <w:b/>
        </w:rPr>
        <w:t xml:space="preserve"> </w:t>
      </w:r>
      <w:r w:rsidRPr="00AB3EC2">
        <w:rPr>
          <w:rFonts w:hint="eastAsia"/>
          <w:b/>
        </w:rPr>
        <w:t>水污染型建设项目评价等级判定表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712"/>
        <w:gridCol w:w="4514"/>
      </w:tblGrid>
      <w:tr w:rsidR="009F4A51" w:rsidRPr="00546330" w14:paraId="4A8680A8" w14:textId="77777777" w:rsidTr="00546330">
        <w:trPr>
          <w:jc w:val="center"/>
        </w:trPr>
        <w:tc>
          <w:tcPr>
            <w:tcW w:w="2226" w:type="dxa"/>
            <w:vMerge w:val="restart"/>
            <w:vAlign w:val="center"/>
          </w:tcPr>
          <w:p w14:paraId="6CF0C38D" w14:textId="77777777" w:rsidR="009F4A51" w:rsidRPr="00546330" w:rsidRDefault="00625F55" w:rsidP="00546330">
            <w:pPr>
              <w:pStyle w:val="af8"/>
              <w:spacing w:line="360" w:lineRule="exact"/>
              <w:rPr>
                <w:spacing w:val="0"/>
              </w:rPr>
            </w:pPr>
            <w:r w:rsidRPr="00546330">
              <w:rPr>
                <w:spacing w:val="0"/>
              </w:rPr>
              <w:t>评价等级</w:t>
            </w:r>
          </w:p>
        </w:tc>
        <w:tc>
          <w:tcPr>
            <w:tcW w:w="7572" w:type="dxa"/>
            <w:gridSpan w:val="2"/>
            <w:vAlign w:val="center"/>
          </w:tcPr>
          <w:p w14:paraId="6B8AE52B" w14:textId="77777777" w:rsidR="009F4A51" w:rsidRPr="00546330" w:rsidRDefault="00625F55" w:rsidP="00546330">
            <w:pPr>
              <w:pStyle w:val="af8"/>
              <w:spacing w:line="360" w:lineRule="exact"/>
              <w:rPr>
                <w:spacing w:val="0"/>
              </w:rPr>
            </w:pPr>
            <w:r w:rsidRPr="00546330">
              <w:rPr>
                <w:spacing w:val="0"/>
              </w:rPr>
              <w:t>判定依据</w:t>
            </w:r>
          </w:p>
        </w:tc>
      </w:tr>
      <w:tr w:rsidR="009F4A51" w:rsidRPr="00546330" w14:paraId="0A7A3040" w14:textId="77777777" w:rsidTr="00546330">
        <w:trPr>
          <w:jc w:val="center"/>
        </w:trPr>
        <w:tc>
          <w:tcPr>
            <w:tcW w:w="2226" w:type="dxa"/>
            <w:vMerge/>
            <w:vAlign w:val="center"/>
          </w:tcPr>
          <w:p w14:paraId="25028560" w14:textId="77777777" w:rsidR="009F4A51" w:rsidRPr="00546330" w:rsidRDefault="009F4A51" w:rsidP="00546330">
            <w:pPr>
              <w:pStyle w:val="af8"/>
              <w:spacing w:line="360" w:lineRule="exact"/>
              <w:rPr>
                <w:spacing w:val="0"/>
              </w:rPr>
            </w:pPr>
          </w:p>
        </w:tc>
        <w:tc>
          <w:tcPr>
            <w:tcW w:w="2839" w:type="dxa"/>
            <w:vAlign w:val="center"/>
          </w:tcPr>
          <w:p w14:paraId="6CC36D45" w14:textId="77777777" w:rsidR="009F4A51" w:rsidRPr="00546330" w:rsidRDefault="00625F55" w:rsidP="00546330">
            <w:pPr>
              <w:pStyle w:val="af8"/>
              <w:spacing w:line="360" w:lineRule="exact"/>
              <w:rPr>
                <w:spacing w:val="0"/>
              </w:rPr>
            </w:pPr>
            <w:r w:rsidRPr="00546330">
              <w:rPr>
                <w:spacing w:val="0"/>
              </w:rPr>
              <w:t>排放方式</w:t>
            </w:r>
          </w:p>
        </w:tc>
        <w:tc>
          <w:tcPr>
            <w:tcW w:w="4733" w:type="dxa"/>
            <w:vAlign w:val="center"/>
          </w:tcPr>
          <w:p w14:paraId="2043CF27" w14:textId="77777777" w:rsidR="009F4A51" w:rsidRPr="00546330" w:rsidRDefault="00625F55" w:rsidP="00546330">
            <w:pPr>
              <w:pStyle w:val="af8"/>
              <w:spacing w:line="360" w:lineRule="exact"/>
              <w:rPr>
                <w:spacing w:val="0"/>
              </w:rPr>
            </w:pPr>
            <w:r w:rsidRPr="00546330">
              <w:rPr>
                <w:spacing w:val="0"/>
              </w:rPr>
              <w:t>废水排放量</w:t>
            </w:r>
            <w:r w:rsidRPr="00546330">
              <w:rPr>
                <w:spacing w:val="0"/>
              </w:rPr>
              <w:t>Q/</w:t>
            </w:r>
            <w:r w:rsidRPr="00546330">
              <w:rPr>
                <w:spacing w:val="0"/>
              </w:rPr>
              <w:t>（</w:t>
            </w:r>
            <w:r w:rsidRPr="00546330">
              <w:rPr>
                <w:spacing w:val="0"/>
              </w:rPr>
              <w:t>m</w:t>
            </w:r>
            <w:r w:rsidRPr="00546330">
              <w:rPr>
                <w:spacing w:val="0"/>
                <w:vertAlign w:val="superscript"/>
              </w:rPr>
              <w:t>3</w:t>
            </w:r>
            <w:r w:rsidRPr="00546330">
              <w:rPr>
                <w:spacing w:val="0"/>
              </w:rPr>
              <w:t>/d</w:t>
            </w:r>
            <w:r w:rsidRPr="00546330">
              <w:rPr>
                <w:spacing w:val="0"/>
              </w:rPr>
              <w:t>）</w:t>
            </w:r>
          </w:p>
          <w:p w14:paraId="646ED1F9" w14:textId="77777777" w:rsidR="009F4A51" w:rsidRPr="00546330" w:rsidRDefault="00625F55" w:rsidP="00546330">
            <w:pPr>
              <w:pStyle w:val="af8"/>
              <w:spacing w:line="360" w:lineRule="exact"/>
              <w:rPr>
                <w:spacing w:val="0"/>
              </w:rPr>
            </w:pPr>
            <w:r w:rsidRPr="00546330">
              <w:rPr>
                <w:spacing w:val="0"/>
              </w:rPr>
              <w:t>水污染物当量数</w:t>
            </w:r>
            <w:r w:rsidRPr="00546330">
              <w:rPr>
                <w:spacing w:val="0"/>
              </w:rPr>
              <w:t>W/</w:t>
            </w:r>
            <w:r w:rsidRPr="00546330">
              <w:rPr>
                <w:spacing w:val="0"/>
              </w:rPr>
              <w:t>（无量纲）</w:t>
            </w:r>
          </w:p>
        </w:tc>
      </w:tr>
      <w:tr w:rsidR="009F4A51" w:rsidRPr="00546330" w14:paraId="1C190DA0" w14:textId="77777777" w:rsidTr="00546330">
        <w:trPr>
          <w:jc w:val="center"/>
        </w:trPr>
        <w:tc>
          <w:tcPr>
            <w:tcW w:w="2226" w:type="dxa"/>
            <w:vAlign w:val="center"/>
          </w:tcPr>
          <w:p w14:paraId="0C99C538" w14:textId="77777777" w:rsidR="009F4A51" w:rsidRPr="00546330" w:rsidRDefault="00625F55" w:rsidP="00546330">
            <w:pPr>
              <w:pStyle w:val="af8"/>
              <w:spacing w:line="360" w:lineRule="exact"/>
              <w:rPr>
                <w:spacing w:val="0"/>
              </w:rPr>
            </w:pPr>
            <w:r w:rsidRPr="00546330">
              <w:rPr>
                <w:spacing w:val="0"/>
              </w:rPr>
              <w:t>一级</w:t>
            </w:r>
          </w:p>
        </w:tc>
        <w:tc>
          <w:tcPr>
            <w:tcW w:w="2839" w:type="dxa"/>
            <w:vAlign w:val="center"/>
          </w:tcPr>
          <w:p w14:paraId="022FB124" w14:textId="77777777" w:rsidR="009F4A51" w:rsidRPr="00546330" w:rsidRDefault="00625F55" w:rsidP="00546330">
            <w:pPr>
              <w:pStyle w:val="af8"/>
              <w:spacing w:line="360" w:lineRule="exact"/>
              <w:rPr>
                <w:spacing w:val="0"/>
              </w:rPr>
            </w:pPr>
            <w:r w:rsidRPr="00546330">
              <w:rPr>
                <w:spacing w:val="0"/>
              </w:rPr>
              <w:t>直接排放</w:t>
            </w:r>
          </w:p>
        </w:tc>
        <w:tc>
          <w:tcPr>
            <w:tcW w:w="4733" w:type="dxa"/>
            <w:vAlign w:val="center"/>
          </w:tcPr>
          <w:p w14:paraId="7AAB639A" w14:textId="77777777" w:rsidR="009F4A51" w:rsidRPr="00546330" w:rsidRDefault="00625F55" w:rsidP="00546330">
            <w:pPr>
              <w:pStyle w:val="af8"/>
              <w:spacing w:line="360" w:lineRule="exact"/>
              <w:rPr>
                <w:spacing w:val="0"/>
              </w:rPr>
            </w:pPr>
            <w:r w:rsidRPr="00546330">
              <w:rPr>
                <w:spacing w:val="0"/>
              </w:rPr>
              <w:t>Q≥20000</w:t>
            </w:r>
            <w:r w:rsidRPr="00546330">
              <w:rPr>
                <w:spacing w:val="0"/>
              </w:rPr>
              <w:t>或</w:t>
            </w:r>
            <w:r w:rsidRPr="00546330">
              <w:rPr>
                <w:spacing w:val="0"/>
              </w:rPr>
              <w:t>W≥600000</w:t>
            </w:r>
          </w:p>
        </w:tc>
      </w:tr>
      <w:tr w:rsidR="009F4A51" w:rsidRPr="00546330" w14:paraId="7E8EF459" w14:textId="77777777" w:rsidTr="00546330">
        <w:trPr>
          <w:jc w:val="center"/>
        </w:trPr>
        <w:tc>
          <w:tcPr>
            <w:tcW w:w="2226" w:type="dxa"/>
            <w:vAlign w:val="center"/>
          </w:tcPr>
          <w:p w14:paraId="082C754A" w14:textId="77777777" w:rsidR="009F4A51" w:rsidRPr="00546330" w:rsidRDefault="00625F55" w:rsidP="00546330">
            <w:pPr>
              <w:pStyle w:val="af8"/>
              <w:spacing w:line="360" w:lineRule="exact"/>
              <w:rPr>
                <w:spacing w:val="0"/>
              </w:rPr>
            </w:pPr>
            <w:r w:rsidRPr="00546330">
              <w:rPr>
                <w:spacing w:val="0"/>
              </w:rPr>
              <w:t>二级</w:t>
            </w:r>
          </w:p>
        </w:tc>
        <w:tc>
          <w:tcPr>
            <w:tcW w:w="2839" w:type="dxa"/>
            <w:vAlign w:val="center"/>
          </w:tcPr>
          <w:p w14:paraId="2C9C5A45" w14:textId="77777777" w:rsidR="009F4A51" w:rsidRPr="00546330" w:rsidRDefault="00625F55" w:rsidP="00546330">
            <w:pPr>
              <w:pStyle w:val="af8"/>
              <w:spacing w:line="360" w:lineRule="exact"/>
              <w:rPr>
                <w:spacing w:val="0"/>
              </w:rPr>
            </w:pPr>
            <w:r w:rsidRPr="00546330">
              <w:rPr>
                <w:spacing w:val="0"/>
              </w:rPr>
              <w:t>直接排放</w:t>
            </w:r>
          </w:p>
        </w:tc>
        <w:tc>
          <w:tcPr>
            <w:tcW w:w="4733" w:type="dxa"/>
            <w:vAlign w:val="center"/>
          </w:tcPr>
          <w:p w14:paraId="053FE05D" w14:textId="77777777" w:rsidR="009F4A51" w:rsidRPr="00546330" w:rsidRDefault="00625F55" w:rsidP="00546330">
            <w:pPr>
              <w:pStyle w:val="af8"/>
              <w:spacing w:line="360" w:lineRule="exact"/>
              <w:rPr>
                <w:spacing w:val="0"/>
              </w:rPr>
            </w:pPr>
            <w:r w:rsidRPr="00546330">
              <w:rPr>
                <w:spacing w:val="0"/>
              </w:rPr>
              <w:t>其他</w:t>
            </w:r>
          </w:p>
        </w:tc>
      </w:tr>
      <w:tr w:rsidR="009F4A51" w:rsidRPr="00546330" w14:paraId="1684ECDC" w14:textId="77777777" w:rsidTr="00546330">
        <w:trPr>
          <w:jc w:val="center"/>
        </w:trPr>
        <w:tc>
          <w:tcPr>
            <w:tcW w:w="2226" w:type="dxa"/>
            <w:vAlign w:val="center"/>
          </w:tcPr>
          <w:p w14:paraId="4D40ECBF" w14:textId="77777777" w:rsidR="009F4A51" w:rsidRPr="00546330" w:rsidRDefault="00625F55" w:rsidP="00546330">
            <w:pPr>
              <w:pStyle w:val="af8"/>
              <w:spacing w:line="360" w:lineRule="exact"/>
              <w:rPr>
                <w:spacing w:val="0"/>
              </w:rPr>
            </w:pPr>
            <w:r w:rsidRPr="00546330">
              <w:rPr>
                <w:spacing w:val="0"/>
              </w:rPr>
              <w:t>三级</w:t>
            </w:r>
            <w:r w:rsidRPr="00546330">
              <w:rPr>
                <w:spacing w:val="0"/>
              </w:rPr>
              <w:t>A</w:t>
            </w:r>
          </w:p>
        </w:tc>
        <w:tc>
          <w:tcPr>
            <w:tcW w:w="2839" w:type="dxa"/>
            <w:vAlign w:val="center"/>
          </w:tcPr>
          <w:p w14:paraId="4EC74350" w14:textId="77777777" w:rsidR="009F4A51" w:rsidRPr="00546330" w:rsidRDefault="00625F55" w:rsidP="00546330">
            <w:pPr>
              <w:pStyle w:val="af8"/>
              <w:spacing w:line="360" w:lineRule="exact"/>
              <w:rPr>
                <w:spacing w:val="0"/>
              </w:rPr>
            </w:pPr>
            <w:r w:rsidRPr="00546330">
              <w:rPr>
                <w:spacing w:val="0"/>
              </w:rPr>
              <w:t>直接排放</w:t>
            </w:r>
          </w:p>
        </w:tc>
        <w:tc>
          <w:tcPr>
            <w:tcW w:w="4733" w:type="dxa"/>
            <w:vAlign w:val="center"/>
          </w:tcPr>
          <w:p w14:paraId="4D6E2B6E" w14:textId="77777777" w:rsidR="009F4A51" w:rsidRPr="00546330" w:rsidRDefault="00625F55" w:rsidP="00546330">
            <w:pPr>
              <w:pStyle w:val="af8"/>
              <w:spacing w:line="360" w:lineRule="exact"/>
              <w:rPr>
                <w:spacing w:val="0"/>
              </w:rPr>
            </w:pPr>
            <w:r w:rsidRPr="00546330">
              <w:rPr>
                <w:spacing w:val="0"/>
              </w:rPr>
              <w:t>Q</w:t>
            </w:r>
            <w:r w:rsidRPr="00546330">
              <w:rPr>
                <w:spacing w:val="0"/>
              </w:rPr>
              <w:t>＜</w:t>
            </w:r>
            <w:r w:rsidRPr="00546330">
              <w:rPr>
                <w:spacing w:val="0"/>
              </w:rPr>
              <w:t>200</w:t>
            </w:r>
            <w:r w:rsidRPr="00546330">
              <w:rPr>
                <w:spacing w:val="0"/>
              </w:rPr>
              <w:t>且</w:t>
            </w:r>
            <w:r w:rsidRPr="00546330">
              <w:rPr>
                <w:spacing w:val="0"/>
              </w:rPr>
              <w:t>W</w:t>
            </w:r>
            <w:r w:rsidRPr="00546330">
              <w:rPr>
                <w:spacing w:val="0"/>
              </w:rPr>
              <w:t>＜</w:t>
            </w:r>
            <w:r w:rsidRPr="00546330">
              <w:rPr>
                <w:spacing w:val="0"/>
              </w:rPr>
              <w:t xml:space="preserve">6000 </w:t>
            </w:r>
          </w:p>
        </w:tc>
      </w:tr>
      <w:tr w:rsidR="009F4A51" w:rsidRPr="00546330" w14:paraId="7AE577F2" w14:textId="77777777" w:rsidTr="00546330">
        <w:trPr>
          <w:jc w:val="center"/>
        </w:trPr>
        <w:tc>
          <w:tcPr>
            <w:tcW w:w="2226" w:type="dxa"/>
            <w:vAlign w:val="center"/>
          </w:tcPr>
          <w:p w14:paraId="047F7BDB" w14:textId="77777777" w:rsidR="009F4A51" w:rsidRPr="00546330" w:rsidRDefault="00625F55" w:rsidP="00546330">
            <w:pPr>
              <w:pStyle w:val="af8"/>
              <w:spacing w:line="360" w:lineRule="exact"/>
              <w:rPr>
                <w:spacing w:val="0"/>
              </w:rPr>
            </w:pPr>
            <w:r w:rsidRPr="00546330">
              <w:rPr>
                <w:spacing w:val="0"/>
              </w:rPr>
              <w:t>三级</w:t>
            </w:r>
            <w:r w:rsidRPr="00546330">
              <w:rPr>
                <w:spacing w:val="0"/>
              </w:rPr>
              <w:t>B</w:t>
            </w:r>
          </w:p>
        </w:tc>
        <w:tc>
          <w:tcPr>
            <w:tcW w:w="2839" w:type="dxa"/>
            <w:vAlign w:val="center"/>
          </w:tcPr>
          <w:p w14:paraId="29BF426C" w14:textId="77777777" w:rsidR="009F4A51" w:rsidRPr="00546330" w:rsidRDefault="00625F55" w:rsidP="00546330">
            <w:pPr>
              <w:pStyle w:val="af8"/>
              <w:spacing w:line="360" w:lineRule="exact"/>
              <w:rPr>
                <w:spacing w:val="0"/>
              </w:rPr>
            </w:pPr>
            <w:r w:rsidRPr="00546330">
              <w:rPr>
                <w:spacing w:val="0"/>
              </w:rPr>
              <w:t>间接排放</w:t>
            </w:r>
            <w:r w:rsidRPr="00546330">
              <w:rPr>
                <w:spacing w:val="0"/>
              </w:rPr>
              <w:t xml:space="preserve"> </w:t>
            </w:r>
          </w:p>
        </w:tc>
        <w:tc>
          <w:tcPr>
            <w:tcW w:w="4733" w:type="dxa"/>
            <w:vAlign w:val="center"/>
          </w:tcPr>
          <w:p w14:paraId="2963F61D" w14:textId="77777777" w:rsidR="009F4A51" w:rsidRPr="00546330" w:rsidRDefault="00625F55" w:rsidP="00546330">
            <w:pPr>
              <w:pStyle w:val="af8"/>
              <w:spacing w:line="360" w:lineRule="exact"/>
              <w:rPr>
                <w:spacing w:val="0"/>
              </w:rPr>
            </w:pPr>
            <w:r w:rsidRPr="00546330">
              <w:rPr>
                <w:spacing w:val="0"/>
              </w:rPr>
              <w:t>-</w:t>
            </w:r>
          </w:p>
        </w:tc>
      </w:tr>
    </w:tbl>
    <w:p w14:paraId="50376EB5" w14:textId="77777777" w:rsidR="009F4A51" w:rsidRDefault="00625F55" w:rsidP="00546330">
      <w:pPr>
        <w:pStyle w:val="a1"/>
        <w:ind w:firstLine="480"/>
      </w:pPr>
      <w:r>
        <w:rPr>
          <w:rFonts w:hint="eastAsia"/>
        </w:rPr>
        <w:t>根据工程分析，本项目车辆冲洗废水经洗车平台沉淀处理后回用于车辆冲洗，不外排；少量</w:t>
      </w:r>
      <w:r>
        <w:rPr>
          <w:rFonts w:hint="eastAsia"/>
          <w:bCs/>
          <w:spacing w:val="4"/>
        </w:rPr>
        <w:t>生活污水集中收集经</w:t>
      </w:r>
      <w:r>
        <w:rPr>
          <w:rFonts w:hint="eastAsia"/>
        </w:rPr>
        <w:t>沉淀池沉淀</w:t>
      </w:r>
      <w:r>
        <w:rPr>
          <w:rFonts w:hint="eastAsia"/>
          <w:bCs/>
          <w:spacing w:val="4"/>
        </w:rPr>
        <w:t>后全部回用于</w:t>
      </w:r>
      <w:r>
        <w:rPr>
          <w:rFonts w:hint="eastAsia"/>
        </w:rPr>
        <w:t>道路洒水等，不外排</w:t>
      </w:r>
      <w:r>
        <w:t>。据此，可判定本项目地表水环境影响评价等级为三级</w:t>
      </w:r>
      <w:r>
        <w:t>B</w:t>
      </w:r>
      <w:r>
        <w:t>。</w:t>
      </w:r>
    </w:p>
    <w:p w14:paraId="799EEFE4" w14:textId="77777777" w:rsidR="009F4A51" w:rsidRPr="00546330" w:rsidRDefault="00625F55" w:rsidP="00546330">
      <w:pPr>
        <w:pStyle w:val="a1"/>
        <w:ind w:firstLine="482"/>
        <w:rPr>
          <w:b/>
          <w:bCs/>
        </w:rPr>
      </w:pPr>
      <w:r w:rsidRPr="00546330">
        <w:rPr>
          <w:rFonts w:hint="eastAsia"/>
          <w:b/>
          <w:bCs/>
        </w:rPr>
        <w:t>5.2.2.2</w:t>
      </w:r>
      <w:r w:rsidRPr="00546330">
        <w:rPr>
          <w:rFonts w:hint="eastAsia"/>
          <w:b/>
          <w:bCs/>
        </w:rPr>
        <w:t>水污染控制和水环境影响减缓措施有效性评价</w:t>
      </w:r>
    </w:p>
    <w:p w14:paraId="6165EB5F" w14:textId="77777777" w:rsidR="009F4A51" w:rsidRPr="00546330" w:rsidRDefault="00625F55" w:rsidP="00546330">
      <w:pPr>
        <w:pStyle w:val="a1"/>
        <w:ind w:firstLine="480"/>
        <w:rPr>
          <w:rFonts w:cs="Times New Roman"/>
        </w:rPr>
      </w:pPr>
      <w:r w:rsidRPr="00546330">
        <w:rPr>
          <w:rFonts w:cs="Times New Roman"/>
        </w:rPr>
        <w:t>本项目所处区域没有常年地表水体，大部分为季节性沟谷，平时干涸无水，仅在雨季有短暂洪水排泄，流量变化大，时间短。</w:t>
      </w:r>
    </w:p>
    <w:p w14:paraId="08F5AA20" w14:textId="77777777" w:rsidR="00773E02" w:rsidRPr="00773E02" w:rsidRDefault="00773E02" w:rsidP="00773E02">
      <w:pPr>
        <w:pStyle w:val="a1"/>
        <w:ind w:firstLine="480"/>
      </w:pPr>
      <w:r w:rsidRPr="00773E02">
        <w:t>1</w:t>
      </w:r>
      <w:r w:rsidRPr="00773E02">
        <w:rPr>
          <w:rFonts w:hint="eastAsia"/>
        </w:rPr>
        <w:t>、矿区水环境影响分析</w:t>
      </w:r>
    </w:p>
    <w:p w14:paraId="538C430C" w14:textId="77777777" w:rsidR="00773E02" w:rsidRDefault="00773E02" w:rsidP="00773E02">
      <w:pPr>
        <w:pStyle w:val="a1"/>
        <w:ind w:firstLine="480"/>
      </w:pPr>
      <w:r>
        <w:rPr>
          <w:rFonts w:hint="eastAsia"/>
        </w:rPr>
        <w:t>本项目用水单元主要有开采工作面降尘洒水、原矿库洒水、</w:t>
      </w:r>
      <w:r>
        <w:t>绿化</w:t>
      </w:r>
      <w:r>
        <w:rPr>
          <w:rFonts w:hint="eastAsia"/>
        </w:rPr>
        <w:t>洒水</w:t>
      </w:r>
      <w:r>
        <w:t>、道路洒水</w:t>
      </w:r>
      <w:r>
        <w:rPr>
          <w:rFonts w:hint="eastAsia"/>
        </w:rPr>
        <w:t>、洗车用水及生活用水。其中，开采工作面降尘洒水、原矿库洒水、</w:t>
      </w:r>
      <w:r>
        <w:t>绿化</w:t>
      </w:r>
      <w:r>
        <w:rPr>
          <w:rFonts w:hint="eastAsia"/>
        </w:rPr>
        <w:t>洒水</w:t>
      </w:r>
      <w:r>
        <w:t>、道路洒水</w:t>
      </w:r>
      <w:r>
        <w:rPr>
          <w:rFonts w:hint="eastAsia"/>
        </w:rPr>
        <w:t>全部蒸发损耗，不会产生废水。</w:t>
      </w:r>
    </w:p>
    <w:p w14:paraId="46F510C1" w14:textId="77777777" w:rsidR="00773E02" w:rsidRPr="00E24C82" w:rsidRDefault="00773E02" w:rsidP="00773E02">
      <w:pPr>
        <w:pStyle w:val="a1"/>
        <w:ind w:firstLine="480"/>
      </w:pPr>
      <w:r w:rsidRPr="00E24C82">
        <w:rPr>
          <w:rFonts w:hint="eastAsia"/>
        </w:rPr>
        <w:t>（</w:t>
      </w:r>
      <w:r w:rsidRPr="00E24C82">
        <w:rPr>
          <w:rFonts w:hint="eastAsia"/>
        </w:rPr>
        <w:t>1</w:t>
      </w:r>
      <w:r w:rsidRPr="00E24C82">
        <w:rPr>
          <w:rFonts w:hint="eastAsia"/>
        </w:rPr>
        <w:t>）矿井水</w:t>
      </w:r>
    </w:p>
    <w:p w14:paraId="5F4497B1" w14:textId="77777777" w:rsidR="00E24C82" w:rsidRPr="00367B78" w:rsidRDefault="00E24C82" w:rsidP="00E24C82">
      <w:pPr>
        <w:pStyle w:val="a1"/>
        <w:ind w:firstLine="480"/>
      </w:pPr>
      <w:r w:rsidRPr="00367B78">
        <w:rPr>
          <w:rFonts w:hint="eastAsia"/>
        </w:rPr>
        <w:t>根据中国冶金地质总局三局物探队出具的矿山涌水量情况说明，本矿区水文地质条件简单，石英矿体位于当地侵蚀基准面标高之上，根据地质资料估算，矿山开采过程中，巷道正常情况下无涌水，雨季最大涌水量可达</w:t>
      </w:r>
      <w:r w:rsidRPr="00367B78">
        <w:t>0.5</w:t>
      </w:r>
      <w:r w:rsidRPr="00367B78">
        <w:rPr>
          <w:rFonts w:hint="eastAsia"/>
        </w:rPr>
        <w:t>m</w:t>
      </w:r>
      <w:r w:rsidRPr="00367B78">
        <w:rPr>
          <w:rFonts w:hint="eastAsia"/>
          <w:vertAlign w:val="superscript"/>
        </w:rPr>
        <w:t>3</w:t>
      </w:r>
      <w:r w:rsidRPr="00367B78">
        <w:rPr>
          <w:rFonts w:hint="eastAsia"/>
        </w:rPr>
        <w:t>/d</w:t>
      </w:r>
      <w:r w:rsidRPr="00367B78">
        <w:rPr>
          <w:rFonts w:hint="eastAsia"/>
        </w:rPr>
        <w:t>。</w:t>
      </w:r>
    </w:p>
    <w:p w14:paraId="657C4E05" w14:textId="77777777" w:rsidR="00E24C82" w:rsidRPr="00367B78" w:rsidRDefault="00E24C82" w:rsidP="00E24C82">
      <w:pPr>
        <w:pStyle w:val="a1"/>
        <w:ind w:firstLine="480"/>
      </w:pPr>
      <w:r w:rsidRPr="00367B78">
        <w:rPr>
          <w:rFonts w:hint="eastAsia"/>
        </w:rPr>
        <w:t>根据《山西省繁峙县鑫建矿业有限公司石英矿资源开发利用、地质环境保护与恢复治理、土地复垦方案》，项目设计采用平硐开拓，内设</w:t>
      </w:r>
      <w:r w:rsidRPr="00367B78">
        <w:rPr>
          <w:rFonts w:hint="eastAsia"/>
        </w:rPr>
        <w:t>3</w:t>
      </w:r>
      <w:r w:rsidRPr="00367B78">
        <w:rPr>
          <w:rFonts w:hint="eastAsia"/>
        </w:rPr>
        <w:t>‰坡度的排水沟，地下水自流出平硐。水沟上宽</w:t>
      </w:r>
      <w:r w:rsidRPr="00367B78">
        <w:rPr>
          <w:rFonts w:hint="eastAsia"/>
        </w:rPr>
        <w:t>0.5m</w:t>
      </w:r>
      <w:r w:rsidRPr="00367B78">
        <w:rPr>
          <w:rFonts w:hint="eastAsia"/>
        </w:rPr>
        <w:t>，下底宽</w:t>
      </w:r>
      <w:r w:rsidRPr="00367B78">
        <w:rPr>
          <w:rFonts w:hint="eastAsia"/>
        </w:rPr>
        <w:t>0.4m</w:t>
      </w:r>
      <w:r w:rsidRPr="00367B78">
        <w:rPr>
          <w:rFonts w:hint="eastAsia"/>
        </w:rPr>
        <w:t>，深</w:t>
      </w:r>
      <w:r w:rsidRPr="00367B78">
        <w:rPr>
          <w:rFonts w:hint="eastAsia"/>
        </w:rPr>
        <w:t>0.3m</w:t>
      </w:r>
      <w:r w:rsidRPr="00367B78">
        <w:rPr>
          <w:rFonts w:hint="eastAsia"/>
        </w:rPr>
        <w:t>，且上部有预制混泥土盖板。</w:t>
      </w:r>
    </w:p>
    <w:p w14:paraId="6CCA0528" w14:textId="77777777" w:rsidR="00E24C82" w:rsidRPr="00367B78" w:rsidRDefault="00E24C82" w:rsidP="00E24C82">
      <w:pPr>
        <w:pStyle w:val="a1"/>
        <w:ind w:firstLine="480"/>
      </w:pPr>
      <w:r w:rsidRPr="00367B78">
        <w:rPr>
          <w:rFonts w:hint="eastAsia"/>
        </w:rPr>
        <w:lastRenderedPageBreak/>
        <w:t>评价要求</w:t>
      </w:r>
      <w:r w:rsidRPr="00367B78">
        <w:t>在平硐口场地建设一座</w:t>
      </w:r>
      <w:r w:rsidRPr="00367B78">
        <w:t>2</w:t>
      </w:r>
      <w:r w:rsidRPr="00367B78">
        <w:rPr>
          <w:rFonts w:hint="eastAsia"/>
        </w:rPr>
        <w:t>m</w:t>
      </w:r>
      <w:r w:rsidRPr="00367B78">
        <w:rPr>
          <w:rFonts w:hint="eastAsia"/>
          <w:vertAlign w:val="superscript"/>
        </w:rPr>
        <w:t>3</w:t>
      </w:r>
      <w:r w:rsidRPr="00367B78">
        <w:t>沉淀池用于处理雨季时矿井最大涌水，经沉淀处理后回用于</w:t>
      </w:r>
      <w:r w:rsidRPr="00367B78">
        <w:rPr>
          <w:rFonts w:hint="eastAsia"/>
        </w:rPr>
        <w:t>工业场地洒水抑尘，</w:t>
      </w:r>
      <w:r w:rsidRPr="00367B78">
        <w:t>不外排。</w:t>
      </w:r>
    </w:p>
    <w:p w14:paraId="40F4F661" w14:textId="77777777" w:rsidR="00773E02" w:rsidRDefault="00773E02" w:rsidP="00773E02">
      <w:pPr>
        <w:pStyle w:val="a1"/>
        <w:ind w:firstLine="480"/>
      </w:pPr>
      <w:r>
        <w:rPr>
          <w:rFonts w:hint="eastAsia"/>
        </w:rPr>
        <w:t>（</w:t>
      </w:r>
      <w:r>
        <w:t>2</w:t>
      </w:r>
      <w:r>
        <w:rPr>
          <w:rFonts w:hint="eastAsia"/>
        </w:rPr>
        <w:t>）车辆冲洗废水</w:t>
      </w:r>
    </w:p>
    <w:p w14:paraId="109CCA86" w14:textId="77777777" w:rsidR="00773E02" w:rsidRDefault="00773E02" w:rsidP="00773E02">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6A121DA4" w14:textId="77777777" w:rsidR="00773E02" w:rsidRDefault="00773E02" w:rsidP="00773E02">
      <w:pPr>
        <w:pStyle w:val="a1"/>
        <w:ind w:firstLine="480"/>
      </w:pPr>
      <w:r>
        <w:rPr>
          <w:rFonts w:hint="eastAsia"/>
        </w:rPr>
        <w:t>（</w:t>
      </w:r>
      <w:r>
        <w:t>3</w:t>
      </w:r>
      <w:r>
        <w:rPr>
          <w:rFonts w:hint="eastAsia"/>
        </w:rPr>
        <w:t>）生活污水</w:t>
      </w:r>
    </w:p>
    <w:p w14:paraId="540807CD" w14:textId="77777777" w:rsidR="00773E02" w:rsidRDefault="00773E02" w:rsidP="00773E02">
      <w:pPr>
        <w:pStyle w:val="a1"/>
        <w:ind w:firstLine="480"/>
      </w:pPr>
      <w:r>
        <w:rPr>
          <w:rFonts w:hint="eastAsia"/>
        </w:rPr>
        <w:t>根据工程分析，本项目运营期</w:t>
      </w:r>
      <w:r>
        <w:t>0.78</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p w14:paraId="53201A8A" w14:textId="77777777" w:rsidR="00773E02" w:rsidRPr="001A1DD1" w:rsidRDefault="00773E02" w:rsidP="00773E02">
      <w:pPr>
        <w:pStyle w:val="a1"/>
        <w:ind w:firstLine="482"/>
        <w:rPr>
          <w:b/>
          <w:bCs/>
        </w:rPr>
      </w:pPr>
      <w:r>
        <w:rPr>
          <w:b/>
          <w:bCs/>
        </w:rPr>
        <w:t>2</w:t>
      </w:r>
      <w:r>
        <w:rPr>
          <w:rFonts w:hint="eastAsia"/>
          <w:b/>
          <w:bCs/>
        </w:rPr>
        <w:t>、</w:t>
      </w:r>
      <w:r w:rsidRPr="001A1DD1">
        <w:rPr>
          <w:rFonts w:hint="eastAsia"/>
          <w:b/>
          <w:bCs/>
        </w:rPr>
        <w:t>矿石加工厂水环境影响分析</w:t>
      </w:r>
    </w:p>
    <w:p w14:paraId="11A6FC86" w14:textId="77777777" w:rsidR="00773E02" w:rsidRDefault="00773E02" w:rsidP="00773E02">
      <w:pPr>
        <w:pStyle w:val="a1"/>
        <w:ind w:firstLine="480"/>
      </w:pPr>
      <w:r>
        <w:rPr>
          <w:rFonts w:hint="eastAsia"/>
        </w:rPr>
        <w:t>（</w:t>
      </w:r>
      <w:r>
        <w:t>1</w:t>
      </w:r>
      <w:r>
        <w:rPr>
          <w:rFonts w:hint="eastAsia"/>
        </w:rPr>
        <w:t>）车辆冲洗废水</w:t>
      </w:r>
    </w:p>
    <w:p w14:paraId="4E3252BB" w14:textId="77777777" w:rsidR="00773E02" w:rsidRDefault="00773E02" w:rsidP="00773E02">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7B9CB6A8" w14:textId="77777777" w:rsidR="00773E02" w:rsidRDefault="00773E02" w:rsidP="00773E02">
      <w:pPr>
        <w:pStyle w:val="a1"/>
        <w:ind w:firstLine="480"/>
      </w:pPr>
      <w:r>
        <w:rPr>
          <w:rFonts w:hint="eastAsia"/>
        </w:rPr>
        <w:t>（</w:t>
      </w:r>
      <w:r>
        <w:t>2</w:t>
      </w:r>
      <w:r>
        <w:rPr>
          <w:rFonts w:hint="eastAsia"/>
        </w:rPr>
        <w:t>）生活污水</w:t>
      </w:r>
    </w:p>
    <w:p w14:paraId="46184C5C" w14:textId="77777777" w:rsidR="00773E02" w:rsidRDefault="00773E02" w:rsidP="00773E02">
      <w:pPr>
        <w:pStyle w:val="a1"/>
        <w:ind w:firstLine="480"/>
      </w:pPr>
      <w:r>
        <w:rPr>
          <w:rFonts w:hint="eastAsia"/>
        </w:rPr>
        <w:t>根据工程分析，本项目运营期</w:t>
      </w:r>
      <w:r>
        <w:t>1.0</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p w14:paraId="2D362CAE" w14:textId="77777777" w:rsidR="009F4A51" w:rsidRPr="00546330" w:rsidRDefault="00546330" w:rsidP="00546330">
      <w:pPr>
        <w:pStyle w:val="a1"/>
        <w:ind w:firstLine="482"/>
        <w:rPr>
          <w:b/>
          <w:bCs/>
        </w:rPr>
      </w:pPr>
      <w:r>
        <w:rPr>
          <w:b/>
          <w:bCs/>
        </w:rPr>
        <w:t>5.2.2.3</w:t>
      </w:r>
      <w:r w:rsidR="00625F55" w:rsidRPr="00546330">
        <w:rPr>
          <w:rFonts w:hint="eastAsia"/>
          <w:b/>
          <w:bCs/>
        </w:rPr>
        <w:t>地表水环境影响结论</w:t>
      </w:r>
    </w:p>
    <w:p w14:paraId="6E82E93B" w14:textId="1D34CC97" w:rsidR="00773E02" w:rsidRDefault="00625F55" w:rsidP="00E24C82">
      <w:pPr>
        <w:ind w:firstLine="480"/>
        <w:sectPr w:rsidR="00773E02" w:rsidSect="00B054A5">
          <w:pgSz w:w="11850" w:h="16783"/>
          <w:pgMar w:top="1417" w:right="1418" w:bottom="1418" w:left="1418" w:header="851" w:footer="992" w:gutter="0"/>
          <w:cols w:space="425"/>
          <w:docGrid w:type="lines" w:linePitch="312"/>
        </w:sectPr>
      </w:pPr>
      <w:r>
        <w:rPr>
          <w:rStyle w:val="a5"/>
          <w:rFonts w:hint="eastAsia"/>
        </w:rPr>
        <w:t>本项目运营期</w:t>
      </w:r>
      <w:r>
        <w:rPr>
          <w:rFonts w:hint="eastAsia"/>
        </w:rPr>
        <w:t>产生的</w:t>
      </w:r>
      <w:proofErr w:type="gramStart"/>
      <w:r>
        <w:rPr>
          <w:rFonts w:hint="eastAsia"/>
        </w:rPr>
        <w:t>各类污废水处理</w:t>
      </w:r>
      <w:proofErr w:type="gramEnd"/>
      <w:r>
        <w:rPr>
          <w:rFonts w:hint="eastAsia"/>
        </w:rPr>
        <w:t>后均能综合利用，不外排，地表水环境影响可以接受</w:t>
      </w:r>
      <w:r>
        <w:rPr>
          <w:rStyle w:val="a5"/>
        </w:rPr>
        <w:t>。</w:t>
      </w:r>
      <w:r>
        <w:rPr>
          <w:rFonts w:hint="eastAsia"/>
        </w:rPr>
        <w:t>地表水环境影响评价完成后，对地表水环境影响评价主要内容与结论进行自查，见表</w:t>
      </w:r>
      <w:r w:rsidR="00773E02">
        <w:t>5-11</w:t>
      </w:r>
      <w:r>
        <w:rPr>
          <w:rFonts w:hint="eastAsia"/>
        </w:rPr>
        <w:t>。</w:t>
      </w:r>
    </w:p>
    <w:p w14:paraId="2F3A7F7C" w14:textId="77777777" w:rsidR="00773E02" w:rsidRPr="00DC21C6" w:rsidRDefault="00773E02" w:rsidP="00773E02">
      <w:pPr>
        <w:pStyle w:val="a1"/>
        <w:spacing w:line="460" w:lineRule="exact"/>
        <w:ind w:firstLine="482"/>
        <w:jc w:val="center"/>
      </w:pPr>
      <w:r w:rsidRPr="00DC21C6">
        <w:rPr>
          <w:b/>
        </w:rPr>
        <w:lastRenderedPageBreak/>
        <w:t>表</w:t>
      </w:r>
      <w:r w:rsidRPr="00DC21C6">
        <w:rPr>
          <w:b/>
        </w:rPr>
        <w:t xml:space="preserve">5-11   </w:t>
      </w:r>
      <w:r w:rsidRPr="00DC21C6">
        <w:rPr>
          <w:b/>
        </w:rPr>
        <w:t>项目地表水环境影响评价自查表</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840"/>
        <w:gridCol w:w="3226"/>
        <w:gridCol w:w="1378"/>
        <w:gridCol w:w="643"/>
        <w:gridCol w:w="516"/>
        <w:gridCol w:w="1339"/>
        <w:gridCol w:w="2165"/>
        <w:gridCol w:w="128"/>
        <w:gridCol w:w="1868"/>
      </w:tblGrid>
      <w:tr w:rsidR="00773E02" w:rsidRPr="00773E02" w14:paraId="3DA45461" w14:textId="77777777" w:rsidTr="00773E02">
        <w:tc>
          <w:tcPr>
            <w:tcW w:w="937" w:type="pct"/>
            <w:gridSpan w:val="2"/>
            <w:vAlign w:val="center"/>
          </w:tcPr>
          <w:p w14:paraId="7239860B" w14:textId="77777777" w:rsidR="00773E02" w:rsidRPr="00773E02" w:rsidRDefault="00773E02" w:rsidP="00773E02">
            <w:pPr>
              <w:spacing w:line="360" w:lineRule="exact"/>
              <w:ind w:firstLineChars="0" w:firstLine="0"/>
              <w:jc w:val="center"/>
              <w:rPr>
                <w:sz w:val="21"/>
                <w:szCs w:val="21"/>
              </w:rPr>
            </w:pPr>
            <w:r w:rsidRPr="00773E02">
              <w:rPr>
                <w:sz w:val="21"/>
                <w:szCs w:val="21"/>
              </w:rPr>
              <w:t>工作内容</w:t>
            </w:r>
          </w:p>
        </w:tc>
        <w:tc>
          <w:tcPr>
            <w:tcW w:w="4063" w:type="pct"/>
            <w:gridSpan w:val="8"/>
            <w:vAlign w:val="center"/>
          </w:tcPr>
          <w:p w14:paraId="23D85792" w14:textId="77777777" w:rsidR="00773E02" w:rsidRPr="00773E02" w:rsidRDefault="00773E02" w:rsidP="00773E02">
            <w:pPr>
              <w:spacing w:line="360" w:lineRule="exact"/>
              <w:ind w:firstLineChars="0" w:firstLine="0"/>
              <w:jc w:val="center"/>
              <w:rPr>
                <w:sz w:val="21"/>
                <w:szCs w:val="21"/>
              </w:rPr>
            </w:pPr>
            <w:r w:rsidRPr="00773E02">
              <w:rPr>
                <w:sz w:val="21"/>
                <w:szCs w:val="21"/>
              </w:rPr>
              <w:t>自查项目</w:t>
            </w:r>
          </w:p>
        </w:tc>
      </w:tr>
      <w:tr w:rsidR="00773E02" w:rsidRPr="00773E02" w14:paraId="521B1F02" w14:textId="77777777" w:rsidTr="00773E02">
        <w:tc>
          <w:tcPr>
            <w:tcW w:w="273" w:type="pct"/>
            <w:vMerge w:val="restart"/>
            <w:vAlign w:val="center"/>
          </w:tcPr>
          <w:p w14:paraId="6445ECFF" w14:textId="77777777" w:rsidR="00773E02" w:rsidRPr="00773E02" w:rsidRDefault="00773E02" w:rsidP="00773E02">
            <w:pPr>
              <w:spacing w:line="360" w:lineRule="exact"/>
              <w:ind w:firstLineChars="0" w:firstLine="0"/>
              <w:jc w:val="center"/>
              <w:rPr>
                <w:sz w:val="21"/>
                <w:szCs w:val="21"/>
              </w:rPr>
            </w:pPr>
            <w:r w:rsidRPr="00773E02">
              <w:rPr>
                <w:sz w:val="21"/>
                <w:szCs w:val="21"/>
              </w:rPr>
              <w:t>影响识别</w:t>
            </w:r>
          </w:p>
        </w:tc>
        <w:tc>
          <w:tcPr>
            <w:tcW w:w="664" w:type="pct"/>
            <w:vAlign w:val="center"/>
          </w:tcPr>
          <w:p w14:paraId="69A1D1B8" w14:textId="77777777" w:rsidR="00773E02" w:rsidRPr="00773E02" w:rsidRDefault="00773E02" w:rsidP="00773E02">
            <w:pPr>
              <w:spacing w:line="360" w:lineRule="exact"/>
              <w:ind w:firstLineChars="0" w:firstLine="0"/>
              <w:jc w:val="center"/>
              <w:rPr>
                <w:sz w:val="21"/>
                <w:szCs w:val="21"/>
              </w:rPr>
            </w:pPr>
            <w:r w:rsidRPr="00773E02">
              <w:rPr>
                <w:sz w:val="21"/>
                <w:szCs w:val="21"/>
              </w:rPr>
              <w:t>影响类型</w:t>
            </w:r>
          </w:p>
        </w:tc>
        <w:tc>
          <w:tcPr>
            <w:tcW w:w="4063" w:type="pct"/>
            <w:gridSpan w:val="8"/>
            <w:vAlign w:val="center"/>
          </w:tcPr>
          <w:p w14:paraId="7FF76CF0" w14:textId="77777777" w:rsidR="00773E02" w:rsidRPr="00773E02" w:rsidRDefault="00773E02" w:rsidP="00773E02">
            <w:pPr>
              <w:spacing w:line="360" w:lineRule="exact"/>
              <w:ind w:firstLineChars="0" w:firstLine="0"/>
              <w:jc w:val="center"/>
              <w:rPr>
                <w:sz w:val="21"/>
                <w:szCs w:val="21"/>
              </w:rPr>
            </w:pPr>
            <w:r w:rsidRPr="00773E02">
              <w:rPr>
                <w:sz w:val="21"/>
                <w:szCs w:val="21"/>
              </w:rPr>
              <w:t>水污染影响型</w:t>
            </w:r>
            <w:r w:rsidRPr="00773E02">
              <w:rPr>
                <w:sz w:val="21"/>
                <w:szCs w:val="21"/>
              </w:rPr>
              <w:t xml:space="preserve"> </w:t>
            </w:r>
            <w:r w:rsidRPr="00773E02">
              <w:rPr>
                <w:sz w:val="21"/>
                <w:szCs w:val="21"/>
              </w:rPr>
              <w:sym w:font="Wingdings 2" w:char="0052"/>
            </w:r>
            <w:r w:rsidRPr="00773E02">
              <w:rPr>
                <w:sz w:val="21"/>
                <w:szCs w:val="21"/>
              </w:rPr>
              <w:t>；水文要素影响型</w:t>
            </w:r>
            <w:r w:rsidRPr="00773E02">
              <w:rPr>
                <w:sz w:val="21"/>
                <w:szCs w:val="21"/>
              </w:rPr>
              <w:t xml:space="preserve"> □</w:t>
            </w:r>
          </w:p>
        </w:tc>
      </w:tr>
      <w:tr w:rsidR="00773E02" w:rsidRPr="00773E02" w14:paraId="1123BAEC" w14:textId="77777777" w:rsidTr="00773E02">
        <w:tc>
          <w:tcPr>
            <w:tcW w:w="273" w:type="pct"/>
            <w:vMerge/>
            <w:vAlign w:val="center"/>
          </w:tcPr>
          <w:p w14:paraId="75817840"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02EF1801" w14:textId="77777777" w:rsidR="00773E02" w:rsidRPr="00773E02" w:rsidRDefault="00773E02" w:rsidP="00773E02">
            <w:pPr>
              <w:spacing w:line="360" w:lineRule="exact"/>
              <w:ind w:firstLineChars="0" w:firstLine="0"/>
              <w:jc w:val="center"/>
              <w:rPr>
                <w:sz w:val="21"/>
                <w:szCs w:val="21"/>
              </w:rPr>
            </w:pPr>
            <w:r w:rsidRPr="00773E02">
              <w:rPr>
                <w:sz w:val="21"/>
                <w:szCs w:val="21"/>
              </w:rPr>
              <w:t>水环境保护目标</w:t>
            </w:r>
          </w:p>
        </w:tc>
        <w:tc>
          <w:tcPr>
            <w:tcW w:w="4063" w:type="pct"/>
            <w:gridSpan w:val="8"/>
            <w:vAlign w:val="center"/>
          </w:tcPr>
          <w:p w14:paraId="29788F71" w14:textId="77777777" w:rsidR="00773E02" w:rsidRPr="00773E02" w:rsidRDefault="00773E02" w:rsidP="00773E02">
            <w:pPr>
              <w:spacing w:line="360" w:lineRule="exact"/>
              <w:ind w:firstLineChars="0" w:firstLine="0"/>
              <w:jc w:val="center"/>
              <w:rPr>
                <w:sz w:val="21"/>
                <w:szCs w:val="21"/>
              </w:rPr>
            </w:pPr>
            <w:r w:rsidRPr="00773E02">
              <w:rPr>
                <w:sz w:val="21"/>
                <w:szCs w:val="21"/>
              </w:rPr>
              <w:t>饮用水水源保护区</w:t>
            </w:r>
            <w:r w:rsidRPr="00773E02">
              <w:rPr>
                <w:sz w:val="21"/>
                <w:szCs w:val="21"/>
              </w:rPr>
              <w:t xml:space="preserve"> □</w:t>
            </w:r>
            <w:r w:rsidRPr="00773E02">
              <w:rPr>
                <w:sz w:val="21"/>
                <w:szCs w:val="21"/>
              </w:rPr>
              <w:t>；饮用水取水口</w:t>
            </w:r>
            <w:r w:rsidRPr="00773E02">
              <w:rPr>
                <w:sz w:val="21"/>
                <w:szCs w:val="21"/>
              </w:rPr>
              <w:t xml:space="preserve"> □</w:t>
            </w:r>
            <w:r w:rsidRPr="00773E02">
              <w:rPr>
                <w:sz w:val="21"/>
                <w:szCs w:val="21"/>
              </w:rPr>
              <w:t>；涉水的自然保护区</w:t>
            </w:r>
            <w:r w:rsidRPr="00773E02">
              <w:rPr>
                <w:sz w:val="21"/>
                <w:szCs w:val="21"/>
              </w:rPr>
              <w:t xml:space="preserve"> □</w:t>
            </w:r>
            <w:r w:rsidRPr="00773E02">
              <w:rPr>
                <w:sz w:val="21"/>
                <w:szCs w:val="21"/>
              </w:rPr>
              <w:t>；重要湿地</w:t>
            </w:r>
            <w:r w:rsidRPr="00773E02">
              <w:rPr>
                <w:sz w:val="21"/>
                <w:szCs w:val="21"/>
              </w:rPr>
              <w:t xml:space="preserve"> □</w:t>
            </w:r>
            <w:r w:rsidRPr="00773E02">
              <w:rPr>
                <w:sz w:val="21"/>
                <w:szCs w:val="21"/>
              </w:rPr>
              <w:t>；</w:t>
            </w:r>
            <w:r w:rsidRPr="00773E02">
              <w:rPr>
                <w:sz w:val="21"/>
                <w:szCs w:val="21"/>
              </w:rPr>
              <w:t xml:space="preserve"> </w:t>
            </w:r>
            <w:r w:rsidRPr="00773E02">
              <w:rPr>
                <w:sz w:val="21"/>
                <w:szCs w:val="21"/>
              </w:rPr>
              <w:t>重点保护与珍稀水生生物的栖息地</w:t>
            </w:r>
            <w:r w:rsidRPr="00773E02">
              <w:rPr>
                <w:sz w:val="21"/>
                <w:szCs w:val="21"/>
              </w:rPr>
              <w:t xml:space="preserve"> </w:t>
            </w:r>
            <w:r w:rsidRPr="00773E02">
              <w:rPr>
                <w:sz w:val="21"/>
                <w:szCs w:val="21"/>
              </w:rPr>
              <w:sym w:font="Wingdings 2" w:char="00A3"/>
            </w:r>
            <w:r w:rsidRPr="00773E02">
              <w:rPr>
                <w:sz w:val="21"/>
                <w:szCs w:val="21"/>
              </w:rPr>
              <w:t>；重要水生生物的自然产卵场及索饵场、越冬场和洄游通道、天然渔场等渔业水体</w:t>
            </w:r>
            <w:r w:rsidRPr="00773E02">
              <w:rPr>
                <w:sz w:val="21"/>
                <w:szCs w:val="21"/>
              </w:rPr>
              <w:t xml:space="preserve"> □</w:t>
            </w:r>
            <w:r w:rsidRPr="00773E02">
              <w:rPr>
                <w:sz w:val="21"/>
                <w:szCs w:val="21"/>
              </w:rPr>
              <w:t>；涉水的风景名胜区</w:t>
            </w:r>
            <w:r w:rsidRPr="00773E02">
              <w:rPr>
                <w:sz w:val="21"/>
                <w:szCs w:val="21"/>
              </w:rPr>
              <w:t xml:space="preserve"> □</w:t>
            </w:r>
            <w:r w:rsidRPr="00773E02">
              <w:rPr>
                <w:sz w:val="21"/>
                <w:szCs w:val="21"/>
              </w:rPr>
              <w:t>；其他</w:t>
            </w:r>
            <w:r w:rsidRPr="00773E02">
              <w:rPr>
                <w:sz w:val="21"/>
                <w:szCs w:val="21"/>
              </w:rPr>
              <w:t xml:space="preserve"> </w:t>
            </w:r>
            <w:r w:rsidRPr="00773E02">
              <w:rPr>
                <w:sz w:val="21"/>
                <w:szCs w:val="21"/>
              </w:rPr>
              <w:sym w:font="Wingdings 2" w:char="0052"/>
            </w:r>
          </w:p>
        </w:tc>
      </w:tr>
      <w:tr w:rsidR="00773E02" w:rsidRPr="00773E02" w14:paraId="58153794" w14:textId="77777777" w:rsidTr="00773E02">
        <w:tc>
          <w:tcPr>
            <w:tcW w:w="273" w:type="pct"/>
            <w:vMerge/>
            <w:vAlign w:val="center"/>
          </w:tcPr>
          <w:p w14:paraId="22C6A430"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39957E9C" w14:textId="77777777" w:rsidR="00773E02" w:rsidRPr="00773E02" w:rsidRDefault="00773E02" w:rsidP="00773E02">
            <w:pPr>
              <w:spacing w:line="360" w:lineRule="exact"/>
              <w:ind w:firstLineChars="0" w:firstLine="0"/>
              <w:jc w:val="center"/>
              <w:rPr>
                <w:sz w:val="21"/>
                <w:szCs w:val="21"/>
              </w:rPr>
            </w:pPr>
            <w:r w:rsidRPr="00773E02">
              <w:rPr>
                <w:sz w:val="21"/>
                <w:szCs w:val="21"/>
              </w:rPr>
              <w:t>影响途径</w:t>
            </w:r>
          </w:p>
        </w:tc>
        <w:tc>
          <w:tcPr>
            <w:tcW w:w="2079" w:type="pct"/>
            <w:gridSpan w:val="4"/>
            <w:vAlign w:val="center"/>
          </w:tcPr>
          <w:p w14:paraId="3726F0DA" w14:textId="77777777" w:rsidR="00773E02" w:rsidRPr="00773E02" w:rsidRDefault="00773E02" w:rsidP="00773E02">
            <w:pPr>
              <w:spacing w:line="360" w:lineRule="exact"/>
              <w:ind w:firstLineChars="0" w:firstLine="0"/>
              <w:jc w:val="center"/>
              <w:rPr>
                <w:sz w:val="21"/>
                <w:szCs w:val="21"/>
              </w:rPr>
            </w:pPr>
            <w:r w:rsidRPr="00773E02">
              <w:rPr>
                <w:sz w:val="21"/>
                <w:szCs w:val="21"/>
              </w:rPr>
              <w:t>水污染影响型</w:t>
            </w:r>
          </w:p>
        </w:tc>
        <w:tc>
          <w:tcPr>
            <w:tcW w:w="1984" w:type="pct"/>
            <w:gridSpan w:val="4"/>
            <w:vAlign w:val="center"/>
          </w:tcPr>
          <w:p w14:paraId="6BF2AE4A" w14:textId="77777777" w:rsidR="00773E02" w:rsidRPr="00773E02" w:rsidRDefault="00773E02" w:rsidP="00773E02">
            <w:pPr>
              <w:spacing w:line="360" w:lineRule="exact"/>
              <w:ind w:firstLineChars="0" w:firstLine="0"/>
              <w:jc w:val="center"/>
              <w:rPr>
                <w:sz w:val="21"/>
                <w:szCs w:val="21"/>
              </w:rPr>
            </w:pPr>
            <w:r w:rsidRPr="00773E02">
              <w:rPr>
                <w:sz w:val="21"/>
                <w:szCs w:val="21"/>
              </w:rPr>
              <w:t>水文要素影响型</w:t>
            </w:r>
          </w:p>
        </w:tc>
      </w:tr>
      <w:tr w:rsidR="00773E02" w:rsidRPr="00773E02" w14:paraId="5DFF7839" w14:textId="77777777" w:rsidTr="00773E02">
        <w:tc>
          <w:tcPr>
            <w:tcW w:w="273" w:type="pct"/>
            <w:vMerge/>
            <w:vAlign w:val="center"/>
          </w:tcPr>
          <w:p w14:paraId="41021BC8"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08F09A88" w14:textId="77777777" w:rsidR="00773E02" w:rsidRPr="00773E02" w:rsidRDefault="00773E02" w:rsidP="00773E02">
            <w:pPr>
              <w:spacing w:line="360" w:lineRule="exact"/>
              <w:ind w:firstLineChars="0" w:firstLine="0"/>
              <w:jc w:val="center"/>
              <w:rPr>
                <w:sz w:val="21"/>
                <w:szCs w:val="21"/>
              </w:rPr>
            </w:pPr>
          </w:p>
        </w:tc>
        <w:tc>
          <w:tcPr>
            <w:tcW w:w="2079" w:type="pct"/>
            <w:gridSpan w:val="4"/>
            <w:vAlign w:val="center"/>
          </w:tcPr>
          <w:p w14:paraId="116502D7" w14:textId="77777777" w:rsidR="00773E02" w:rsidRPr="00773E02" w:rsidRDefault="00773E02" w:rsidP="00773E02">
            <w:pPr>
              <w:spacing w:line="360" w:lineRule="exact"/>
              <w:ind w:firstLineChars="0" w:firstLine="0"/>
              <w:jc w:val="center"/>
              <w:rPr>
                <w:sz w:val="21"/>
                <w:szCs w:val="21"/>
              </w:rPr>
            </w:pPr>
            <w:r w:rsidRPr="00773E02">
              <w:rPr>
                <w:sz w:val="21"/>
                <w:szCs w:val="21"/>
              </w:rPr>
              <w:t>直接排放</w:t>
            </w:r>
            <w:r w:rsidRPr="00773E02">
              <w:rPr>
                <w:sz w:val="21"/>
                <w:szCs w:val="21"/>
              </w:rPr>
              <w:t xml:space="preserve"> □</w:t>
            </w:r>
            <w:r w:rsidRPr="00773E02">
              <w:rPr>
                <w:sz w:val="21"/>
                <w:szCs w:val="21"/>
              </w:rPr>
              <w:t>；间接排放</w:t>
            </w:r>
            <w:r w:rsidRPr="00773E02">
              <w:rPr>
                <w:sz w:val="21"/>
                <w:szCs w:val="21"/>
              </w:rPr>
              <w:t xml:space="preserve"> □</w:t>
            </w:r>
            <w:r w:rsidRPr="00773E02">
              <w:rPr>
                <w:sz w:val="21"/>
                <w:szCs w:val="21"/>
              </w:rPr>
              <w:t>；其他</w:t>
            </w:r>
            <w:r w:rsidRPr="00773E02">
              <w:rPr>
                <w:sz w:val="21"/>
                <w:szCs w:val="21"/>
              </w:rPr>
              <w:t xml:space="preserve"> </w:t>
            </w:r>
            <w:r w:rsidRPr="00773E02">
              <w:rPr>
                <w:sz w:val="21"/>
                <w:szCs w:val="21"/>
              </w:rPr>
              <w:sym w:font="Wingdings 2" w:char="0052"/>
            </w:r>
          </w:p>
        </w:tc>
        <w:tc>
          <w:tcPr>
            <w:tcW w:w="1984" w:type="pct"/>
            <w:gridSpan w:val="4"/>
            <w:vAlign w:val="center"/>
          </w:tcPr>
          <w:p w14:paraId="6B2AA4C1" w14:textId="77777777" w:rsidR="00773E02" w:rsidRPr="00773E02" w:rsidRDefault="00773E02" w:rsidP="00773E02">
            <w:pPr>
              <w:spacing w:line="360" w:lineRule="exact"/>
              <w:ind w:firstLineChars="0" w:firstLine="0"/>
              <w:jc w:val="center"/>
              <w:rPr>
                <w:sz w:val="21"/>
                <w:szCs w:val="21"/>
              </w:rPr>
            </w:pPr>
            <w:r w:rsidRPr="00773E02">
              <w:rPr>
                <w:sz w:val="21"/>
                <w:szCs w:val="21"/>
              </w:rPr>
              <w:t>水温</w:t>
            </w:r>
            <w:r w:rsidRPr="00773E02">
              <w:rPr>
                <w:sz w:val="21"/>
                <w:szCs w:val="21"/>
              </w:rPr>
              <w:t xml:space="preserve"> □</w:t>
            </w:r>
            <w:r w:rsidRPr="00773E02">
              <w:rPr>
                <w:sz w:val="21"/>
                <w:szCs w:val="21"/>
              </w:rPr>
              <w:t>；径流</w:t>
            </w:r>
            <w:r w:rsidRPr="00773E02">
              <w:rPr>
                <w:sz w:val="21"/>
                <w:szCs w:val="21"/>
              </w:rPr>
              <w:t xml:space="preserve"> □</w:t>
            </w:r>
            <w:r w:rsidRPr="00773E02">
              <w:rPr>
                <w:sz w:val="21"/>
                <w:szCs w:val="21"/>
              </w:rPr>
              <w:t>；水域面积</w:t>
            </w:r>
            <w:r w:rsidRPr="00773E02">
              <w:rPr>
                <w:sz w:val="21"/>
                <w:szCs w:val="21"/>
              </w:rPr>
              <w:t xml:space="preserve"> □</w:t>
            </w:r>
          </w:p>
        </w:tc>
      </w:tr>
      <w:tr w:rsidR="00773E02" w:rsidRPr="00773E02" w14:paraId="03C29263" w14:textId="77777777" w:rsidTr="00773E02">
        <w:tc>
          <w:tcPr>
            <w:tcW w:w="273" w:type="pct"/>
            <w:vMerge/>
            <w:vAlign w:val="center"/>
          </w:tcPr>
          <w:p w14:paraId="2CB40324"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10E94D27" w14:textId="77777777" w:rsidR="00773E02" w:rsidRPr="00773E02" w:rsidRDefault="00773E02" w:rsidP="00773E02">
            <w:pPr>
              <w:spacing w:line="360" w:lineRule="exact"/>
              <w:ind w:firstLineChars="0" w:firstLine="0"/>
              <w:jc w:val="center"/>
              <w:rPr>
                <w:sz w:val="21"/>
                <w:szCs w:val="21"/>
              </w:rPr>
            </w:pPr>
            <w:r w:rsidRPr="00773E02">
              <w:rPr>
                <w:sz w:val="21"/>
                <w:szCs w:val="21"/>
              </w:rPr>
              <w:t>影响因子</w:t>
            </w:r>
          </w:p>
        </w:tc>
        <w:tc>
          <w:tcPr>
            <w:tcW w:w="2079" w:type="pct"/>
            <w:gridSpan w:val="4"/>
            <w:vAlign w:val="center"/>
          </w:tcPr>
          <w:p w14:paraId="6141992C" w14:textId="77777777" w:rsidR="00773E02" w:rsidRPr="00773E02" w:rsidRDefault="00773E02" w:rsidP="00773E02">
            <w:pPr>
              <w:spacing w:line="360" w:lineRule="exact"/>
              <w:ind w:firstLineChars="0" w:firstLine="0"/>
              <w:jc w:val="center"/>
              <w:rPr>
                <w:sz w:val="21"/>
                <w:szCs w:val="21"/>
              </w:rPr>
            </w:pPr>
            <w:r w:rsidRPr="00773E02">
              <w:rPr>
                <w:sz w:val="21"/>
                <w:szCs w:val="21"/>
              </w:rPr>
              <w:t>持久性污染物</w:t>
            </w:r>
            <w:r w:rsidRPr="00773E02">
              <w:rPr>
                <w:sz w:val="21"/>
                <w:szCs w:val="21"/>
              </w:rPr>
              <w:t xml:space="preserve"> □</w:t>
            </w:r>
            <w:r w:rsidRPr="00773E02">
              <w:rPr>
                <w:sz w:val="21"/>
                <w:szCs w:val="21"/>
              </w:rPr>
              <w:t>；有毒有害污染物</w:t>
            </w:r>
            <w:r w:rsidRPr="00773E02">
              <w:rPr>
                <w:sz w:val="21"/>
                <w:szCs w:val="21"/>
              </w:rPr>
              <w:t xml:space="preserve"> □</w:t>
            </w:r>
            <w:r w:rsidRPr="00773E02">
              <w:rPr>
                <w:sz w:val="21"/>
                <w:szCs w:val="21"/>
              </w:rPr>
              <w:t>；非持久性污染物</w:t>
            </w:r>
            <w:r w:rsidRPr="00773E02">
              <w:rPr>
                <w:sz w:val="21"/>
                <w:szCs w:val="21"/>
              </w:rPr>
              <w:t xml:space="preserve"> □</w:t>
            </w:r>
            <w:r w:rsidRPr="00773E02">
              <w:rPr>
                <w:sz w:val="21"/>
                <w:szCs w:val="21"/>
              </w:rPr>
              <w:t>；</w:t>
            </w:r>
          </w:p>
          <w:p w14:paraId="2C9E1C2E" w14:textId="77777777" w:rsidR="00773E02" w:rsidRPr="00773E02" w:rsidRDefault="00773E02" w:rsidP="00773E02">
            <w:pPr>
              <w:spacing w:line="360" w:lineRule="exact"/>
              <w:ind w:firstLineChars="0" w:firstLine="0"/>
              <w:jc w:val="center"/>
              <w:rPr>
                <w:sz w:val="21"/>
                <w:szCs w:val="21"/>
              </w:rPr>
            </w:pPr>
            <w:r w:rsidRPr="00773E02">
              <w:rPr>
                <w:sz w:val="21"/>
                <w:szCs w:val="21"/>
              </w:rPr>
              <w:t>pH</w:t>
            </w:r>
            <w:r w:rsidRPr="00773E02">
              <w:rPr>
                <w:sz w:val="21"/>
                <w:szCs w:val="21"/>
              </w:rPr>
              <w:t>值</w:t>
            </w:r>
            <w:r w:rsidRPr="00773E02">
              <w:rPr>
                <w:sz w:val="21"/>
                <w:szCs w:val="21"/>
              </w:rPr>
              <w:t xml:space="preserve"> □</w:t>
            </w:r>
            <w:r w:rsidRPr="00773E02">
              <w:rPr>
                <w:sz w:val="21"/>
                <w:szCs w:val="21"/>
              </w:rPr>
              <w:t>；热污染</w:t>
            </w:r>
            <w:r w:rsidRPr="00773E02">
              <w:rPr>
                <w:sz w:val="21"/>
                <w:szCs w:val="21"/>
              </w:rPr>
              <w:t xml:space="preserve"> □</w:t>
            </w:r>
            <w:r w:rsidRPr="00773E02">
              <w:rPr>
                <w:sz w:val="21"/>
                <w:szCs w:val="21"/>
              </w:rPr>
              <w:t>；富营养化</w:t>
            </w:r>
            <w:r w:rsidRPr="00773E02">
              <w:rPr>
                <w:sz w:val="21"/>
                <w:szCs w:val="21"/>
              </w:rPr>
              <w:t xml:space="preserve"> □</w:t>
            </w:r>
            <w:r w:rsidRPr="00773E02">
              <w:rPr>
                <w:sz w:val="21"/>
                <w:szCs w:val="21"/>
              </w:rPr>
              <w:t>；其他</w:t>
            </w:r>
            <w:r w:rsidRPr="00773E02">
              <w:rPr>
                <w:sz w:val="21"/>
                <w:szCs w:val="21"/>
              </w:rPr>
              <w:t xml:space="preserve"> </w:t>
            </w:r>
            <w:r w:rsidRPr="00773E02">
              <w:rPr>
                <w:sz w:val="21"/>
                <w:szCs w:val="21"/>
              </w:rPr>
              <w:sym w:font="Wingdings 2" w:char="0052"/>
            </w:r>
          </w:p>
        </w:tc>
        <w:tc>
          <w:tcPr>
            <w:tcW w:w="1984" w:type="pct"/>
            <w:gridSpan w:val="4"/>
            <w:vAlign w:val="center"/>
          </w:tcPr>
          <w:p w14:paraId="48ABD977" w14:textId="77777777" w:rsidR="00773E02" w:rsidRPr="00773E02" w:rsidRDefault="00773E02" w:rsidP="00773E02">
            <w:pPr>
              <w:spacing w:line="360" w:lineRule="exact"/>
              <w:ind w:firstLineChars="0" w:firstLine="0"/>
              <w:jc w:val="center"/>
              <w:rPr>
                <w:sz w:val="21"/>
                <w:szCs w:val="21"/>
              </w:rPr>
            </w:pPr>
            <w:r w:rsidRPr="00773E02">
              <w:rPr>
                <w:sz w:val="21"/>
                <w:szCs w:val="21"/>
              </w:rPr>
              <w:t>水温</w:t>
            </w:r>
            <w:r w:rsidRPr="00773E02">
              <w:rPr>
                <w:sz w:val="21"/>
                <w:szCs w:val="21"/>
              </w:rPr>
              <w:t xml:space="preserve"> □</w:t>
            </w:r>
            <w:r w:rsidRPr="00773E02">
              <w:rPr>
                <w:sz w:val="21"/>
                <w:szCs w:val="21"/>
              </w:rPr>
              <w:t>；水位（水深）</w:t>
            </w:r>
            <w:r w:rsidRPr="00773E02">
              <w:rPr>
                <w:sz w:val="21"/>
                <w:szCs w:val="21"/>
              </w:rPr>
              <w:t xml:space="preserve"> □</w:t>
            </w:r>
            <w:r w:rsidRPr="00773E02">
              <w:rPr>
                <w:sz w:val="21"/>
                <w:szCs w:val="21"/>
              </w:rPr>
              <w:t>；流速</w:t>
            </w:r>
            <w:r w:rsidRPr="00773E02">
              <w:rPr>
                <w:sz w:val="21"/>
                <w:szCs w:val="21"/>
              </w:rPr>
              <w:t xml:space="preserve"> □</w:t>
            </w:r>
            <w:r w:rsidRPr="00773E02">
              <w:rPr>
                <w:sz w:val="21"/>
                <w:szCs w:val="21"/>
              </w:rPr>
              <w:t>；流量</w:t>
            </w:r>
            <w:r w:rsidRPr="00773E02">
              <w:rPr>
                <w:sz w:val="21"/>
                <w:szCs w:val="21"/>
              </w:rPr>
              <w:t xml:space="preserve"> □</w:t>
            </w:r>
            <w:r w:rsidRPr="00773E02">
              <w:rPr>
                <w:sz w:val="21"/>
                <w:szCs w:val="21"/>
              </w:rPr>
              <w:t>；其他</w:t>
            </w:r>
            <w:r w:rsidRPr="00773E02">
              <w:rPr>
                <w:sz w:val="21"/>
                <w:szCs w:val="21"/>
              </w:rPr>
              <w:t xml:space="preserve"> □</w:t>
            </w:r>
          </w:p>
        </w:tc>
      </w:tr>
      <w:tr w:rsidR="00773E02" w:rsidRPr="00773E02" w14:paraId="22860EE0" w14:textId="77777777" w:rsidTr="00773E02">
        <w:tc>
          <w:tcPr>
            <w:tcW w:w="937" w:type="pct"/>
            <w:gridSpan w:val="2"/>
            <w:vMerge w:val="restart"/>
            <w:vAlign w:val="center"/>
          </w:tcPr>
          <w:p w14:paraId="5A767F82" w14:textId="77777777" w:rsidR="00773E02" w:rsidRPr="00773E02" w:rsidRDefault="00773E02" w:rsidP="00773E02">
            <w:pPr>
              <w:spacing w:line="360" w:lineRule="exact"/>
              <w:ind w:firstLineChars="0" w:firstLine="0"/>
              <w:jc w:val="center"/>
              <w:rPr>
                <w:sz w:val="21"/>
                <w:szCs w:val="21"/>
              </w:rPr>
            </w:pPr>
            <w:r w:rsidRPr="00773E02">
              <w:rPr>
                <w:sz w:val="21"/>
                <w:szCs w:val="21"/>
              </w:rPr>
              <w:t>评价等级</w:t>
            </w:r>
          </w:p>
        </w:tc>
        <w:tc>
          <w:tcPr>
            <w:tcW w:w="2079" w:type="pct"/>
            <w:gridSpan w:val="4"/>
            <w:vAlign w:val="center"/>
          </w:tcPr>
          <w:p w14:paraId="0F068A20" w14:textId="77777777" w:rsidR="00773E02" w:rsidRPr="00773E02" w:rsidRDefault="00773E02" w:rsidP="00773E02">
            <w:pPr>
              <w:spacing w:line="360" w:lineRule="exact"/>
              <w:ind w:firstLineChars="0" w:firstLine="0"/>
              <w:jc w:val="center"/>
              <w:rPr>
                <w:sz w:val="21"/>
                <w:szCs w:val="21"/>
              </w:rPr>
            </w:pPr>
            <w:r w:rsidRPr="00773E02">
              <w:rPr>
                <w:sz w:val="21"/>
                <w:szCs w:val="21"/>
              </w:rPr>
              <w:t>水污染影响型</w:t>
            </w:r>
          </w:p>
        </w:tc>
        <w:tc>
          <w:tcPr>
            <w:tcW w:w="1984" w:type="pct"/>
            <w:gridSpan w:val="4"/>
            <w:vAlign w:val="center"/>
          </w:tcPr>
          <w:p w14:paraId="08EDB6AF" w14:textId="77777777" w:rsidR="00773E02" w:rsidRPr="00773E02" w:rsidRDefault="00773E02" w:rsidP="00773E02">
            <w:pPr>
              <w:spacing w:line="360" w:lineRule="exact"/>
              <w:ind w:firstLineChars="0" w:firstLine="0"/>
              <w:jc w:val="center"/>
              <w:rPr>
                <w:sz w:val="21"/>
                <w:szCs w:val="21"/>
              </w:rPr>
            </w:pPr>
            <w:r w:rsidRPr="00773E02">
              <w:rPr>
                <w:sz w:val="21"/>
                <w:szCs w:val="21"/>
              </w:rPr>
              <w:t>水文要素影响型</w:t>
            </w:r>
          </w:p>
        </w:tc>
      </w:tr>
      <w:tr w:rsidR="00773E02" w:rsidRPr="00773E02" w14:paraId="30607722" w14:textId="77777777" w:rsidTr="00773E02">
        <w:tc>
          <w:tcPr>
            <w:tcW w:w="937" w:type="pct"/>
            <w:gridSpan w:val="2"/>
            <w:vMerge/>
            <w:vAlign w:val="center"/>
          </w:tcPr>
          <w:p w14:paraId="0BF55CCD" w14:textId="77777777" w:rsidR="00773E02" w:rsidRPr="00773E02" w:rsidRDefault="00773E02" w:rsidP="00773E02">
            <w:pPr>
              <w:spacing w:line="360" w:lineRule="exact"/>
              <w:ind w:firstLineChars="0" w:firstLine="0"/>
              <w:jc w:val="center"/>
              <w:rPr>
                <w:sz w:val="21"/>
                <w:szCs w:val="21"/>
              </w:rPr>
            </w:pPr>
          </w:p>
        </w:tc>
        <w:tc>
          <w:tcPr>
            <w:tcW w:w="2079" w:type="pct"/>
            <w:gridSpan w:val="4"/>
            <w:vAlign w:val="center"/>
          </w:tcPr>
          <w:p w14:paraId="5EF5EB81" w14:textId="77777777" w:rsidR="00773E02" w:rsidRPr="00773E02" w:rsidRDefault="00773E02" w:rsidP="00773E02">
            <w:pPr>
              <w:spacing w:line="360" w:lineRule="exact"/>
              <w:ind w:firstLineChars="0" w:firstLine="0"/>
              <w:jc w:val="center"/>
              <w:rPr>
                <w:sz w:val="21"/>
                <w:szCs w:val="21"/>
              </w:rPr>
            </w:pPr>
            <w:r w:rsidRPr="00773E02">
              <w:rPr>
                <w:sz w:val="21"/>
                <w:szCs w:val="21"/>
              </w:rPr>
              <w:t>一级</w:t>
            </w:r>
            <w:r w:rsidRPr="00773E02">
              <w:rPr>
                <w:sz w:val="21"/>
                <w:szCs w:val="21"/>
              </w:rPr>
              <w:t xml:space="preserve"> □</w:t>
            </w:r>
            <w:r w:rsidRPr="00773E02">
              <w:rPr>
                <w:sz w:val="21"/>
                <w:szCs w:val="21"/>
              </w:rPr>
              <w:t>；二级</w:t>
            </w:r>
            <w:r w:rsidRPr="00773E02">
              <w:rPr>
                <w:sz w:val="21"/>
                <w:szCs w:val="21"/>
              </w:rPr>
              <w:t xml:space="preserve"> □</w:t>
            </w:r>
            <w:r w:rsidRPr="00773E02">
              <w:rPr>
                <w:sz w:val="21"/>
                <w:szCs w:val="21"/>
              </w:rPr>
              <w:t>；三级</w:t>
            </w:r>
            <w:r w:rsidRPr="00773E02">
              <w:rPr>
                <w:sz w:val="21"/>
                <w:szCs w:val="21"/>
              </w:rPr>
              <w:t>A □</w:t>
            </w:r>
            <w:r w:rsidRPr="00773E02">
              <w:rPr>
                <w:sz w:val="21"/>
                <w:szCs w:val="21"/>
              </w:rPr>
              <w:t>；三级</w:t>
            </w:r>
            <w:r w:rsidRPr="00773E02">
              <w:rPr>
                <w:sz w:val="21"/>
                <w:szCs w:val="21"/>
              </w:rPr>
              <w:t xml:space="preserve">B </w:t>
            </w:r>
            <w:r w:rsidRPr="00773E02">
              <w:rPr>
                <w:sz w:val="21"/>
                <w:szCs w:val="21"/>
              </w:rPr>
              <w:sym w:font="Wingdings 2" w:char="0052"/>
            </w:r>
          </w:p>
        </w:tc>
        <w:tc>
          <w:tcPr>
            <w:tcW w:w="1984" w:type="pct"/>
            <w:gridSpan w:val="4"/>
            <w:vAlign w:val="center"/>
          </w:tcPr>
          <w:p w14:paraId="1B589533" w14:textId="77777777" w:rsidR="00773E02" w:rsidRPr="00773E02" w:rsidRDefault="00773E02" w:rsidP="00773E02">
            <w:pPr>
              <w:spacing w:line="360" w:lineRule="exact"/>
              <w:ind w:firstLineChars="0" w:firstLine="0"/>
              <w:jc w:val="center"/>
              <w:rPr>
                <w:sz w:val="21"/>
                <w:szCs w:val="21"/>
              </w:rPr>
            </w:pPr>
            <w:r w:rsidRPr="00773E02">
              <w:rPr>
                <w:sz w:val="21"/>
                <w:szCs w:val="21"/>
              </w:rPr>
              <w:t>一级</w:t>
            </w:r>
            <w:r w:rsidRPr="00773E02">
              <w:rPr>
                <w:sz w:val="21"/>
                <w:szCs w:val="21"/>
              </w:rPr>
              <w:t xml:space="preserve"> □</w:t>
            </w:r>
            <w:r w:rsidRPr="00773E02">
              <w:rPr>
                <w:sz w:val="21"/>
                <w:szCs w:val="21"/>
              </w:rPr>
              <w:t>；二级</w:t>
            </w:r>
            <w:r w:rsidRPr="00773E02">
              <w:rPr>
                <w:sz w:val="21"/>
                <w:szCs w:val="21"/>
              </w:rPr>
              <w:t xml:space="preserve"> □</w:t>
            </w:r>
            <w:r w:rsidRPr="00773E02">
              <w:rPr>
                <w:sz w:val="21"/>
                <w:szCs w:val="21"/>
              </w:rPr>
              <w:t>；三级</w:t>
            </w:r>
            <w:r w:rsidRPr="00773E02">
              <w:rPr>
                <w:sz w:val="21"/>
                <w:szCs w:val="21"/>
              </w:rPr>
              <w:t xml:space="preserve"> □</w:t>
            </w:r>
          </w:p>
        </w:tc>
      </w:tr>
      <w:tr w:rsidR="00773E02" w:rsidRPr="00773E02" w14:paraId="138B9D5A" w14:textId="77777777" w:rsidTr="00773E02">
        <w:tc>
          <w:tcPr>
            <w:tcW w:w="273" w:type="pct"/>
            <w:vMerge w:val="restart"/>
            <w:vAlign w:val="center"/>
          </w:tcPr>
          <w:p w14:paraId="7FC71044" w14:textId="77777777" w:rsidR="00773E02" w:rsidRPr="00773E02" w:rsidRDefault="00773E02" w:rsidP="00773E02">
            <w:pPr>
              <w:spacing w:line="360" w:lineRule="exact"/>
              <w:ind w:firstLineChars="0" w:firstLine="0"/>
              <w:jc w:val="center"/>
              <w:rPr>
                <w:sz w:val="21"/>
                <w:szCs w:val="21"/>
              </w:rPr>
            </w:pPr>
            <w:r w:rsidRPr="00773E02">
              <w:rPr>
                <w:sz w:val="21"/>
                <w:szCs w:val="21"/>
              </w:rPr>
              <w:t>现</w:t>
            </w:r>
          </w:p>
          <w:p w14:paraId="12C7F465" w14:textId="77777777" w:rsidR="00773E02" w:rsidRPr="00773E02" w:rsidRDefault="00773E02" w:rsidP="00773E02">
            <w:pPr>
              <w:spacing w:line="360" w:lineRule="exact"/>
              <w:ind w:firstLineChars="0" w:firstLine="0"/>
              <w:jc w:val="center"/>
              <w:rPr>
                <w:sz w:val="21"/>
                <w:szCs w:val="21"/>
              </w:rPr>
            </w:pPr>
            <w:r w:rsidRPr="00773E02">
              <w:rPr>
                <w:sz w:val="21"/>
                <w:szCs w:val="21"/>
              </w:rPr>
              <w:t>状</w:t>
            </w:r>
          </w:p>
          <w:p w14:paraId="1BF78B8E" w14:textId="77777777" w:rsidR="00773E02" w:rsidRPr="00773E02" w:rsidRDefault="00773E02" w:rsidP="00773E02">
            <w:pPr>
              <w:spacing w:line="360" w:lineRule="exact"/>
              <w:ind w:firstLineChars="0" w:firstLine="0"/>
              <w:jc w:val="center"/>
              <w:rPr>
                <w:sz w:val="21"/>
                <w:szCs w:val="21"/>
              </w:rPr>
            </w:pPr>
            <w:r w:rsidRPr="00773E02">
              <w:rPr>
                <w:sz w:val="21"/>
                <w:szCs w:val="21"/>
              </w:rPr>
              <w:t>调</w:t>
            </w:r>
          </w:p>
          <w:p w14:paraId="02B1774B" w14:textId="77777777" w:rsidR="00773E02" w:rsidRPr="00773E02" w:rsidRDefault="00773E02" w:rsidP="00773E02">
            <w:pPr>
              <w:spacing w:line="360" w:lineRule="exact"/>
              <w:ind w:firstLineChars="0" w:firstLine="0"/>
              <w:jc w:val="center"/>
              <w:rPr>
                <w:sz w:val="21"/>
                <w:szCs w:val="21"/>
              </w:rPr>
            </w:pPr>
            <w:r w:rsidRPr="00773E02">
              <w:rPr>
                <w:sz w:val="21"/>
                <w:szCs w:val="21"/>
              </w:rPr>
              <w:t>查</w:t>
            </w:r>
          </w:p>
        </w:tc>
        <w:tc>
          <w:tcPr>
            <w:tcW w:w="664" w:type="pct"/>
            <w:vMerge w:val="restart"/>
            <w:vAlign w:val="center"/>
          </w:tcPr>
          <w:p w14:paraId="6D3A2E44" w14:textId="77777777" w:rsidR="00773E02" w:rsidRPr="00773E02" w:rsidRDefault="00773E02" w:rsidP="00773E02">
            <w:pPr>
              <w:spacing w:line="360" w:lineRule="exact"/>
              <w:ind w:firstLineChars="0" w:firstLine="0"/>
              <w:jc w:val="center"/>
              <w:rPr>
                <w:sz w:val="21"/>
                <w:szCs w:val="21"/>
              </w:rPr>
            </w:pPr>
            <w:r w:rsidRPr="00773E02">
              <w:rPr>
                <w:sz w:val="21"/>
                <w:szCs w:val="21"/>
              </w:rPr>
              <w:t>区域污染源</w:t>
            </w:r>
          </w:p>
        </w:tc>
        <w:tc>
          <w:tcPr>
            <w:tcW w:w="2079" w:type="pct"/>
            <w:gridSpan w:val="4"/>
            <w:vAlign w:val="center"/>
          </w:tcPr>
          <w:p w14:paraId="6C0DE57B" w14:textId="77777777" w:rsidR="00773E02" w:rsidRPr="00773E02" w:rsidRDefault="00773E02" w:rsidP="00773E02">
            <w:pPr>
              <w:spacing w:line="360" w:lineRule="exact"/>
              <w:ind w:firstLineChars="0" w:firstLine="0"/>
              <w:jc w:val="center"/>
              <w:rPr>
                <w:sz w:val="21"/>
                <w:szCs w:val="21"/>
              </w:rPr>
            </w:pPr>
            <w:r w:rsidRPr="00773E02">
              <w:rPr>
                <w:sz w:val="21"/>
                <w:szCs w:val="21"/>
              </w:rPr>
              <w:t>调查项目</w:t>
            </w:r>
          </w:p>
        </w:tc>
        <w:tc>
          <w:tcPr>
            <w:tcW w:w="1984" w:type="pct"/>
            <w:gridSpan w:val="4"/>
            <w:vAlign w:val="center"/>
          </w:tcPr>
          <w:p w14:paraId="6C299D7C" w14:textId="77777777" w:rsidR="00773E02" w:rsidRPr="00773E02" w:rsidRDefault="00773E02" w:rsidP="00773E02">
            <w:pPr>
              <w:spacing w:line="360" w:lineRule="exact"/>
              <w:ind w:firstLineChars="0" w:firstLine="0"/>
              <w:jc w:val="center"/>
              <w:rPr>
                <w:sz w:val="21"/>
                <w:szCs w:val="21"/>
              </w:rPr>
            </w:pPr>
            <w:r w:rsidRPr="00773E02">
              <w:rPr>
                <w:sz w:val="21"/>
                <w:szCs w:val="21"/>
              </w:rPr>
              <w:t>数据来源</w:t>
            </w:r>
          </w:p>
        </w:tc>
      </w:tr>
      <w:tr w:rsidR="00773E02" w:rsidRPr="00773E02" w14:paraId="464F696B" w14:textId="77777777" w:rsidTr="00773E02">
        <w:trPr>
          <w:trHeight w:val="70"/>
        </w:trPr>
        <w:tc>
          <w:tcPr>
            <w:tcW w:w="273" w:type="pct"/>
            <w:vMerge/>
            <w:vAlign w:val="center"/>
          </w:tcPr>
          <w:p w14:paraId="6E20508C"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68BEF64E" w14:textId="77777777" w:rsidR="00773E02" w:rsidRPr="00773E02" w:rsidRDefault="00773E02" w:rsidP="00773E02">
            <w:pPr>
              <w:spacing w:line="360" w:lineRule="exact"/>
              <w:ind w:firstLineChars="0" w:firstLine="0"/>
              <w:jc w:val="center"/>
              <w:rPr>
                <w:sz w:val="21"/>
                <w:szCs w:val="21"/>
              </w:rPr>
            </w:pPr>
          </w:p>
        </w:tc>
        <w:tc>
          <w:tcPr>
            <w:tcW w:w="1164" w:type="pct"/>
            <w:vAlign w:val="center"/>
          </w:tcPr>
          <w:p w14:paraId="00FBFA76" w14:textId="77777777" w:rsidR="00773E02" w:rsidRPr="00773E02" w:rsidRDefault="00773E02" w:rsidP="00773E02">
            <w:pPr>
              <w:spacing w:line="360" w:lineRule="exact"/>
              <w:ind w:firstLineChars="0" w:firstLine="0"/>
              <w:jc w:val="center"/>
              <w:rPr>
                <w:sz w:val="21"/>
                <w:szCs w:val="21"/>
              </w:rPr>
            </w:pPr>
            <w:r w:rsidRPr="00773E02">
              <w:rPr>
                <w:sz w:val="21"/>
                <w:szCs w:val="21"/>
              </w:rPr>
              <w:t>已建</w:t>
            </w:r>
            <w:r w:rsidRPr="00773E02">
              <w:rPr>
                <w:sz w:val="21"/>
                <w:szCs w:val="21"/>
              </w:rPr>
              <w:t xml:space="preserve"> □</w:t>
            </w:r>
            <w:r w:rsidRPr="00773E02">
              <w:rPr>
                <w:sz w:val="21"/>
                <w:szCs w:val="21"/>
              </w:rPr>
              <w:t>；在建</w:t>
            </w:r>
            <w:r w:rsidRPr="00773E02">
              <w:rPr>
                <w:sz w:val="21"/>
                <w:szCs w:val="21"/>
              </w:rPr>
              <w:t xml:space="preserve"> □</w:t>
            </w:r>
            <w:r w:rsidRPr="00773E02">
              <w:rPr>
                <w:sz w:val="21"/>
                <w:szCs w:val="21"/>
              </w:rPr>
              <w:t>；拟建</w:t>
            </w:r>
            <w:r w:rsidRPr="00773E02">
              <w:rPr>
                <w:sz w:val="21"/>
                <w:szCs w:val="21"/>
              </w:rPr>
              <w:t xml:space="preserve"> □</w:t>
            </w:r>
            <w:r w:rsidRPr="00773E02">
              <w:rPr>
                <w:sz w:val="21"/>
                <w:szCs w:val="21"/>
              </w:rPr>
              <w:t>；其他</w:t>
            </w:r>
            <w:r w:rsidRPr="00773E02">
              <w:rPr>
                <w:sz w:val="21"/>
                <w:szCs w:val="21"/>
              </w:rPr>
              <w:t xml:space="preserve"> □</w:t>
            </w:r>
          </w:p>
        </w:tc>
        <w:tc>
          <w:tcPr>
            <w:tcW w:w="915" w:type="pct"/>
            <w:gridSpan w:val="3"/>
            <w:vAlign w:val="center"/>
          </w:tcPr>
          <w:p w14:paraId="5DC43876" w14:textId="77777777" w:rsidR="00773E02" w:rsidRPr="00773E02" w:rsidRDefault="00773E02" w:rsidP="00773E02">
            <w:pPr>
              <w:spacing w:line="360" w:lineRule="exact"/>
              <w:ind w:firstLineChars="0" w:firstLine="0"/>
              <w:jc w:val="center"/>
              <w:rPr>
                <w:sz w:val="21"/>
                <w:szCs w:val="21"/>
              </w:rPr>
            </w:pPr>
            <w:r w:rsidRPr="00773E02">
              <w:rPr>
                <w:sz w:val="21"/>
                <w:szCs w:val="21"/>
              </w:rPr>
              <w:t>拟替代的污染源</w:t>
            </w:r>
            <w:r w:rsidRPr="00773E02">
              <w:rPr>
                <w:sz w:val="21"/>
                <w:szCs w:val="21"/>
              </w:rPr>
              <w:t>□</w:t>
            </w:r>
          </w:p>
        </w:tc>
        <w:tc>
          <w:tcPr>
            <w:tcW w:w="1984" w:type="pct"/>
            <w:gridSpan w:val="4"/>
            <w:vAlign w:val="center"/>
          </w:tcPr>
          <w:p w14:paraId="4BB6FE87" w14:textId="77777777" w:rsidR="00773E02" w:rsidRPr="00773E02" w:rsidRDefault="00773E02" w:rsidP="00773E02">
            <w:pPr>
              <w:spacing w:line="360" w:lineRule="exact"/>
              <w:ind w:firstLineChars="0" w:firstLine="0"/>
              <w:jc w:val="center"/>
              <w:rPr>
                <w:sz w:val="21"/>
                <w:szCs w:val="21"/>
              </w:rPr>
            </w:pPr>
            <w:r w:rsidRPr="00773E02">
              <w:rPr>
                <w:sz w:val="21"/>
                <w:szCs w:val="21"/>
              </w:rPr>
              <w:t>排污许可证</w:t>
            </w:r>
            <w:r w:rsidRPr="00773E02">
              <w:rPr>
                <w:sz w:val="21"/>
                <w:szCs w:val="21"/>
              </w:rPr>
              <w:t xml:space="preserve"> □</w:t>
            </w:r>
            <w:r w:rsidRPr="00773E02">
              <w:rPr>
                <w:sz w:val="21"/>
                <w:szCs w:val="21"/>
              </w:rPr>
              <w:t>；环评</w:t>
            </w:r>
            <w:r w:rsidRPr="00773E02">
              <w:rPr>
                <w:sz w:val="21"/>
                <w:szCs w:val="21"/>
              </w:rPr>
              <w:t xml:space="preserve"> □</w:t>
            </w:r>
            <w:r w:rsidRPr="00773E02">
              <w:rPr>
                <w:sz w:val="21"/>
                <w:szCs w:val="21"/>
              </w:rPr>
              <w:t>；环保验收</w:t>
            </w:r>
            <w:r w:rsidRPr="00773E02">
              <w:rPr>
                <w:sz w:val="21"/>
                <w:szCs w:val="21"/>
              </w:rPr>
              <w:t xml:space="preserve"> □</w:t>
            </w:r>
            <w:r w:rsidRPr="00773E02">
              <w:rPr>
                <w:sz w:val="21"/>
                <w:szCs w:val="21"/>
              </w:rPr>
              <w:t>；既有实测</w:t>
            </w:r>
            <w:r w:rsidRPr="00773E02">
              <w:rPr>
                <w:sz w:val="21"/>
                <w:szCs w:val="21"/>
              </w:rPr>
              <w:t xml:space="preserve"> □</w:t>
            </w:r>
            <w:r w:rsidRPr="00773E02">
              <w:rPr>
                <w:sz w:val="21"/>
                <w:szCs w:val="21"/>
              </w:rPr>
              <w:t>；现场监测</w:t>
            </w:r>
            <w:r w:rsidRPr="00773E02">
              <w:rPr>
                <w:sz w:val="21"/>
                <w:szCs w:val="21"/>
              </w:rPr>
              <w:t xml:space="preserve"> □</w:t>
            </w:r>
            <w:r w:rsidRPr="00773E02">
              <w:rPr>
                <w:sz w:val="21"/>
                <w:szCs w:val="21"/>
              </w:rPr>
              <w:t>；入河排放</w:t>
            </w:r>
            <w:proofErr w:type="gramStart"/>
            <w:r w:rsidRPr="00773E02">
              <w:rPr>
                <w:sz w:val="21"/>
                <w:szCs w:val="21"/>
              </w:rPr>
              <w:t>口数据</w:t>
            </w:r>
            <w:proofErr w:type="gramEnd"/>
            <w:r w:rsidRPr="00773E02">
              <w:rPr>
                <w:sz w:val="21"/>
                <w:szCs w:val="21"/>
              </w:rPr>
              <w:t xml:space="preserve"> □</w:t>
            </w:r>
            <w:r w:rsidRPr="00773E02">
              <w:rPr>
                <w:sz w:val="21"/>
                <w:szCs w:val="21"/>
              </w:rPr>
              <w:t>；其他</w:t>
            </w:r>
            <w:r w:rsidRPr="00773E02">
              <w:rPr>
                <w:sz w:val="21"/>
                <w:szCs w:val="21"/>
              </w:rPr>
              <w:t xml:space="preserve"> □</w:t>
            </w:r>
          </w:p>
        </w:tc>
      </w:tr>
      <w:tr w:rsidR="00773E02" w:rsidRPr="00773E02" w14:paraId="2EF22DF9" w14:textId="77777777" w:rsidTr="00773E02">
        <w:trPr>
          <w:trHeight w:val="85"/>
        </w:trPr>
        <w:tc>
          <w:tcPr>
            <w:tcW w:w="273" w:type="pct"/>
            <w:vMerge/>
            <w:vAlign w:val="center"/>
          </w:tcPr>
          <w:p w14:paraId="6F8C08AE"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6A36011B" w14:textId="77777777" w:rsidR="00773E02" w:rsidRPr="00773E02" w:rsidRDefault="00773E02" w:rsidP="00773E02">
            <w:pPr>
              <w:spacing w:line="360" w:lineRule="exact"/>
              <w:ind w:firstLineChars="0" w:firstLine="0"/>
              <w:jc w:val="center"/>
              <w:rPr>
                <w:sz w:val="21"/>
                <w:szCs w:val="21"/>
              </w:rPr>
            </w:pPr>
            <w:r w:rsidRPr="00773E02">
              <w:rPr>
                <w:sz w:val="21"/>
                <w:szCs w:val="21"/>
              </w:rPr>
              <w:t>受影响水体水环境质量</w:t>
            </w:r>
          </w:p>
        </w:tc>
        <w:tc>
          <w:tcPr>
            <w:tcW w:w="2079" w:type="pct"/>
            <w:gridSpan w:val="4"/>
            <w:vAlign w:val="center"/>
          </w:tcPr>
          <w:p w14:paraId="34D5596D" w14:textId="77777777" w:rsidR="00773E02" w:rsidRPr="00773E02" w:rsidRDefault="00773E02" w:rsidP="00773E02">
            <w:pPr>
              <w:spacing w:line="360" w:lineRule="exact"/>
              <w:ind w:firstLineChars="0" w:firstLine="0"/>
              <w:jc w:val="center"/>
              <w:rPr>
                <w:sz w:val="21"/>
                <w:szCs w:val="21"/>
              </w:rPr>
            </w:pPr>
            <w:r w:rsidRPr="00773E02">
              <w:rPr>
                <w:sz w:val="21"/>
                <w:szCs w:val="21"/>
              </w:rPr>
              <w:t>调查时期</w:t>
            </w:r>
          </w:p>
        </w:tc>
        <w:tc>
          <w:tcPr>
            <w:tcW w:w="1984" w:type="pct"/>
            <w:gridSpan w:val="4"/>
            <w:vAlign w:val="center"/>
          </w:tcPr>
          <w:p w14:paraId="77D484A9" w14:textId="77777777" w:rsidR="00773E02" w:rsidRPr="00773E02" w:rsidRDefault="00773E02" w:rsidP="00773E02">
            <w:pPr>
              <w:spacing w:line="360" w:lineRule="exact"/>
              <w:ind w:firstLineChars="0" w:firstLine="0"/>
              <w:jc w:val="center"/>
              <w:rPr>
                <w:sz w:val="21"/>
                <w:szCs w:val="21"/>
              </w:rPr>
            </w:pPr>
            <w:r w:rsidRPr="00773E02">
              <w:rPr>
                <w:sz w:val="21"/>
                <w:szCs w:val="21"/>
              </w:rPr>
              <w:t>数据来源</w:t>
            </w:r>
          </w:p>
        </w:tc>
      </w:tr>
      <w:tr w:rsidR="00773E02" w:rsidRPr="00773E02" w14:paraId="14D2E446" w14:textId="77777777" w:rsidTr="00773E02">
        <w:trPr>
          <w:trHeight w:val="85"/>
        </w:trPr>
        <w:tc>
          <w:tcPr>
            <w:tcW w:w="273" w:type="pct"/>
            <w:vMerge/>
            <w:vAlign w:val="center"/>
          </w:tcPr>
          <w:p w14:paraId="1BDA7690"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27032245" w14:textId="77777777" w:rsidR="00773E02" w:rsidRPr="00773E02" w:rsidRDefault="00773E02" w:rsidP="00773E02">
            <w:pPr>
              <w:spacing w:line="360" w:lineRule="exact"/>
              <w:ind w:firstLineChars="0" w:firstLine="0"/>
              <w:jc w:val="center"/>
              <w:rPr>
                <w:sz w:val="21"/>
                <w:szCs w:val="21"/>
              </w:rPr>
            </w:pPr>
          </w:p>
        </w:tc>
        <w:tc>
          <w:tcPr>
            <w:tcW w:w="2079" w:type="pct"/>
            <w:gridSpan w:val="4"/>
            <w:vAlign w:val="center"/>
          </w:tcPr>
          <w:p w14:paraId="3E466E22" w14:textId="77777777" w:rsidR="00773E02" w:rsidRPr="00773E02" w:rsidRDefault="00773E02" w:rsidP="00773E02">
            <w:pPr>
              <w:spacing w:line="360" w:lineRule="exact"/>
              <w:ind w:firstLineChars="0" w:firstLine="0"/>
              <w:jc w:val="center"/>
              <w:rPr>
                <w:sz w:val="21"/>
                <w:szCs w:val="21"/>
              </w:rPr>
            </w:pPr>
            <w:r w:rsidRPr="00773E02">
              <w:rPr>
                <w:sz w:val="21"/>
                <w:szCs w:val="21"/>
              </w:rPr>
              <w:t>丰水期</w:t>
            </w:r>
            <w:r w:rsidRPr="00773E02">
              <w:rPr>
                <w:sz w:val="21"/>
                <w:szCs w:val="21"/>
              </w:rPr>
              <w:t xml:space="preserve"> □</w:t>
            </w:r>
            <w:r w:rsidRPr="00773E02">
              <w:rPr>
                <w:sz w:val="21"/>
                <w:szCs w:val="21"/>
              </w:rPr>
              <w:t>；平水期</w:t>
            </w:r>
            <w:r w:rsidRPr="00773E02">
              <w:rPr>
                <w:sz w:val="21"/>
                <w:szCs w:val="21"/>
              </w:rPr>
              <w:t xml:space="preserve"> □</w:t>
            </w:r>
            <w:r w:rsidRPr="00773E02">
              <w:rPr>
                <w:sz w:val="21"/>
                <w:szCs w:val="21"/>
              </w:rPr>
              <w:t>；枯水期</w:t>
            </w:r>
            <w:r w:rsidRPr="00773E02">
              <w:rPr>
                <w:sz w:val="21"/>
                <w:szCs w:val="21"/>
              </w:rPr>
              <w:t xml:space="preserve"> □</w:t>
            </w:r>
            <w:r w:rsidRPr="00773E02">
              <w:rPr>
                <w:sz w:val="21"/>
                <w:szCs w:val="21"/>
              </w:rPr>
              <w:t>；冰封期</w:t>
            </w:r>
            <w:r w:rsidRPr="00773E02">
              <w:rPr>
                <w:sz w:val="21"/>
                <w:szCs w:val="21"/>
              </w:rPr>
              <w:t xml:space="preserve"> □</w:t>
            </w:r>
          </w:p>
          <w:p w14:paraId="2EFBE99E" w14:textId="77777777" w:rsidR="00773E02" w:rsidRPr="00773E02" w:rsidRDefault="00773E02" w:rsidP="00773E02">
            <w:pPr>
              <w:spacing w:line="360" w:lineRule="exact"/>
              <w:ind w:firstLineChars="0" w:firstLine="0"/>
              <w:jc w:val="center"/>
              <w:rPr>
                <w:sz w:val="21"/>
                <w:szCs w:val="21"/>
              </w:rPr>
            </w:pPr>
            <w:r w:rsidRPr="00773E02">
              <w:rPr>
                <w:sz w:val="21"/>
                <w:szCs w:val="21"/>
              </w:rPr>
              <w:t>春季</w:t>
            </w:r>
            <w:r w:rsidRPr="00773E02">
              <w:rPr>
                <w:sz w:val="21"/>
                <w:szCs w:val="21"/>
              </w:rPr>
              <w:t xml:space="preserve"> □</w:t>
            </w:r>
            <w:r w:rsidRPr="00773E02">
              <w:rPr>
                <w:sz w:val="21"/>
                <w:szCs w:val="21"/>
              </w:rPr>
              <w:t>；夏季</w:t>
            </w:r>
            <w:r w:rsidRPr="00773E02">
              <w:rPr>
                <w:sz w:val="21"/>
                <w:szCs w:val="21"/>
              </w:rPr>
              <w:t xml:space="preserve"> □</w:t>
            </w:r>
            <w:r w:rsidRPr="00773E02">
              <w:rPr>
                <w:sz w:val="21"/>
                <w:szCs w:val="21"/>
              </w:rPr>
              <w:t>；秋季</w:t>
            </w:r>
            <w:r w:rsidRPr="00773E02">
              <w:rPr>
                <w:sz w:val="21"/>
                <w:szCs w:val="21"/>
              </w:rPr>
              <w:t xml:space="preserve"> □</w:t>
            </w:r>
            <w:r w:rsidRPr="00773E02">
              <w:rPr>
                <w:sz w:val="21"/>
                <w:szCs w:val="21"/>
              </w:rPr>
              <w:t>；冬季</w:t>
            </w:r>
            <w:r w:rsidRPr="00773E02">
              <w:rPr>
                <w:sz w:val="21"/>
                <w:szCs w:val="21"/>
              </w:rPr>
              <w:t xml:space="preserve"> □ </w:t>
            </w:r>
          </w:p>
        </w:tc>
        <w:tc>
          <w:tcPr>
            <w:tcW w:w="1984" w:type="pct"/>
            <w:gridSpan w:val="4"/>
            <w:vAlign w:val="center"/>
          </w:tcPr>
          <w:p w14:paraId="113E0F05" w14:textId="77777777" w:rsidR="00773E02" w:rsidRPr="00773E02" w:rsidRDefault="00773E02" w:rsidP="00773E02">
            <w:pPr>
              <w:spacing w:line="360" w:lineRule="exact"/>
              <w:ind w:firstLineChars="0" w:firstLine="0"/>
              <w:jc w:val="center"/>
              <w:rPr>
                <w:sz w:val="21"/>
                <w:szCs w:val="21"/>
              </w:rPr>
            </w:pPr>
            <w:r w:rsidRPr="00773E02">
              <w:rPr>
                <w:sz w:val="21"/>
                <w:szCs w:val="21"/>
              </w:rPr>
              <w:t>生态环境保护主管部门</w:t>
            </w:r>
            <w:r w:rsidRPr="00773E02">
              <w:rPr>
                <w:sz w:val="21"/>
                <w:szCs w:val="21"/>
              </w:rPr>
              <w:t xml:space="preserve"> □</w:t>
            </w:r>
            <w:r w:rsidRPr="00773E02">
              <w:rPr>
                <w:sz w:val="21"/>
                <w:szCs w:val="21"/>
              </w:rPr>
              <w:t>；补充监测</w:t>
            </w:r>
            <w:r w:rsidRPr="00773E02">
              <w:rPr>
                <w:sz w:val="21"/>
                <w:szCs w:val="21"/>
              </w:rPr>
              <w:t xml:space="preserve"> □</w:t>
            </w:r>
            <w:r w:rsidRPr="00773E02">
              <w:rPr>
                <w:sz w:val="21"/>
                <w:szCs w:val="21"/>
              </w:rPr>
              <w:t>；其他</w:t>
            </w:r>
            <w:r w:rsidRPr="00773E02">
              <w:rPr>
                <w:sz w:val="21"/>
                <w:szCs w:val="21"/>
              </w:rPr>
              <w:t xml:space="preserve"> □</w:t>
            </w:r>
          </w:p>
        </w:tc>
      </w:tr>
      <w:tr w:rsidR="00773E02" w:rsidRPr="00773E02" w14:paraId="3F1987B5" w14:textId="77777777" w:rsidTr="00773E02">
        <w:trPr>
          <w:trHeight w:val="70"/>
        </w:trPr>
        <w:tc>
          <w:tcPr>
            <w:tcW w:w="273" w:type="pct"/>
            <w:vMerge/>
            <w:vAlign w:val="center"/>
          </w:tcPr>
          <w:p w14:paraId="798C0068"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0AF891B7" w14:textId="77777777" w:rsidR="00773E02" w:rsidRPr="00773E02" w:rsidRDefault="00773E02" w:rsidP="00773E02">
            <w:pPr>
              <w:spacing w:line="360" w:lineRule="exact"/>
              <w:ind w:firstLineChars="0" w:firstLine="0"/>
              <w:jc w:val="center"/>
              <w:rPr>
                <w:sz w:val="21"/>
                <w:szCs w:val="21"/>
              </w:rPr>
            </w:pPr>
            <w:r w:rsidRPr="00773E02">
              <w:rPr>
                <w:sz w:val="21"/>
                <w:szCs w:val="21"/>
              </w:rPr>
              <w:t>区域水资源开发利用状况</w:t>
            </w:r>
          </w:p>
        </w:tc>
        <w:tc>
          <w:tcPr>
            <w:tcW w:w="4063" w:type="pct"/>
            <w:gridSpan w:val="8"/>
            <w:vAlign w:val="center"/>
          </w:tcPr>
          <w:p w14:paraId="7CFADDBD" w14:textId="77777777" w:rsidR="00773E02" w:rsidRPr="00773E02" w:rsidRDefault="00773E02" w:rsidP="00773E02">
            <w:pPr>
              <w:spacing w:line="360" w:lineRule="exact"/>
              <w:ind w:firstLineChars="0" w:firstLine="0"/>
              <w:jc w:val="center"/>
              <w:rPr>
                <w:sz w:val="21"/>
                <w:szCs w:val="21"/>
              </w:rPr>
            </w:pPr>
            <w:r w:rsidRPr="00773E02">
              <w:rPr>
                <w:sz w:val="21"/>
                <w:szCs w:val="21"/>
              </w:rPr>
              <w:t>未开发</w:t>
            </w:r>
            <w:r w:rsidRPr="00773E02">
              <w:rPr>
                <w:sz w:val="21"/>
                <w:szCs w:val="21"/>
              </w:rPr>
              <w:t xml:space="preserve"> □</w:t>
            </w:r>
            <w:r w:rsidRPr="00773E02">
              <w:rPr>
                <w:sz w:val="21"/>
                <w:szCs w:val="21"/>
              </w:rPr>
              <w:t>；开发量</w:t>
            </w:r>
            <w:r w:rsidRPr="00773E02">
              <w:rPr>
                <w:sz w:val="21"/>
                <w:szCs w:val="21"/>
              </w:rPr>
              <w:t xml:space="preserve"> 40%</w:t>
            </w:r>
            <w:r w:rsidRPr="00773E02">
              <w:rPr>
                <w:sz w:val="21"/>
                <w:szCs w:val="21"/>
              </w:rPr>
              <w:t>以下</w:t>
            </w:r>
            <w:r w:rsidRPr="00773E02">
              <w:rPr>
                <w:sz w:val="21"/>
                <w:szCs w:val="21"/>
              </w:rPr>
              <w:t xml:space="preserve"> □</w:t>
            </w:r>
            <w:r w:rsidRPr="00773E02">
              <w:rPr>
                <w:sz w:val="21"/>
                <w:szCs w:val="21"/>
              </w:rPr>
              <w:t>；开发量</w:t>
            </w:r>
            <w:r w:rsidRPr="00773E02">
              <w:rPr>
                <w:sz w:val="21"/>
                <w:szCs w:val="21"/>
              </w:rPr>
              <w:t xml:space="preserve"> 40%</w:t>
            </w:r>
            <w:r w:rsidRPr="00773E02">
              <w:rPr>
                <w:sz w:val="21"/>
                <w:szCs w:val="21"/>
              </w:rPr>
              <w:t>以上</w:t>
            </w:r>
            <w:r w:rsidRPr="00773E02">
              <w:rPr>
                <w:sz w:val="21"/>
                <w:szCs w:val="21"/>
              </w:rPr>
              <w:t xml:space="preserve"> □ </w:t>
            </w:r>
          </w:p>
        </w:tc>
      </w:tr>
      <w:tr w:rsidR="00773E02" w:rsidRPr="00773E02" w14:paraId="1D8AED83" w14:textId="77777777" w:rsidTr="00773E02">
        <w:tc>
          <w:tcPr>
            <w:tcW w:w="273" w:type="pct"/>
            <w:vMerge/>
            <w:vAlign w:val="center"/>
          </w:tcPr>
          <w:p w14:paraId="517801E5"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03ED918D" w14:textId="77777777" w:rsidR="00773E02" w:rsidRPr="00773E02" w:rsidRDefault="00773E02" w:rsidP="00773E02">
            <w:pPr>
              <w:spacing w:line="360" w:lineRule="exact"/>
              <w:ind w:firstLineChars="0" w:firstLine="0"/>
              <w:jc w:val="center"/>
              <w:rPr>
                <w:sz w:val="21"/>
                <w:szCs w:val="21"/>
              </w:rPr>
            </w:pPr>
            <w:r w:rsidRPr="00773E02">
              <w:rPr>
                <w:sz w:val="21"/>
                <w:szCs w:val="21"/>
              </w:rPr>
              <w:t>水文情势调查</w:t>
            </w:r>
          </w:p>
        </w:tc>
        <w:tc>
          <w:tcPr>
            <w:tcW w:w="2079" w:type="pct"/>
            <w:gridSpan w:val="4"/>
            <w:vAlign w:val="center"/>
          </w:tcPr>
          <w:p w14:paraId="4BF57C27" w14:textId="77777777" w:rsidR="00773E02" w:rsidRPr="00773E02" w:rsidRDefault="00773E02" w:rsidP="00773E02">
            <w:pPr>
              <w:spacing w:line="360" w:lineRule="exact"/>
              <w:ind w:firstLineChars="0" w:firstLine="0"/>
              <w:jc w:val="center"/>
              <w:rPr>
                <w:sz w:val="21"/>
                <w:szCs w:val="21"/>
              </w:rPr>
            </w:pPr>
            <w:r w:rsidRPr="00773E02">
              <w:rPr>
                <w:sz w:val="21"/>
                <w:szCs w:val="21"/>
              </w:rPr>
              <w:t>调查时期</w:t>
            </w:r>
          </w:p>
        </w:tc>
        <w:tc>
          <w:tcPr>
            <w:tcW w:w="1984" w:type="pct"/>
            <w:gridSpan w:val="4"/>
            <w:vAlign w:val="center"/>
          </w:tcPr>
          <w:p w14:paraId="23A8CB45" w14:textId="77777777" w:rsidR="00773E02" w:rsidRPr="00773E02" w:rsidRDefault="00773E02" w:rsidP="00773E02">
            <w:pPr>
              <w:spacing w:line="360" w:lineRule="exact"/>
              <w:ind w:firstLineChars="0" w:firstLine="0"/>
              <w:jc w:val="center"/>
              <w:rPr>
                <w:sz w:val="21"/>
                <w:szCs w:val="21"/>
              </w:rPr>
            </w:pPr>
            <w:r w:rsidRPr="00773E02">
              <w:rPr>
                <w:sz w:val="21"/>
                <w:szCs w:val="21"/>
              </w:rPr>
              <w:t>数据来源</w:t>
            </w:r>
          </w:p>
        </w:tc>
      </w:tr>
      <w:tr w:rsidR="00773E02" w:rsidRPr="00773E02" w14:paraId="158D412B" w14:textId="77777777" w:rsidTr="00773E02">
        <w:trPr>
          <w:trHeight w:val="70"/>
        </w:trPr>
        <w:tc>
          <w:tcPr>
            <w:tcW w:w="273" w:type="pct"/>
            <w:vMerge/>
            <w:vAlign w:val="center"/>
          </w:tcPr>
          <w:p w14:paraId="75C66D17"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5853F587" w14:textId="77777777" w:rsidR="00773E02" w:rsidRPr="00773E02" w:rsidRDefault="00773E02" w:rsidP="00773E02">
            <w:pPr>
              <w:spacing w:line="360" w:lineRule="exact"/>
              <w:ind w:firstLineChars="0" w:firstLine="0"/>
              <w:jc w:val="center"/>
              <w:rPr>
                <w:sz w:val="21"/>
                <w:szCs w:val="21"/>
              </w:rPr>
            </w:pPr>
          </w:p>
        </w:tc>
        <w:tc>
          <w:tcPr>
            <w:tcW w:w="2079" w:type="pct"/>
            <w:gridSpan w:val="4"/>
            <w:vAlign w:val="center"/>
          </w:tcPr>
          <w:p w14:paraId="27FF24B8" w14:textId="77777777" w:rsidR="00773E02" w:rsidRPr="00773E02" w:rsidRDefault="00773E02" w:rsidP="00773E02">
            <w:pPr>
              <w:spacing w:line="360" w:lineRule="exact"/>
              <w:ind w:firstLineChars="0" w:firstLine="0"/>
              <w:jc w:val="center"/>
              <w:rPr>
                <w:sz w:val="21"/>
                <w:szCs w:val="21"/>
              </w:rPr>
            </w:pPr>
            <w:r w:rsidRPr="00773E02">
              <w:rPr>
                <w:sz w:val="21"/>
                <w:szCs w:val="21"/>
              </w:rPr>
              <w:t>丰水期</w:t>
            </w:r>
            <w:r w:rsidRPr="00773E02">
              <w:rPr>
                <w:sz w:val="21"/>
                <w:szCs w:val="21"/>
              </w:rPr>
              <w:t xml:space="preserve"> □</w:t>
            </w:r>
            <w:r w:rsidRPr="00773E02">
              <w:rPr>
                <w:sz w:val="21"/>
                <w:szCs w:val="21"/>
              </w:rPr>
              <w:t>；平水期</w:t>
            </w:r>
            <w:r w:rsidRPr="00773E02">
              <w:rPr>
                <w:sz w:val="21"/>
                <w:szCs w:val="21"/>
              </w:rPr>
              <w:t xml:space="preserve"> □</w:t>
            </w:r>
            <w:r w:rsidRPr="00773E02">
              <w:rPr>
                <w:sz w:val="21"/>
                <w:szCs w:val="21"/>
              </w:rPr>
              <w:t>；枯水期</w:t>
            </w:r>
            <w:r w:rsidRPr="00773E02">
              <w:rPr>
                <w:sz w:val="21"/>
                <w:szCs w:val="21"/>
              </w:rPr>
              <w:t xml:space="preserve"> □</w:t>
            </w:r>
            <w:r w:rsidRPr="00773E02">
              <w:rPr>
                <w:sz w:val="21"/>
                <w:szCs w:val="21"/>
              </w:rPr>
              <w:t>；冰封期</w:t>
            </w:r>
          </w:p>
          <w:p w14:paraId="0230772C" w14:textId="77777777" w:rsidR="00773E02" w:rsidRPr="00773E02" w:rsidRDefault="00773E02" w:rsidP="00773E02">
            <w:pPr>
              <w:spacing w:line="360" w:lineRule="exact"/>
              <w:ind w:firstLineChars="0" w:firstLine="0"/>
              <w:jc w:val="center"/>
              <w:rPr>
                <w:sz w:val="21"/>
                <w:szCs w:val="21"/>
              </w:rPr>
            </w:pPr>
            <w:r w:rsidRPr="00773E02">
              <w:rPr>
                <w:sz w:val="21"/>
                <w:szCs w:val="21"/>
              </w:rPr>
              <w:t>春季</w:t>
            </w:r>
            <w:r w:rsidRPr="00773E02">
              <w:rPr>
                <w:sz w:val="21"/>
                <w:szCs w:val="21"/>
              </w:rPr>
              <w:t xml:space="preserve"> </w:t>
            </w:r>
            <w:r w:rsidRPr="00773E02">
              <w:rPr>
                <w:sz w:val="21"/>
                <w:szCs w:val="21"/>
              </w:rPr>
              <w:sym w:font="Wingdings 2" w:char="00A3"/>
            </w:r>
            <w:r w:rsidRPr="00773E02">
              <w:rPr>
                <w:sz w:val="21"/>
                <w:szCs w:val="21"/>
              </w:rPr>
              <w:t>；夏季</w:t>
            </w:r>
            <w:r w:rsidRPr="00773E02">
              <w:rPr>
                <w:sz w:val="21"/>
                <w:szCs w:val="21"/>
              </w:rPr>
              <w:t xml:space="preserve"> □</w:t>
            </w:r>
            <w:r w:rsidRPr="00773E02">
              <w:rPr>
                <w:sz w:val="21"/>
                <w:szCs w:val="21"/>
              </w:rPr>
              <w:t>；秋季</w:t>
            </w:r>
            <w:r w:rsidRPr="00773E02">
              <w:rPr>
                <w:sz w:val="21"/>
                <w:szCs w:val="21"/>
              </w:rPr>
              <w:t xml:space="preserve"> □</w:t>
            </w:r>
            <w:r w:rsidRPr="00773E02">
              <w:rPr>
                <w:sz w:val="21"/>
                <w:szCs w:val="21"/>
              </w:rPr>
              <w:t>；冬季</w:t>
            </w:r>
            <w:r w:rsidRPr="00773E02">
              <w:rPr>
                <w:sz w:val="21"/>
                <w:szCs w:val="21"/>
              </w:rPr>
              <w:t xml:space="preserve"> □</w:t>
            </w:r>
          </w:p>
        </w:tc>
        <w:tc>
          <w:tcPr>
            <w:tcW w:w="1984" w:type="pct"/>
            <w:gridSpan w:val="4"/>
            <w:vAlign w:val="center"/>
          </w:tcPr>
          <w:p w14:paraId="18587BAC" w14:textId="77777777" w:rsidR="00773E02" w:rsidRPr="00773E02" w:rsidRDefault="00773E02" w:rsidP="00773E02">
            <w:pPr>
              <w:spacing w:line="360" w:lineRule="exact"/>
              <w:ind w:firstLineChars="0" w:firstLine="0"/>
              <w:jc w:val="center"/>
              <w:rPr>
                <w:sz w:val="21"/>
                <w:szCs w:val="21"/>
              </w:rPr>
            </w:pPr>
            <w:r w:rsidRPr="00773E02">
              <w:rPr>
                <w:sz w:val="21"/>
                <w:szCs w:val="21"/>
              </w:rPr>
              <w:t>水行政主管部门</w:t>
            </w:r>
            <w:r w:rsidRPr="00773E02">
              <w:rPr>
                <w:sz w:val="21"/>
                <w:szCs w:val="21"/>
              </w:rPr>
              <w:t xml:space="preserve"> □</w:t>
            </w:r>
            <w:r w:rsidRPr="00773E02">
              <w:rPr>
                <w:sz w:val="21"/>
                <w:szCs w:val="21"/>
              </w:rPr>
              <w:t>；补充监测</w:t>
            </w:r>
            <w:r w:rsidRPr="00773E02">
              <w:rPr>
                <w:sz w:val="21"/>
                <w:szCs w:val="21"/>
              </w:rPr>
              <w:t xml:space="preserve"> </w:t>
            </w:r>
            <w:r w:rsidRPr="00773E02">
              <w:rPr>
                <w:sz w:val="21"/>
                <w:szCs w:val="21"/>
              </w:rPr>
              <w:sym w:font="Wingdings 2" w:char="00A3"/>
            </w:r>
            <w:r w:rsidRPr="00773E02">
              <w:rPr>
                <w:sz w:val="21"/>
                <w:szCs w:val="21"/>
              </w:rPr>
              <w:t>；其他</w:t>
            </w:r>
            <w:r w:rsidRPr="00773E02">
              <w:rPr>
                <w:sz w:val="21"/>
                <w:szCs w:val="21"/>
              </w:rPr>
              <w:t xml:space="preserve"> □</w:t>
            </w:r>
          </w:p>
        </w:tc>
      </w:tr>
      <w:tr w:rsidR="00773E02" w:rsidRPr="00773E02" w14:paraId="420F6A5E" w14:textId="77777777" w:rsidTr="00773E02">
        <w:tc>
          <w:tcPr>
            <w:tcW w:w="273" w:type="pct"/>
            <w:vMerge/>
            <w:vAlign w:val="center"/>
          </w:tcPr>
          <w:p w14:paraId="6709C445"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7CBB6700" w14:textId="77777777" w:rsidR="00773E02" w:rsidRPr="00773E02" w:rsidRDefault="00773E02" w:rsidP="00773E02">
            <w:pPr>
              <w:spacing w:line="360" w:lineRule="exact"/>
              <w:ind w:firstLineChars="0" w:firstLine="0"/>
              <w:jc w:val="center"/>
              <w:rPr>
                <w:sz w:val="21"/>
                <w:szCs w:val="21"/>
              </w:rPr>
            </w:pPr>
            <w:r w:rsidRPr="00773E02">
              <w:rPr>
                <w:sz w:val="21"/>
                <w:szCs w:val="21"/>
              </w:rPr>
              <w:t>补充监测</w:t>
            </w:r>
          </w:p>
        </w:tc>
        <w:tc>
          <w:tcPr>
            <w:tcW w:w="1661" w:type="pct"/>
            <w:gridSpan w:val="2"/>
            <w:vAlign w:val="center"/>
          </w:tcPr>
          <w:p w14:paraId="3C6B6655" w14:textId="77777777" w:rsidR="00773E02" w:rsidRPr="00773E02" w:rsidRDefault="00773E02" w:rsidP="00773E02">
            <w:pPr>
              <w:spacing w:line="360" w:lineRule="exact"/>
              <w:ind w:firstLineChars="0" w:firstLine="0"/>
              <w:jc w:val="center"/>
              <w:rPr>
                <w:sz w:val="21"/>
                <w:szCs w:val="21"/>
              </w:rPr>
            </w:pPr>
            <w:r w:rsidRPr="00773E02">
              <w:rPr>
                <w:sz w:val="21"/>
                <w:szCs w:val="21"/>
              </w:rPr>
              <w:t>监测时期</w:t>
            </w:r>
          </w:p>
        </w:tc>
        <w:tc>
          <w:tcPr>
            <w:tcW w:w="1728" w:type="pct"/>
            <w:gridSpan w:val="5"/>
            <w:vAlign w:val="center"/>
          </w:tcPr>
          <w:p w14:paraId="7F41A41D" w14:textId="77777777" w:rsidR="00773E02" w:rsidRPr="00773E02" w:rsidRDefault="00773E02" w:rsidP="00773E02">
            <w:pPr>
              <w:spacing w:line="360" w:lineRule="exact"/>
              <w:ind w:firstLineChars="0" w:firstLine="0"/>
              <w:jc w:val="center"/>
              <w:rPr>
                <w:sz w:val="21"/>
                <w:szCs w:val="21"/>
              </w:rPr>
            </w:pPr>
            <w:r w:rsidRPr="00773E02">
              <w:rPr>
                <w:sz w:val="21"/>
                <w:szCs w:val="21"/>
              </w:rPr>
              <w:t>监测因子</w:t>
            </w:r>
          </w:p>
        </w:tc>
        <w:tc>
          <w:tcPr>
            <w:tcW w:w="674" w:type="pct"/>
            <w:vAlign w:val="center"/>
          </w:tcPr>
          <w:p w14:paraId="1441F98E" w14:textId="77777777" w:rsidR="00773E02" w:rsidRPr="00773E02" w:rsidRDefault="00773E02" w:rsidP="00773E02">
            <w:pPr>
              <w:spacing w:line="360" w:lineRule="exact"/>
              <w:ind w:firstLineChars="0" w:firstLine="0"/>
              <w:jc w:val="center"/>
              <w:rPr>
                <w:sz w:val="21"/>
                <w:szCs w:val="21"/>
              </w:rPr>
            </w:pPr>
            <w:r w:rsidRPr="00773E02">
              <w:rPr>
                <w:sz w:val="21"/>
                <w:szCs w:val="21"/>
              </w:rPr>
              <w:t>监测断面或点位</w:t>
            </w:r>
          </w:p>
        </w:tc>
      </w:tr>
      <w:tr w:rsidR="00773E02" w:rsidRPr="00773E02" w14:paraId="5821F890" w14:textId="77777777" w:rsidTr="00773E02">
        <w:tc>
          <w:tcPr>
            <w:tcW w:w="273" w:type="pct"/>
            <w:vMerge/>
            <w:vAlign w:val="center"/>
          </w:tcPr>
          <w:p w14:paraId="64707150"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48B7E9BF" w14:textId="77777777" w:rsidR="00773E02" w:rsidRPr="00773E02" w:rsidRDefault="00773E02" w:rsidP="00773E02">
            <w:pPr>
              <w:spacing w:line="360" w:lineRule="exact"/>
              <w:ind w:firstLineChars="0" w:firstLine="0"/>
              <w:jc w:val="center"/>
              <w:rPr>
                <w:sz w:val="21"/>
                <w:szCs w:val="21"/>
              </w:rPr>
            </w:pPr>
          </w:p>
        </w:tc>
        <w:tc>
          <w:tcPr>
            <w:tcW w:w="1661" w:type="pct"/>
            <w:gridSpan w:val="2"/>
            <w:vAlign w:val="center"/>
          </w:tcPr>
          <w:p w14:paraId="528F1C80" w14:textId="77777777" w:rsidR="00773E02" w:rsidRPr="00773E02" w:rsidRDefault="00773E02" w:rsidP="00773E02">
            <w:pPr>
              <w:spacing w:line="360" w:lineRule="exact"/>
              <w:ind w:firstLineChars="0" w:firstLine="0"/>
              <w:jc w:val="center"/>
              <w:rPr>
                <w:sz w:val="21"/>
                <w:szCs w:val="21"/>
              </w:rPr>
            </w:pPr>
            <w:r w:rsidRPr="00773E02">
              <w:rPr>
                <w:sz w:val="21"/>
                <w:szCs w:val="21"/>
              </w:rPr>
              <w:t>丰水期</w:t>
            </w:r>
            <w:r w:rsidRPr="00773E02">
              <w:rPr>
                <w:sz w:val="21"/>
                <w:szCs w:val="21"/>
              </w:rPr>
              <w:t xml:space="preserve"> □</w:t>
            </w:r>
            <w:r w:rsidRPr="00773E02">
              <w:rPr>
                <w:sz w:val="21"/>
                <w:szCs w:val="21"/>
              </w:rPr>
              <w:t>；平水期</w:t>
            </w:r>
            <w:r w:rsidRPr="00773E02">
              <w:rPr>
                <w:sz w:val="21"/>
                <w:szCs w:val="21"/>
              </w:rPr>
              <w:t xml:space="preserve"> □</w:t>
            </w:r>
            <w:r w:rsidRPr="00773E02">
              <w:rPr>
                <w:sz w:val="21"/>
                <w:szCs w:val="21"/>
              </w:rPr>
              <w:t>；枯水期</w:t>
            </w:r>
            <w:r w:rsidRPr="00773E02">
              <w:rPr>
                <w:sz w:val="21"/>
                <w:szCs w:val="21"/>
              </w:rPr>
              <w:t xml:space="preserve"> □</w:t>
            </w:r>
            <w:r w:rsidRPr="00773E02">
              <w:rPr>
                <w:sz w:val="21"/>
                <w:szCs w:val="21"/>
              </w:rPr>
              <w:t>；冰封期</w:t>
            </w:r>
            <w:r w:rsidRPr="00773E02">
              <w:rPr>
                <w:sz w:val="21"/>
                <w:szCs w:val="21"/>
              </w:rPr>
              <w:t xml:space="preserve"> □ </w:t>
            </w:r>
          </w:p>
          <w:p w14:paraId="57454BB7" w14:textId="77777777" w:rsidR="00773E02" w:rsidRPr="00773E02" w:rsidRDefault="00773E02" w:rsidP="00773E02">
            <w:pPr>
              <w:spacing w:line="360" w:lineRule="exact"/>
              <w:ind w:firstLineChars="0" w:firstLine="0"/>
              <w:jc w:val="center"/>
              <w:rPr>
                <w:sz w:val="21"/>
                <w:szCs w:val="21"/>
              </w:rPr>
            </w:pPr>
            <w:r w:rsidRPr="00773E02">
              <w:rPr>
                <w:sz w:val="21"/>
                <w:szCs w:val="21"/>
              </w:rPr>
              <w:t>春季</w:t>
            </w:r>
            <w:r w:rsidRPr="00773E02">
              <w:rPr>
                <w:sz w:val="21"/>
                <w:szCs w:val="21"/>
              </w:rPr>
              <w:t xml:space="preserve"> </w:t>
            </w:r>
            <w:r w:rsidRPr="00773E02">
              <w:rPr>
                <w:sz w:val="21"/>
                <w:szCs w:val="21"/>
              </w:rPr>
              <w:sym w:font="Wingdings 2" w:char="00A3"/>
            </w:r>
            <w:r w:rsidRPr="00773E02">
              <w:rPr>
                <w:sz w:val="21"/>
                <w:szCs w:val="21"/>
              </w:rPr>
              <w:t>；夏季</w:t>
            </w:r>
            <w:r w:rsidRPr="00773E02">
              <w:rPr>
                <w:sz w:val="21"/>
                <w:szCs w:val="21"/>
              </w:rPr>
              <w:t xml:space="preserve"> □</w:t>
            </w:r>
            <w:r w:rsidRPr="00773E02">
              <w:rPr>
                <w:sz w:val="21"/>
                <w:szCs w:val="21"/>
              </w:rPr>
              <w:t>；秋季</w:t>
            </w:r>
            <w:r w:rsidRPr="00773E02">
              <w:rPr>
                <w:sz w:val="21"/>
                <w:szCs w:val="21"/>
              </w:rPr>
              <w:t xml:space="preserve"> □</w:t>
            </w:r>
            <w:r w:rsidRPr="00773E02">
              <w:rPr>
                <w:sz w:val="21"/>
                <w:szCs w:val="21"/>
              </w:rPr>
              <w:t>；冬季</w:t>
            </w:r>
            <w:r w:rsidRPr="00773E02">
              <w:rPr>
                <w:sz w:val="21"/>
                <w:szCs w:val="21"/>
              </w:rPr>
              <w:t xml:space="preserve"> □</w:t>
            </w:r>
          </w:p>
        </w:tc>
        <w:tc>
          <w:tcPr>
            <w:tcW w:w="1728" w:type="pct"/>
            <w:gridSpan w:val="5"/>
            <w:vAlign w:val="center"/>
          </w:tcPr>
          <w:p w14:paraId="187696EE"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lang w:val="en-GB"/>
              </w:rPr>
              <w:t>水温、</w:t>
            </w:r>
            <w:r w:rsidRPr="00773E02">
              <w:rPr>
                <w:sz w:val="21"/>
                <w:szCs w:val="21"/>
                <w:lang w:val="en-GB"/>
              </w:rPr>
              <w:t>pH</w:t>
            </w:r>
            <w:r w:rsidRPr="00773E02">
              <w:rPr>
                <w:sz w:val="21"/>
                <w:szCs w:val="21"/>
                <w:lang w:val="en-GB"/>
              </w:rPr>
              <w:t>、</w:t>
            </w:r>
            <w:r w:rsidRPr="00773E02">
              <w:rPr>
                <w:sz w:val="21"/>
                <w:szCs w:val="21"/>
                <w:lang w:val="en-GB"/>
              </w:rPr>
              <w:t>SS</w:t>
            </w:r>
            <w:r w:rsidRPr="00773E02">
              <w:rPr>
                <w:sz w:val="21"/>
                <w:szCs w:val="21"/>
                <w:lang w:val="en-GB"/>
              </w:rPr>
              <w:t>、</w:t>
            </w:r>
            <w:r w:rsidRPr="00773E02">
              <w:rPr>
                <w:sz w:val="21"/>
                <w:szCs w:val="21"/>
                <w:lang w:val="en-GB"/>
              </w:rPr>
              <w:t>DO</w:t>
            </w:r>
            <w:r w:rsidRPr="00773E02">
              <w:rPr>
                <w:sz w:val="21"/>
                <w:szCs w:val="21"/>
                <w:lang w:val="en-GB"/>
              </w:rPr>
              <w:t>、耗氧量、</w:t>
            </w:r>
            <w:r w:rsidRPr="00773E02">
              <w:rPr>
                <w:sz w:val="21"/>
                <w:szCs w:val="21"/>
                <w:lang w:val="en-GB"/>
              </w:rPr>
              <w:t>COD</w:t>
            </w:r>
            <w:r w:rsidRPr="00773E02">
              <w:rPr>
                <w:sz w:val="21"/>
                <w:szCs w:val="21"/>
                <w:lang w:val="en-GB"/>
              </w:rPr>
              <w:t>、</w:t>
            </w:r>
            <w:r w:rsidRPr="00773E02">
              <w:rPr>
                <w:sz w:val="21"/>
                <w:szCs w:val="21"/>
                <w:lang w:val="en-GB"/>
              </w:rPr>
              <w:t>BOD</w:t>
            </w:r>
            <w:r w:rsidRPr="00773E02">
              <w:rPr>
                <w:sz w:val="21"/>
                <w:szCs w:val="21"/>
                <w:vertAlign w:val="subscript"/>
                <w:lang w:val="en-GB"/>
              </w:rPr>
              <w:t>5</w:t>
            </w:r>
            <w:r w:rsidRPr="00773E02">
              <w:rPr>
                <w:sz w:val="21"/>
                <w:szCs w:val="21"/>
                <w:lang w:val="en-GB"/>
              </w:rPr>
              <w:t>、</w:t>
            </w:r>
            <w:r w:rsidRPr="00773E02">
              <w:rPr>
                <w:sz w:val="21"/>
                <w:szCs w:val="21"/>
                <w:lang w:val="en-GB"/>
              </w:rPr>
              <w:t>Pb</w:t>
            </w:r>
            <w:r w:rsidRPr="00773E02">
              <w:rPr>
                <w:sz w:val="21"/>
                <w:szCs w:val="21"/>
                <w:lang w:val="en-GB"/>
              </w:rPr>
              <w:t>、</w:t>
            </w:r>
            <w:r w:rsidRPr="00773E02">
              <w:rPr>
                <w:sz w:val="21"/>
                <w:szCs w:val="21"/>
                <w:lang w:val="en-GB"/>
              </w:rPr>
              <w:t>Zn</w:t>
            </w:r>
            <w:r w:rsidRPr="00773E02">
              <w:rPr>
                <w:sz w:val="21"/>
                <w:szCs w:val="21"/>
                <w:lang w:val="en-GB"/>
              </w:rPr>
              <w:t>、</w:t>
            </w:r>
            <w:r w:rsidRPr="00773E02">
              <w:rPr>
                <w:sz w:val="21"/>
                <w:szCs w:val="21"/>
                <w:lang w:val="en-GB"/>
              </w:rPr>
              <w:t>As</w:t>
            </w:r>
            <w:r w:rsidRPr="00773E02">
              <w:rPr>
                <w:sz w:val="21"/>
                <w:szCs w:val="21"/>
                <w:lang w:val="en-GB"/>
              </w:rPr>
              <w:t>、</w:t>
            </w:r>
            <w:r w:rsidRPr="00773E02">
              <w:rPr>
                <w:sz w:val="21"/>
                <w:szCs w:val="21"/>
                <w:lang w:val="en-GB"/>
              </w:rPr>
              <w:t>Hg</w:t>
            </w:r>
            <w:r w:rsidRPr="00773E02">
              <w:rPr>
                <w:sz w:val="21"/>
                <w:szCs w:val="21"/>
                <w:lang w:val="en-GB"/>
              </w:rPr>
              <w:t>、</w:t>
            </w:r>
            <w:r w:rsidRPr="00773E02">
              <w:rPr>
                <w:sz w:val="21"/>
                <w:szCs w:val="21"/>
                <w:lang w:val="en-GB"/>
              </w:rPr>
              <w:t>Cd</w:t>
            </w:r>
            <w:r w:rsidRPr="00773E02">
              <w:rPr>
                <w:sz w:val="21"/>
                <w:szCs w:val="21"/>
                <w:lang w:val="en-GB"/>
              </w:rPr>
              <w:t>、</w:t>
            </w:r>
            <w:r w:rsidRPr="00773E02">
              <w:rPr>
                <w:sz w:val="21"/>
                <w:szCs w:val="21"/>
                <w:lang w:val="en-GB"/>
              </w:rPr>
              <w:t>Cr</w:t>
            </w:r>
            <w:r w:rsidRPr="00773E02">
              <w:rPr>
                <w:sz w:val="21"/>
                <w:szCs w:val="21"/>
                <w:vertAlign w:val="superscript"/>
                <w:lang w:val="en-GB"/>
              </w:rPr>
              <w:t>6+</w:t>
            </w:r>
            <w:r w:rsidRPr="00773E02">
              <w:rPr>
                <w:sz w:val="21"/>
                <w:szCs w:val="21"/>
                <w:lang w:val="en-GB"/>
              </w:rPr>
              <w:t>、</w:t>
            </w:r>
            <w:r w:rsidRPr="00773E02">
              <w:rPr>
                <w:sz w:val="21"/>
                <w:szCs w:val="21"/>
                <w:lang w:val="en-GB"/>
              </w:rPr>
              <w:t>Cu</w:t>
            </w:r>
            <w:r w:rsidRPr="00773E02">
              <w:rPr>
                <w:sz w:val="21"/>
                <w:szCs w:val="21"/>
                <w:lang w:val="en-GB"/>
              </w:rPr>
              <w:t>、硒、氟化物、硫化物、氯化物、氰化物、挥发</w:t>
            </w:r>
            <w:proofErr w:type="gramStart"/>
            <w:r w:rsidRPr="00773E02">
              <w:rPr>
                <w:sz w:val="21"/>
                <w:szCs w:val="21"/>
                <w:lang w:val="en-GB"/>
              </w:rPr>
              <w:t>酚</w:t>
            </w:r>
            <w:proofErr w:type="gramEnd"/>
            <w:r w:rsidRPr="00773E02">
              <w:rPr>
                <w:sz w:val="21"/>
                <w:szCs w:val="21"/>
                <w:lang w:val="en-GB"/>
              </w:rPr>
              <w:t>、氨氮、总氮、总磷、</w:t>
            </w:r>
            <w:r w:rsidRPr="00773E02">
              <w:rPr>
                <w:sz w:val="21"/>
                <w:szCs w:val="21"/>
                <w:lang w:val="en-GB"/>
              </w:rPr>
              <w:t>LAS</w:t>
            </w:r>
            <w:r w:rsidRPr="00773E02">
              <w:rPr>
                <w:sz w:val="21"/>
                <w:szCs w:val="21"/>
                <w:lang w:val="en-GB"/>
              </w:rPr>
              <w:t>、粪大肠菌群和石油类</w:t>
            </w:r>
            <w:r w:rsidRPr="00773E02">
              <w:rPr>
                <w:sz w:val="21"/>
                <w:szCs w:val="21"/>
              </w:rPr>
              <w:t>）</w:t>
            </w:r>
          </w:p>
        </w:tc>
        <w:tc>
          <w:tcPr>
            <w:tcW w:w="674" w:type="pct"/>
            <w:vAlign w:val="center"/>
          </w:tcPr>
          <w:p w14:paraId="1888EE12" w14:textId="77777777" w:rsidR="00773E02" w:rsidRPr="00773E02" w:rsidRDefault="00773E02" w:rsidP="00773E02">
            <w:pPr>
              <w:spacing w:line="360" w:lineRule="exact"/>
              <w:ind w:firstLineChars="0" w:firstLine="0"/>
              <w:jc w:val="center"/>
              <w:rPr>
                <w:sz w:val="21"/>
                <w:szCs w:val="21"/>
              </w:rPr>
            </w:pPr>
            <w:r w:rsidRPr="00773E02">
              <w:rPr>
                <w:sz w:val="21"/>
                <w:szCs w:val="21"/>
              </w:rPr>
              <w:t>监测断面或点位个数（</w:t>
            </w:r>
            <w:r w:rsidRPr="00773E02">
              <w:rPr>
                <w:sz w:val="21"/>
                <w:szCs w:val="21"/>
              </w:rPr>
              <w:t xml:space="preserve"> </w:t>
            </w:r>
            <w:r w:rsidRPr="00773E02">
              <w:rPr>
                <w:sz w:val="21"/>
                <w:szCs w:val="21"/>
              </w:rPr>
              <w:t>）</w:t>
            </w:r>
            <w:proofErr w:type="gramStart"/>
            <w:r w:rsidRPr="00773E02">
              <w:rPr>
                <w:sz w:val="21"/>
                <w:szCs w:val="21"/>
              </w:rPr>
              <w:t>个</w:t>
            </w:r>
            <w:proofErr w:type="gramEnd"/>
            <w:r w:rsidRPr="00773E02">
              <w:rPr>
                <w:sz w:val="21"/>
                <w:szCs w:val="21"/>
              </w:rPr>
              <w:t xml:space="preserve"> </w:t>
            </w:r>
          </w:p>
        </w:tc>
      </w:tr>
      <w:tr w:rsidR="00773E02" w:rsidRPr="00773E02" w14:paraId="63F3B14E" w14:textId="77777777" w:rsidTr="00773E02">
        <w:tc>
          <w:tcPr>
            <w:tcW w:w="273" w:type="pct"/>
            <w:vMerge w:val="restart"/>
            <w:vAlign w:val="center"/>
          </w:tcPr>
          <w:p w14:paraId="2A4985DA" w14:textId="77777777" w:rsidR="00773E02" w:rsidRPr="00773E02" w:rsidRDefault="00773E02" w:rsidP="00773E02">
            <w:pPr>
              <w:spacing w:line="360" w:lineRule="exact"/>
              <w:ind w:firstLineChars="0" w:firstLine="0"/>
              <w:jc w:val="center"/>
              <w:rPr>
                <w:sz w:val="21"/>
                <w:szCs w:val="21"/>
              </w:rPr>
            </w:pPr>
            <w:r w:rsidRPr="00773E02">
              <w:rPr>
                <w:sz w:val="21"/>
                <w:szCs w:val="21"/>
              </w:rPr>
              <w:t>现</w:t>
            </w:r>
          </w:p>
          <w:p w14:paraId="61A0D85B" w14:textId="77777777" w:rsidR="00773E02" w:rsidRPr="00773E02" w:rsidRDefault="00773E02" w:rsidP="00773E02">
            <w:pPr>
              <w:spacing w:line="360" w:lineRule="exact"/>
              <w:ind w:firstLineChars="0" w:firstLine="0"/>
              <w:jc w:val="center"/>
              <w:rPr>
                <w:sz w:val="21"/>
                <w:szCs w:val="21"/>
              </w:rPr>
            </w:pPr>
            <w:r w:rsidRPr="00773E02">
              <w:rPr>
                <w:sz w:val="21"/>
                <w:szCs w:val="21"/>
              </w:rPr>
              <w:t>状</w:t>
            </w:r>
          </w:p>
          <w:p w14:paraId="729904EE" w14:textId="77777777" w:rsidR="00773E02" w:rsidRPr="00773E02" w:rsidRDefault="00773E02" w:rsidP="00773E02">
            <w:pPr>
              <w:spacing w:line="360" w:lineRule="exact"/>
              <w:ind w:firstLineChars="0" w:firstLine="0"/>
              <w:jc w:val="center"/>
              <w:rPr>
                <w:sz w:val="21"/>
                <w:szCs w:val="21"/>
              </w:rPr>
            </w:pPr>
            <w:r w:rsidRPr="00773E02">
              <w:rPr>
                <w:sz w:val="21"/>
                <w:szCs w:val="21"/>
              </w:rPr>
              <w:t>评</w:t>
            </w:r>
          </w:p>
          <w:p w14:paraId="735F118C" w14:textId="77777777" w:rsidR="00773E02" w:rsidRPr="00773E02" w:rsidRDefault="00773E02" w:rsidP="00773E02">
            <w:pPr>
              <w:spacing w:line="360" w:lineRule="exact"/>
              <w:ind w:firstLineChars="0" w:firstLine="0"/>
              <w:jc w:val="center"/>
              <w:rPr>
                <w:sz w:val="21"/>
                <w:szCs w:val="21"/>
              </w:rPr>
            </w:pPr>
            <w:r w:rsidRPr="00773E02">
              <w:rPr>
                <w:sz w:val="21"/>
                <w:szCs w:val="21"/>
              </w:rPr>
              <w:t>价</w:t>
            </w:r>
          </w:p>
        </w:tc>
        <w:tc>
          <w:tcPr>
            <w:tcW w:w="664" w:type="pct"/>
            <w:vAlign w:val="center"/>
          </w:tcPr>
          <w:p w14:paraId="21312810" w14:textId="77777777" w:rsidR="00773E02" w:rsidRPr="00773E02" w:rsidRDefault="00773E02" w:rsidP="00773E02">
            <w:pPr>
              <w:spacing w:line="360" w:lineRule="exact"/>
              <w:ind w:firstLineChars="0" w:firstLine="0"/>
              <w:jc w:val="center"/>
              <w:rPr>
                <w:sz w:val="21"/>
                <w:szCs w:val="21"/>
              </w:rPr>
            </w:pPr>
            <w:r w:rsidRPr="00773E02">
              <w:rPr>
                <w:sz w:val="21"/>
                <w:szCs w:val="21"/>
              </w:rPr>
              <w:t>评价范围</w:t>
            </w:r>
          </w:p>
        </w:tc>
        <w:tc>
          <w:tcPr>
            <w:tcW w:w="4063" w:type="pct"/>
            <w:gridSpan w:val="8"/>
            <w:vAlign w:val="center"/>
          </w:tcPr>
          <w:p w14:paraId="75DABF8E" w14:textId="77777777" w:rsidR="00773E02" w:rsidRPr="00773E02" w:rsidRDefault="00773E02" w:rsidP="00773E02">
            <w:pPr>
              <w:spacing w:line="360" w:lineRule="exact"/>
              <w:ind w:firstLineChars="0" w:firstLine="0"/>
              <w:jc w:val="center"/>
              <w:rPr>
                <w:sz w:val="21"/>
                <w:szCs w:val="21"/>
              </w:rPr>
            </w:pPr>
            <w:r w:rsidRPr="00773E02">
              <w:rPr>
                <w:sz w:val="21"/>
                <w:szCs w:val="21"/>
              </w:rPr>
              <w:t>河流：长度（</w:t>
            </w:r>
            <w:r w:rsidRPr="00773E02">
              <w:rPr>
                <w:sz w:val="21"/>
                <w:szCs w:val="21"/>
              </w:rPr>
              <w:t xml:space="preserve"> </w:t>
            </w:r>
            <w:r w:rsidRPr="00773E02">
              <w:rPr>
                <w:sz w:val="21"/>
                <w:szCs w:val="21"/>
              </w:rPr>
              <w:t>）</w:t>
            </w:r>
            <w:r w:rsidRPr="00773E02">
              <w:rPr>
                <w:sz w:val="21"/>
                <w:szCs w:val="21"/>
              </w:rPr>
              <w:t>km</w:t>
            </w:r>
            <w:r w:rsidRPr="00773E02">
              <w:rPr>
                <w:sz w:val="21"/>
                <w:szCs w:val="21"/>
              </w:rPr>
              <w:t>；湖库、河口及近岸海域：面积（</w:t>
            </w:r>
            <w:r w:rsidRPr="00773E02">
              <w:rPr>
                <w:sz w:val="21"/>
                <w:szCs w:val="21"/>
              </w:rPr>
              <w:t>/</w:t>
            </w:r>
            <w:r w:rsidRPr="00773E02">
              <w:rPr>
                <w:sz w:val="21"/>
                <w:szCs w:val="21"/>
              </w:rPr>
              <w:t>）</w:t>
            </w:r>
            <w:r w:rsidRPr="00773E02">
              <w:rPr>
                <w:sz w:val="21"/>
                <w:szCs w:val="21"/>
              </w:rPr>
              <w:t>km</w:t>
            </w:r>
            <w:r w:rsidRPr="00773E02">
              <w:rPr>
                <w:sz w:val="21"/>
                <w:szCs w:val="21"/>
                <w:vertAlign w:val="superscript"/>
              </w:rPr>
              <w:t>2</w:t>
            </w:r>
            <w:r w:rsidRPr="00773E02">
              <w:rPr>
                <w:sz w:val="21"/>
                <w:szCs w:val="21"/>
              </w:rPr>
              <w:t xml:space="preserve"> </w:t>
            </w:r>
          </w:p>
        </w:tc>
      </w:tr>
      <w:tr w:rsidR="00773E02" w:rsidRPr="00773E02" w14:paraId="397BD51F" w14:textId="77777777" w:rsidTr="00773E02">
        <w:tc>
          <w:tcPr>
            <w:tcW w:w="273" w:type="pct"/>
            <w:vMerge/>
            <w:vAlign w:val="center"/>
          </w:tcPr>
          <w:p w14:paraId="16E5EDF5"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0DE683B5" w14:textId="77777777" w:rsidR="00773E02" w:rsidRPr="00773E02" w:rsidRDefault="00773E02" w:rsidP="00773E02">
            <w:pPr>
              <w:spacing w:line="360" w:lineRule="exact"/>
              <w:ind w:firstLineChars="0" w:firstLine="0"/>
              <w:jc w:val="center"/>
              <w:rPr>
                <w:sz w:val="21"/>
                <w:szCs w:val="21"/>
              </w:rPr>
            </w:pPr>
            <w:r w:rsidRPr="00773E02">
              <w:rPr>
                <w:sz w:val="21"/>
                <w:szCs w:val="21"/>
              </w:rPr>
              <w:t>评价因子</w:t>
            </w:r>
          </w:p>
        </w:tc>
        <w:tc>
          <w:tcPr>
            <w:tcW w:w="4063" w:type="pct"/>
            <w:gridSpan w:val="8"/>
            <w:vAlign w:val="center"/>
          </w:tcPr>
          <w:p w14:paraId="5F5776F7"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10879A43" w14:textId="77777777" w:rsidTr="00773E02">
        <w:tc>
          <w:tcPr>
            <w:tcW w:w="273" w:type="pct"/>
            <w:vMerge/>
            <w:vAlign w:val="center"/>
          </w:tcPr>
          <w:p w14:paraId="5EABD59C"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012EA93A" w14:textId="77777777" w:rsidR="00773E02" w:rsidRPr="00773E02" w:rsidRDefault="00773E02" w:rsidP="00773E02">
            <w:pPr>
              <w:spacing w:line="360" w:lineRule="exact"/>
              <w:ind w:firstLineChars="0" w:firstLine="0"/>
              <w:jc w:val="center"/>
              <w:rPr>
                <w:sz w:val="21"/>
                <w:szCs w:val="21"/>
              </w:rPr>
            </w:pPr>
            <w:r w:rsidRPr="00773E02">
              <w:rPr>
                <w:sz w:val="21"/>
                <w:szCs w:val="21"/>
              </w:rPr>
              <w:t>评价标准</w:t>
            </w:r>
          </w:p>
        </w:tc>
        <w:tc>
          <w:tcPr>
            <w:tcW w:w="4063" w:type="pct"/>
            <w:gridSpan w:val="8"/>
            <w:vAlign w:val="center"/>
          </w:tcPr>
          <w:p w14:paraId="761ECA98" w14:textId="77777777" w:rsidR="00773E02" w:rsidRPr="00773E02" w:rsidRDefault="00773E02" w:rsidP="00773E02">
            <w:pPr>
              <w:spacing w:line="360" w:lineRule="exact"/>
              <w:ind w:firstLineChars="0" w:firstLine="0"/>
              <w:jc w:val="center"/>
              <w:rPr>
                <w:sz w:val="21"/>
                <w:szCs w:val="21"/>
              </w:rPr>
            </w:pPr>
            <w:r w:rsidRPr="00773E02">
              <w:rPr>
                <w:sz w:val="21"/>
                <w:szCs w:val="21"/>
              </w:rPr>
              <w:t>河流、湖库、河口：</w:t>
            </w:r>
            <w:r w:rsidRPr="00773E02">
              <w:rPr>
                <w:sz w:val="21"/>
                <w:szCs w:val="21"/>
              </w:rPr>
              <w:t>Ⅰ</w:t>
            </w:r>
            <w:r w:rsidRPr="00773E02">
              <w:rPr>
                <w:sz w:val="21"/>
                <w:szCs w:val="21"/>
              </w:rPr>
              <w:t>类</w:t>
            </w:r>
            <w:r w:rsidRPr="00773E02">
              <w:rPr>
                <w:sz w:val="21"/>
                <w:szCs w:val="21"/>
              </w:rPr>
              <w:t xml:space="preserve"> □</w:t>
            </w:r>
            <w:r w:rsidRPr="00773E02">
              <w:rPr>
                <w:sz w:val="21"/>
                <w:szCs w:val="21"/>
              </w:rPr>
              <w:t>；</w:t>
            </w:r>
            <w:r w:rsidRPr="00773E02">
              <w:rPr>
                <w:sz w:val="21"/>
                <w:szCs w:val="21"/>
              </w:rPr>
              <w:t>Ⅱ</w:t>
            </w:r>
            <w:r w:rsidRPr="00773E02">
              <w:rPr>
                <w:sz w:val="21"/>
                <w:szCs w:val="21"/>
              </w:rPr>
              <w:t>类</w:t>
            </w:r>
            <w:r w:rsidRPr="00773E02">
              <w:rPr>
                <w:sz w:val="21"/>
                <w:szCs w:val="21"/>
              </w:rPr>
              <w:t xml:space="preserve"> </w:t>
            </w:r>
            <w:r w:rsidRPr="00773E02">
              <w:rPr>
                <w:sz w:val="21"/>
                <w:szCs w:val="21"/>
              </w:rPr>
              <w:sym w:font="Wingdings 2" w:char="00A3"/>
            </w:r>
            <w:r w:rsidRPr="00773E02">
              <w:rPr>
                <w:sz w:val="21"/>
                <w:szCs w:val="21"/>
              </w:rPr>
              <w:t>；</w:t>
            </w:r>
            <w:r w:rsidRPr="00773E02">
              <w:rPr>
                <w:sz w:val="21"/>
                <w:szCs w:val="21"/>
              </w:rPr>
              <w:t>Ⅲ</w:t>
            </w:r>
            <w:r w:rsidRPr="00773E02">
              <w:rPr>
                <w:sz w:val="21"/>
                <w:szCs w:val="21"/>
              </w:rPr>
              <w:t>类</w:t>
            </w:r>
            <w:r w:rsidRPr="00773E02">
              <w:rPr>
                <w:sz w:val="21"/>
                <w:szCs w:val="21"/>
              </w:rPr>
              <w:t xml:space="preserve"> □</w:t>
            </w:r>
            <w:r w:rsidRPr="00773E02">
              <w:rPr>
                <w:sz w:val="21"/>
                <w:szCs w:val="21"/>
              </w:rPr>
              <w:t>；</w:t>
            </w:r>
            <w:r w:rsidRPr="00773E02">
              <w:rPr>
                <w:sz w:val="21"/>
                <w:szCs w:val="21"/>
              </w:rPr>
              <w:t>Ⅳ</w:t>
            </w:r>
            <w:r w:rsidRPr="00773E02">
              <w:rPr>
                <w:sz w:val="21"/>
                <w:szCs w:val="21"/>
              </w:rPr>
              <w:t>类</w:t>
            </w:r>
            <w:r w:rsidRPr="00773E02">
              <w:rPr>
                <w:sz w:val="21"/>
                <w:szCs w:val="21"/>
              </w:rPr>
              <w:t xml:space="preserve"> □</w:t>
            </w:r>
            <w:r w:rsidRPr="00773E02">
              <w:rPr>
                <w:sz w:val="21"/>
                <w:szCs w:val="21"/>
              </w:rPr>
              <w:t>；</w:t>
            </w:r>
            <w:r w:rsidRPr="00773E02">
              <w:rPr>
                <w:sz w:val="21"/>
                <w:szCs w:val="21"/>
              </w:rPr>
              <w:t>Ⅴ</w:t>
            </w:r>
            <w:r w:rsidRPr="00773E02">
              <w:rPr>
                <w:sz w:val="21"/>
                <w:szCs w:val="21"/>
              </w:rPr>
              <w:t>类</w:t>
            </w:r>
            <w:r w:rsidRPr="00773E02">
              <w:rPr>
                <w:sz w:val="21"/>
                <w:szCs w:val="21"/>
              </w:rPr>
              <w:t xml:space="preserve"> □ </w:t>
            </w:r>
          </w:p>
          <w:p w14:paraId="164F0FBA" w14:textId="77777777" w:rsidR="00773E02" w:rsidRPr="00773E02" w:rsidRDefault="00773E02" w:rsidP="00773E02">
            <w:pPr>
              <w:spacing w:line="360" w:lineRule="exact"/>
              <w:ind w:firstLineChars="0" w:firstLine="0"/>
              <w:jc w:val="center"/>
              <w:rPr>
                <w:sz w:val="21"/>
                <w:szCs w:val="21"/>
              </w:rPr>
            </w:pPr>
            <w:r w:rsidRPr="00773E02">
              <w:rPr>
                <w:sz w:val="21"/>
                <w:szCs w:val="21"/>
              </w:rPr>
              <w:t>近岸海域：第一类</w:t>
            </w:r>
            <w:r w:rsidRPr="00773E02">
              <w:rPr>
                <w:sz w:val="21"/>
                <w:szCs w:val="21"/>
              </w:rPr>
              <w:t xml:space="preserve"> □</w:t>
            </w:r>
            <w:r w:rsidRPr="00773E02">
              <w:rPr>
                <w:sz w:val="21"/>
                <w:szCs w:val="21"/>
              </w:rPr>
              <w:t>；第二类</w:t>
            </w:r>
            <w:r w:rsidRPr="00773E02">
              <w:rPr>
                <w:sz w:val="21"/>
                <w:szCs w:val="21"/>
              </w:rPr>
              <w:t xml:space="preserve"> □</w:t>
            </w:r>
            <w:r w:rsidRPr="00773E02">
              <w:rPr>
                <w:sz w:val="21"/>
                <w:szCs w:val="21"/>
              </w:rPr>
              <w:t>；第三类</w:t>
            </w:r>
            <w:r w:rsidRPr="00773E02">
              <w:rPr>
                <w:sz w:val="21"/>
                <w:szCs w:val="21"/>
              </w:rPr>
              <w:t xml:space="preserve"> □</w:t>
            </w:r>
            <w:r w:rsidRPr="00773E02">
              <w:rPr>
                <w:sz w:val="21"/>
                <w:szCs w:val="21"/>
              </w:rPr>
              <w:t>；第四类</w:t>
            </w:r>
            <w:r w:rsidRPr="00773E02">
              <w:rPr>
                <w:sz w:val="21"/>
                <w:szCs w:val="21"/>
              </w:rPr>
              <w:t xml:space="preserve"> □ </w:t>
            </w:r>
          </w:p>
          <w:p w14:paraId="721AFDCD" w14:textId="77777777" w:rsidR="00773E02" w:rsidRPr="00773E02" w:rsidRDefault="00773E02" w:rsidP="00773E02">
            <w:pPr>
              <w:spacing w:line="360" w:lineRule="exact"/>
              <w:ind w:firstLineChars="0" w:firstLine="0"/>
              <w:jc w:val="center"/>
              <w:rPr>
                <w:sz w:val="21"/>
                <w:szCs w:val="21"/>
              </w:rPr>
            </w:pPr>
            <w:r w:rsidRPr="00773E02">
              <w:rPr>
                <w:sz w:val="21"/>
                <w:szCs w:val="21"/>
              </w:rPr>
              <w:t>规划</w:t>
            </w:r>
            <w:proofErr w:type="gramStart"/>
            <w:r w:rsidRPr="00773E02">
              <w:rPr>
                <w:sz w:val="21"/>
                <w:szCs w:val="21"/>
              </w:rPr>
              <w:t>年评价</w:t>
            </w:r>
            <w:proofErr w:type="gramEnd"/>
            <w:r w:rsidRPr="00773E02">
              <w:rPr>
                <w:sz w:val="21"/>
                <w:szCs w:val="21"/>
              </w:rPr>
              <w:t>标准（</w:t>
            </w:r>
            <w:r w:rsidRPr="00773E02">
              <w:rPr>
                <w:sz w:val="21"/>
                <w:szCs w:val="21"/>
              </w:rPr>
              <w:t xml:space="preserve"> </w:t>
            </w:r>
            <w:r w:rsidRPr="00773E02">
              <w:rPr>
                <w:sz w:val="21"/>
                <w:szCs w:val="21"/>
              </w:rPr>
              <w:t>）</w:t>
            </w:r>
            <w:r w:rsidRPr="00773E02">
              <w:rPr>
                <w:sz w:val="21"/>
                <w:szCs w:val="21"/>
              </w:rPr>
              <w:t xml:space="preserve"> </w:t>
            </w:r>
          </w:p>
        </w:tc>
      </w:tr>
      <w:tr w:rsidR="00773E02" w:rsidRPr="00773E02" w14:paraId="16B1CE6E" w14:textId="77777777" w:rsidTr="00773E02">
        <w:tc>
          <w:tcPr>
            <w:tcW w:w="273" w:type="pct"/>
            <w:vMerge/>
            <w:vAlign w:val="center"/>
          </w:tcPr>
          <w:p w14:paraId="3D35A853"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4E874388" w14:textId="77777777" w:rsidR="00773E02" w:rsidRPr="00773E02" w:rsidRDefault="00773E02" w:rsidP="00773E02">
            <w:pPr>
              <w:spacing w:line="360" w:lineRule="exact"/>
              <w:ind w:firstLineChars="0" w:firstLine="0"/>
              <w:jc w:val="center"/>
              <w:rPr>
                <w:sz w:val="21"/>
                <w:szCs w:val="21"/>
              </w:rPr>
            </w:pPr>
            <w:r w:rsidRPr="00773E02">
              <w:rPr>
                <w:sz w:val="21"/>
                <w:szCs w:val="21"/>
              </w:rPr>
              <w:t>评价时期</w:t>
            </w:r>
          </w:p>
        </w:tc>
        <w:tc>
          <w:tcPr>
            <w:tcW w:w="4063" w:type="pct"/>
            <w:gridSpan w:val="8"/>
            <w:vAlign w:val="center"/>
          </w:tcPr>
          <w:p w14:paraId="363687E8" w14:textId="77777777" w:rsidR="00773E02" w:rsidRPr="00773E02" w:rsidRDefault="00773E02" w:rsidP="00773E02">
            <w:pPr>
              <w:spacing w:line="360" w:lineRule="exact"/>
              <w:ind w:firstLineChars="0" w:firstLine="0"/>
              <w:jc w:val="center"/>
              <w:rPr>
                <w:sz w:val="21"/>
                <w:szCs w:val="21"/>
              </w:rPr>
            </w:pPr>
            <w:r w:rsidRPr="00773E02">
              <w:rPr>
                <w:sz w:val="21"/>
                <w:szCs w:val="21"/>
              </w:rPr>
              <w:t>丰水期</w:t>
            </w:r>
            <w:r w:rsidRPr="00773E02">
              <w:rPr>
                <w:sz w:val="21"/>
                <w:szCs w:val="21"/>
              </w:rPr>
              <w:t xml:space="preserve"> □</w:t>
            </w:r>
            <w:r w:rsidRPr="00773E02">
              <w:rPr>
                <w:sz w:val="21"/>
                <w:szCs w:val="21"/>
              </w:rPr>
              <w:t>；平水期</w:t>
            </w:r>
            <w:r w:rsidRPr="00773E02">
              <w:rPr>
                <w:sz w:val="21"/>
                <w:szCs w:val="21"/>
              </w:rPr>
              <w:t xml:space="preserve"> □</w:t>
            </w:r>
            <w:r w:rsidRPr="00773E02">
              <w:rPr>
                <w:sz w:val="21"/>
                <w:szCs w:val="21"/>
              </w:rPr>
              <w:t>；枯水期</w:t>
            </w:r>
            <w:r w:rsidRPr="00773E02">
              <w:rPr>
                <w:sz w:val="21"/>
                <w:szCs w:val="21"/>
              </w:rPr>
              <w:t xml:space="preserve"> □</w:t>
            </w:r>
            <w:r w:rsidRPr="00773E02">
              <w:rPr>
                <w:sz w:val="21"/>
                <w:szCs w:val="21"/>
              </w:rPr>
              <w:t>；冰封期</w:t>
            </w:r>
            <w:r w:rsidRPr="00773E02">
              <w:rPr>
                <w:sz w:val="21"/>
                <w:szCs w:val="21"/>
              </w:rPr>
              <w:t xml:space="preserve"> □ </w:t>
            </w:r>
          </w:p>
          <w:p w14:paraId="65089E67" w14:textId="77777777" w:rsidR="00773E02" w:rsidRPr="00773E02" w:rsidRDefault="00773E02" w:rsidP="00773E02">
            <w:pPr>
              <w:spacing w:line="360" w:lineRule="exact"/>
              <w:ind w:firstLineChars="0" w:firstLine="0"/>
              <w:jc w:val="center"/>
              <w:rPr>
                <w:sz w:val="21"/>
                <w:szCs w:val="21"/>
              </w:rPr>
            </w:pPr>
            <w:r w:rsidRPr="00773E02">
              <w:rPr>
                <w:sz w:val="21"/>
                <w:szCs w:val="21"/>
              </w:rPr>
              <w:t>春季</w:t>
            </w:r>
            <w:r w:rsidRPr="00773E02">
              <w:rPr>
                <w:sz w:val="21"/>
                <w:szCs w:val="21"/>
              </w:rPr>
              <w:t xml:space="preserve"> </w:t>
            </w:r>
            <w:r w:rsidRPr="00773E02">
              <w:rPr>
                <w:sz w:val="21"/>
                <w:szCs w:val="21"/>
              </w:rPr>
              <w:sym w:font="Wingdings 2" w:char="00A3"/>
            </w:r>
            <w:r w:rsidRPr="00773E02">
              <w:rPr>
                <w:sz w:val="21"/>
                <w:szCs w:val="21"/>
              </w:rPr>
              <w:t>；夏季</w:t>
            </w:r>
            <w:r w:rsidRPr="00773E02">
              <w:rPr>
                <w:sz w:val="21"/>
                <w:szCs w:val="21"/>
              </w:rPr>
              <w:t xml:space="preserve"> □</w:t>
            </w:r>
            <w:r w:rsidRPr="00773E02">
              <w:rPr>
                <w:sz w:val="21"/>
                <w:szCs w:val="21"/>
              </w:rPr>
              <w:t>；秋季</w:t>
            </w:r>
            <w:r w:rsidRPr="00773E02">
              <w:rPr>
                <w:sz w:val="21"/>
                <w:szCs w:val="21"/>
              </w:rPr>
              <w:t xml:space="preserve"> □</w:t>
            </w:r>
            <w:r w:rsidRPr="00773E02">
              <w:rPr>
                <w:sz w:val="21"/>
                <w:szCs w:val="21"/>
              </w:rPr>
              <w:t>；冬季</w:t>
            </w:r>
            <w:r w:rsidRPr="00773E02">
              <w:rPr>
                <w:sz w:val="21"/>
                <w:szCs w:val="21"/>
              </w:rPr>
              <w:t xml:space="preserve"> □ </w:t>
            </w:r>
          </w:p>
        </w:tc>
      </w:tr>
      <w:tr w:rsidR="00773E02" w:rsidRPr="00773E02" w14:paraId="6608C8DD" w14:textId="77777777" w:rsidTr="00773E02">
        <w:tc>
          <w:tcPr>
            <w:tcW w:w="273" w:type="pct"/>
            <w:vMerge/>
            <w:vAlign w:val="center"/>
          </w:tcPr>
          <w:p w14:paraId="3E4912D9"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1464F437" w14:textId="77777777" w:rsidR="00773E02" w:rsidRPr="00773E02" w:rsidRDefault="00773E02" w:rsidP="00773E02">
            <w:pPr>
              <w:spacing w:line="360" w:lineRule="exact"/>
              <w:ind w:firstLineChars="0" w:firstLine="0"/>
              <w:jc w:val="center"/>
              <w:rPr>
                <w:sz w:val="21"/>
                <w:szCs w:val="21"/>
              </w:rPr>
            </w:pPr>
            <w:r w:rsidRPr="00773E02">
              <w:rPr>
                <w:sz w:val="21"/>
                <w:szCs w:val="21"/>
              </w:rPr>
              <w:t>评价结论</w:t>
            </w:r>
          </w:p>
        </w:tc>
        <w:tc>
          <w:tcPr>
            <w:tcW w:w="3343" w:type="pct"/>
            <w:gridSpan w:val="6"/>
            <w:vAlign w:val="center"/>
          </w:tcPr>
          <w:p w14:paraId="7FF98C3D" w14:textId="77777777" w:rsidR="00773E02" w:rsidRPr="00773E02" w:rsidRDefault="00773E02" w:rsidP="00773E02">
            <w:pPr>
              <w:spacing w:line="360" w:lineRule="exact"/>
              <w:ind w:firstLineChars="0" w:firstLine="0"/>
              <w:jc w:val="center"/>
              <w:rPr>
                <w:sz w:val="21"/>
                <w:szCs w:val="21"/>
              </w:rPr>
            </w:pPr>
            <w:r w:rsidRPr="00773E02">
              <w:rPr>
                <w:sz w:val="21"/>
                <w:szCs w:val="21"/>
              </w:rPr>
              <w:t>水环境功能区或水功能区、近岸海域环境功能区水质达标状况</w:t>
            </w:r>
            <w:r w:rsidRPr="00773E02">
              <w:rPr>
                <w:sz w:val="21"/>
                <w:szCs w:val="21"/>
              </w:rPr>
              <w:t xml:space="preserve"> □</w:t>
            </w:r>
            <w:r w:rsidRPr="00773E02">
              <w:rPr>
                <w:sz w:val="21"/>
                <w:szCs w:val="21"/>
              </w:rPr>
              <w:t>：达标</w:t>
            </w:r>
            <w:r w:rsidRPr="00773E02">
              <w:rPr>
                <w:sz w:val="21"/>
                <w:szCs w:val="21"/>
              </w:rPr>
              <w:t xml:space="preserve"> □</w:t>
            </w:r>
            <w:r w:rsidRPr="00773E02">
              <w:rPr>
                <w:sz w:val="21"/>
                <w:szCs w:val="21"/>
              </w:rPr>
              <w:t>；不达标</w:t>
            </w:r>
            <w:r w:rsidRPr="00773E02">
              <w:rPr>
                <w:sz w:val="21"/>
                <w:szCs w:val="21"/>
              </w:rPr>
              <w:t xml:space="preserve"> </w:t>
            </w:r>
            <w:r w:rsidRPr="00773E02">
              <w:rPr>
                <w:sz w:val="21"/>
                <w:szCs w:val="21"/>
              </w:rPr>
              <w:sym w:font="Wingdings 2" w:char="00A3"/>
            </w:r>
            <w:r w:rsidRPr="00773E02">
              <w:rPr>
                <w:sz w:val="21"/>
                <w:szCs w:val="21"/>
              </w:rPr>
              <w:t xml:space="preserve"> </w:t>
            </w:r>
          </w:p>
          <w:p w14:paraId="2385EB16" w14:textId="77777777" w:rsidR="00773E02" w:rsidRPr="00773E02" w:rsidRDefault="00773E02" w:rsidP="00773E02">
            <w:pPr>
              <w:spacing w:line="360" w:lineRule="exact"/>
              <w:ind w:firstLineChars="0" w:firstLine="0"/>
              <w:jc w:val="center"/>
              <w:rPr>
                <w:sz w:val="21"/>
                <w:szCs w:val="21"/>
              </w:rPr>
            </w:pPr>
            <w:r w:rsidRPr="00773E02">
              <w:rPr>
                <w:sz w:val="21"/>
                <w:szCs w:val="21"/>
              </w:rPr>
              <w:t>水环境控制单元或断面水质达标状况</w:t>
            </w:r>
            <w:r w:rsidRPr="00773E02">
              <w:rPr>
                <w:sz w:val="21"/>
                <w:szCs w:val="21"/>
              </w:rPr>
              <w:t xml:space="preserve"> □</w:t>
            </w:r>
            <w:r w:rsidRPr="00773E02">
              <w:rPr>
                <w:sz w:val="21"/>
                <w:szCs w:val="21"/>
              </w:rPr>
              <w:t>：达标</w:t>
            </w:r>
            <w:r w:rsidRPr="00773E02">
              <w:rPr>
                <w:sz w:val="21"/>
                <w:szCs w:val="21"/>
              </w:rPr>
              <w:t xml:space="preserve"> □</w:t>
            </w:r>
            <w:r w:rsidRPr="00773E02">
              <w:rPr>
                <w:sz w:val="21"/>
                <w:szCs w:val="21"/>
              </w:rPr>
              <w:t>；不达标</w:t>
            </w:r>
            <w:r w:rsidRPr="00773E02">
              <w:rPr>
                <w:sz w:val="21"/>
                <w:szCs w:val="21"/>
              </w:rPr>
              <w:t xml:space="preserve"> </w:t>
            </w:r>
            <w:r w:rsidRPr="00773E02">
              <w:rPr>
                <w:sz w:val="21"/>
                <w:szCs w:val="21"/>
              </w:rPr>
              <w:sym w:font="Wingdings 2" w:char="0052"/>
            </w:r>
          </w:p>
          <w:p w14:paraId="63986642" w14:textId="77777777" w:rsidR="00773E02" w:rsidRPr="00773E02" w:rsidRDefault="00773E02" w:rsidP="00773E02">
            <w:pPr>
              <w:spacing w:line="360" w:lineRule="exact"/>
              <w:ind w:firstLineChars="0" w:firstLine="0"/>
              <w:jc w:val="center"/>
              <w:rPr>
                <w:sz w:val="21"/>
                <w:szCs w:val="21"/>
              </w:rPr>
            </w:pPr>
            <w:r w:rsidRPr="00773E02">
              <w:rPr>
                <w:sz w:val="21"/>
                <w:szCs w:val="21"/>
              </w:rPr>
              <w:t>水环境保护目标质量状况</w:t>
            </w:r>
            <w:r w:rsidRPr="00773E02">
              <w:rPr>
                <w:sz w:val="21"/>
                <w:szCs w:val="21"/>
              </w:rPr>
              <w:t xml:space="preserve"> □</w:t>
            </w:r>
            <w:r w:rsidRPr="00773E02">
              <w:rPr>
                <w:sz w:val="21"/>
                <w:szCs w:val="21"/>
              </w:rPr>
              <w:t>：达标</w:t>
            </w:r>
            <w:r w:rsidRPr="00773E02">
              <w:rPr>
                <w:sz w:val="21"/>
                <w:szCs w:val="21"/>
              </w:rPr>
              <w:t xml:space="preserve"> □</w:t>
            </w:r>
            <w:r w:rsidRPr="00773E02">
              <w:rPr>
                <w:sz w:val="21"/>
                <w:szCs w:val="21"/>
              </w:rPr>
              <w:t>；不达标</w:t>
            </w:r>
            <w:r w:rsidRPr="00773E02">
              <w:rPr>
                <w:sz w:val="21"/>
                <w:szCs w:val="21"/>
              </w:rPr>
              <w:t xml:space="preserve"> □ </w:t>
            </w:r>
          </w:p>
          <w:p w14:paraId="6897E5D0" w14:textId="77777777" w:rsidR="00773E02" w:rsidRPr="00773E02" w:rsidRDefault="00773E02" w:rsidP="00773E02">
            <w:pPr>
              <w:spacing w:line="360" w:lineRule="exact"/>
              <w:ind w:firstLineChars="0" w:firstLine="0"/>
              <w:jc w:val="center"/>
              <w:rPr>
                <w:sz w:val="21"/>
                <w:szCs w:val="21"/>
              </w:rPr>
            </w:pPr>
            <w:r w:rsidRPr="00773E02">
              <w:rPr>
                <w:sz w:val="21"/>
                <w:szCs w:val="21"/>
              </w:rPr>
              <w:t>对照断面、控制断面等代表性断面的水质状况</w:t>
            </w:r>
            <w:r w:rsidRPr="00773E02">
              <w:rPr>
                <w:sz w:val="21"/>
                <w:szCs w:val="21"/>
              </w:rPr>
              <w:t xml:space="preserve"> □</w:t>
            </w:r>
            <w:r w:rsidRPr="00773E02">
              <w:rPr>
                <w:sz w:val="21"/>
                <w:szCs w:val="21"/>
              </w:rPr>
              <w:t>：达标</w:t>
            </w:r>
            <w:r w:rsidRPr="00773E02">
              <w:rPr>
                <w:sz w:val="21"/>
                <w:szCs w:val="21"/>
              </w:rPr>
              <w:t xml:space="preserve"> □</w:t>
            </w:r>
            <w:r w:rsidRPr="00773E02">
              <w:rPr>
                <w:sz w:val="21"/>
                <w:szCs w:val="21"/>
              </w:rPr>
              <w:t>；不达标</w:t>
            </w:r>
            <w:r w:rsidRPr="00773E02">
              <w:rPr>
                <w:sz w:val="21"/>
                <w:szCs w:val="21"/>
              </w:rPr>
              <w:t xml:space="preserve"> </w:t>
            </w:r>
            <w:r w:rsidRPr="00773E02">
              <w:rPr>
                <w:sz w:val="21"/>
                <w:szCs w:val="21"/>
              </w:rPr>
              <w:sym w:font="Wingdings 2" w:char="00A3"/>
            </w:r>
          </w:p>
          <w:p w14:paraId="265855B9" w14:textId="77777777" w:rsidR="00773E02" w:rsidRPr="00773E02" w:rsidRDefault="00773E02" w:rsidP="00773E02">
            <w:pPr>
              <w:spacing w:line="360" w:lineRule="exact"/>
              <w:ind w:firstLineChars="0" w:firstLine="0"/>
              <w:jc w:val="center"/>
              <w:rPr>
                <w:sz w:val="21"/>
                <w:szCs w:val="21"/>
              </w:rPr>
            </w:pPr>
            <w:r w:rsidRPr="00773E02">
              <w:rPr>
                <w:sz w:val="21"/>
                <w:szCs w:val="21"/>
              </w:rPr>
              <w:t>底泥污</w:t>
            </w:r>
            <w:proofErr w:type="gramStart"/>
            <w:r w:rsidRPr="00773E02">
              <w:rPr>
                <w:sz w:val="21"/>
                <w:szCs w:val="21"/>
              </w:rPr>
              <w:t>染评价</w:t>
            </w:r>
            <w:proofErr w:type="gramEnd"/>
            <w:r w:rsidRPr="00773E02">
              <w:rPr>
                <w:sz w:val="21"/>
                <w:szCs w:val="21"/>
              </w:rPr>
              <w:t xml:space="preserve"> □ </w:t>
            </w:r>
          </w:p>
          <w:p w14:paraId="25DD6909" w14:textId="77777777" w:rsidR="00773E02" w:rsidRPr="00773E02" w:rsidRDefault="00773E02" w:rsidP="00773E02">
            <w:pPr>
              <w:spacing w:line="360" w:lineRule="exact"/>
              <w:ind w:firstLineChars="0" w:firstLine="0"/>
              <w:jc w:val="center"/>
              <w:rPr>
                <w:sz w:val="21"/>
                <w:szCs w:val="21"/>
              </w:rPr>
            </w:pPr>
            <w:r w:rsidRPr="00773E02">
              <w:rPr>
                <w:sz w:val="21"/>
                <w:szCs w:val="21"/>
              </w:rPr>
              <w:t>水资源与开发利用程度及其水文情势评价</w:t>
            </w:r>
            <w:r w:rsidRPr="00773E02">
              <w:rPr>
                <w:sz w:val="21"/>
                <w:szCs w:val="21"/>
              </w:rPr>
              <w:t xml:space="preserve"> □ </w:t>
            </w:r>
          </w:p>
          <w:p w14:paraId="3A13350B" w14:textId="77777777" w:rsidR="00773E02" w:rsidRPr="00773E02" w:rsidRDefault="00773E02" w:rsidP="00773E02">
            <w:pPr>
              <w:spacing w:line="360" w:lineRule="exact"/>
              <w:ind w:firstLineChars="0" w:firstLine="0"/>
              <w:jc w:val="center"/>
              <w:rPr>
                <w:sz w:val="21"/>
                <w:szCs w:val="21"/>
              </w:rPr>
            </w:pPr>
            <w:r w:rsidRPr="00773E02">
              <w:rPr>
                <w:sz w:val="21"/>
                <w:szCs w:val="21"/>
              </w:rPr>
              <w:t>水环境质量回顾评价</w:t>
            </w:r>
            <w:r w:rsidRPr="00773E02">
              <w:rPr>
                <w:sz w:val="21"/>
                <w:szCs w:val="21"/>
              </w:rPr>
              <w:t xml:space="preserve"> □ </w:t>
            </w:r>
          </w:p>
          <w:p w14:paraId="0DE6B85F" w14:textId="77777777" w:rsidR="00773E02" w:rsidRPr="00773E02" w:rsidRDefault="00773E02" w:rsidP="00773E02">
            <w:pPr>
              <w:spacing w:line="360" w:lineRule="exact"/>
              <w:ind w:firstLineChars="0" w:firstLine="0"/>
              <w:jc w:val="center"/>
              <w:rPr>
                <w:sz w:val="21"/>
                <w:szCs w:val="21"/>
              </w:rPr>
            </w:pPr>
            <w:r w:rsidRPr="00773E02">
              <w:rPr>
                <w:sz w:val="21"/>
                <w:szCs w:val="21"/>
              </w:rPr>
              <w:t>流域（区域）水资源（包括水能资源）与开发利用总体状况、生态流量管理要求与现状满足程度、建设项目占用水域空间的水流状况与河湖演变状况</w:t>
            </w:r>
            <w:r w:rsidRPr="00773E02">
              <w:rPr>
                <w:sz w:val="21"/>
                <w:szCs w:val="21"/>
              </w:rPr>
              <w:t xml:space="preserve"> □</w:t>
            </w:r>
          </w:p>
        </w:tc>
        <w:tc>
          <w:tcPr>
            <w:tcW w:w="720" w:type="pct"/>
            <w:gridSpan w:val="2"/>
            <w:vAlign w:val="center"/>
          </w:tcPr>
          <w:p w14:paraId="673BD207" w14:textId="77777777" w:rsidR="00773E02" w:rsidRPr="00773E02" w:rsidRDefault="00773E02" w:rsidP="00773E02">
            <w:pPr>
              <w:spacing w:line="360" w:lineRule="exact"/>
              <w:ind w:firstLineChars="0" w:firstLine="0"/>
              <w:jc w:val="center"/>
              <w:rPr>
                <w:sz w:val="21"/>
                <w:szCs w:val="21"/>
              </w:rPr>
            </w:pPr>
            <w:r w:rsidRPr="00773E02">
              <w:rPr>
                <w:sz w:val="21"/>
                <w:szCs w:val="21"/>
              </w:rPr>
              <w:t>达标区</w:t>
            </w:r>
            <w:r w:rsidRPr="00773E02">
              <w:rPr>
                <w:sz w:val="21"/>
                <w:szCs w:val="21"/>
              </w:rPr>
              <w:t xml:space="preserve"> □ </w:t>
            </w:r>
          </w:p>
          <w:p w14:paraId="7CF53540" w14:textId="77777777" w:rsidR="00773E02" w:rsidRPr="00773E02" w:rsidRDefault="00773E02" w:rsidP="00773E02">
            <w:pPr>
              <w:spacing w:line="360" w:lineRule="exact"/>
              <w:ind w:firstLineChars="0" w:firstLine="0"/>
              <w:jc w:val="center"/>
              <w:rPr>
                <w:sz w:val="21"/>
                <w:szCs w:val="21"/>
              </w:rPr>
            </w:pPr>
            <w:r w:rsidRPr="00773E02">
              <w:rPr>
                <w:sz w:val="21"/>
                <w:szCs w:val="21"/>
              </w:rPr>
              <w:t>不达标区</w:t>
            </w:r>
            <w:r w:rsidRPr="00773E02">
              <w:rPr>
                <w:sz w:val="21"/>
                <w:szCs w:val="21"/>
              </w:rPr>
              <w:t xml:space="preserve"> </w:t>
            </w:r>
            <w:r w:rsidRPr="00773E02">
              <w:rPr>
                <w:sz w:val="21"/>
                <w:szCs w:val="21"/>
              </w:rPr>
              <w:sym w:font="Wingdings 2" w:char="00A3"/>
            </w:r>
          </w:p>
        </w:tc>
      </w:tr>
      <w:tr w:rsidR="00773E02" w:rsidRPr="00773E02" w14:paraId="4D0FA9CF" w14:textId="77777777" w:rsidTr="00773E02">
        <w:tc>
          <w:tcPr>
            <w:tcW w:w="273" w:type="pct"/>
            <w:vMerge w:val="restart"/>
            <w:vAlign w:val="center"/>
          </w:tcPr>
          <w:p w14:paraId="7A0EC6C9" w14:textId="77777777" w:rsidR="00773E02" w:rsidRPr="00773E02" w:rsidRDefault="00773E02" w:rsidP="00773E02">
            <w:pPr>
              <w:spacing w:line="360" w:lineRule="exact"/>
              <w:ind w:firstLineChars="0" w:firstLine="0"/>
              <w:jc w:val="center"/>
              <w:rPr>
                <w:sz w:val="21"/>
                <w:szCs w:val="21"/>
              </w:rPr>
            </w:pPr>
            <w:r w:rsidRPr="00773E02">
              <w:rPr>
                <w:sz w:val="21"/>
                <w:szCs w:val="21"/>
              </w:rPr>
              <w:t>影</w:t>
            </w:r>
          </w:p>
          <w:p w14:paraId="23ECFA91" w14:textId="77777777" w:rsidR="00773E02" w:rsidRPr="00773E02" w:rsidRDefault="00773E02" w:rsidP="00773E02">
            <w:pPr>
              <w:spacing w:line="360" w:lineRule="exact"/>
              <w:ind w:firstLineChars="0" w:firstLine="0"/>
              <w:jc w:val="center"/>
              <w:rPr>
                <w:sz w:val="21"/>
                <w:szCs w:val="21"/>
              </w:rPr>
            </w:pPr>
            <w:r w:rsidRPr="00773E02">
              <w:rPr>
                <w:sz w:val="21"/>
                <w:szCs w:val="21"/>
              </w:rPr>
              <w:t>响</w:t>
            </w:r>
          </w:p>
          <w:p w14:paraId="555555BB" w14:textId="77777777" w:rsidR="00773E02" w:rsidRPr="00773E02" w:rsidRDefault="00773E02" w:rsidP="00773E02">
            <w:pPr>
              <w:spacing w:line="360" w:lineRule="exact"/>
              <w:ind w:firstLineChars="0" w:firstLine="0"/>
              <w:jc w:val="center"/>
              <w:rPr>
                <w:sz w:val="21"/>
                <w:szCs w:val="21"/>
              </w:rPr>
            </w:pPr>
            <w:r w:rsidRPr="00773E02">
              <w:rPr>
                <w:sz w:val="21"/>
                <w:szCs w:val="21"/>
              </w:rPr>
              <w:t>预</w:t>
            </w:r>
          </w:p>
          <w:p w14:paraId="45C6C498" w14:textId="77777777" w:rsidR="00773E02" w:rsidRPr="00773E02" w:rsidRDefault="00773E02" w:rsidP="00773E02">
            <w:pPr>
              <w:spacing w:line="360" w:lineRule="exact"/>
              <w:ind w:firstLineChars="0" w:firstLine="0"/>
              <w:jc w:val="center"/>
              <w:rPr>
                <w:sz w:val="21"/>
                <w:szCs w:val="21"/>
              </w:rPr>
            </w:pPr>
            <w:r w:rsidRPr="00773E02">
              <w:rPr>
                <w:sz w:val="21"/>
                <w:szCs w:val="21"/>
              </w:rPr>
              <w:t>测</w:t>
            </w:r>
          </w:p>
        </w:tc>
        <w:tc>
          <w:tcPr>
            <w:tcW w:w="664" w:type="pct"/>
            <w:vAlign w:val="center"/>
          </w:tcPr>
          <w:p w14:paraId="7570D701" w14:textId="77777777" w:rsidR="00773E02" w:rsidRPr="00773E02" w:rsidRDefault="00773E02" w:rsidP="00773E02">
            <w:pPr>
              <w:spacing w:line="360" w:lineRule="exact"/>
              <w:ind w:firstLineChars="0" w:firstLine="0"/>
              <w:jc w:val="center"/>
              <w:rPr>
                <w:sz w:val="21"/>
                <w:szCs w:val="21"/>
              </w:rPr>
            </w:pPr>
            <w:r w:rsidRPr="00773E02">
              <w:rPr>
                <w:sz w:val="21"/>
                <w:szCs w:val="21"/>
              </w:rPr>
              <w:t>预测范围</w:t>
            </w:r>
          </w:p>
        </w:tc>
        <w:tc>
          <w:tcPr>
            <w:tcW w:w="4063" w:type="pct"/>
            <w:gridSpan w:val="8"/>
            <w:vAlign w:val="center"/>
          </w:tcPr>
          <w:p w14:paraId="04F52EC3" w14:textId="77777777" w:rsidR="00773E02" w:rsidRPr="00773E02" w:rsidRDefault="00773E02" w:rsidP="00773E02">
            <w:pPr>
              <w:spacing w:line="360" w:lineRule="exact"/>
              <w:ind w:firstLineChars="0" w:firstLine="0"/>
              <w:jc w:val="center"/>
              <w:rPr>
                <w:sz w:val="21"/>
                <w:szCs w:val="21"/>
              </w:rPr>
            </w:pPr>
            <w:r w:rsidRPr="00773E02">
              <w:rPr>
                <w:sz w:val="21"/>
                <w:szCs w:val="21"/>
              </w:rPr>
              <w:t>河流：长度（</w:t>
            </w:r>
            <w:r w:rsidRPr="00773E02">
              <w:rPr>
                <w:sz w:val="21"/>
                <w:szCs w:val="21"/>
              </w:rPr>
              <w:t>/</w:t>
            </w:r>
            <w:r w:rsidRPr="00773E02">
              <w:rPr>
                <w:sz w:val="21"/>
                <w:szCs w:val="21"/>
              </w:rPr>
              <w:t>）</w:t>
            </w:r>
            <w:r w:rsidRPr="00773E02">
              <w:rPr>
                <w:sz w:val="21"/>
                <w:szCs w:val="21"/>
              </w:rPr>
              <w:t>km</w:t>
            </w:r>
            <w:r w:rsidRPr="00773E02">
              <w:rPr>
                <w:sz w:val="21"/>
                <w:szCs w:val="21"/>
              </w:rPr>
              <w:t>；湖库、河口及近岸海域：面积（</w:t>
            </w:r>
            <w:r w:rsidRPr="00773E02">
              <w:rPr>
                <w:sz w:val="21"/>
                <w:szCs w:val="21"/>
              </w:rPr>
              <w:t>/</w:t>
            </w:r>
            <w:r w:rsidRPr="00773E02">
              <w:rPr>
                <w:sz w:val="21"/>
                <w:szCs w:val="21"/>
              </w:rPr>
              <w:t>）</w:t>
            </w:r>
            <w:r w:rsidRPr="00773E02">
              <w:rPr>
                <w:sz w:val="21"/>
                <w:szCs w:val="21"/>
              </w:rPr>
              <w:t>km</w:t>
            </w:r>
            <w:r w:rsidRPr="00773E02">
              <w:rPr>
                <w:sz w:val="21"/>
                <w:szCs w:val="21"/>
                <w:vertAlign w:val="superscript"/>
              </w:rPr>
              <w:t>2</w:t>
            </w:r>
          </w:p>
        </w:tc>
      </w:tr>
      <w:tr w:rsidR="00773E02" w:rsidRPr="00773E02" w14:paraId="75DD6A98" w14:textId="77777777" w:rsidTr="00773E02">
        <w:tc>
          <w:tcPr>
            <w:tcW w:w="273" w:type="pct"/>
            <w:vMerge/>
            <w:vAlign w:val="center"/>
          </w:tcPr>
          <w:p w14:paraId="6CF2422A"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24E1288A" w14:textId="77777777" w:rsidR="00773E02" w:rsidRPr="00773E02" w:rsidRDefault="00773E02" w:rsidP="00773E02">
            <w:pPr>
              <w:spacing w:line="360" w:lineRule="exact"/>
              <w:ind w:firstLineChars="0" w:firstLine="0"/>
              <w:jc w:val="center"/>
              <w:rPr>
                <w:sz w:val="21"/>
                <w:szCs w:val="21"/>
              </w:rPr>
            </w:pPr>
            <w:r w:rsidRPr="00773E02">
              <w:rPr>
                <w:sz w:val="21"/>
                <w:szCs w:val="21"/>
              </w:rPr>
              <w:t>预测因子</w:t>
            </w:r>
          </w:p>
        </w:tc>
        <w:tc>
          <w:tcPr>
            <w:tcW w:w="4063" w:type="pct"/>
            <w:gridSpan w:val="8"/>
            <w:vAlign w:val="center"/>
          </w:tcPr>
          <w:p w14:paraId="6CDD0388"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37F9E9D6" w14:textId="77777777" w:rsidTr="00773E02">
        <w:tc>
          <w:tcPr>
            <w:tcW w:w="273" w:type="pct"/>
            <w:vMerge/>
            <w:vAlign w:val="center"/>
          </w:tcPr>
          <w:p w14:paraId="4A4F4287"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5DB811E1" w14:textId="77777777" w:rsidR="00773E02" w:rsidRPr="00773E02" w:rsidRDefault="00773E02" w:rsidP="00773E02">
            <w:pPr>
              <w:spacing w:line="360" w:lineRule="exact"/>
              <w:ind w:firstLineChars="0" w:firstLine="0"/>
              <w:jc w:val="center"/>
              <w:rPr>
                <w:sz w:val="21"/>
                <w:szCs w:val="21"/>
              </w:rPr>
            </w:pPr>
            <w:r w:rsidRPr="00773E02">
              <w:rPr>
                <w:sz w:val="21"/>
                <w:szCs w:val="21"/>
              </w:rPr>
              <w:t>预测时期</w:t>
            </w:r>
          </w:p>
        </w:tc>
        <w:tc>
          <w:tcPr>
            <w:tcW w:w="4063" w:type="pct"/>
            <w:gridSpan w:val="8"/>
            <w:vAlign w:val="center"/>
          </w:tcPr>
          <w:p w14:paraId="7992C099" w14:textId="77777777" w:rsidR="00773E02" w:rsidRPr="00773E02" w:rsidRDefault="00773E02" w:rsidP="00773E02">
            <w:pPr>
              <w:spacing w:line="360" w:lineRule="exact"/>
              <w:ind w:firstLineChars="0" w:firstLine="0"/>
              <w:jc w:val="center"/>
              <w:rPr>
                <w:sz w:val="21"/>
                <w:szCs w:val="21"/>
              </w:rPr>
            </w:pPr>
            <w:r w:rsidRPr="00773E02">
              <w:rPr>
                <w:sz w:val="21"/>
                <w:szCs w:val="21"/>
              </w:rPr>
              <w:t>丰水期</w:t>
            </w:r>
            <w:r w:rsidRPr="00773E02">
              <w:rPr>
                <w:sz w:val="21"/>
                <w:szCs w:val="21"/>
              </w:rPr>
              <w:t xml:space="preserve"> □</w:t>
            </w:r>
            <w:r w:rsidRPr="00773E02">
              <w:rPr>
                <w:sz w:val="21"/>
                <w:szCs w:val="21"/>
              </w:rPr>
              <w:t>；平水期</w:t>
            </w:r>
            <w:r w:rsidRPr="00773E02">
              <w:rPr>
                <w:sz w:val="21"/>
                <w:szCs w:val="21"/>
              </w:rPr>
              <w:t xml:space="preserve"> □</w:t>
            </w:r>
            <w:r w:rsidRPr="00773E02">
              <w:rPr>
                <w:sz w:val="21"/>
                <w:szCs w:val="21"/>
              </w:rPr>
              <w:t>；枯水期</w:t>
            </w:r>
            <w:r w:rsidRPr="00773E02">
              <w:rPr>
                <w:sz w:val="21"/>
                <w:szCs w:val="21"/>
              </w:rPr>
              <w:t xml:space="preserve"> □</w:t>
            </w:r>
            <w:r w:rsidRPr="00773E02">
              <w:rPr>
                <w:sz w:val="21"/>
                <w:szCs w:val="21"/>
              </w:rPr>
              <w:t>；冰封期</w:t>
            </w:r>
            <w:r w:rsidRPr="00773E02">
              <w:rPr>
                <w:sz w:val="21"/>
                <w:szCs w:val="21"/>
              </w:rPr>
              <w:t xml:space="preserve"> □</w:t>
            </w:r>
          </w:p>
          <w:p w14:paraId="0DF3A1F3" w14:textId="77777777" w:rsidR="00773E02" w:rsidRPr="00773E02" w:rsidRDefault="00773E02" w:rsidP="00773E02">
            <w:pPr>
              <w:spacing w:line="360" w:lineRule="exact"/>
              <w:ind w:firstLineChars="0" w:firstLine="0"/>
              <w:jc w:val="center"/>
              <w:rPr>
                <w:sz w:val="21"/>
                <w:szCs w:val="21"/>
              </w:rPr>
            </w:pPr>
            <w:r w:rsidRPr="00773E02">
              <w:rPr>
                <w:sz w:val="21"/>
                <w:szCs w:val="21"/>
              </w:rPr>
              <w:t>春季</w:t>
            </w:r>
            <w:r w:rsidRPr="00773E02">
              <w:rPr>
                <w:sz w:val="21"/>
                <w:szCs w:val="21"/>
              </w:rPr>
              <w:t xml:space="preserve"> □</w:t>
            </w:r>
            <w:r w:rsidRPr="00773E02">
              <w:rPr>
                <w:sz w:val="21"/>
                <w:szCs w:val="21"/>
              </w:rPr>
              <w:t>；夏季</w:t>
            </w:r>
            <w:r w:rsidRPr="00773E02">
              <w:rPr>
                <w:sz w:val="21"/>
                <w:szCs w:val="21"/>
              </w:rPr>
              <w:t xml:space="preserve"> □</w:t>
            </w:r>
            <w:r w:rsidRPr="00773E02">
              <w:rPr>
                <w:sz w:val="21"/>
                <w:szCs w:val="21"/>
              </w:rPr>
              <w:t>；秋季</w:t>
            </w:r>
            <w:r w:rsidRPr="00773E02">
              <w:rPr>
                <w:sz w:val="21"/>
                <w:szCs w:val="21"/>
              </w:rPr>
              <w:t xml:space="preserve"> □</w:t>
            </w:r>
            <w:r w:rsidRPr="00773E02">
              <w:rPr>
                <w:sz w:val="21"/>
                <w:szCs w:val="21"/>
              </w:rPr>
              <w:t>；冬季</w:t>
            </w:r>
            <w:r w:rsidRPr="00773E02">
              <w:rPr>
                <w:sz w:val="21"/>
                <w:szCs w:val="21"/>
              </w:rPr>
              <w:t xml:space="preserve"> □ </w:t>
            </w:r>
          </w:p>
          <w:p w14:paraId="56989E33" w14:textId="77777777" w:rsidR="00773E02" w:rsidRPr="00773E02" w:rsidRDefault="00773E02" w:rsidP="00773E02">
            <w:pPr>
              <w:spacing w:line="360" w:lineRule="exact"/>
              <w:ind w:firstLineChars="0" w:firstLine="0"/>
              <w:jc w:val="center"/>
              <w:rPr>
                <w:sz w:val="21"/>
                <w:szCs w:val="21"/>
              </w:rPr>
            </w:pPr>
            <w:r w:rsidRPr="00773E02">
              <w:rPr>
                <w:sz w:val="21"/>
                <w:szCs w:val="21"/>
              </w:rPr>
              <w:lastRenderedPageBreak/>
              <w:t>设计水文条件</w:t>
            </w:r>
            <w:r w:rsidRPr="00773E02">
              <w:rPr>
                <w:sz w:val="21"/>
                <w:szCs w:val="21"/>
              </w:rPr>
              <w:t xml:space="preserve"> □</w:t>
            </w:r>
          </w:p>
        </w:tc>
      </w:tr>
      <w:tr w:rsidR="00773E02" w:rsidRPr="00773E02" w14:paraId="36AD8AC8" w14:textId="77777777" w:rsidTr="00773E02">
        <w:tc>
          <w:tcPr>
            <w:tcW w:w="273" w:type="pct"/>
            <w:vMerge/>
            <w:vAlign w:val="center"/>
          </w:tcPr>
          <w:p w14:paraId="098C9262"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70D872B2" w14:textId="77777777" w:rsidR="00773E02" w:rsidRPr="00773E02" w:rsidRDefault="00773E02" w:rsidP="00773E02">
            <w:pPr>
              <w:spacing w:line="360" w:lineRule="exact"/>
              <w:ind w:firstLineChars="0" w:firstLine="0"/>
              <w:jc w:val="center"/>
              <w:rPr>
                <w:sz w:val="21"/>
                <w:szCs w:val="21"/>
              </w:rPr>
            </w:pPr>
            <w:r w:rsidRPr="00773E02">
              <w:rPr>
                <w:sz w:val="21"/>
                <w:szCs w:val="21"/>
              </w:rPr>
              <w:t>预测情景</w:t>
            </w:r>
          </w:p>
        </w:tc>
        <w:tc>
          <w:tcPr>
            <w:tcW w:w="4063" w:type="pct"/>
            <w:gridSpan w:val="8"/>
            <w:vAlign w:val="center"/>
          </w:tcPr>
          <w:p w14:paraId="3AB5003D" w14:textId="77777777" w:rsidR="00773E02" w:rsidRPr="00773E02" w:rsidRDefault="00773E02" w:rsidP="00773E02">
            <w:pPr>
              <w:spacing w:line="360" w:lineRule="exact"/>
              <w:ind w:firstLineChars="0" w:firstLine="0"/>
              <w:jc w:val="center"/>
              <w:rPr>
                <w:sz w:val="21"/>
                <w:szCs w:val="21"/>
              </w:rPr>
            </w:pPr>
            <w:r w:rsidRPr="00773E02">
              <w:rPr>
                <w:sz w:val="21"/>
                <w:szCs w:val="21"/>
              </w:rPr>
              <w:t>建设期</w:t>
            </w:r>
            <w:r w:rsidRPr="00773E02">
              <w:rPr>
                <w:sz w:val="21"/>
                <w:szCs w:val="21"/>
              </w:rPr>
              <w:t xml:space="preserve"> □</w:t>
            </w:r>
            <w:r w:rsidRPr="00773E02">
              <w:rPr>
                <w:sz w:val="21"/>
                <w:szCs w:val="21"/>
              </w:rPr>
              <w:t>；生产运行期</w:t>
            </w:r>
            <w:r w:rsidRPr="00773E02">
              <w:rPr>
                <w:sz w:val="21"/>
                <w:szCs w:val="21"/>
              </w:rPr>
              <w:t xml:space="preserve"> □</w:t>
            </w:r>
            <w:r w:rsidRPr="00773E02">
              <w:rPr>
                <w:sz w:val="21"/>
                <w:szCs w:val="21"/>
              </w:rPr>
              <w:t>；服务期满后</w:t>
            </w:r>
            <w:r w:rsidRPr="00773E02">
              <w:rPr>
                <w:sz w:val="21"/>
                <w:szCs w:val="21"/>
              </w:rPr>
              <w:t xml:space="preserve"> □ </w:t>
            </w:r>
          </w:p>
          <w:p w14:paraId="4CD6FB73" w14:textId="77777777" w:rsidR="00773E02" w:rsidRPr="00773E02" w:rsidRDefault="00773E02" w:rsidP="00773E02">
            <w:pPr>
              <w:spacing w:line="360" w:lineRule="exact"/>
              <w:ind w:firstLineChars="0" w:firstLine="0"/>
              <w:jc w:val="center"/>
              <w:rPr>
                <w:sz w:val="21"/>
                <w:szCs w:val="21"/>
              </w:rPr>
            </w:pPr>
            <w:r w:rsidRPr="00773E02">
              <w:rPr>
                <w:sz w:val="21"/>
                <w:szCs w:val="21"/>
              </w:rPr>
              <w:t>正常工况</w:t>
            </w:r>
            <w:r w:rsidRPr="00773E02">
              <w:rPr>
                <w:sz w:val="21"/>
                <w:szCs w:val="21"/>
              </w:rPr>
              <w:t xml:space="preserve"> □</w:t>
            </w:r>
            <w:r w:rsidRPr="00773E02">
              <w:rPr>
                <w:sz w:val="21"/>
                <w:szCs w:val="21"/>
              </w:rPr>
              <w:t>；非正常工况</w:t>
            </w:r>
            <w:r w:rsidRPr="00773E02">
              <w:rPr>
                <w:sz w:val="21"/>
                <w:szCs w:val="21"/>
              </w:rPr>
              <w:t xml:space="preserve"> □ </w:t>
            </w:r>
          </w:p>
          <w:p w14:paraId="6E795C11" w14:textId="77777777" w:rsidR="00773E02" w:rsidRPr="00773E02" w:rsidRDefault="00773E02" w:rsidP="00773E02">
            <w:pPr>
              <w:spacing w:line="360" w:lineRule="exact"/>
              <w:ind w:firstLineChars="0" w:firstLine="0"/>
              <w:jc w:val="center"/>
              <w:rPr>
                <w:sz w:val="21"/>
                <w:szCs w:val="21"/>
              </w:rPr>
            </w:pPr>
            <w:r w:rsidRPr="00773E02">
              <w:rPr>
                <w:sz w:val="21"/>
                <w:szCs w:val="21"/>
              </w:rPr>
              <w:t>污染控制和减缓措施方案</w:t>
            </w:r>
            <w:r w:rsidRPr="00773E02">
              <w:rPr>
                <w:sz w:val="21"/>
                <w:szCs w:val="21"/>
              </w:rPr>
              <w:t xml:space="preserve"> □ </w:t>
            </w:r>
          </w:p>
          <w:p w14:paraId="40CDEA97" w14:textId="77777777" w:rsidR="00773E02" w:rsidRPr="00773E02" w:rsidRDefault="00773E02" w:rsidP="00773E02">
            <w:pPr>
              <w:spacing w:line="360" w:lineRule="exact"/>
              <w:ind w:firstLineChars="0" w:firstLine="0"/>
              <w:jc w:val="center"/>
              <w:rPr>
                <w:sz w:val="21"/>
                <w:szCs w:val="21"/>
              </w:rPr>
            </w:pPr>
            <w:r w:rsidRPr="00773E02">
              <w:rPr>
                <w:sz w:val="21"/>
                <w:szCs w:val="21"/>
              </w:rPr>
              <w:t>区（流）域环境质量改善目标要求情景</w:t>
            </w:r>
            <w:r w:rsidRPr="00773E02">
              <w:rPr>
                <w:sz w:val="21"/>
                <w:szCs w:val="21"/>
              </w:rPr>
              <w:t xml:space="preserve"> □</w:t>
            </w:r>
          </w:p>
        </w:tc>
      </w:tr>
      <w:tr w:rsidR="00773E02" w:rsidRPr="00773E02" w14:paraId="01A04049" w14:textId="77777777" w:rsidTr="00773E02">
        <w:tc>
          <w:tcPr>
            <w:tcW w:w="273" w:type="pct"/>
            <w:vMerge/>
            <w:vAlign w:val="center"/>
          </w:tcPr>
          <w:p w14:paraId="3AB1F206"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579EA213" w14:textId="77777777" w:rsidR="00773E02" w:rsidRPr="00773E02" w:rsidRDefault="00773E02" w:rsidP="00773E02">
            <w:pPr>
              <w:spacing w:line="360" w:lineRule="exact"/>
              <w:ind w:firstLineChars="0" w:firstLine="0"/>
              <w:jc w:val="center"/>
              <w:rPr>
                <w:sz w:val="21"/>
                <w:szCs w:val="21"/>
              </w:rPr>
            </w:pPr>
            <w:r w:rsidRPr="00773E02">
              <w:rPr>
                <w:sz w:val="21"/>
                <w:szCs w:val="21"/>
              </w:rPr>
              <w:t>预测方法</w:t>
            </w:r>
          </w:p>
        </w:tc>
        <w:tc>
          <w:tcPr>
            <w:tcW w:w="4063" w:type="pct"/>
            <w:gridSpan w:val="8"/>
            <w:vAlign w:val="center"/>
          </w:tcPr>
          <w:p w14:paraId="7BBCA132" w14:textId="77777777" w:rsidR="00773E02" w:rsidRPr="00773E02" w:rsidRDefault="00773E02" w:rsidP="00773E02">
            <w:pPr>
              <w:spacing w:line="360" w:lineRule="exact"/>
              <w:ind w:firstLineChars="0" w:firstLine="0"/>
              <w:jc w:val="center"/>
              <w:rPr>
                <w:sz w:val="21"/>
                <w:szCs w:val="21"/>
              </w:rPr>
            </w:pPr>
            <w:r w:rsidRPr="00773E02">
              <w:rPr>
                <w:sz w:val="21"/>
                <w:szCs w:val="21"/>
              </w:rPr>
              <w:t>数值解</w:t>
            </w:r>
            <w:r w:rsidRPr="00773E02">
              <w:rPr>
                <w:sz w:val="21"/>
                <w:szCs w:val="21"/>
              </w:rPr>
              <w:t xml:space="preserve"> □</w:t>
            </w:r>
            <w:r w:rsidRPr="00773E02">
              <w:rPr>
                <w:sz w:val="21"/>
                <w:szCs w:val="21"/>
              </w:rPr>
              <w:t>：解析解</w:t>
            </w:r>
            <w:r w:rsidRPr="00773E02">
              <w:rPr>
                <w:sz w:val="21"/>
                <w:szCs w:val="21"/>
              </w:rPr>
              <w:t xml:space="preserve"> □</w:t>
            </w:r>
            <w:r w:rsidRPr="00773E02">
              <w:rPr>
                <w:sz w:val="21"/>
                <w:szCs w:val="21"/>
              </w:rPr>
              <w:t>；其他</w:t>
            </w:r>
            <w:r w:rsidRPr="00773E02">
              <w:rPr>
                <w:sz w:val="21"/>
                <w:szCs w:val="21"/>
              </w:rPr>
              <w:t xml:space="preserve"> □ </w:t>
            </w:r>
          </w:p>
          <w:p w14:paraId="0E80E365" w14:textId="77777777" w:rsidR="00773E02" w:rsidRPr="00773E02" w:rsidRDefault="00773E02" w:rsidP="00773E02">
            <w:pPr>
              <w:spacing w:line="360" w:lineRule="exact"/>
              <w:ind w:firstLineChars="0" w:firstLine="0"/>
              <w:jc w:val="center"/>
              <w:rPr>
                <w:sz w:val="21"/>
                <w:szCs w:val="21"/>
              </w:rPr>
            </w:pPr>
            <w:r w:rsidRPr="00773E02">
              <w:rPr>
                <w:sz w:val="21"/>
                <w:szCs w:val="21"/>
              </w:rPr>
              <w:t>导则推荐模式</w:t>
            </w:r>
            <w:r w:rsidRPr="00773E02">
              <w:rPr>
                <w:sz w:val="21"/>
                <w:szCs w:val="21"/>
              </w:rPr>
              <w:t xml:space="preserve"> □</w:t>
            </w:r>
            <w:r w:rsidRPr="00773E02">
              <w:rPr>
                <w:sz w:val="21"/>
                <w:szCs w:val="21"/>
              </w:rPr>
              <w:t>：其他</w:t>
            </w:r>
            <w:r w:rsidRPr="00773E02">
              <w:rPr>
                <w:sz w:val="21"/>
                <w:szCs w:val="21"/>
              </w:rPr>
              <w:t xml:space="preserve"> □</w:t>
            </w:r>
          </w:p>
        </w:tc>
      </w:tr>
      <w:tr w:rsidR="00773E02" w:rsidRPr="00773E02" w14:paraId="04B376A8" w14:textId="77777777" w:rsidTr="00773E02">
        <w:tc>
          <w:tcPr>
            <w:tcW w:w="273" w:type="pct"/>
            <w:vMerge w:val="restart"/>
            <w:vAlign w:val="center"/>
          </w:tcPr>
          <w:p w14:paraId="7BCED289" w14:textId="77777777" w:rsidR="00773E02" w:rsidRPr="00773E02" w:rsidRDefault="00773E02" w:rsidP="00773E02">
            <w:pPr>
              <w:spacing w:line="360" w:lineRule="exact"/>
              <w:ind w:firstLineChars="0" w:firstLine="0"/>
              <w:jc w:val="center"/>
              <w:rPr>
                <w:sz w:val="21"/>
                <w:szCs w:val="21"/>
              </w:rPr>
            </w:pPr>
            <w:r w:rsidRPr="00773E02">
              <w:rPr>
                <w:sz w:val="21"/>
                <w:szCs w:val="21"/>
              </w:rPr>
              <w:t>影</w:t>
            </w:r>
          </w:p>
          <w:p w14:paraId="486FBD71" w14:textId="77777777" w:rsidR="00773E02" w:rsidRPr="00773E02" w:rsidRDefault="00773E02" w:rsidP="00773E02">
            <w:pPr>
              <w:spacing w:line="360" w:lineRule="exact"/>
              <w:ind w:firstLineChars="0" w:firstLine="0"/>
              <w:jc w:val="center"/>
              <w:rPr>
                <w:sz w:val="21"/>
                <w:szCs w:val="21"/>
              </w:rPr>
            </w:pPr>
            <w:r w:rsidRPr="00773E02">
              <w:rPr>
                <w:sz w:val="21"/>
                <w:szCs w:val="21"/>
              </w:rPr>
              <w:t>响</w:t>
            </w:r>
          </w:p>
          <w:p w14:paraId="01C37E2F" w14:textId="77777777" w:rsidR="00773E02" w:rsidRPr="00773E02" w:rsidRDefault="00773E02" w:rsidP="00773E02">
            <w:pPr>
              <w:spacing w:line="360" w:lineRule="exact"/>
              <w:ind w:firstLineChars="0" w:firstLine="0"/>
              <w:jc w:val="center"/>
              <w:rPr>
                <w:sz w:val="21"/>
                <w:szCs w:val="21"/>
              </w:rPr>
            </w:pPr>
            <w:r w:rsidRPr="00773E02">
              <w:rPr>
                <w:sz w:val="21"/>
                <w:szCs w:val="21"/>
              </w:rPr>
              <w:t>评</w:t>
            </w:r>
          </w:p>
          <w:p w14:paraId="43CC744A" w14:textId="77777777" w:rsidR="00773E02" w:rsidRPr="00773E02" w:rsidRDefault="00773E02" w:rsidP="00773E02">
            <w:pPr>
              <w:spacing w:line="360" w:lineRule="exact"/>
              <w:ind w:firstLineChars="0" w:firstLine="0"/>
              <w:jc w:val="center"/>
              <w:rPr>
                <w:sz w:val="21"/>
                <w:szCs w:val="21"/>
              </w:rPr>
            </w:pPr>
            <w:r w:rsidRPr="00773E02">
              <w:rPr>
                <w:sz w:val="21"/>
                <w:szCs w:val="21"/>
              </w:rPr>
              <w:t>价</w:t>
            </w:r>
          </w:p>
        </w:tc>
        <w:tc>
          <w:tcPr>
            <w:tcW w:w="664" w:type="pct"/>
            <w:vAlign w:val="center"/>
          </w:tcPr>
          <w:p w14:paraId="159622F7" w14:textId="77777777" w:rsidR="00773E02" w:rsidRPr="00773E02" w:rsidRDefault="00773E02" w:rsidP="00773E02">
            <w:pPr>
              <w:spacing w:line="360" w:lineRule="exact"/>
              <w:ind w:firstLineChars="0" w:firstLine="0"/>
              <w:jc w:val="center"/>
              <w:rPr>
                <w:sz w:val="21"/>
                <w:szCs w:val="21"/>
              </w:rPr>
            </w:pPr>
            <w:r w:rsidRPr="00773E02">
              <w:rPr>
                <w:sz w:val="21"/>
                <w:szCs w:val="21"/>
              </w:rPr>
              <w:t>水污染控制和水环境影响减缓措施有效性评价</w:t>
            </w:r>
          </w:p>
        </w:tc>
        <w:tc>
          <w:tcPr>
            <w:tcW w:w="4063" w:type="pct"/>
            <w:gridSpan w:val="8"/>
            <w:vAlign w:val="center"/>
          </w:tcPr>
          <w:p w14:paraId="3BC80D4F" w14:textId="77777777" w:rsidR="00773E02" w:rsidRPr="00773E02" w:rsidRDefault="00773E02" w:rsidP="00773E02">
            <w:pPr>
              <w:spacing w:line="360" w:lineRule="exact"/>
              <w:ind w:firstLineChars="0" w:firstLine="0"/>
              <w:jc w:val="left"/>
              <w:rPr>
                <w:sz w:val="21"/>
                <w:szCs w:val="21"/>
              </w:rPr>
            </w:pPr>
            <w:r w:rsidRPr="00773E02">
              <w:rPr>
                <w:sz w:val="21"/>
                <w:szCs w:val="21"/>
              </w:rPr>
              <w:t>区（流）</w:t>
            </w:r>
            <w:proofErr w:type="gramStart"/>
            <w:r w:rsidRPr="00773E02">
              <w:rPr>
                <w:sz w:val="21"/>
                <w:szCs w:val="21"/>
              </w:rPr>
              <w:t>域水环境质量</w:t>
            </w:r>
            <w:proofErr w:type="gramEnd"/>
            <w:r w:rsidRPr="00773E02">
              <w:rPr>
                <w:sz w:val="21"/>
                <w:szCs w:val="21"/>
              </w:rPr>
              <w:t>改善目标</w:t>
            </w:r>
            <w:r w:rsidRPr="00773E02">
              <w:rPr>
                <w:sz w:val="21"/>
                <w:szCs w:val="21"/>
              </w:rPr>
              <w:t xml:space="preserve"> □</w:t>
            </w:r>
            <w:r w:rsidRPr="00773E02">
              <w:rPr>
                <w:sz w:val="21"/>
                <w:szCs w:val="21"/>
              </w:rPr>
              <w:t>；替代削减源</w:t>
            </w:r>
            <w:r w:rsidRPr="00773E02">
              <w:rPr>
                <w:sz w:val="21"/>
                <w:szCs w:val="21"/>
              </w:rPr>
              <w:t xml:space="preserve"> □ </w:t>
            </w:r>
          </w:p>
        </w:tc>
      </w:tr>
      <w:tr w:rsidR="00773E02" w:rsidRPr="00773E02" w14:paraId="7F2F22F9" w14:textId="77777777" w:rsidTr="00773E02">
        <w:tc>
          <w:tcPr>
            <w:tcW w:w="273" w:type="pct"/>
            <w:vMerge/>
            <w:vAlign w:val="center"/>
          </w:tcPr>
          <w:p w14:paraId="73DBAE2B"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4DB5AF17" w14:textId="77777777" w:rsidR="00773E02" w:rsidRPr="00773E02" w:rsidRDefault="00773E02" w:rsidP="00773E02">
            <w:pPr>
              <w:spacing w:line="360" w:lineRule="exact"/>
              <w:ind w:firstLineChars="0" w:firstLine="0"/>
              <w:jc w:val="center"/>
              <w:rPr>
                <w:sz w:val="21"/>
                <w:szCs w:val="21"/>
              </w:rPr>
            </w:pPr>
            <w:r w:rsidRPr="00773E02">
              <w:rPr>
                <w:sz w:val="21"/>
                <w:szCs w:val="21"/>
              </w:rPr>
              <w:t>水环境影响评价</w:t>
            </w:r>
          </w:p>
        </w:tc>
        <w:tc>
          <w:tcPr>
            <w:tcW w:w="4063" w:type="pct"/>
            <w:gridSpan w:val="8"/>
            <w:vAlign w:val="center"/>
          </w:tcPr>
          <w:p w14:paraId="4E0AEEC7" w14:textId="77777777" w:rsidR="00773E02" w:rsidRPr="00773E02" w:rsidRDefault="00773E02" w:rsidP="00773E02">
            <w:pPr>
              <w:spacing w:line="360" w:lineRule="exact"/>
              <w:ind w:firstLineChars="0" w:firstLine="0"/>
              <w:jc w:val="left"/>
              <w:rPr>
                <w:sz w:val="21"/>
                <w:szCs w:val="21"/>
              </w:rPr>
            </w:pPr>
            <w:r w:rsidRPr="00773E02">
              <w:rPr>
                <w:sz w:val="21"/>
                <w:szCs w:val="21"/>
              </w:rPr>
              <w:t>排放口混合区外满足水环境管理要求</w:t>
            </w:r>
            <w:r w:rsidRPr="00773E02">
              <w:rPr>
                <w:sz w:val="21"/>
                <w:szCs w:val="21"/>
              </w:rPr>
              <w:t xml:space="preserve"> □ </w:t>
            </w:r>
          </w:p>
          <w:p w14:paraId="147737F0" w14:textId="77777777" w:rsidR="00773E02" w:rsidRPr="00773E02" w:rsidRDefault="00773E02" w:rsidP="00773E02">
            <w:pPr>
              <w:spacing w:line="360" w:lineRule="exact"/>
              <w:ind w:firstLineChars="0" w:firstLine="0"/>
              <w:jc w:val="left"/>
              <w:rPr>
                <w:sz w:val="21"/>
                <w:szCs w:val="21"/>
              </w:rPr>
            </w:pPr>
            <w:r w:rsidRPr="00773E02">
              <w:rPr>
                <w:sz w:val="21"/>
                <w:szCs w:val="21"/>
              </w:rPr>
              <w:t>水环境功能区或水功能区、近岸海域环境功能区水质达标</w:t>
            </w:r>
            <w:r w:rsidRPr="00773E02">
              <w:rPr>
                <w:sz w:val="21"/>
                <w:szCs w:val="21"/>
              </w:rPr>
              <w:t xml:space="preserve"> □ </w:t>
            </w:r>
          </w:p>
          <w:p w14:paraId="3CA9BE64" w14:textId="77777777" w:rsidR="00773E02" w:rsidRPr="00773E02" w:rsidRDefault="00773E02" w:rsidP="00773E02">
            <w:pPr>
              <w:spacing w:line="360" w:lineRule="exact"/>
              <w:ind w:firstLineChars="0" w:firstLine="0"/>
              <w:jc w:val="left"/>
              <w:rPr>
                <w:sz w:val="21"/>
                <w:szCs w:val="21"/>
              </w:rPr>
            </w:pPr>
            <w:r w:rsidRPr="00773E02">
              <w:rPr>
                <w:sz w:val="21"/>
                <w:szCs w:val="21"/>
              </w:rPr>
              <w:t>满足水环境保护目标水域水环境质量要求</w:t>
            </w:r>
            <w:r w:rsidRPr="00773E02">
              <w:rPr>
                <w:sz w:val="21"/>
                <w:szCs w:val="21"/>
              </w:rPr>
              <w:t xml:space="preserve"> □ </w:t>
            </w:r>
          </w:p>
          <w:p w14:paraId="56F9D1C0" w14:textId="77777777" w:rsidR="00773E02" w:rsidRPr="00773E02" w:rsidRDefault="00773E02" w:rsidP="00773E02">
            <w:pPr>
              <w:spacing w:line="360" w:lineRule="exact"/>
              <w:ind w:firstLineChars="0" w:firstLine="0"/>
              <w:jc w:val="left"/>
              <w:rPr>
                <w:sz w:val="21"/>
                <w:szCs w:val="21"/>
              </w:rPr>
            </w:pPr>
            <w:r w:rsidRPr="00773E02">
              <w:rPr>
                <w:sz w:val="21"/>
                <w:szCs w:val="21"/>
              </w:rPr>
              <w:t>水环境控制单元或断面水质达标</w:t>
            </w:r>
            <w:r w:rsidRPr="00773E02">
              <w:rPr>
                <w:sz w:val="21"/>
                <w:szCs w:val="21"/>
              </w:rPr>
              <w:t xml:space="preserve"> □ </w:t>
            </w:r>
          </w:p>
          <w:p w14:paraId="48F0A145" w14:textId="77777777" w:rsidR="00773E02" w:rsidRPr="00773E02" w:rsidRDefault="00773E02" w:rsidP="00773E02">
            <w:pPr>
              <w:spacing w:line="360" w:lineRule="exact"/>
              <w:ind w:firstLineChars="0" w:firstLine="0"/>
              <w:jc w:val="left"/>
              <w:rPr>
                <w:sz w:val="21"/>
                <w:szCs w:val="21"/>
              </w:rPr>
            </w:pPr>
            <w:r w:rsidRPr="00773E02">
              <w:rPr>
                <w:sz w:val="21"/>
                <w:szCs w:val="21"/>
              </w:rPr>
              <w:t>满足重点水污染物排放总量控制指标要求，重点行业建设项目，</w:t>
            </w:r>
            <w:r w:rsidRPr="00773E02">
              <w:rPr>
                <w:sz w:val="21"/>
                <w:szCs w:val="21"/>
              </w:rPr>
              <w:t xml:space="preserve"> </w:t>
            </w:r>
            <w:r w:rsidRPr="00773E02">
              <w:rPr>
                <w:sz w:val="21"/>
                <w:szCs w:val="21"/>
              </w:rPr>
              <w:t>主要污染物排放满足等量或减量替代要求</w:t>
            </w:r>
            <w:r w:rsidRPr="00773E02">
              <w:rPr>
                <w:sz w:val="21"/>
                <w:szCs w:val="21"/>
              </w:rPr>
              <w:t xml:space="preserve"> □ </w:t>
            </w:r>
          </w:p>
          <w:p w14:paraId="5267AAD5" w14:textId="77777777" w:rsidR="00773E02" w:rsidRPr="00773E02" w:rsidRDefault="00773E02" w:rsidP="00773E02">
            <w:pPr>
              <w:spacing w:line="360" w:lineRule="exact"/>
              <w:ind w:firstLineChars="0" w:firstLine="0"/>
              <w:jc w:val="left"/>
              <w:rPr>
                <w:sz w:val="21"/>
                <w:szCs w:val="21"/>
              </w:rPr>
            </w:pPr>
            <w:r w:rsidRPr="00773E02">
              <w:rPr>
                <w:sz w:val="21"/>
                <w:szCs w:val="21"/>
              </w:rPr>
              <w:t>满足区（流）</w:t>
            </w:r>
            <w:proofErr w:type="gramStart"/>
            <w:r w:rsidRPr="00773E02">
              <w:rPr>
                <w:sz w:val="21"/>
                <w:szCs w:val="21"/>
              </w:rPr>
              <w:t>域水环境质量</w:t>
            </w:r>
            <w:proofErr w:type="gramEnd"/>
            <w:r w:rsidRPr="00773E02">
              <w:rPr>
                <w:sz w:val="21"/>
                <w:szCs w:val="21"/>
              </w:rPr>
              <w:t>改善目标要求</w:t>
            </w:r>
            <w:r w:rsidRPr="00773E02">
              <w:rPr>
                <w:sz w:val="21"/>
                <w:szCs w:val="21"/>
              </w:rPr>
              <w:t xml:space="preserve"> □ </w:t>
            </w:r>
          </w:p>
          <w:p w14:paraId="6E119441" w14:textId="77777777" w:rsidR="00773E02" w:rsidRPr="00773E02" w:rsidRDefault="00773E02" w:rsidP="00773E02">
            <w:pPr>
              <w:spacing w:line="360" w:lineRule="exact"/>
              <w:ind w:firstLineChars="0" w:firstLine="0"/>
              <w:jc w:val="left"/>
              <w:rPr>
                <w:sz w:val="21"/>
                <w:szCs w:val="21"/>
              </w:rPr>
            </w:pPr>
            <w:r w:rsidRPr="00773E02">
              <w:rPr>
                <w:sz w:val="21"/>
                <w:szCs w:val="21"/>
              </w:rPr>
              <w:t>水文要素影响型建设项目同时应包括水文情势变化评价、主要水文特征值影响评价、生态流量符合性评价</w:t>
            </w:r>
            <w:r w:rsidRPr="00773E02">
              <w:rPr>
                <w:sz w:val="21"/>
                <w:szCs w:val="21"/>
              </w:rPr>
              <w:t xml:space="preserve"> □ </w:t>
            </w:r>
          </w:p>
          <w:p w14:paraId="33716A84" w14:textId="77777777" w:rsidR="00773E02" w:rsidRPr="00773E02" w:rsidRDefault="00773E02" w:rsidP="00773E02">
            <w:pPr>
              <w:spacing w:line="360" w:lineRule="exact"/>
              <w:ind w:firstLineChars="0" w:firstLine="0"/>
              <w:jc w:val="left"/>
              <w:rPr>
                <w:sz w:val="21"/>
                <w:szCs w:val="21"/>
              </w:rPr>
            </w:pPr>
            <w:r w:rsidRPr="00773E02">
              <w:rPr>
                <w:sz w:val="21"/>
                <w:szCs w:val="21"/>
              </w:rPr>
              <w:t>对于新设或调整入河（湖库、近岸海域）排放口的建设项目，应包括排放口设置的环境合理性评价</w:t>
            </w:r>
            <w:r w:rsidRPr="00773E02">
              <w:rPr>
                <w:sz w:val="21"/>
                <w:szCs w:val="21"/>
              </w:rPr>
              <w:t xml:space="preserve"> □ </w:t>
            </w:r>
          </w:p>
          <w:p w14:paraId="211008D2" w14:textId="77777777" w:rsidR="00773E02" w:rsidRPr="00773E02" w:rsidRDefault="00773E02" w:rsidP="00773E02">
            <w:pPr>
              <w:spacing w:line="360" w:lineRule="exact"/>
              <w:ind w:firstLineChars="0" w:firstLine="0"/>
              <w:jc w:val="left"/>
              <w:rPr>
                <w:sz w:val="21"/>
                <w:szCs w:val="21"/>
              </w:rPr>
            </w:pPr>
            <w:r w:rsidRPr="00773E02">
              <w:rPr>
                <w:sz w:val="21"/>
                <w:szCs w:val="21"/>
              </w:rPr>
              <w:t>满足生态保护红线、水环境质量底线、资源利用上线和环境准入清单管理要求</w:t>
            </w:r>
            <w:r w:rsidRPr="00773E02">
              <w:rPr>
                <w:sz w:val="21"/>
                <w:szCs w:val="21"/>
              </w:rPr>
              <w:t xml:space="preserve"> □</w:t>
            </w:r>
          </w:p>
        </w:tc>
      </w:tr>
      <w:tr w:rsidR="00773E02" w:rsidRPr="00773E02" w14:paraId="6C646D1C" w14:textId="77777777" w:rsidTr="00773E02">
        <w:tc>
          <w:tcPr>
            <w:tcW w:w="273" w:type="pct"/>
            <w:vMerge/>
            <w:vAlign w:val="center"/>
          </w:tcPr>
          <w:p w14:paraId="4E5D9D9F"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7874BDA4" w14:textId="77777777" w:rsidR="00773E02" w:rsidRPr="00773E02" w:rsidRDefault="00773E02" w:rsidP="00773E02">
            <w:pPr>
              <w:spacing w:line="360" w:lineRule="exact"/>
              <w:ind w:firstLineChars="0" w:firstLine="0"/>
              <w:jc w:val="center"/>
              <w:rPr>
                <w:sz w:val="21"/>
                <w:szCs w:val="21"/>
              </w:rPr>
            </w:pPr>
            <w:r w:rsidRPr="00773E02">
              <w:rPr>
                <w:sz w:val="21"/>
                <w:szCs w:val="21"/>
              </w:rPr>
              <w:t>污染源排放量核算</w:t>
            </w:r>
          </w:p>
        </w:tc>
        <w:tc>
          <w:tcPr>
            <w:tcW w:w="1661" w:type="pct"/>
            <w:gridSpan w:val="2"/>
            <w:vAlign w:val="center"/>
          </w:tcPr>
          <w:p w14:paraId="319C3776" w14:textId="77777777" w:rsidR="00773E02" w:rsidRPr="00773E02" w:rsidRDefault="00773E02" w:rsidP="00773E02">
            <w:pPr>
              <w:spacing w:line="360" w:lineRule="exact"/>
              <w:ind w:firstLineChars="0" w:firstLine="0"/>
              <w:jc w:val="center"/>
              <w:rPr>
                <w:sz w:val="21"/>
                <w:szCs w:val="21"/>
              </w:rPr>
            </w:pPr>
            <w:r w:rsidRPr="00773E02">
              <w:rPr>
                <w:sz w:val="21"/>
                <w:szCs w:val="21"/>
              </w:rPr>
              <w:t>污染物名称</w:t>
            </w:r>
          </w:p>
        </w:tc>
        <w:tc>
          <w:tcPr>
            <w:tcW w:w="1728" w:type="pct"/>
            <w:gridSpan w:val="5"/>
            <w:vAlign w:val="center"/>
          </w:tcPr>
          <w:p w14:paraId="51087F82" w14:textId="77777777" w:rsidR="00773E02" w:rsidRPr="00773E02" w:rsidRDefault="00773E02" w:rsidP="00773E02">
            <w:pPr>
              <w:spacing w:line="360" w:lineRule="exact"/>
              <w:ind w:firstLineChars="0" w:firstLine="0"/>
              <w:jc w:val="center"/>
              <w:rPr>
                <w:sz w:val="21"/>
                <w:szCs w:val="21"/>
              </w:rPr>
            </w:pPr>
            <w:r w:rsidRPr="00773E02">
              <w:rPr>
                <w:sz w:val="21"/>
                <w:szCs w:val="21"/>
              </w:rPr>
              <w:t>排放量</w:t>
            </w:r>
            <w:r w:rsidRPr="00773E02">
              <w:rPr>
                <w:sz w:val="21"/>
                <w:szCs w:val="21"/>
              </w:rPr>
              <w:t>/</w:t>
            </w:r>
            <w:r w:rsidRPr="00773E02">
              <w:rPr>
                <w:sz w:val="21"/>
                <w:szCs w:val="21"/>
              </w:rPr>
              <w:t>（</w:t>
            </w:r>
            <w:r w:rsidRPr="00773E02">
              <w:rPr>
                <w:sz w:val="21"/>
                <w:szCs w:val="21"/>
              </w:rPr>
              <w:t>t/a</w:t>
            </w:r>
            <w:r w:rsidRPr="00773E02">
              <w:rPr>
                <w:sz w:val="21"/>
                <w:szCs w:val="21"/>
              </w:rPr>
              <w:t>）</w:t>
            </w:r>
          </w:p>
        </w:tc>
        <w:tc>
          <w:tcPr>
            <w:tcW w:w="674" w:type="pct"/>
            <w:vAlign w:val="center"/>
          </w:tcPr>
          <w:p w14:paraId="4E108FAB" w14:textId="77777777" w:rsidR="00773E02" w:rsidRPr="00773E02" w:rsidRDefault="00773E02" w:rsidP="00773E02">
            <w:pPr>
              <w:spacing w:line="360" w:lineRule="exact"/>
              <w:ind w:firstLineChars="0" w:firstLine="0"/>
              <w:jc w:val="center"/>
              <w:rPr>
                <w:sz w:val="21"/>
                <w:szCs w:val="21"/>
              </w:rPr>
            </w:pPr>
            <w:r w:rsidRPr="00773E02">
              <w:rPr>
                <w:sz w:val="21"/>
                <w:szCs w:val="21"/>
              </w:rPr>
              <w:t>排放浓度</w:t>
            </w:r>
            <w:r w:rsidRPr="00773E02">
              <w:rPr>
                <w:sz w:val="21"/>
                <w:szCs w:val="21"/>
              </w:rPr>
              <w:t>/</w:t>
            </w:r>
            <w:r w:rsidRPr="00773E02">
              <w:rPr>
                <w:sz w:val="21"/>
                <w:szCs w:val="21"/>
              </w:rPr>
              <w:t>（</w:t>
            </w:r>
            <w:r w:rsidRPr="00773E02">
              <w:rPr>
                <w:sz w:val="21"/>
                <w:szCs w:val="21"/>
              </w:rPr>
              <w:t>mg/L</w:t>
            </w:r>
            <w:r w:rsidRPr="00773E02">
              <w:rPr>
                <w:sz w:val="21"/>
                <w:szCs w:val="21"/>
              </w:rPr>
              <w:t>）</w:t>
            </w:r>
          </w:p>
        </w:tc>
      </w:tr>
      <w:tr w:rsidR="00773E02" w:rsidRPr="00773E02" w14:paraId="74210C93" w14:textId="77777777" w:rsidTr="00773E02">
        <w:tc>
          <w:tcPr>
            <w:tcW w:w="273" w:type="pct"/>
            <w:vMerge/>
            <w:vAlign w:val="center"/>
          </w:tcPr>
          <w:p w14:paraId="63BAAAC7"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0B368BCF" w14:textId="77777777" w:rsidR="00773E02" w:rsidRPr="00773E02" w:rsidRDefault="00773E02" w:rsidP="00773E02">
            <w:pPr>
              <w:spacing w:line="360" w:lineRule="exact"/>
              <w:ind w:firstLineChars="0" w:firstLine="0"/>
              <w:jc w:val="center"/>
              <w:rPr>
                <w:sz w:val="21"/>
                <w:szCs w:val="21"/>
              </w:rPr>
            </w:pPr>
          </w:p>
        </w:tc>
        <w:tc>
          <w:tcPr>
            <w:tcW w:w="1661" w:type="pct"/>
            <w:gridSpan w:val="2"/>
            <w:vAlign w:val="center"/>
          </w:tcPr>
          <w:p w14:paraId="469E2CCF"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1728" w:type="pct"/>
            <w:gridSpan w:val="5"/>
            <w:vAlign w:val="center"/>
          </w:tcPr>
          <w:p w14:paraId="3D29EC46"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674" w:type="pct"/>
            <w:vAlign w:val="center"/>
          </w:tcPr>
          <w:p w14:paraId="0C5A0290"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0FF417AA" w14:textId="77777777" w:rsidTr="00773E02">
        <w:tc>
          <w:tcPr>
            <w:tcW w:w="273" w:type="pct"/>
            <w:vMerge/>
            <w:vAlign w:val="center"/>
          </w:tcPr>
          <w:p w14:paraId="32EC616F"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3162A6E2" w14:textId="77777777" w:rsidR="00773E02" w:rsidRPr="00773E02" w:rsidRDefault="00773E02" w:rsidP="00773E02">
            <w:pPr>
              <w:spacing w:line="360" w:lineRule="exact"/>
              <w:ind w:firstLineChars="0" w:firstLine="0"/>
              <w:jc w:val="center"/>
              <w:rPr>
                <w:sz w:val="21"/>
                <w:szCs w:val="21"/>
              </w:rPr>
            </w:pPr>
            <w:r w:rsidRPr="00773E02">
              <w:rPr>
                <w:sz w:val="21"/>
                <w:szCs w:val="21"/>
              </w:rPr>
              <w:t>替代源排放情况</w:t>
            </w:r>
          </w:p>
        </w:tc>
        <w:tc>
          <w:tcPr>
            <w:tcW w:w="1164" w:type="pct"/>
            <w:vAlign w:val="center"/>
          </w:tcPr>
          <w:p w14:paraId="30A8F17D" w14:textId="77777777" w:rsidR="00773E02" w:rsidRPr="00773E02" w:rsidRDefault="00773E02" w:rsidP="00773E02">
            <w:pPr>
              <w:spacing w:line="360" w:lineRule="exact"/>
              <w:ind w:firstLineChars="0" w:firstLine="0"/>
              <w:jc w:val="center"/>
              <w:rPr>
                <w:sz w:val="21"/>
                <w:szCs w:val="21"/>
              </w:rPr>
            </w:pPr>
            <w:r w:rsidRPr="00773E02">
              <w:rPr>
                <w:sz w:val="21"/>
                <w:szCs w:val="21"/>
              </w:rPr>
              <w:t>污染源名称</w:t>
            </w:r>
          </w:p>
        </w:tc>
        <w:tc>
          <w:tcPr>
            <w:tcW w:w="729" w:type="pct"/>
            <w:gridSpan w:val="2"/>
            <w:vAlign w:val="center"/>
          </w:tcPr>
          <w:p w14:paraId="5C450387" w14:textId="77777777" w:rsidR="00773E02" w:rsidRPr="00773E02" w:rsidRDefault="00773E02" w:rsidP="00773E02">
            <w:pPr>
              <w:spacing w:line="360" w:lineRule="exact"/>
              <w:ind w:firstLineChars="0" w:firstLine="0"/>
              <w:jc w:val="center"/>
              <w:rPr>
                <w:sz w:val="21"/>
                <w:szCs w:val="21"/>
              </w:rPr>
            </w:pPr>
            <w:r w:rsidRPr="00773E02">
              <w:rPr>
                <w:sz w:val="21"/>
                <w:szCs w:val="21"/>
              </w:rPr>
              <w:t>排污许可证编号</w:t>
            </w:r>
          </w:p>
        </w:tc>
        <w:tc>
          <w:tcPr>
            <w:tcW w:w="669" w:type="pct"/>
            <w:gridSpan w:val="2"/>
            <w:vAlign w:val="center"/>
          </w:tcPr>
          <w:p w14:paraId="5EA537F2" w14:textId="77777777" w:rsidR="00773E02" w:rsidRPr="00773E02" w:rsidRDefault="00773E02" w:rsidP="00773E02">
            <w:pPr>
              <w:spacing w:line="360" w:lineRule="exact"/>
              <w:ind w:firstLineChars="0" w:firstLine="0"/>
              <w:jc w:val="center"/>
              <w:rPr>
                <w:sz w:val="21"/>
                <w:szCs w:val="21"/>
              </w:rPr>
            </w:pPr>
            <w:r w:rsidRPr="00773E02">
              <w:rPr>
                <w:sz w:val="21"/>
                <w:szCs w:val="21"/>
              </w:rPr>
              <w:t>污染物名称</w:t>
            </w:r>
          </w:p>
        </w:tc>
        <w:tc>
          <w:tcPr>
            <w:tcW w:w="827" w:type="pct"/>
            <w:gridSpan w:val="2"/>
            <w:vAlign w:val="center"/>
          </w:tcPr>
          <w:p w14:paraId="036019F5" w14:textId="77777777" w:rsidR="00773E02" w:rsidRPr="00773E02" w:rsidRDefault="00773E02" w:rsidP="00773E02">
            <w:pPr>
              <w:spacing w:line="360" w:lineRule="exact"/>
              <w:ind w:firstLineChars="0" w:firstLine="0"/>
              <w:jc w:val="center"/>
              <w:rPr>
                <w:sz w:val="21"/>
                <w:szCs w:val="21"/>
              </w:rPr>
            </w:pPr>
            <w:r w:rsidRPr="00773E02">
              <w:rPr>
                <w:sz w:val="21"/>
                <w:szCs w:val="21"/>
              </w:rPr>
              <w:t>排放量</w:t>
            </w:r>
            <w:r w:rsidRPr="00773E02">
              <w:rPr>
                <w:sz w:val="21"/>
                <w:szCs w:val="21"/>
              </w:rPr>
              <w:t>/</w:t>
            </w:r>
            <w:r w:rsidRPr="00773E02">
              <w:rPr>
                <w:sz w:val="21"/>
                <w:szCs w:val="21"/>
              </w:rPr>
              <w:t>（</w:t>
            </w:r>
            <w:r w:rsidRPr="00773E02">
              <w:rPr>
                <w:sz w:val="21"/>
                <w:szCs w:val="21"/>
              </w:rPr>
              <w:t>t/a</w:t>
            </w:r>
            <w:r w:rsidRPr="00773E02">
              <w:rPr>
                <w:sz w:val="21"/>
                <w:szCs w:val="21"/>
              </w:rPr>
              <w:t>）</w:t>
            </w:r>
          </w:p>
        </w:tc>
        <w:tc>
          <w:tcPr>
            <w:tcW w:w="674" w:type="pct"/>
            <w:vAlign w:val="center"/>
          </w:tcPr>
          <w:p w14:paraId="18D073B8" w14:textId="77777777" w:rsidR="00773E02" w:rsidRPr="00773E02" w:rsidRDefault="00773E02" w:rsidP="00773E02">
            <w:pPr>
              <w:spacing w:line="360" w:lineRule="exact"/>
              <w:ind w:firstLineChars="0" w:firstLine="0"/>
              <w:jc w:val="center"/>
              <w:rPr>
                <w:sz w:val="21"/>
                <w:szCs w:val="21"/>
              </w:rPr>
            </w:pPr>
            <w:r w:rsidRPr="00773E02">
              <w:rPr>
                <w:sz w:val="21"/>
                <w:szCs w:val="21"/>
              </w:rPr>
              <w:t>排放浓度</w:t>
            </w:r>
            <w:r w:rsidRPr="00773E02">
              <w:rPr>
                <w:sz w:val="21"/>
                <w:szCs w:val="21"/>
              </w:rPr>
              <w:t>/mg/L</w:t>
            </w:r>
            <w:r w:rsidRPr="00773E02">
              <w:rPr>
                <w:sz w:val="21"/>
                <w:szCs w:val="21"/>
              </w:rPr>
              <w:t>）</w:t>
            </w:r>
          </w:p>
        </w:tc>
      </w:tr>
      <w:tr w:rsidR="00773E02" w:rsidRPr="00773E02" w14:paraId="135A3519" w14:textId="77777777" w:rsidTr="00773E02">
        <w:tc>
          <w:tcPr>
            <w:tcW w:w="273" w:type="pct"/>
            <w:vMerge/>
            <w:vAlign w:val="center"/>
          </w:tcPr>
          <w:p w14:paraId="223C829E"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066BA12C" w14:textId="77777777" w:rsidR="00773E02" w:rsidRPr="00773E02" w:rsidRDefault="00773E02" w:rsidP="00773E02">
            <w:pPr>
              <w:spacing w:line="360" w:lineRule="exact"/>
              <w:ind w:firstLineChars="0" w:firstLine="0"/>
              <w:jc w:val="center"/>
              <w:rPr>
                <w:sz w:val="21"/>
                <w:szCs w:val="21"/>
              </w:rPr>
            </w:pPr>
          </w:p>
        </w:tc>
        <w:tc>
          <w:tcPr>
            <w:tcW w:w="1164" w:type="pct"/>
          </w:tcPr>
          <w:p w14:paraId="6A12CA2E"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729" w:type="pct"/>
            <w:gridSpan w:val="2"/>
          </w:tcPr>
          <w:p w14:paraId="6DE34590"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669" w:type="pct"/>
            <w:gridSpan w:val="2"/>
          </w:tcPr>
          <w:p w14:paraId="42F09302"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827" w:type="pct"/>
            <w:gridSpan w:val="2"/>
          </w:tcPr>
          <w:p w14:paraId="22448A92"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674" w:type="pct"/>
          </w:tcPr>
          <w:p w14:paraId="3A84CA85"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184C8461" w14:textId="77777777" w:rsidTr="00773E02">
        <w:tc>
          <w:tcPr>
            <w:tcW w:w="273" w:type="pct"/>
            <w:vMerge/>
            <w:vAlign w:val="center"/>
          </w:tcPr>
          <w:p w14:paraId="06B3BF53"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38BF9251" w14:textId="77777777" w:rsidR="00773E02" w:rsidRPr="00773E02" w:rsidRDefault="00773E02" w:rsidP="00773E02">
            <w:pPr>
              <w:spacing w:line="360" w:lineRule="exact"/>
              <w:ind w:firstLineChars="0" w:firstLine="0"/>
              <w:jc w:val="center"/>
              <w:rPr>
                <w:sz w:val="21"/>
                <w:szCs w:val="21"/>
              </w:rPr>
            </w:pPr>
            <w:r w:rsidRPr="00773E02">
              <w:rPr>
                <w:sz w:val="21"/>
                <w:szCs w:val="21"/>
              </w:rPr>
              <w:t>生态流量确定</w:t>
            </w:r>
          </w:p>
        </w:tc>
        <w:tc>
          <w:tcPr>
            <w:tcW w:w="4063" w:type="pct"/>
            <w:gridSpan w:val="8"/>
            <w:vAlign w:val="center"/>
          </w:tcPr>
          <w:p w14:paraId="285D0BFD" w14:textId="77777777" w:rsidR="00773E02" w:rsidRPr="00773E02" w:rsidRDefault="00773E02" w:rsidP="00773E02">
            <w:pPr>
              <w:spacing w:line="360" w:lineRule="exact"/>
              <w:ind w:firstLineChars="0" w:firstLine="0"/>
              <w:jc w:val="center"/>
              <w:rPr>
                <w:sz w:val="21"/>
                <w:szCs w:val="21"/>
              </w:rPr>
            </w:pPr>
            <w:r w:rsidRPr="00773E02">
              <w:rPr>
                <w:sz w:val="21"/>
                <w:szCs w:val="21"/>
              </w:rPr>
              <w:t>生态流量：一般水期（</w:t>
            </w:r>
            <w:r w:rsidRPr="00773E02">
              <w:rPr>
                <w:sz w:val="21"/>
                <w:szCs w:val="21"/>
              </w:rPr>
              <w:t xml:space="preserve"> </w:t>
            </w:r>
            <w:r w:rsidRPr="00773E02">
              <w:rPr>
                <w:sz w:val="21"/>
                <w:szCs w:val="21"/>
              </w:rPr>
              <w:t>）</w:t>
            </w:r>
            <w:r w:rsidRPr="00773E02">
              <w:rPr>
                <w:sz w:val="21"/>
                <w:szCs w:val="21"/>
              </w:rPr>
              <w:t>m</w:t>
            </w:r>
            <w:r w:rsidRPr="00773E02">
              <w:rPr>
                <w:sz w:val="21"/>
                <w:szCs w:val="21"/>
                <w:vertAlign w:val="superscript"/>
              </w:rPr>
              <w:t>3</w:t>
            </w:r>
            <w:r w:rsidRPr="00773E02">
              <w:rPr>
                <w:sz w:val="21"/>
                <w:szCs w:val="21"/>
              </w:rPr>
              <w:t>/s</w:t>
            </w:r>
            <w:r w:rsidRPr="00773E02">
              <w:rPr>
                <w:sz w:val="21"/>
                <w:szCs w:val="21"/>
              </w:rPr>
              <w:t>；鱼类繁殖期（</w:t>
            </w:r>
            <w:r w:rsidRPr="00773E02">
              <w:rPr>
                <w:sz w:val="21"/>
                <w:szCs w:val="21"/>
              </w:rPr>
              <w:t xml:space="preserve"> </w:t>
            </w:r>
            <w:r w:rsidRPr="00773E02">
              <w:rPr>
                <w:sz w:val="21"/>
                <w:szCs w:val="21"/>
              </w:rPr>
              <w:t>）</w:t>
            </w:r>
            <w:r w:rsidRPr="00773E02">
              <w:rPr>
                <w:sz w:val="21"/>
                <w:szCs w:val="21"/>
              </w:rPr>
              <w:t>m</w:t>
            </w:r>
            <w:r w:rsidRPr="00773E02">
              <w:rPr>
                <w:sz w:val="21"/>
                <w:szCs w:val="21"/>
                <w:vertAlign w:val="superscript"/>
              </w:rPr>
              <w:t>3</w:t>
            </w:r>
            <w:r w:rsidRPr="00773E02">
              <w:rPr>
                <w:sz w:val="21"/>
                <w:szCs w:val="21"/>
              </w:rPr>
              <w:t>/s</w:t>
            </w:r>
            <w:r w:rsidRPr="00773E02">
              <w:rPr>
                <w:sz w:val="21"/>
                <w:szCs w:val="21"/>
              </w:rPr>
              <w:t>；其他（</w:t>
            </w:r>
            <w:r w:rsidRPr="00773E02">
              <w:rPr>
                <w:sz w:val="21"/>
                <w:szCs w:val="21"/>
              </w:rPr>
              <w:t xml:space="preserve"> </w:t>
            </w:r>
            <w:r w:rsidRPr="00773E02">
              <w:rPr>
                <w:sz w:val="21"/>
                <w:szCs w:val="21"/>
              </w:rPr>
              <w:t>）</w:t>
            </w:r>
            <w:r w:rsidRPr="00773E02">
              <w:rPr>
                <w:sz w:val="21"/>
                <w:szCs w:val="21"/>
              </w:rPr>
              <w:t>m</w:t>
            </w:r>
            <w:r w:rsidRPr="00773E02">
              <w:rPr>
                <w:sz w:val="21"/>
                <w:szCs w:val="21"/>
                <w:vertAlign w:val="superscript"/>
              </w:rPr>
              <w:t>3</w:t>
            </w:r>
            <w:r w:rsidRPr="00773E02">
              <w:rPr>
                <w:sz w:val="21"/>
                <w:szCs w:val="21"/>
              </w:rPr>
              <w:t xml:space="preserve">/s </w:t>
            </w:r>
          </w:p>
          <w:p w14:paraId="14A1A53B" w14:textId="77777777" w:rsidR="00773E02" w:rsidRPr="00773E02" w:rsidRDefault="00773E02" w:rsidP="00773E02">
            <w:pPr>
              <w:spacing w:line="360" w:lineRule="exact"/>
              <w:ind w:firstLineChars="0" w:firstLine="0"/>
              <w:jc w:val="center"/>
              <w:rPr>
                <w:sz w:val="21"/>
                <w:szCs w:val="21"/>
              </w:rPr>
            </w:pPr>
            <w:r w:rsidRPr="00773E02">
              <w:rPr>
                <w:sz w:val="21"/>
                <w:szCs w:val="21"/>
              </w:rPr>
              <w:t>生态水位：一般水期（</w:t>
            </w:r>
            <w:r w:rsidRPr="00773E02">
              <w:rPr>
                <w:sz w:val="21"/>
                <w:szCs w:val="21"/>
              </w:rPr>
              <w:t xml:space="preserve"> </w:t>
            </w:r>
            <w:r w:rsidRPr="00773E02">
              <w:rPr>
                <w:sz w:val="21"/>
                <w:szCs w:val="21"/>
              </w:rPr>
              <w:t>）</w:t>
            </w:r>
            <w:r w:rsidRPr="00773E02">
              <w:rPr>
                <w:sz w:val="21"/>
                <w:szCs w:val="21"/>
              </w:rPr>
              <w:t>m</w:t>
            </w:r>
            <w:r w:rsidRPr="00773E02">
              <w:rPr>
                <w:sz w:val="21"/>
                <w:szCs w:val="21"/>
              </w:rPr>
              <w:t>；鱼类繁殖期（</w:t>
            </w:r>
            <w:r w:rsidRPr="00773E02">
              <w:rPr>
                <w:sz w:val="21"/>
                <w:szCs w:val="21"/>
              </w:rPr>
              <w:t xml:space="preserve"> </w:t>
            </w:r>
            <w:r w:rsidRPr="00773E02">
              <w:rPr>
                <w:sz w:val="21"/>
                <w:szCs w:val="21"/>
              </w:rPr>
              <w:t>）</w:t>
            </w:r>
            <w:r w:rsidRPr="00773E02">
              <w:rPr>
                <w:sz w:val="21"/>
                <w:szCs w:val="21"/>
              </w:rPr>
              <w:t>m</w:t>
            </w:r>
            <w:r w:rsidRPr="00773E02">
              <w:rPr>
                <w:sz w:val="21"/>
                <w:szCs w:val="21"/>
              </w:rPr>
              <w:t>；其他（</w:t>
            </w:r>
            <w:r w:rsidRPr="00773E02">
              <w:rPr>
                <w:sz w:val="21"/>
                <w:szCs w:val="21"/>
              </w:rPr>
              <w:t xml:space="preserve"> </w:t>
            </w:r>
            <w:r w:rsidRPr="00773E02">
              <w:rPr>
                <w:sz w:val="21"/>
                <w:szCs w:val="21"/>
              </w:rPr>
              <w:t>）</w:t>
            </w:r>
            <w:r w:rsidRPr="00773E02">
              <w:rPr>
                <w:sz w:val="21"/>
                <w:szCs w:val="21"/>
              </w:rPr>
              <w:t>m</w:t>
            </w:r>
          </w:p>
        </w:tc>
      </w:tr>
      <w:tr w:rsidR="00773E02" w:rsidRPr="00773E02" w14:paraId="733F479D" w14:textId="77777777" w:rsidTr="00773E02">
        <w:tc>
          <w:tcPr>
            <w:tcW w:w="273" w:type="pct"/>
            <w:vMerge w:val="restart"/>
            <w:vAlign w:val="center"/>
          </w:tcPr>
          <w:p w14:paraId="4A7F3CB4" w14:textId="77777777" w:rsidR="00773E02" w:rsidRPr="00773E02" w:rsidRDefault="00773E02" w:rsidP="00773E02">
            <w:pPr>
              <w:spacing w:line="360" w:lineRule="exact"/>
              <w:ind w:firstLineChars="0" w:firstLine="0"/>
              <w:jc w:val="center"/>
              <w:rPr>
                <w:sz w:val="21"/>
                <w:szCs w:val="21"/>
              </w:rPr>
            </w:pPr>
            <w:r w:rsidRPr="00773E02">
              <w:rPr>
                <w:sz w:val="21"/>
                <w:szCs w:val="21"/>
              </w:rPr>
              <w:t>防治措施</w:t>
            </w:r>
          </w:p>
        </w:tc>
        <w:tc>
          <w:tcPr>
            <w:tcW w:w="664" w:type="pct"/>
            <w:vAlign w:val="center"/>
          </w:tcPr>
          <w:p w14:paraId="0E489977" w14:textId="77777777" w:rsidR="00773E02" w:rsidRPr="00773E02" w:rsidRDefault="00773E02" w:rsidP="00773E02">
            <w:pPr>
              <w:spacing w:line="360" w:lineRule="exact"/>
              <w:ind w:firstLineChars="0" w:firstLine="0"/>
              <w:jc w:val="center"/>
              <w:rPr>
                <w:sz w:val="21"/>
                <w:szCs w:val="21"/>
              </w:rPr>
            </w:pPr>
            <w:r w:rsidRPr="00773E02">
              <w:rPr>
                <w:sz w:val="21"/>
                <w:szCs w:val="21"/>
              </w:rPr>
              <w:t>环保措施</w:t>
            </w:r>
          </w:p>
        </w:tc>
        <w:tc>
          <w:tcPr>
            <w:tcW w:w="4063" w:type="pct"/>
            <w:gridSpan w:val="8"/>
            <w:vAlign w:val="center"/>
          </w:tcPr>
          <w:p w14:paraId="12341611" w14:textId="77777777" w:rsidR="00773E02" w:rsidRPr="00773E02" w:rsidRDefault="00773E02" w:rsidP="00773E02">
            <w:pPr>
              <w:spacing w:line="360" w:lineRule="exact"/>
              <w:ind w:firstLineChars="0" w:firstLine="0"/>
              <w:jc w:val="center"/>
              <w:rPr>
                <w:sz w:val="21"/>
                <w:szCs w:val="21"/>
              </w:rPr>
            </w:pPr>
            <w:r w:rsidRPr="00773E02">
              <w:rPr>
                <w:sz w:val="21"/>
                <w:szCs w:val="21"/>
              </w:rPr>
              <w:t>污水处理设施</w:t>
            </w:r>
            <w:r w:rsidRPr="00773E02">
              <w:rPr>
                <w:sz w:val="21"/>
                <w:szCs w:val="21"/>
              </w:rPr>
              <w:t xml:space="preserve">  □</w:t>
            </w:r>
            <w:r w:rsidRPr="00773E02">
              <w:rPr>
                <w:sz w:val="21"/>
                <w:szCs w:val="21"/>
              </w:rPr>
              <w:t>；水文减缓设施</w:t>
            </w:r>
            <w:r w:rsidRPr="00773E02">
              <w:rPr>
                <w:sz w:val="21"/>
                <w:szCs w:val="21"/>
              </w:rPr>
              <w:t xml:space="preserve"> □</w:t>
            </w:r>
            <w:r w:rsidRPr="00773E02">
              <w:rPr>
                <w:sz w:val="21"/>
                <w:szCs w:val="21"/>
              </w:rPr>
              <w:t>；生态流量保障设施</w:t>
            </w:r>
            <w:r w:rsidRPr="00773E02">
              <w:rPr>
                <w:sz w:val="21"/>
                <w:szCs w:val="21"/>
              </w:rPr>
              <w:t xml:space="preserve"> □</w:t>
            </w:r>
            <w:r w:rsidRPr="00773E02">
              <w:rPr>
                <w:sz w:val="21"/>
                <w:szCs w:val="21"/>
              </w:rPr>
              <w:t>；区域削减</w:t>
            </w:r>
            <w:r w:rsidRPr="00773E02">
              <w:rPr>
                <w:sz w:val="21"/>
                <w:szCs w:val="21"/>
              </w:rPr>
              <w:t xml:space="preserve"> □</w:t>
            </w:r>
            <w:r w:rsidRPr="00773E02">
              <w:rPr>
                <w:sz w:val="21"/>
                <w:szCs w:val="21"/>
              </w:rPr>
              <w:t>；依托其他工程措施</w:t>
            </w:r>
            <w:r w:rsidRPr="00773E02">
              <w:rPr>
                <w:sz w:val="21"/>
                <w:szCs w:val="21"/>
              </w:rPr>
              <w:t xml:space="preserve"> □</w:t>
            </w:r>
            <w:r w:rsidRPr="00773E02">
              <w:rPr>
                <w:sz w:val="21"/>
                <w:szCs w:val="21"/>
              </w:rPr>
              <w:t>；其他</w:t>
            </w:r>
            <w:r w:rsidRPr="00773E02">
              <w:rPr>
                <w:sz w:val="21"/>
                <w:szCs w:val="21"/>
              </w:rPr>
              <w:t xml:space="preserve"> </w:t>
            </w:r>
            <w:r w:rsidRPr="00773E02">
              <w:rPr>
                <w:sz w:val="21"/>
                <w:szCs w:val="21"/>
              </w:rPr>
              <w:sym w:font="Wingdings 2" w:char="0052"/>
            </w:r>
          </w:p>
        </w:tc>
      </w:tr>
      <w:tr w:rsidR="00773E02" w:rsidRPr="00773E02" w14:paraId="63436977" w14:textId="77777777" w:rsidTr="00773E02">
        <w:trPr>
          <w:trHeight w:val="70"/>
        </w:trPr>
        <w:tc>
          <w:tcPr>
            <w:tcW w:w="273" w:type="pct"/>
            <w:vMerge/>
            <w:vAlign w:val="center"/>
          </w:tcPr>
          <w:p w14:paraId="5DAB5023" w14:textId="77777777" w:rsidR="00773E02" w:rsidRPr="00773E02" w:rsidRDefault="00773E02" w:rsidP="00773E02">
            <w:pPr>
              <w:spacing w:line="360" w:lineRule="exact"/>
              <w:ind w:firstLineChars="0" w:firstLine="0"/>
              <w:jc w:val="center"/>
              <w:rPr>
                <w:sz w:val="21"/>
                <w:szCs w:val="21"/>
              </w:rPr>
            </w:pPr>
          </w:p>
        </w:tc>
        <w:tc>
          <w:tcPr>
            <w:tcW w:w="664" w:type="pct"/>
            <w:vMerge w:val="restart"/>
            <w:vAlign w:val="center"/>
          </w:tcPr>
          <w:p w14:paraId="102E4388" w14:textId="77777777" w:rsidR="00773E02" w:rsidRPr="00773E02" w:rsidRDefault="00773E02" w:rsidP="00773E02">
            <w:pPr>
              <w:spacing w:line="360" w:lineRule="exact"/>
              <w:ind w:firstLineChars="0" w:firstLine="0"/>
              <w:jc w:val="center"/>
              <w:rPr>
                <w:sz w:val="21"/>
                <w:szCs w:val="21"/>
              </w:rPr>
            </w:pPr>
            <w:r w:rsidRPr="00773E02">
              <w:rPr>
                <w:sz w:val="21"/>
                <w:szCs w:val="21"/>
              </w:rPr>
              <w:t>监测计划</w:t>
            </w:r>
          </w:p>
        </w:tc>
        <w:tc>
          <w:tcPr>
            <w:tcW w:w="1164" w:type="pct"/>
            <w:vAlign w:val="center"/>
          </w:tcPr>
          <w:p w14:paraId="59E172B3" w14:textId="77777777" w:rsidR="00773E02" w:rsidRPr="00773E02" w:rsidRDefault="00773E02" w:rsidP="00773E02">
            <w:pPr>
              <w:spacing w:line="360" w:lineRule="exact"/>
              <w:ind w:firstLineChars="0" w:firstLine="0"/>
              <w:jc w:val="center"/>
              <w:rPr>
                <w:sz w:val="21"/>
                <w:szCs w:val="21"/>
              </w:rPr>
            </w:pPr>
          </w:p>
        </w:tc>
        <w:tc>
          <w:tcPr>
            <w:tcW w:w="1398" w:type="pct"/>
            <w:gridSpan w:val="4"/>
            <w:vAlign w:val="center"/>
          </w:tcPr>
          <w:p w14:paraId="38FA2301" w14:textId="77777777" w:rsidR="00773E02" w:rsidRPr="00773E02" w:rsidRDefault="00773E02" w:rsidP="00773E02">
            <w:pPr>
              <w:spacing w:line="360" w:lineRule="exact"/>
              <w:ind w:firstLineChars="0" w:firstLine="0"/>
              <w:jc w:val="center"/>
              <w:rPr>
                <w:sz w:val="21"/>
                <w:szCs w:val="21"/>
              </w:rPr>
            </w:pPr>
            <w:r w:rsidRPr="00773E02">
              <w:rPr>
                <w:sz w:val="21"/>
                <w:szCs w:val="21"/>
              </w:rPr>
              <w:t>环境质量</w:t>
            </w:r>
          </w:p>
        </w:tc>
        <w:tc>
          <w:tcPr>
            <w:tcW w:w="1501" w:type="pct"/>
            <w:gridSpan w:val="3"/>
            <w:vAlign w:val="center"/>
          </w:tcPr>
          <w:p w14:paraId="6F1DBF5E" w14:textId="77777777" w:rsidR="00773E02" w:rsidRPr="00773E02" w:rsidRDefault="00773E02" w:rsidP="00773E02">
            <w:pPr>
              <w:spacing w:line="360" w:lineRule="exact"/>
              <w:ind w:firstLineChars="0" w:firstLine="0"/>
              <w:jc w:val="center"/>
              <w:rPr>
                <w:sz w:val="21"/>
                <w:szCs w:val="21"/>
              </w:rPr>
            </w:pPr>
            <w:r w:rsidRPr="00773E02">
              <w:rPr>
                <w:sz w:val="21"/>
                <w:szCs w:val="21"/>
              </w:rPr>
              <w:t>污染源</w:t>
            </w:r>
          </w:p>
        </w:tc>
      </w:tr>
      <w:tr w:rsidR="00773E02" w:rsidRPr="00773E02" w14:paraId="4EFC2432" w14:textId="77777777" w:rsidTr="00773E02">
        <w:tc>
          <w:tcPr>
            <w:tcW w:w="273" w:type="pct"/>
            <w:vMerge/>
            <w:vAlign w:val="center"/>
          </w:tcPr>
          <w:p w14:paraId="2C31DEDC"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103F7597" w14:textId="77777777" w:rsidR="00773E02" w:rsidRPr="00773E02" w:rsidRDefault="00773E02" w:rsidP="00773E02">
            <w:pPr>
              <w:spacing w:line="360" w:lineRule="exact"/>
              <w:ind w:firstLineChars="0" w:firstLine="0"/>
              <w:jc w:val="center"/>
              <w:rPr>
                <w:sz w:val="21"/>
                <w:szCs w:val="21"/>
              </w:rPr>
            </w:pPr>
          </w:p>
        </w:tc>
        <w:tc>
          <w:tcPr>
            <w:tcW w:w="1164" w:type="pct"/>
            <w:vAlign w:val="center"/>
          </w:tcPr>
          <w:p w14:paraId="6D8EE942" w14:textId="77777777" w:rsidR="00773E02" w:rsidRPr="00773E02" w:rsidRDefault="00773E02" w:rsidP="00773E02">
            <w:pPr>
              <w:spacing w:line="360" w:lineRule="exact"/>
              <w:ind w:firstLineChars="0" w:firstLine="0"/>
              <w:jc w:val="center"/>
              <w:rPr>
                <w:sz w:val="21"/>
                <w:szCs w:val="21"/>
              </w:rPr>
            </w:pPr>
            <w:r w:rsidRPr="00773E02">
              <w:rPr>
                <w:sz w:val="21"/>
                <w:szCs w:val="21"/>
              </w:rPr>
              <w:t>监测方式</w:t>
            </w:r>
          </w:p>
        </w:tc>
        <w:tc>
          <w:tcPr>
            <w:tcW w:w="1398" w:type="pct"/>
            <w:gridSpan w:val="4"/>
            <w:vAlign w:val="center"/>
          </w:tcPr>
          <w:p w14:paraId="1E978D27" w14:textId="77777777" w:rsidR="00773E02" w:rsidRPr="00773E02" w:rsidRDefault="00773E02" w:rsidP="00773E02">
            <w:pPr>
              <w:spacing w:line="360" w:lineRule="exact"/>
              <w:ind w:firstLineChars="0" w:firstLine="0"/>
              <w:jc w:val="center"/>
              <w:rPr>
                <w:sz w:val="21"/>
                <w:szCs w:val="21"/>
              </w:rPr>
            </w:pPr>
            <w:r w:rsidRPr="00773E02">
              <w:rPr>
                <w:sz w:val="21"/>
                <w:szCs w:val="21"/>
              </w:rPr>
              <w:t>手动</w:t>
            </w:r>
            <w:r w:rsidRPr="00773E02">
              <w:rPr>
                <w:sz w:val="21"/>
                <w:szCs w:val="21"/>
              </w:rPr>
              <w:t xml:space="preserve"> □</w:t>
            </w:r>
            <w:r w:rsidRPr="00773E02">
              <w:rPr>
                <w:sz w:val="21"/>
                <w:szCs w:val="21"/>
              </w:rPr>
              <w:t>；自动</w:t>
            </w:r>
            <w:r w:rsidRPr="00773E02">
              <w:rPr>
                <w:sz w:val="21"/>
                <w:szCs w:val="21"/>
              </w:rPr>
              <w:t xml:space="preserve"> □</w:t>
            </w:r>
            <w:r w:rsidRPr="00773E02">
              <w:rPr>
                <w:sz w:val="21"/>
                <w:szCs w:val="21"/>
              </w:rPr>
              <w:t>；无监测</w:t>
            </w:r>
            <w:r w:rsidRPr="00773E02">
              <w:rPr>
                <w:sz w:val="21"/>
                <w:szCs w:val="21"/>
              </w:rPr>
              <w:t xml:space="preserve"> □</w:t>
            </w:r>
          </w:p>
        </w:tc>
        <w:tc>
          <w:tcPr>
            <w:tcW w:w="1501" w:type="pct"/>
            <w:gridSpan w:val="3"/>
            <w:vAlign w:val="center"/>
          </w:tcPr>
          <w:p w14:paraId="370ED488" w14:textId="77777777" w:rsidR="00773E02" w:rsidRPr="00773E02" w:rsidRDefault="00773E02" w:rsidP="00773E02">
            <w:pPr>
              <w:spacing w:line="360" w:lineRule="exact"/>
              <w:ind w:firstLineChars="0" w:firstLine="0"/>
              <w:jc w:val="center"/>
              <w:rPr>
                <w:sz w:val="21"/>
                <w:szCs w:val="21"/>
              </w:rPr>
            </w:pPr>
            <w:r w:rsidRPr="00773E02">
              <w:rPr>
                <w:sz w:val="21"/>
                <w:szCs w:val="21"/>
              </w:rPr>
              <w:t>手动</w:t>
            </w:r>
            <w:r w:rsidRPr="00773E02">
              <w:rPr>
                <w:sz w:val="21"/>
                <w:szCs w:val="21"/>
              </w:rPr>
              <w:t xml:space="preserve"> □</w:t>
            </w:r>
            <w:r w:rsidRPr="00773E02">
              <w:rPr>
                <w:sz w:val="21"/>
                <w:szCs w:val="21"/>
              </w:rPr>
              <w:t>；自动</w:t>
            </w:r>
            <w:r w:rsidRPr="00773E02">
              <w:rPr>
                <w:sz w:val="21"/>
                <w:szCs w:val="21"/>
              </w:rPr>
              <w:t xml:space="preserve"> □</w:t>
            </w:r>
            <w:r w:rsidRPr="00773E02">
              <w:rPr>
                <w:sz w:val="21"/>
                <w:szCs w:val="21"/>
              </w:rPr>
              <w:t>；无监测</w:t>
            </w:r>
            <w:r w:rsidRPr="00773E02">
              <w:rPr>
                <w:sz w:val="21"/>
                <w:szCs w:val="21"/>
              </w:rPr>
              <w:t xml:space="preserve"> □</w:t>
            </w:r>
          </w:p>
        </w:tc>
      </w:tr>
      <w:tr w:rsidR="00773E02" w:rsidRPr="00773E02" w14:paraId="4396D788" w14:textId="77777777" w:rsidTr="00773E02">
        <w:tc>
          <w:tcPr>
            <w:tcW w:w="273" w:type="pct"/>
            <w:vMerge/>
            <w:vAlign w:val="center"/>
          </w:tcPr>
          <w:p w14:paraId="3A05743F"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7E4965CE" w14:textId="77777777" w:rsidR="00773E02" w:rsidRPr="00773E02" w:rsidRDefault="00773E02" w:rsidP="00773E02">
            <w:pPr>
              <w:spacing w:line="360" w:lineRule="exact"/>
              <w:ind w:firstLineChars="0" w:firstLine="0"/>
              <w:jc w:val="center"/>
              <w:rPr>
                <w:sz w:val="21"/>
                <w:szCs w:val="21"/>
              </w:rPr>
            </w:pPr>
          </w:p>
        </w:tc>
        <w:tc>
          <w:tcPr>
            <w:tcW w:w="1164" w:type="pct"/>
            <w:vAlign w:val="center"/>
          </w:tcPr>
          <w:p w14:paraId="60D396A1" w14:textId="77777777" w:rsidR="00773E02" w:rsidRPr="00773E02" w:rsidRDefault="00773E02" w:rsidP="00773E02">
            <w:pPr>
              <w:spacing w:line="360" w:lineRule="exact"/>
              <w:ind w:firstLineChars="0" w:firstLine="0"/>
              <w:jc w:val="center"/>
              <w:rPr>
                <w:sz w:val="21"/>
                <w:szCs w:val="21"/>
              </w:rPr>
            </w:pPr>
            <w:r w:rsidRPr="00773E02">
              <w:rPr>
                <w:sz w:val="21"/>
                <w:szCs w:val="21"/>
              </w:rPr>
              <w:t>监测点位</w:t>
            </w:r>
          </w:p>
        </w:tc>
        <w:tc>
          <w:tcPr>
            <w:tcW w:w="1398" w:type="pct"/>
            <w:gridSpan w:val="4"/>
            <w:vAlign w:val="center"/>
          </w:tcPr>
          <w:p w14:paraId="30469600"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1501" w:type="pct"/>
            <w:gridSpan w:val="3"/>
            <w:vAlign w:val="center"/>
          </w:tcPr>
          <w:p w14:paraId="1EF54CFA"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70CAC931" w14:textId="77777777" w:rsidTr="00773E02">
        <w:tc>
          <w:tcPr>
            <w:tcW w:w="273" w:type="pct"/>
            <w:vMerge/>
            <w:vAlign w:val="center"/>
          </w:tcPr>
          <w:p w14:paraId="0CD7458A" w14:textId="77777777" w:rsidR="00773E02" w:rsidRPr="00773E02" w:rsidRDefault="00773E02" w:rsidP="00773E02">
            <w:pPr>
              <w:spacing w:line="360" w:lineRule="exact"/>
              <w:ind w:firstLineChars="0" w:firstLine="0"/>
              <w:jc w:val="center"/>
              <w:rPr>
                <w:sz w:val="21"/>
                <w:szCs w:val="21"/>
              </w:rPr>
            </w:pPr>
          </w:p>
        </w:tc>
        <w:tc>
          <w:tcPr>
            <w:tcW w:w="664" w:type="pct"/>
            <w:vMerge/>
            <w:vAlign w:val="center"/>
          </w:tcPr>
          <w:p w14:paraId="39937D66" w14:textId="77777777" w:rsidR="00773E02" w:rsidRPr="00773E02" w:rsidRDefault="00773E02" w:rsidP="00773E02">
            <w:pPr>
              <w:spacing w:line="360" w:lineRule="exact"/>
              <w:ind w:firstLineChars="0" w:firstLine="0"/>
              <w:jc w:val="center"/>
              <w:rPr>
                <w:sz w:val="21"/>
                <w:szCs w:val="21"/>
              </w:rPr>
            </w:pPr>
          </w:p>
        </w:tc>
        <w:tc>
          <w:tcPr>
            <w:tcW w:w="1164" w:type="pct"/>
            <w:vAlign w:val="center"/>
          </w:tcPr>
          <w:p w14:paraId="6A3E89B8" w14:textId="77777777" w:rsidR="00773E02" w:rsidRPr="00773E02" w:rsidRDefault="00773E02" w:rsidP="00773E02">
            <w:pPr>
              <w:spacing w:line="360" w:lineRule="exact"/>
              <w:ind w:firstLineChars="0" w:firstLine="0"/>
              <w:jc w:val="center"/>
              <w:rPr>
                <w:sz w:val="21"/>
                <w:szCs w:val="21"/>
              </w:rPr>
            </w:pPr>
            <w:r w:rsidRPr="00773E02">
              <w:rPr>
                <w:sz w:val="21"/>
                <w:szCs w:val="21"/>
              </w:rPr>
              <w:t>监测因子</w:t>
            </w:r>
          </w:p>
        </w:tc>
        <w:tc>
          <w:tcPr>
            <w:tcW w:w="1398" w:type="pct"/>
            <w:gridSpan w:val="4"/>
            <w:vAlign w:val="center"/>
          </w:tcPr>
          <w:p w14:paraId="7C36459C"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c>
          <w:tcPr>
            <w:tcW w:w="1501" w:type="pct"/>
            <w:gridSpan w:val="3"/>
            <w:vAlign w:val="center"/>
          </w:tcPr>
          <w:p w14:paraId="491975D8" w14:textId="77777777" w:rsidR="00773E02" w:rsidRPr="00773E02" w:rsidRDefault="00773E02" w:rsidP="00773E02">
            <w:pPr>
              <w:spacing w:line="360" w:lineRule="exact"/>
              <w:ind w:firstLineChars="0" w:firstLine="0"/>
              <w:jc w:val="center"/>
              <w:rPr>
                <w:sz w:val="21"/>
                <w:szCs w:val="21"/>
              </w:rPr>
            </w:pPr>
            <w:r w:rsidRPr="00773E02">
              <w:rPr>
                <w:sz w:val="21"/>
                <w:szCs w:val="21"/>
              </w:rPr>
              <w:t>（</w:t>
            </w:r>
            <w:r w:rsidRPr="00773E02">
              <w:rPr>
                <w:sz w:val="21"/>
                <w:szCs w:val="21"/>
              </w:rPr>
              <w:t>/</w:t>
            </w:r>
            <w:r w:rsidRPr="00773E02">
              <w:rPr>
                <w:sz w:val="21"/>
                <w:szCs w:val="21"/>
              </w:rPr>
              <w:t>）</w:t>
            </w:r>
          </w:p>
        </w:tc>
      </w:tr>
      <w:tr w:rsidR="00773E02" w:rsidRPr="00773E02" w14:paraId="59838F33" w14:textId="77777777" w:rsidTr="00773E02">
        <w:tc>
          <w:tcPr>
            <w:tcW w:w="273" w:type="pct"/>
            <w:vMerge/>
            <w:vAlign w:val="center"/>
          </w:tcPr>
          <w:p w14:paraId="2E9541F5" w14:textId="77777777" w:rsidR="00773E02" w:rsidRPr="00773E02" w:rsidRDefault="00773E02" w:rsidP="00773E02">
            <w:pPr>
              <w:spacing w:line="360" w:lineRule="exact"/>
              <w:ind w:firstLineChars="0" w:firstLine="0"/>
              <w:jc w:val="center"/>
              <w:rPr>
                <w:sz w:val="21"/>
                <w:szCs w:val="21"/>
              </w:rPr>
            </w:pPr>
          </w:p>
        </w:tc>
        <w:tc>
          <w:tcPr>
            <w:tcW w:w="664" w:type="pct"/>
            <w:vAlign w:val="center"/>
          </w:tcPr>
          <w:p w14:paraId="2F100FDF" w14:textId="77777777" w:rsidR="00773E02" w:rsidRPr="00773E02" w:rsidRDefault="00773E02" w:rsidP="00773E02">
            <w:pPr>
              <w:spacing w:line="360" w:lineRule="exact"/>
              <w:ind w:firstLineChars="0" w:firstLine="0"/>
              <w:jc w:val="center"/>
              <w:rPr>
                <w:sz w:val="21"/>
                <w:szCs w:val="21"/>
              </w:rPr>
            </w:pPr>
            <w:r w:rsidRPr="00773E02">
              <w:rPr>
                <w:sz w:val="21"/>
                <w:szCs w:val="21"/>
              </w:rPr>
              <w:t>污染物排放清单</w:t>
            </w:r>
          </w:p>
        </w:tc>
        <w:tc>
          <w:tcPr>
            <w:tcW w:w="4063" w:type="pct"/>
            <w:gridSpan w:val="8"/>
            <w:vAlign w:val="center"/>
          </w:tcPr>
          <w:p w14:paraId="163DBCE0" w14:textId="77777777" w:rsidR="00773E02" w:rsidRPr="00773E02" w:rsidRDefault="00773E02" w:rsidP="00773E02">
            <w:pPr>
              <w:spacing w:line="360" w:lineRule="exact"/>
              <w:ind w:firstLineChars="0" w:firstLine="0"/>
              <w:jc w:val="center"/>
              <w:rPr>
                <w:sz w:val="21"/>
                <w:szCs w:val="21"/>
              </w:rPr>
            </w:pPr>
            <w:r w:rsidRPr="00773E02">
              <w:rPr>
                <w:sz w:val="21"/>
                <w:szCs w:val="21"/>
              </w:rPr>
              <w:sym w:font="Wingdings 2" w:char="00A3"/>
            </w:r>
          </w:p>
        </w:tc>
      </w:tr>
      <w:tr w:rsidR="00773E02" w:rsidRPr="00773E02" w14:paraId="32087B66" w14:textId="77777777" w:rsidTr="00773E02">
        <w:tc>
          <w:tcPr>
            <w:tcW w:w="937" w:type="pct"/>
            <w:gridSpan w:val="2"/>
            <w:vAlign w:val="center"/>
          </w:tcPr>
          <w:p w14:paraId="27198FB7" w14:textId="77777777" w:rsidR="00773E02" w:rsidRPr="00773E02" w:rsidRDefault="00773E02" w:rsidP="00773E02">
            <w:pPr>
              <w:spacing w:line="360" w:lineRule="exact"/>
              <w:ind w:firstLineChars="0" w:firstLine="0"/>
              <w:jc w:val="center"/>
              <w:rPr>
                <w:sz w:val="21"/>
                <w:szCs w:val="21"/>
              </w:rPr>
            </w:pPr>
            <w:r w:rsidRPr="00773E02">
              <w:rPr>
                <w:sz w:val="21"/>
                <w:szCs w:val="21"/>
              </w:rPr>
              <w:t>评价结论</w:t>
            </w:r>
          </w:p>
        </w:tc>
        <w:tc>
          <w:tcPr>
            <w:tcW w:w="4063" w:type="pct"/>
            <w:gridSpan w:val="8"/>
            <w:vAlign w:val="center"/>
          </w:tcPr>
          <w:p w14:paraId="1AAB2072" w14:textId="77777777" w:rsidR="00773E02" w:rsidRPr="00773E02" w:rsidRDefault="00773E02" w:rsidP="00773E02">
            <w:pPr>
              <w:spacing w:line="360" w:lineRule="exact"/>
              <w:ind w:firstLineChars="0" w:firstLine="0"/>
              <w:jc w:val="center"/>
              <w:rPr>
                <w:sz w:val="21"/>
                <w:szCs w:val="21"/>
              </w:rPr>
            </w:pPr>
            <w:r w:rsidRPr="00773E02">
              <w:rPr>
                <w:sz w:val="21"/>
                <w:szCs w:val="21"/>
              </w:rPr>
              <w:t>可以接受</w:t>
            </w:r>
            <w:r w:rsidRPr="00773E02">
              <w:rPr>
                <w:sz w:val="21"/>
                <w:szCs w:val="21"/>
              </w:rPr>
              <w:t xml:space="preserve"> </w:t>
            </w:r>
            <w:r w:rsidRPr="00773E02">
              <w:rPr>
                <w:sz w:val="21"/>
                <w:szCs w:val="21"/>
              </w:rPr>
              <w:sym w:font="Wingdings 2" w:char="0052"/>
            </w:r>
            <w:r w:rsidRPr="00773E02">
              <w:rPr>
                <w:sz w:val="21"/>
                <w:szCs w:val="21"/>
              </w:rPr>
              <w:t>；不可以接受</w:t>
            </w:r>
            <w:r w:rsidRPr="00773E02">
              <w:rPr>
                <w:sz w:val="21"/>
                <w:szCs w:val="21"/>
              </w:rPr>
              <w:t xml:space="preserve"> □</w:t>
            </w:r>
          </w:p>
        </w:tc>
      </w:tr>
      <w:tr w:rsidR="00773E02" w:rsidRPr="00773E02" w14:paraId="6FEB66E1" w14:textId="77777777" w:rsidTr="00773E02">
        <w:tc>
          <w:tcPr>
            <w:tcW w:w="5000" w:type="pct"/>
            <w:gridSpan w:val="10"/>
            <w:vAlign w:val="center"/>
          </w:tcPr>
          <w:p w14:paraId="0A72C48F" w14:textId="77777777" w:rsidR="00773E02" w:rsidRPr="00773E02" w:rsidRDefault="00773E02" w:rsidP="00773E02">
            <w:pPr>
              <w:spacing w:line="360" w:lineRule="exact"/>
              <w:ind w:firstLineChars="0" w:firstLine="0"/>
              <w:jc w:val="center"/>
              <w:rPr>
                <w:sz w:val="21"/>
                <w:szCs w:val="21"/>
              </w:rPr>
            </w:pPr>
            <w:r w:rsidRPr="00773E02">
              <w:rPr>
                <w:sz w:val="21"/>
                <w:szCs w:val="21"/>
              </w:rPr>
              <w:t>注：</w:t>
            </w:r>
            <w:r w:rsidRPr="00773E02">
              <w:rPr>
                <w:sz w:val="21"/>
                <w:szCs w:val="21"/>
              </w:rPr>
              <w:t>“□”</w:t>
            </w:r>
            <w:r w:rsidRPr="00773E02">
              <w:rPr>
                <w:sz w:val="21"/>
                <w:szCs w:val="21"/>
              </w:rPr>
              <w:t>为勾选项，可</w:t>
            </w:r>
            <w:r w:rsidRPr="00773E02">
              <w:rPr>
                <w:sz w:val="21"/>
                <w:szCs w:val="21"/>
              </w:rPr>
              <w:t>√</w:t>
            </w:r>
            <w:r w:rsidRPr="00773E02">
              <w:rPr>
                <w:sz w:val="21"/>
                <w:szCs w:val="21"/>
              </w:rPr>
              <w:t>；</w:t>
            </w:r>
            <w:r w:rsidRPr="00773E02">
              <w:rPr>
                <w:sz w:val="21"/>
                <w:szCs w:val="21"/>
              </w:rPr>
              <w:t>“</w:t>
            </w:r>
            <w:r w:rsidRPr="00773E02">
              <w:rPr>
                <w:sz w:val="21"/>
                <w:szCs w:val="21"/>
              </w:rPr>
              <w:t>（</w:t>
            </w:r>
            <w:r w:rsidRPr="00773E02">
              <w:rPr>
                <w:sz w:val="21"/>
                <w:szCs w:val="21"/>
              </w:rPr>
              <w:t xml:space="preserve"> </w:t>
            </w:r>
            <w:r w:rsidRPr="00773E02">
              <w:rPr>
                <w:sz w:val="21"/>
                <w:szCs w:val="21"/>
              </w:rPr>
              <w:t>）</w:t>
            </w:r>
            <w:r w:rsidRPr="00773E02">
              <w:rPr>
                <w:sz w:val="21"/>
                <w:szCs w:val="21"/>
              </w:rPr>
              <w:t>”</w:t>
            </w:r>
            <w:r w:rsidRPr="00773E02">
              <w:rPr>
                <w:sz w:val="21"/>
                <w:szCs w:val="21"/>
              </w:rPr>
              <w:t>为内容填写项；</w:t>
            </w:r>
            <w:r w:rsidRPr="00773E02">
              <w:rPr>
                <w:sz w:val="21"/>
                <w:szCs w:val="21"/>
              </w:rPr>
              <w:t>“</w:t>
            </w:r>
            <w:r w:rsidRPr="00773E02">
              <w:rPr>
                <w:sz w:val="21"/>
                <w:szCs w:val="21"/>
              </w:rPr>
              <w:t>备注</w:t>
            </w:r>
            <w:r w:rsidRPr="00773E02">
              <w:rPr>
                <w:sz w:val="21"/>
                <w:szCs w:val="21"/>
              </w:rPr>
              <w:t>”</w:t>
            </w:r>
            <w:r w:rsidRPr="00773E02">
              <w:rPr>
                <w:sz w:val="21"/>
                <w:szCs w:val="21"/>
              </w:rPr>
              <w:t>为其他补充内容。</w:t>
            </w:r>
            <w:r w:rsidRPr="00773E02">
              <w:rPr>
                <w:sz w:val="21"/>
                <w:szCs w:val="21"/>
              </w:rPr>
              <w:t xml:space="preserve"> </w:t>
            </w:r>
          </w:p>
        </w:tc>
      </w:tr>
    </w:tbl>
    <w:p w14:paraId="34D6CA23" w14:textId="77777777" w:rsidR="009F4A51" w:rsidRPr="00773E02" w:rsidRDefault="009F4A51">
      <w:pPr>
        <w:pStyle w:val="a1"/>
        <w:ind w:firstLine="480"/>
        <w:sectPr w:rsidR="009F4A51" w:rsidRPr="00773E02" w:rsidSect="00773E02">
          <w:pgSz w:w="16838" w:h="11906" w:orient="landscape" w:code="9"/>
          <w:pgMar w:top="1418" w:right="1417" w:bottom="1418" w:left="1418" w:header="851" w:footer="992" w:gutter="0"/>
          <w:cols w:space="425"/>
          <w:docGrid w:type="lines" w:linePitch="326"/>
        </w:sectPr>
      </w:pPr>
    </w:p>
    <w:p w14:paraId="2F15790F" w14:textId="77777777" w:rsidR="00773E02" w:rsidRDefault="00773E02" w:rsidP="00773E02">
      <w:pPr>
        <w:pStyle w:val="3"/>
        <w:spacing w:line="480" w:lineRule="exact"/>
        <w:ind w:firstLineChars="0" w:firstLine="0"/>
        <w:rPr>
          <w:rFonts w:eastAsia="宋体"/>
          <w:spacing w:val="0"/>
          <w:w w:val="100"/>
          <w:kern w:val="2"/>
          <w:szCs w:val="24"/>
        </w:rPr>
      </w:pPr>
      <w:bookmarkStart w:id="345" w:name="_Toc798"/>
      <w:bookmarkStart w:id="346" w:name="_Toc38962316"/>
      <w:bookmarkStart w:id="347" w:name="_Toc43218115"/>
      <w:r>
        <w:rPr>
          <w:rFonts w:eastAsia="宋体" w:hint="eastAsia"/>
          <w:spacing w:val="0"/>
          <w:w w:val="100"/>
          <w:kern w:val="2"/>
          <w:szCs w:val="24"/>
        </w:rPr>
        <w:lastRenderedPageBreak/>
        <w:t>5</w:t>
      </w:r>
      <w:r>
        <w:rPr>
          <w:rFonts w:eastAsia="宋体"/>
          <w:spacing w:val="0"/>
          <w:w w:val="100"/>
          <w:kern w:val="2"/>
          <w:szCs w:val="24"/>
        </w:rPr>
        <w:t xml:space="preserve">.2.3 </w:t>
      </w:r>
      <w:r>
        <w:rPr>
          <w:rFonts w:eastAsia="宋体" w:hint="eastAsia"/>
          <w:spacing w:val="0"/>
          <w:w w:val="100"/>
          <w:kern w:val="2"/>
          <w:szCs w:val="24"/>
        </w:rPr>
        <w:t>运营期地下水环境影响预测与评价</w:t>
      </w:r>
      <w:bookmarkEnd w:id="347"/>
    </w:p>
    <w:p w14:paraId="65D1EDD8" w14:textId="77777777" w:rsidR="00773E02" w:rsidRDefault="00773E02" w:rsidP="00773E02">
      <w:pPr>
        <w:ind w:firstLine="480"/>
        <w:rPr>
          <w:rFonts w:hAnsi="宋体"/>
          <w:bCs/>
        </w:rPr>
      </w:pPr>
      <w:r w:rsidRPr="00EA2F0A">
        <w:rPr>
          <w:rFonts w:hAnsi="宋体" w:hint="eastAsia"/>
          <w:bCs/>
        </w:rPr>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），土砂石开采属于</w:t>
      </w:r>
      <w:r w:rsidRPr="00EA2F0A">
        <w:rPr>
          <w:rFonts w:hAnsi="宋体" w:hint="eastAsia"/>
          <w:bCs/>
        </w:rPr>
        <w:t>I</w:t>
      </w:r>
      <w:r w:rsidRPr="00EA2F0A">
        <w:rPr>
          <w:rFonts w:hAnsi="宋体"/>
          <w:bCs/>
        </w:rPr>
        <w:t>V</w:t>
      </w:r>
      <w:r w:rsidRPr="00EA2F0A">
        <w:rPr>
          <w:rFonts w:hAnsi="宋体" w:hint="eastAsia"/>
          <w:bCs/>
        </w:rPr>
        <w:t>类项目，不开展地下水环境影响评价。</w:t>
      </w:r>
    </w:p>
    <w:p w14:paraId="419E568E" w14:textId="77777777" w:rsidR="00773E02" w:rsidRPr="00EA2F0A" w:rsidRDefault="00773E02" w:rsidP="00773E02">
      <w:pPr>
        <w:ind w:firstLine="480"/>
        <w:rPr>
          <w:rFonts w:hAnsi="宋体"/>
          <w:bCs/>
        </w:rPr>
      </w:pPr>
      <w:r w:rsidRPr="00EA2F0A">
        <w:rPr>
          <w:rFonts w:hAnsi="宋体" w:hint="eastAsia"/>
          <w:bCs/>
        </w:rPr>
        <w:t>因此，本次评价未进行地下水环境</w:t>
      </w:r>
      <w:r>
        <w:rPr>
          <w:rFonts w:hAnsi="宋体" w:hint="eastAsia"/>
          <w:bCs/>
        </w:rPr>
        <w:t>影响预测与评价</w:t>
      </w:r>
      <w:r w:rsidRPr="00EA2F0A">
        <w:rPr>
          <w:rFonts w:hAnsi="宋体" w:hint="eastAsia"/>
          <w:bCs/>
        </w:rPr>
        <w:t>。</w:t>
      </w:r>
    </w:p>
    <w:p w14:paraId="726B4C51" w14:textId="77777777" w:rsidR="009F4A51" w:rsidRPr="00EC6570" w:rsidRDefault="00773E02" w:rsidP="00EC6570">
      <w:pPr>
        <w:pStyle w:val="3"/>
        <w:spacing w:line="480" w:lineRule="exact"/>
        <w:ind w:firstLineChars="0" w:firstLine="0"/>
        <w:rPr>
          <w:rFonts w:eastAsia="宋体"/>
          <w:spacing w:val="0"/>
          <w:w w:val="100"/>
          <w:kern w:val="2"/>
          <w:szCs w:val="24"/>
        </w:rPr>
      </w:pPr>
      <w:bookmarkStart w:id="348" w:name="_Toc43218116"/>
      <w:r w:rsidRPr="00EC6570">
        <w:rPr>
          <w:rFonts w:eastAsia="宋体"/>
          <w:spacing w:val="0"/>
          <w:w w:val="100"/>
          <w:kern w:val="2"/>
          <w:szCs w:val="24"/>
        </w:rPr>
        <w:t xml:space="preserve">5.2.4 </w:t>
      </w:r>
      <w:proofErr w:type="gramStart"/>
      <w:r w:rsidRPr="00EC6570">
        <w:rPr>
          <w:rFonts w:eastAsia="宋体" w:hint="eastAsia"/>
          <w:spacing w:val="0"/>
          <w:w w:val="100"/>
          <w:kern w:val="2"/>
          <w:szCs w:val="24"/>
        </w:rPr>
        <w:t>运营期声环境影响</w:t>
      </w:r>
      <w:proofErr w:type="gramEnd"/>
      <w:r w:rsidRPr="00EC6570">
        <w:rPr>
          <w:rFonts w:eastAsia="宋体" w:hint="eastAsia"/>
          <w:spacing w:val="0"/>
          <w:w w:val="100"/>
          <w:kern w:val="2"/>
          <w:szCs w:val="24"/>
        </w:rPr>
        <w:t>预测与评价</w:t>
      </w:r>
      <w:bookmarkEnd w:id="345"/>
      <w:bookmarkEnd w:id="346"/>
      <w:bookmarkEnd w:id="348"/>
    </w:p>
    <w:p w14:paraId="195BAB40" w14:textId="77777777" w:rsidR="00EC6570" w:rsidRPr="00EC6570" w:rsidRDefault="00EC6570" w:rsidP="00EC6570">
      <w:pPr>
        <w:pStyle w:val="a1"/>
        <w:ind w:firstLine="482"/>
        <w:rPr>
          <w:b/>
          <w:bCs/>
        </w:rPr>
      </w:pPr>
      <w:bookmarkStart w:id="349" w:name="_Toc8289404"/>
      <w:bookmarkStart w:id="350" w:name="_Toc477159455"/>
      <w:bookmarkStart w:id="351" w:name="_Toc477187484"/>
      <w:bookmarkStart w:id="352" w:name="_Toc477242571"/>
      <w:bookmarkStart w:id="353" w:name="_Toc503561806"/>
      <w:bookmarkStart w:id="354" w:name="_Toc527363018"/>
      <w:r>
        <w:rPr>
          <w:b/>
          <w:bCs/>
        </w:rPr>
        <w:t xml:space="preserve">5.2.4.1 </w:t>
      </w:r>
      <w:r w:rsidRPr="00EC6570">
        <w:rPr>
          <w:b/>
          <w:bCs/>
        </w:rPr>
        <w:t>主要噪声源</w:t>
      </w:r>
      <w:bookmarkEnd w:id="349"/>
    </w:p>
    <w:p w14:paraId="6CC57869" w14:textId="77777777" w:rsidR="00423AA5" w:rsidRDefault="00423AA5" w:rsidP="00423AA5">
      <w:pPr>
        <w:pStyle w:val="a1"/>
        <w:ind w:firstLine="480"/>
      </w:pPr>
      <w:bookmarkStart w:id="355" w:name="_Toc8289405"/>
      <w:r>
        <w:rPr>
          <w:rFonts w:hint="eastAsia"/>
        </w:rPr>
        <w:t>本项目运营期主要噪声来源于各工业场地等，包括矿区平硐口的空压机、风机，矿石加工厂破碎机、分级筛等。主要噪声源及生源特征见表</w:t>
      </w:r>
      <w:r>
        <w:t>5-12</w:t>
      </w:r>
      <w:r>
        <w:rPr>
          <w:rFonts w:hint="eastAsia"/>
        </w:rPr>
        <w:t>。</w:t>
      </w:r>
    </w:p>
    <w:p w14:paraId="6EA93CE4" w14:textId="77777777" w:rsidR="00423AA5" w:rsidRDefault="00423AA5" w:rsidP="00423AA5">
      <w:pPr>
        <w:pStyle w:val="af9"/>
        <w:spacing w:line="480" w:lineRule="exact"/>
      </w:pPr>
      <w:r w:rsidRPr="007D6622">
        <w:rPr>
          <w:sz w:val="24"/>
          <w:szCs w:val="24"/>
        </w:rPr>
        <w:t>表</w:t>
      </w:r>
      <w:r>
        <w:rPr>
          <w:sz w:val="24"/>
          <w:szCs w:val="24"/>
        </w:rPr>
        <w:t>5-12</w:t>
      </w:r>
      <w:r w:rsidRPr="007D6622">
        <w:rPr>
          <w:rFonts w:hint="eastAsia"/>
          <w:sz w:val="24"/>
          <w:szCs w:val="24"/>
        </w:rPr>
        <w:t xml:space="preserve"> </w:t>
      </w:r>
      <w:r w:rsidRPr="007D6622">
        <w:rPr>
          <w:sz w:val="24"/>
          <w:szCs w:val="24"/>
        </w:rPr>
        <w:t xml:space="preserve"> </w:t>
      </w:r>
      <w:r w:rsidRPr="007D6622">
        <w:rPr>
          <w:rFonts w:hint="eastAsia"/>
          <w:sz w:val="24"/>
          <w:szCs w:val="24"/>
        </w:rPr>
        <w:t>主要噪声源噪声级及采取的措施表</w:t>
      </w:r>
    </w:p>
    <w:tbl>
      <w:tblPr>
        <w:tblStyle w:val="af5"/>
        <w:tblW w:w="9356" w:type="dxa"/>
        <w:jc w:val="center"/>
        <w:tblLook w:val="04A0" w:firstRow="1" w:lastRow="0" w:firstColumn="1" w:lastColumn="0" w:noHBand="0" w:noVBand="1"/>
      </w:tblPr>
      <w:tblGrid>
        <w:gridCol w:w="1128"/>
        <w:gridCol w:w="1703"/>
        <w:gridCol w:w="1274"/>
        <w:gridCol w:w="3262"/>
        <w:gridCol w:w="1274"/>
        <w:gridCol w:w="715"/>
      </w:tblGrid>
      <w:tr w:rsidR="00423AA5" w:rsidRPr="007D6622" w14:paraId="1B61BD5D" w14:textId="77777777" w:rsidTr="0092409B">
        <w:trPr>
          <w:jc w:val="center"/>
        </w:trPr>
        <w:tc>
          <w:tcPr>
            <w:tcW w:w="603" w:type="pct"/>
            <w:vAlign w:val="center"/>
          </w:tcPr>
          <w:p w14:paraId="6D91F4A1" w14:textId="77777777" w:rsidR="00423AA5" w:rsidRPr="007D6622" w:rsidRDefault="00423AA5" w:rsidP="0092409B">
            <w:pPr>
              <w:pStyle w:val="af8"/>
              <w:spacing w:line="360" w:lineRule="exact"/>
              <w:rPr>
                <w:spacing w:val="0"/>
              </w:rPr>
            </w:pPr>
            <w:r>
              <w:rPr>
                <w:rFonts w:hint="eastAsia"/>
                <w:spacing w:val="0"/>
              </w:rPr>
              <w:t>工业场地</w:t>
            </w:r>
          </w:p>
        </w:tc>
        <w:tc>
          <w:tcPr>
            <w:tcW w:w="910" w:type="pct"/>
            <w:vAlign w:val="center"/>
          </w:tcPr>
          <w:p w14:paraId="1362C3CB" w14:textId="77777777" w:rsidR="00423AA5" w:rsidRPr="007D6622" w:rsidRDefault="00423AA5" w:rsidP="0092409B">
            <w:pPr>
              <w:pStyle w:val="af8"/>
              <w:widowControl/>
              <w:spacing w:line="360" w:lineRule="exact"/>
              <w:rPr>
                <w:spacing w:val="0"/>
              </w:rPr>
            </w:pPr>
            <w:r w:rsidRPr="007D6622">
              <w:rPr>
                <w:spacing w:val="0"/>
              </w:rPr>
              <w:t>噪声源</w:t>
            </w:r>
          </w:p>
        </w:tc>
        <w:tc>
          <w:tcPr>
            <w:tcW w:w="681" w:type="pct"/>
            <w:vAlign w:val="center"/>
          </w:tcPr>
          <w:p w14:paraId="4EFE0D99" w14:textId="77777777" w:rsidR="00423AA5" w:rsidRPr="007D6622" w:rsidRDefault="00423AA5" w:rsidP="0092409B">
            <w:pPr>
              <w:pStyle w:val="af8"/>
              <w:widowControl/>
              <w:spacing w:line="360" w:lineRule="exact"/>
              <w:rPr>
                <w:spacing w:val="0"/>
              </w:rPr>
            </w:pPr>
            <w:r w:rsidRPr="007D6622">
              <w:rPr>
                <w:spacing w:val="0"/>
              </w:rPr>
              <w:t>噪声级</w:t>
            </w:r>
            <w:r w:rsidRPr="007D6622">
              <w:rPr>
                <w:spacing w:val="0"/>
              </w:rPr>
              <w:t>dB(A)</w:t>
            </w:r>
          </w:p>
        </w:tc>
        <w:tc>
          <w:tcPr>
            <w:tcW w:w="1743" w:type="pct"/>
            <w:vAlign w:val="center"/>
          </w:tcPr>
          <w:p w14:paraId="035C9209" w14:textId="77777777" w:rsidR="00423AA5" w:rsidRPr="007D6622" w:rsidRDefault="00423AA5" w:rsidP="0092409B">
            <w:pPr>
              <w:pStyle w:val="af8"/>
              <w:widowControl/>
              <w:spacing w:line="360" w:lineRule="exact"/>
              <w:rPr>
                <w:spacing w:val="0"/>
              </w:rPr>
            </w:pPr>
            <w:r w:rsidRPr="007D6622">
              <w:rPr>
                <w:spacing w:val="0"/>
              </w:rPr>
              <w:t>降噪措施</w:t>
            </w:r>
          </w:p>
        </w:tc>
        <w:tc>
          <w:tcPr>
            <w:tcW w:w="681" w:type="pct"/>
            <w:vAlign w:val="center"/>
          </w:tcPr>
          <w:p w14:paraId="115B0285" w14:textId="77777777" w:rsidR="00423AA5" w:rsidRPr="007D6622" w:rsidRDefault="00423AA5" w:rsidP="0092409B">
            <w:pPr>
              <w:pStyle w:val="af8"/>
              <w:widowControl/>
              <w:spacing w:line="360" w:lineRule="exact"/>
              <w:rPr>
                <w:spacing w:val="0"/>
              </w:rPr>
            </w:pPr>
            <w:r w:rsidRPr="007D6622">
              <w:rPr>
                <w:spacing w:val="0"/>
              </w:rPr>
              <w:t>处理后声级</w:t>
            </w:r>
            <w:r w:rsidRPr="007D6622">
              <w:rPr>
                <w:spacing w:val="0"/>
              </w:rPr>
              <w:t>dB(A)</w:t>
            </w:r>
          </w:p>
        </w:tc>
        <w:tc>
          <w:tcPr>
            <w:tcW w:w="382" w:type="pct"/>
            <w:vAlign w:val="center"/>
          </w:tcPr>
          <w:p w14:paraId="6B7C51F9" w14:textId="77777777" w:rsidR="00423AA5" w:rsidRPr="007D6622" w:rsidRDefault="00423AA5" w:rsidP="0092409B">
            <w:pPr>
              <w:pStyle w:val="af8"/>
              <w:spacing w:line="360" w:lineRule="exact"/>
              <w:rPr>
                <w:spacing w:val="0"/>
              </w:rPr>
            </w:pPr>
            <w:r>
              <w:rPr>
                <w:rFonts w:hint="eastAsia"/>
                <w:spacing w:val="0"/>
              </w:rPr>
              <w:t>备注</w:t>
            </w:r>
          </w:p>
        </w:tc>
      </w:tr>
      <w:tr w:rsidR="00423AA5" w:rsidRPr="007D6622" w14:paraId="76D1EFBA" w14:textId="77777777" w:rsidTr="0092409B">
        <w:trPr>
          <w:jc w:val="center"/>
        </w:trPr>
        <w:tc>
          <w:tcPr>
            <w:tcW w:w="603" w:type="pct"/>
            <w:vMerge w:val="restart"/>
            <w:vAlign w:val="center"/>
          </w:tcPr>
          <w:p w14:paraId="0FAA4EA9" w14:textId="77777777" w:rsidR="00423AA5" w:rsidRPr="007D6622" w:rsidRDefault="00423AA5" w:rsidP="0092409B">
            <w:pPr>
              <w:pStyle w:val="af8"/>
              <w:spacing w:line="360" w:lineRule="exact"/>
              <w:rPr>
                <w:spacing w:val="0"/>
              </w:rPr>
            </w:pPr>
            <w:r>
              <w:rPr>
                <w:rFonts w:hint="eastAsia"/>
                <w:spacing w:val="0"/>
              </w:rPr>
              <w:t>矿区</w:t>
            </w:r>
          </w:p>
        </w:tc>
        <w:tc>
          <w:tcPr>
            <w:tcW w:w="910" w:type="pct"/>
            <w:vAlign w:val="center"/>
          </w:tcPr>
          <w:p w14:paraId="139873E0" w14:textId="77777777" w:rsidR="00423AA5" w:rsidRPr="007D6622" w:rsidRDefault="00423AA5" w:rsidP="0092409B">
            <w:pPr>
              <w:pStyle w:val="af8"/>
              <w:widowControl/>
              <w:spacing w:line="360" w:lineRule="exact"/>
              <w:rPr>
                <w:spacing w:val="0"/>
              </w:rPr>
            </w:pPr>
            <w:r w:rsidRPr="007D6622">
              <w:rPr>
                <w:spacing w:val="0"/>
              </w:rPr>
              <w:t>空压机</w:t>
            </w:r>
          </w:p>
        </w:tc>
        <w:tc>
          <w:tcPr>
            <w:tcW w:w="681" w:type="pct"/>
            <w:vAlign w:val="center"/>
          </w:tcPr>
          <w:p w14:paraId="5AA220FB" w14:textId="77777777" w:rsidR="00423AA5" w:rsidRPr="007D6622" w:rsidRDefault="00423AA5" w:rsidP="0092409B">
            <w:pPr>
              <w:pStyle w:val="af8"/>
              <w:widowControl/>
              <w:spacing w:line="360" w:lineRule="exact"/>
              <w:rPr>
                <w:spacing w:val="0"/>
              </w:rPr>
            </w:pPr>
            <w:r w:rsidRPr="007D6622">
              <w:rPr>
                <w:spacing w:val="0"/>
              </w:rPr>
              <w:t>95-105</w:t>
            </w:r>
          </w:p>
        </w:tc>
        <w:tc>
          <w:tcPr>
            <w:tcW w:w="1743" w:type="pct"/>
            <w:vAlign w:val="center"/>
          </w:tcPr>
          <w:p w14:paraId="18D81766" w14:textId="77777777" w:rsidR="00423AA5" w:rsidRPr="007D6622" w:rsidRDefault="00423AA5" w:rsidP="0092409B">
            <w:pPr>
              <w:pStyle w:val="af8"/>
              <w:widowControl/>
              <w:spacing w:line="360" w:lineRule="exact"/>
              <w:rPr>
                <w:spacing w:val="0"/>
              </w:rPr>
            </w:pPr>
            <w:r w:rsidRPr="007D6622">
              <w:rPr>
                <w:spacing w:val="0"/>
              </w:rPr>
              <w:t>厂房隔声、安装消声器</w:t>
            </w:r>
          </w:p>
        </w:tc>
        <w:tc>
          <w:tcPr>
            <w:tcW w:w="681" w:type="pct"/>
            <w:vAlign w:val="center"/>
          </w:tcPr>
          <w:p w14:paraId="35067235" w14:textId="77777777" w:rsidR="00423AA5" w:rsidRPr="007D6622" w:rsidRDefault="00423AA5" w:rsidP="0092409B">
            <w:pPr>
              <w:pStyle w:val="af8"/>
              <w:widowControl/>
              <w:spacing w:line="360" w:lineRule="exact"/>
              <w:rPr>
                <w:spacing w:val="0"/>
              </w:rPr>
            </w:pPr>
            <w:r w:rsidRPr="007D6622">
              <w:rPr>
                <w:spacing w:val="0"/>
              </w:rPr>
              <w:t>75</w:t>
            </w:r>
          </w:p>
        </w:tc>
        <w:tc>
          <w:tcPr>
            <w:tcW w:w="382" w:type="pct"/>
            <w:vAlign w:val="center"/>
          </w:tcPr>
          <w:p w14:paraId="5358200A" w14:textId="77777777" w:rsidR="00423AA5" w:rsidRPr="007D6622" w:rsidRDefault="00423AA5" w:rsidP="0092409B">
            <w:pPr>
              <w:pStyle w:val="af8"/>
              <w:spacing w:line="360" w:lineRule="exact"/>
              <w:rPr>
                <w:spacing w:val="0"/>
              </w:rPr>
            </w:pPr>
          </w:p>
        </w:tc>
      </w:tr>
      <w:tr w:rsidR="00423AA5" w:rsidRPr="007D6622" w14:paraId="6B5119B0" w14:textId="77777777" w:rsidTr="0092409B">
        <w:trPr>
          <w:jc w:val="center"/>
        </w:trPr>
        <w:tc>
          <w:tcPr>
            <w:tcW w:w="603" w:type="pct"/>
            <w:vMerge/>
            <w:vAlign w:val="center"/>
          </w:tcPr>
          <w:p w14:paraId="6EE6B970" w14:textId="77777777" w:rsidR="00423AA5" w:rsidRPr="007D6622" w:rsidRDefault="00423AA5" w:rsidP="0092409B">
            <w:pPr>
              <w:pStyle w:val="af8"/>
              <w:spacing w:line="360" w:lineRule="exact"/>
              <w:rPr>
                <w:spacing w:val="0"/>
              </w:rPr>
            </w:pPr>
          </w:p>
        </w:tc>
        <w:tc>
          <w:tcPr>
            <w:tcW w:w="910" w:type="pct"/>
            <w:vAlign w:val="center"/>
          </w:tcPr>
          <w:p w14:paraId="2464FC18" w14:textId="77777777" w:rsidR="00423AA5" w:rsidRPr="007D6622" w:rsidRDefault="00423AA5" w:rsidP="0092409B">
            <w:pPr>
              <w:pStyle w:val="af8"/>
              <w:widowControl/>
              <w:spacing w:line="360" w:lineRule="exact"/>
              <w:rPr>
                <w:spacing w:val="0"/>
              </w:rPr>
            </w:pPr>
            <w:r w:rsidRPr="007D6622">
              <w:rPr>
                <w:spacing w:val="0"/>
              </w:rPr>
              <w:t>扇风机</w:t>
            </w:r>
          </w:p>
        </w:tc>
        <w:tc>
          <w:tcPr>
            <w:tcW w:w="681" w:type="pct"/>
            <w:vAlign w:val="center"/>
          </w:tcPr>
          <w:p w14:paraId="5127E8AE" w14:textId="77777777" w:rsidR="00423AA5" w:rsidRPr="007D6622" w:rsidRDefault="00423AA5" w:rsidP="0092409B">
            <w:pPr>
              <w:pStyle w:val="af8"/>
              <w:widowControl/>
              <w:spacing w:line="360" w:lineRule="exact"/>
              <w:rPr>
                <w:spacing w:val="0"/>
              </w:rPr>
            </w:pPr>
            <w:r w:rsidRPr="007D6622">
              <w:rPr>
                <w:spacing w:val="0"/>
              </w:rPr>
              <w:t>95-105</w:t>
            </w:r>
          </w:p>
        </w:tc>
        <w:tc>
          <w:tcPr>
            <w:tcW w:w="1743" w:type="pct"/>
            <w:vAlign w:val="center"/>
          </w:tcPr>
          <w:p w14:paraId="03162B63" w14:textId="77777777" w:rsidR="00423AA5" w:rsidRPr="007D6622" w:rsidRDefault="00423AA5" w:rsidP="0092409B">
            <w:pPr>
              <w:pStyle w:val="af8"/>
              <w:widowControl/>
              <w:spacing w:line="360" w:lineRule="exact"/>
              <w:rPr>
                <w:spacing w:val="0"/>
              </w:rPr>
            </w:pPr>
            <w:r w:rsidRPr="007D6622">
              <w:rPr>
                <w:spacing w:val="0"/>
              </w:rPr>
              <w:t>基础减振、安装消声器</w:t>
            </w:r>
          </w:p>
        </w:tc>
        <w:tc>
          <w:tcPr>
            <w:tcW w:w="681" w:type="pct"/>
            <w:vAlign w:val="center"/>
          </w:tcPr>
          <w:p w14:paraId="048B3615" w14:textId="77777777" w:rsidR="00423AA5" w:rsidRPr="007D6622" w:rsidRDefault="00423AA5" w:rsidP="0092409B">
            <w:pPr>
              <w:pStyle w:val="af8"/>
              <w:widowControl/>
              <w:spacing w:line="360" w:lineRule="exact"/>
              <w:rPr>
                <w:spacing w:val="0"/>
              </w:rPr>
            </w:pPr>
            <w:r w:rsidRPr="007D6622">
              <w:rPr>
                <w:spacing w:val="0"/>
              </w:rPr>
              <w:t>75</w:t>
            </w:r>
          </w:p>
        </w:tc>
        <w:tc>
          <w:tcPr>
            <w:tcW w:w="382" w:type="pct"/>
            <w:vAlign w:val="center"/>
          </w:tcPr>
          <w:p w14:paraId="6BA6712F" w14:textId="77777777" w:rsidR="00423AA5" w:rsidRPr="007D6622" w:rsidRDefault="00423AA5" w:rsidP="0092409B">
            <w:pPr>
              <w:pStyle w:val="af8"/>
              <w:spacing w:line="360" w:lineRule="exact"/>
              <w:rPr>
                <w:spacing w:val="0"/>
              </w:rPr>
            </w:pPr>
          </w:p>
        </w:tc>
      </w:tr>
      <w:tr w:rsidR="00423AA5" w:rsidRPr="007D6622" w14:paraId="19C4EF63" w14:textId="77777777" w:rsidTr="0092409B">
        <w:trPr>
          <w:jc w:val="center"/>
        </w:trPr>
        <w:tc>
          <w:tcPr>
            <w:tcW w:w="603" w:type="pct"/>
            <w:vMerge/>
            <w:vAlign w:val="center"/>
          </w:tcPr>
          <w:p w14:paraId="21536F26" w14:textId="77777777" w:rsidR="00423AA5" w:rsidRPr="007D6622" w:rsidRDefault="00423AA5" w:rsidP="0092409B">
            <w:pPr>
              <w:pStyle w:val="af8"/>
              <w:spacing w:line="360" w:lineRule="exact"/>
              <w:rPr>
                <w:spacing w:val="0"/>
              </w:rPr>
            </w:pPr>
          </w:p>
        </w:tc>
        <w:tc>
          <w:tcPr>
            <w:tcW w:w="910" w:type="pct"/>
            <w:vAlign w:val="center"/>
          </w:tcPr>
          <w:p w14:paraId="18DBC22C" w14:textId="77777777" w:rsidR="00423AA5" w:rsidRPr="007D6622" w:rsidRDefault="00423AA5" w:rsidP="0092409B">
            <w:pPr>
              <w:pStyle w:val="af8"/>
              <w:widowControl/>
              <w:spacing w:line="360" w:lineRule="exact"/>
              <w:rPr>
                <w:spacing w:val="0"/>
              </w:rPr>
            </w:pPr>
            <w:r w:rsidRPr="007D6622">
              <w:rPr>
                <w:spacing w:val="0"/>
              </w:rPr>
              <w:t>运输车辆</w:t>
            </w:r>
          </w:p>
        </w:tc>
        <w:tc>
          <w:tcPr>
            <w:tcW w:w="681" w:type="pct"/>
            <w:vAlign w:val="center"/>
          </w:tcPr>
          <w:p w14:paraId="41B4E2C2" w14:textId="77777777" w:rsidR="00423AA5" w:rsidRPr="007D6622" w:rsidRDefault="00423AA5" w:rsidP="0092409B">
            <w:pPr>
              <w:pStyle w:val="af8"/>
              <w:widowControl/>
              <w:spacing w:line="360" w:lineRule="exact"/>
              <w:rPr>
                <w:spacing w:val="0"/>
              </w:rPr>
            </w:pPr>
            <w:r w:rsidRPr="007D6622">
              <w:rPr>
                <w:spacing w:val="0"/>
              </w:rPr>
              <w:t>70-75</w:t>
            </w:r>
          </w:p>
        </w:tc>
        <w:tc>
          <w:tcPr>
            <w:tcW w:w="1743" w:type="pct"/>
            <w:vAlign w:val="center"/>
          </w:tcPr>
          <w:p w14:paraId="536BFEF9" w14:textId="77777777" w:rsidR="00423AA5" w:rsidRPr="007D6622" w:rsidRDefault="00423AA5" w:rsidP="0092409B">
            <w:pPr>
              <w:pStyle w:val="af8"/>
              <w:widowControl/>
              <w:spacing w:line="360" w:lineRule="exact"/>
              <w:rPr>
                <w:spacing w:val="0"/>
              </w:rPr>
            </w:pPr>
            <w:r w:rsidRPr="007D6622">
              <w:rPr>
                <w:spacing w:val="0"/>
              </w:rPr>
              <w:t>减速慢行、禁止鸣笛、道路绿化</w:t>
            </w:r>
          </w:p>
        </w:tc>
        <w:tc>
          <w:tcPr>
            <w:tcW w:w="681" w:type="pct"/>
            <w:vAlign w:val="center"/>
          </w:tcPr>
          <w:p w14:paraId="71216FC5" w14:textId="77777777" w:rsidR="00423AA5" w:rsidRPr="007D6622" w:rsidRDefault="00423AA5" w:rsidP="0092409B">
            <w:pPr>
              <w:pStyle w:val="af8"/>
              <w:widowControl/>
              <w:spacing w:line="360" w:lineRule="exact"/>
              <w:rPr>
                <w:spacing w:val="0"/>
              </w:rPr>
            </w:pPr>
            <w:r w:rsidRPr="007D6622">
              <w:rPr>
                <w:spacing w:val="0"/>
              </w:rPr>
              <w:t>60</w:t>
            </w:r>
          </w:p>
        </w:tc>
        <w:tc>
          <w:tcPr>
            <w:tcW w:w="382" w:type="pct"/>
            <w:vAlign w:val="center"/>
          </w:tcPr>
          <w:p w14:paraId="2AC9C630" w14:textId="77777777" w:rsidR="00423AA5" w:rsidRPr="007D6622" w:rsidRDefault="00423AA5" w:rsidP="0092409B">
            <w:pPr>
              <w:pStyle w:val="af8"/>
              <w:spacing w:line="360" w:lineRule="exact"/>
              <w:rPr>
                <w:spacing w:val="0"/>
              </w:rPr>
            </w:pPr>
          </w:p>
        </w:tc>
      </w:tr>
      <w:tr w:rsidR="00423AA5" w:rsidRPr="007D6622" w14:paraId="43458A21" w14:textId="77777777" w:rsidTr="0092409B">
        <w:trPr>
          <w:jc w:val="center"/>
        </w:trPr>
        <w:tc>
          <w:tcPr>
            <w:tcW w:w="603" w:type="pct"/>
            <w:vMerge w:val="restart"/>
            <w:vAlign w:val="center"/>
          </w:tcPr>
          <w:p w14:paraId="33207B89" w14:textId="77777777" w:rsidR="00423AA5" w:rsidRPr="007D6622" w:rsidRDefault="00423AA5" w:rsidP="0092409B">
            <w:pPr>
              <w:pStyle w:val="af8"/>
              <w:spacing w:line="360" w:lineRule="exact"/>
              <w:rPr>
                <w:spacing w:val="0"/>
              </w:rPr>
            </w:pPr>
            <w:r>
              <w:rPr>
                <w:rFonts w:hint="eastAsia"/>
                <w:spacing w:val="0"/>
              </w:rPr>
              <w:t>石英矿加工厂</w:t>
            </w:r>
          </w:p>
        </w:tc>
        <w:tc>
          <w:tcPr>
            <w:tcW w:w="910" w:type="pct"/>
            <w:vAlign w:val="center"/>
          </w:tcPr>
          <w:p w14:paraId="0030170E" w14:textId="77777777" w:rsidR="00423AA5" w:rsidRPr="007D6622" w:rsidRDefault="00423AA5" w:rsidP="0092409B">
            <w:pPr>
              <w:pStyle w:val="af8"/>
              <w:spacing w:line="360" w:lineRule="exact"/>
              <w:rPr>
                <w:spacing w:val="0"/>
              </w:rPr>
            </w:pPr>
            <w:r>
              <w:rPr>
                <w:rFonts w:hint="eastAsia"/>
                <w:spacing w:val="0"/>
              </w:rPr>
              <w:t>颚式破碎机</w:t>
            </w:r>
          </w:p>
        </w:tc>
        <w:tc>
          <w:tcPr>
            <w:tcW w:w="681" w:type="pct"/>
            <w:vAlign w:val="center"/>
          </w:tcPr>
          <w:p w14:paraId="4FF13739" w14:textId="77777777" w:rsidR="00423AA5" w:rsidRPr="007D6622" w:rsidRDefault="00423AA5" w:rsidP="0092409B">
            <w:pPr>
              <w:pStyle w:val="af8"/>
              <w:spacing w:line="360" w:lineRule="exact"/>
              <w:rPr>
                <w:spacing w:val="0"/>
              </w:rPr>
            </w:pPr>
            <w:r>
              <w:rPr>
                <w:rFonts w:hint="eastAsia"/>
                <w:spacing w:val="0"/>
              </w:rPr>
              <w:t>7</w:t>
            </w:r>
            <w:r>
              <w:rPr>
                <w:spacing w:val="0"/>
              </w:rPr>
              <w:t>5-80</w:t>
            </w:r>
          </w:p>
        </w:tc>
        <w:tc>
          <w:tcPr>
            <w:tcW w:w="1743" w:type="pct"/>
            <w:vAlign w:val="center"/>
          </w:tcPr>
          <w:p w14:paraId="73E055F4" w14:textId="77777777" w:rsidR="00423AA5" w:rsidRPr="001209B7" w:rsidRDefault="00423AA5" w:rsidP="0092409B">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004E6E7A" w14:textId="77777777" w:rsidR="00423AA5" w:rsidRPr="007D6622" w:rsidRDefault="00423AA5" w:rsidP="0092409B">
            <w:pPr>
              <w:pStyle w:val="af8"/>
              <w:spacing w:line="360" w:lineRule="exact"/>
              <w:rPr>
                <w:spacing w:val="0"/>
              </w:rPr>
            </w:pPr>
            <w:r>
              <w:rPr>
                <w:rFonts w:hint="eastAsia"/>
                <w:spacing w:val="0"/>
              </w:rPr>
              <w:t>6</w:t>
            </w:r>
            <w:r>
              <w:rPr>
                <w:spacing w:val="0"/>
              </w:rPr>
              <w:t>0</w:t>
            </w:r>
          </w:p>
        </w:tc>
        <w:tc>
          <w:tcPr>
            <w:tcW w:w="382" w:type="pct"/>
            <w:vAlign w:val="center"/>
          </w:tcPr>
          <w:p w14:paraId="5BF0E31C" w14:textId="77777777" w:rsidR="00423AA5" w:rsidRPr="007D6622" w:rsidRDefault="00423AA5" w:rsidP="0092409B">
            <w:pPr>
              <w:pStyle w:val="af8"/>
              <w:spacing w:line="360" w:lineRule="exact"/>
              <w:rPr>
                <w:spacing w:val="0"/>
              </w:rPr>
            </w:pPr>
          </w:p>
        </w:tc>
      </w:tr>
      <w:tr w:rsidR="00423AA5" w:rsidRPr="007D6622" w14:paraId="7C659B4C" w14:textId="77777777" w:rsidTr="0092409B">
        <w:trPr>
          <w:jc w:val="center"/>
        </w:trPr>
        <w:tc>
          <w:tcPr>
            <w:tcW w:w="603" w:type="pct"/>
            <w:vMerge/>
            <w:vAlign w:val="center"/>
          </w:tcPr>
          <w:p w14:paraId="5DD0FDDC" w14:textId="77777777" w:rsidR="00423AA5" w:rsidRPr="007D6622" w:rsidRDefault="00423AA5" w:rsidP="0092409B">
            <w:pPr>
              <w:pStyle w:val="af8"/>
              <w:spacing w:line="360" w:lineRule="exact"/>
              <w:rPr>
                <w:spacing w:val="0"/>
              </w:rPr>
            </w:pPr>
          </w:p>
        </w:tc>
        <w:tc>
          <w:tcPr>
            <w:tcW w:w="910" w:type="pct"/>
            <w:vAlign w:val="center"/>
          </w:tcPr>
          <w:p w14:paraId="35A7D403" w14:textId="77777777" w:rsidR="00423AA5" w:rsidRPr="007D6622" w:rsidRDefault="00423AA5" w:rsidP="0092409B">
            <w:pPr>
              <w:pStyle w:val="af8"/>
              <w:spacing w:line="360" w:lineRule="exact"/>
              <w:rPr>
                <w:spacing w:val="0"/>
              </w:rPr>
            </w:pPr>
            <w:r>
              <w:rPr>
                <w:rFonts w:hint="eastAsia"/>
                <w:spacing w:val="0"/>
              </w:rPr>
              <w:t>锤式破碎机</w:t>
            </w:r>
          </w:p>
        </w:tc>
        <w:tc>
          <w:tcPr>
            <w:tcW w:w="681" w:type="pct"/>
            <w:vAlign w:val="center"/>
          </w:tcPr>
          <w:p w14:paraId="027D50EF" w14:textId="77777777" w:rsidR="00423AA5" w:rsidRPr="007D6622" w:rsidRDefault="00423AA5" w:rsidP="0092409B">
            <w:pPr>
              <w:pStyle w:val="af8"/>
              <w:spacing w:line="360" w:lineRule="exact"/>
              <w:rPr>
                <w:spacing w:val="0"/>
              </w:rPr>
            </w:pPr>
            <w:r>
              <w:rPr>
                <w:rFonts w:hint="eastAsia"/>
                <w:spacing w:val="0"/>
              </w:rPr>
              <w:t>7</w:t>
            </w:r>
            <w:r>
              <w:rPr>
                <w:spacing w:val="0"/>
              </w:rPr>
              <w:t>5-80</w:t>
            </w:r>
          </w:p>
        </w:tc>
        <w:tc>
          <w:tcPr>
            <w:tcW w:w="1743" w:type="pct"/>
            <w:vAlign w:val="center"/>
          </w:tcPr>
          <w:p w14:paraId="1C968C23" w14:textId="77777777" w:rsidR="00423AA5" w:rsidRPr="001209B7" w:rsidRDefault="00423AA5" w:rsidP="0092409B">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568ACDBE" w14:textId="77777777" w:rsidR="00423AA5" w:rsidRPr="007D6622" w:rsidRDefault="00423AA5" w:rsidP="0092409B">
            <w:pPr>
              <w:pStyle w:val="af8"/>
              <w:spacing w:line="360" w:lineRule="exact"/>
              <w:rPr>
                <w:spacing w:val="0"/>
              </w:rPr>
            </w:pPr>
            <w:r>
              <w:rPr>
                <w:rFonts w:hint="eastAsia"/>
                <w:spacing w:val="0"/>
              </w:rPr>
              <w:t>6</w:t>
            </w:r>
            <w:r>
              <w:rPr>
                <w:spacing w:val="0"/>
              </w:rPr>
              <w:t>0</w:t>
            </w:r>
          </w:p>
        </w:tc>
        <w:tc>
          <w:tcPr>
            <w:tcW w:w="382" w:type="pct"/>
            <w:vAlign w:val="center"/>
          </w:tcPr>
          <w:p w14:paraId="2603D741" w14:textId="77777777" w:rsidR="00423AA5" w:rsidRPr="007D6622" w:rsidRDefault="00423AA5" w:rsidP="0092409B">
            <w:pPr>
              <w:pStyle w:val="af8"/>
              <w:spacing w:line="360" w:lineRule="exact"/>
              <w:rPr>
                <w:spacing w:val="0"/>
              </w:rPr>
            </w:pPr>
          </w:p>
        </w:tc>
      </w:tr>
      <w:tr w:rsidR="00E24C82" w:rsidRPr="007D6622" w14:paraId="2932DF83" w14:textId="77777777" w:rsidTr="0092409B">
        <w:trPr>
          <w:jc w:val="center"/>
        </w:trPr>
        <w:tc>
          <w:tcPr>
            <w:tcW w:w="603" w:type="pct"/>
            <w:vMerge/>
            <w:vAlign w:val="center"/>
          </w:tcPr>
          <w:p w14:paraId="23B60313" w14:textId="77777777" w:rsidR="00E24C82" w:rsidRPr="007D6622" w:rsidRDefault="00E24C82" w:rsidP="00E24C82">
            <w:pPr>
              <w:pStyle w:val="af8"/>
              <w:spacing w:line="360" w:lineRule="exact"/>
              <w:rPr>
                <w:spacing w:val="0"/>
              </w:rPr>
            </w:pPr>
          </w:p>
        </w:tc>
        <w:tc>
          <w:tcPr>
            <w:tcW w:w="910" w:type="pct"/>
            <w:vAlign w:val="center"/>
          </w:tcPr>
          <w:p w14:paraId="18A0BD4E" w14:textId="42FB54C9" w:rsidR="00E24C82" w:rsidRDefault="00E24C82" w:rsidP="00E24C82">
            <w:pPr>
              <w:pStyle w:val="af8"/>
              <w:spacing w:line="360" w:lineRule="exact"/>
              <w:rPr>
                <w:spacing w:val="0"/>
              </w:rPr>
            </w:pPr>
            <w:r>
              <w:rPr>
                <w:rFonts w:hint="eastAsia"/>
                <w:spacing w:val="0"/>
              </w:rPr>
              <w:t>圆锥式破碎机</w:t>
            </w:r>
          </w:p>
        </w:tc>
        <w:tc>
          <w:tcPr>
            <w:tcW w:w="681" w:type="pct"/>
            <w:vAlign w:val="center"/>
          </w:tcPr>
          <w:p w14:paraId="698B2529" w14:textId="75AD51A9" w:rsidR="00E24C82" w:rsidRDefault="00E24C82" w:rsidP="00E24C82">
            <w:pPr>
              <w:pStyle w:val="af8"/>
              <w:spacing w:line="360" w:lineRule="exact"/>
              <w:rPr>
                <w:spacing w:val="0"/>
              </w:rPr>
            </w:pPr>
            <w:r>
              <w:rPr>
                <w:rFonts w:hint="eastAsia"/>
                <w:spacing w:val="0"/>
              </w:rPr>
              <w:t>7</w:t>
            </w:r>
            <w:r>
              <w:rPr>
                <w:spacing w:val="0"/>
              </w:rPr>
              <w:t>5-80</w:t>
            </w:r>
          </w:p>
        </w:tc>
        <w:tc>
          <w:tcPr>
            <w:tcW w:w="1743" w:type="pct"/>
            <w:vAlign w:val="center"/>
          </w:tcPr>
          <w:p w14:paraId="1A1D8F35" w14:textId="1522ACBE" w:rsidR="00E24C82" w:rsidRPr="001209B7" w:rsidRDefault="00E24C82" w:rsidP="00E24C82">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7B0B9AA6" w14:textId="6E49C1AC" w:rsidR="00E24C82" w:rsidRDefault="00E24C82" w:rsidP="00E24C82">
            <w:pPr>
              <w:pStyle w:val="af8"/>
              <w:spacing w:line="360" w:lineRule="exact"/>
              <w:rPr>
                <w:spacing w:val="0"/>
              </w:rPr>
            </w:pPr>
            <w:r>
              <w:rPr>
                <w:rFonts w:hint="eastAsia"/>
                <w:spacing w:val="0"/>
              </w:rPr>
              <w:t>6</w:t>
            </w:r>
            <w:r>
              <w:rPr>
                <w:spacing w:val="0"/>
              </w:rPr>
              <w:t>0</w:t>
            </w:r>
          </w:p>
        </w:tc>
        <w:tc>
          <w:tcPr>
            <w:tcW w:w="382" w:type="pct"/>
            <w:vAlign w:val="center"/>
          </w:tcPr>
          <w:p w14:paraId="0738CD91" w14:textId="77777777" w:rsidR="00E24C82" w:rsidRPr="007D6622" w:rsidRDefault="00E24C82" w:rsidP="00E24C82">
            <w:pPr>
              <w:pStyle w:val="af8"/>
              <w:spacing w:line="360" w:lineRule="exact"/>
              <w:rPr>
                <w:spacing w:val="0"/>
              </w:rPr>
            </w:pPr>
          </w:p>
        </w:tc>
      </w:tr>
      <w:tr w:rsidR="00E24C82" w:rsidRPr="007D6622" w14:paraId="6CD9E654" w14:textId="77777777" w:rsidTr="0092409B">
        <w:trPr>
          <w:jc w:val="center"/>
        </w:trPr>
        <w:tc>
          <w:tcPr>
            <w:tcW w:w="603" w:type="pct"/>
            <w:vMerge/>
            <w:vAlign w:val="center"/>
          </w:tcPr>
          <w:p w14:paraId="6103A5C6" w14:textId="77777777" w:rsidR="00E24C82" w:rsidRPr="007D6622" w:rsidRDefault="00E24C82" w:rsidP="00E24C82">
            <w:pPr>
              <w:pStyle w:val="af8"/>
              <w:spacing w:line="360" w:lineRule="exact"/>
              <w:rPr>
                <w:spacing w:val="0"/>
              </w:rPr>
            </w:pPr>
          </w:p>
        </w:tc>
        <w:tc>
          <w:tcPr>
            <w:tcW w:w="910" w:type="pct"/>
            <w:vAlign w:val="center"/>
          </w:tcPr>
          <w:p w14:paraId="63FB7DCF" w14:textId="77777777" w:rsidR="00E24C82" w:rsidRPr="007D6622" w:rsidRDefault="00E24C82" w:rsidP="00E24C82">
            <w:pPr>
              <w:pStyle w:val="af8"/>
              <w:spacing w:line="360" w:lineRule="exact"/>
              <w:rPr>
                <w:spacing w:val="0"/>
              </w:rPr>
            </w:pPr>
            <w:r>
              <w:rPr>
                <w:rFonts w:hint="eastAsia"/>
                <w:spacing w:val="0"/>
              </w:rPr>
              <w:t>分级筛</w:t>
            </w:r>
          </w:p>
        </w:tc>
        <w:tc>
          <w:tcPr>
            <w:tcW w:w="681" w:type="pct"/>
            <w:vAlign w:val="center"/>
          </w:tcPr>
          <w:p w14:paraId="42166915" w14:textId="77777777" w:rsidR="00E24C82" w:rsidRPr="007D6622" w:rsidRDefault="00E24C82" w:rsidP="00E24C82">
            <w:pPr>
              <w:pStyle w:val="af8"/>
              <w:spacing w:line="360" w:lineRule="exact"/>
              <w:rPr>
                <w:spacing w:val="0"/>
              </w:rPr>
            </w:pPr>
            <w:r>
              <w:rPr>
                <w:rFonts w:hint="eastAsia"/>
                <w:spacing w:val="0"/>
              </w:rPr>
              <w:t>7</w:t>
            </w:r>
            <w:r>
              <w:rPr>
                <w:spacing w:val="0"/>
              </w:rPr>
              <w:t>5-80</w:t>
            </w:r>
          </w:p>
        </w:tc>
        <w:tc>
          <w:tcPr>
            <w:tcW w:w="1743" w:type="pct"/>
            <w:vAlign w:val="center"/>
          </w:tcPr>
          <w:p w14:paraId="70CA2045" w14:textId="77777777" w:rsidR="00E24C82" w:rsidRPr="001209B7" w:rsidRDefault="00E24C82" w:rsidP="00E24C82">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1544E883" w14:textId="77777777" w:rsidR="00E24C82" w:rsidRPr="007D6622" w:rsidRDefault="00E24C82" w:rsidP="00E24C82">
            <w:pPr>
              <w:pStyle w:val="af8"/>
              <w:spacing w:line="360" w:lineRule="exact"/>
              <w:rPr>
                <w:spacing w:val="0"/>
              </w:rPr>
            </w:pPr>
            <w:r>
              <w:rPr>
                <w:rFonts w:hint="eastAsia"/>
                <w:spacing w:val="0"/>
              </w:rPr>
              <w:t>6</w:t>
            </w:r>
            <w:r>
              <w:rPr>
                <w:spacing w:val="0"/>
              </w:rPr>
              <w:t>0</w:t>
            </w:r>
          </w:p>
        </w:tc>
        <w:tc>
          <w:tcPr>
            <w:tcW w:w="382" w:type="pct"/>
            <w:vAlign w:val="center"/>
          </w:tcPr>
          <w:p w14:paraId="0F989D5E" w14:textId="77777777" w:rsidR="00E24C82" w:rsidRPr="007D6622" w:rsidRDefault="00E24C82" w:rsidP="00E24C82">
            <w:pPr>
              <w:pStyle w:val="af8"/>
              <w:spacing w:line="360" w:lineRule="exact"/>
              <w:rPr>
                <w:spacing w:val="0"/>
              </w:rPr>
            </w:pPr>
          </w:p>
        </w:tc>
      </w:tr>
      <w:tr w:rsidR="00E24C82" w:rsidRPr="007D6622" w14:paraId="5BEF9595" w14:textId="77777777" w:rsidTr="0092409B">
        <w:trPr>
          <w:jc w:val="center"/>
        </w:trPr>
        <w:tc>
          <w:tcPr>
            <w:tcW w:w="603" w:type="pct"/>
            <w:vMerge/>
            <w:vAlign w:val="center"/>
          </w:tcPr>
          <w:p w14:paraId="7E6613C8" w14:textId="77777777" w:rsidR="00E24C82" w:rsidRPr="007D6622" w:rsidRDefault="00E24C82" w:rsidP="00E24C82">
            <w:pPr>
              <w:pStyle w:val="af8"/>
              <w:spacing w:line="360" w:lineRule="exact"/>
              <w:rPr>
                <w:spacing w:val="0"/>
              </w:rPr>
            </w:pPr>
          </w:p>
        </w:tc>
        <w:tc>
          <w:tcPr>
            <w:tcW w:w="910" w:type="pct"/>
            <w:vAlign w:val="center"/>
          </w:tcPr>
          <w:p w14:paraId="2D11D5D2" w14:textId="77777777" w:rsidR="00E24C82" w:rsidRPr="007D6622" w:rsidRDefault="00E24C82" w:rsidP="00E24C82">
            <w:pPr>
              <w:pStyle w:val="af8"/>
              <w:spacing w:line="360" w:lineRule="exact"/>
              <w:rPr>
                <w:spacing w:val="0"/>
              </w:rPr>
            </w:pPr>
            <w:r>
              <w:rPr>
                <w:rFonts w:hint="eastAsia"/>
                <w:spacing w:val="0"/>
              </w:rPr>
              <w:t>运输车辆</w:t>
            </w:r>
          </w:p>
        </w:tc>
        <w:tc>
          <w:tcPr>
            <w:tcW w:w="681" w:type="pct"/>
            <w:vAlign w:val="center"/>
          </w:tcPr>
          <w:p w14:paraId="20449E00" w14:textId="77777777" w:rsidR="00E24C82" w:rsidRPr="007D6622" w:rsidRDefault="00E24C82" w:rsidP="00E24C82">
            <w:pPr>
              <w:pStyle w:val="af8"/>
              <w:widowControl/>
              <w:spacing w:line="360" w:lineRule="exact"/>
              <w:rPr>
                <w:spacing w:val="0"/>
              </w:rPr>
            </w:pPr>
            <w:r w:rsidRPr="007D6622">
              <w:rPr>
                <w:spacing w:val="0"/>
              </w:rPr>
              <w:t>70-75</w:t>
            </w:r>
          </w:p>
        </w:tc>
        <w:tc>
          <w:tcPr>
            <w:tcW w:w="1743" w:type="pct"/>
            <w:vAlign w:val="center"/>
          </w:tcPr>
          <w:p w14:paraId="036E2F22" w14:textId="77777777" w:rsidR="00E24C82" w:rsidRPr="007D6622" w:rsidRDefault="00E24C82" w:rsidP="00E24C82">
            <w:pPr>
              <w:pStyle w:val="af8"/>
              <w:widowControl/>
              <w:spacing w:line="360" w:lineRule="exact"/>
              <w:rPr>
                <w:spacing w:val="0"/>
              </w:rPr>
            </w:pPr>
            <w:r w:rsidRPr="007D6622">
              <w:rPr>
                <w:spacing w:val="0"/>
              </w:rPr>
              <w:t>减速慢行、禁止鸣笛、道路绿化</w:t>
            </w:r>
          </w:p>
        </w:tc>
        <w:tc>
          <w:tcPr>
            <w:tcW w:w="681" w:type="pct"/>
            <w:vAlign w:val="center"/>
          </w:tcPr>
          <w:p w14:paraId="3512E99E" w14:textId="77777777" w:rsidR="00E24C82" w:rsidRPr="007D6622" w:rsidRDefault="00E24C82" w:rsidP="00E24C82">
            <w:pPr>
              <w:pStyle w:val="af8"/>
              <w:widowControl/>
              <w:spacing w:line="360" w:lineRule="exact"/>
              <w:rPr>
                <w:spacing w:val="0"/>
              </w:rPr>
            </w:pPr>
            <w:r w:rsidRPr="007D6622">
              <w:rPr>
                <w:spacing w:val="0"/>
              </w:rPr>
              <w:t>60</w:t>
            </w:r>
          </w:p>
        </w:tc>
        <w:tc>
          <w:tcPr>
            <w:tcW w:w="382" w:type="pct"/>
            <w:vAlign w:val="center"/>
          </w:tcPr>
          <w:p w14:paraId="31992A11" w14:textId="77777777" w:rsidR="00E24C82" w:rsidRPr="007D6622" w:rsidRDefault="00E24C82" w:rsidP="00E24C82">
            <w:pPr>
              <w:pStyle w:val="af8"/>
              <w:spacing w:line="360" w:lineRule="exact"/>
              <w:rPr>
                <w:spacing w:val="0"/>
              </w:rPr>
            </w:pPr>
          </w:p>
        </w:tc>
      </w:tr>
    </w:tbl>
    <w:p w14:paraId="114A52F1" w14:textId="77777777" w:rsidR="00EC6570" w:rsidRPr="00EC6570" w:rsidRDefault="00EC6570" w:rsidP="00EC6570">
      <w:pPr>
        <w:pStyle w:val="a1"/>
        <w:ind w:firstLine="482"/>
        <w:rPr>
          <w:b/>
          <w:bCs/>
        </w:rPr>
      </w:pPr>
      <w:r w:rsidRPr="00EC6570">
        <w:rPr>
          <w:b/>
          <w:bCs/>
        </w:rPr>
        <w:t>5</w:t>
      </w:r>
      <w:r w:rsidR="00423AA5">
        <w:rPr>
          <w:b/>
          <w:bCs/>
        </w:rPr>
        <w:t>.2</w:t>
      </w:r>
      <w:r w:rsidRPr="00EC6570">
        <w:rPr>
          <w:b/>
          <w:bCs/>
        </w:rPr>
        <w:t xml:space="preserve">.4.2 </w:t>
      </w:r>
      <w:r w:rsidRPr="00EC6570">
        <w:rPr>
          <w:b/>
          <w:bCs/>
        </w:rPr>
        <w:t>噪声预测模式</w:t>
      </w:r>
      <w:bookmarkEnd w:id="355"/>
    </w:p>
    <w:p w14:paraId="6B5CAAE9" w14:textId="77777777" w:rsidR="00EC6570" w:rsidRPr="00DC21C6" w:rsidRDefault="00EC6570" w:rsidP="00EC6570">
      <w:pPr>
        <w:ind w:firstLine="480"/>
      </w:pPr>
      <w:r w:rsidRPr="00DC21C6">
        <w:t>为了准确的预测噪声源对厂界环境噪声强度以及对关心点造成的影响，需要考虑从声源到关心点的传播途径特性，影响传播途径的主要因素是：距离衰减和屏蔽效应可根据理论公式求出，其它则需要以实测值为基础，为了简化计算条件，此次噪声计算根据工程特点，考虑了噪声随距离的衰减，建筑物围护结构的隔声和建筑物屏蔽效应，其他因素则不考虑，噪声的实际值比预测值要低，这样能保证实际噪声影响优于预测结果。</w:t>
      </w:r>
    </w:p>
    <w:p w14:paraId="5D1591CC" w14:textId="77777777" w:rsidR="00EC6570" w:rsidRPr="00DC21C6" w:rsidRDefault="00EC6570" w:rsidP="00EC6570">
      <w:pPr>
        <w:ind w:firstLine="480"/>
        <w:rPr>
          <w:kern w:val="0"/>
        </w:rPr>
      </w:pPr>
      <w:r w:rsidRPr="00DC21C6">
        <w:rPr>
          <w:kern w:val="0"/>
        </w:rPr>
        <w:t>影响声波从声源到</w:t>
      </w:r>
      <w:proofErr w:type="gramStart"/>
      <w:r w:rsidRPr="00DC21C6">
        <w:rPr>
          <w:kern w:val="0"/>
        </w:rPr>
        <w:t>受声点传播</w:t>
      </w:r>
      <w:proofErr w:type="gramEnd"/>
      <w:r w:rsidRPr="00DC21C6">
        <w:rPr>
          <w:kern w:val="0"/>
        </w:rPr>
        <w:t>的因素有很多，它们主要包括传播发散、气温、平均速度、遮挡物状况、植被状况、风向、风速等，其中对声波的传播影响最大的是与声源到</w:t>
      </w:r>
      <w:proofErr w:type="gramStart"/>
      <w:r w:rsidRPr="00DC21C6">
        <w:rPr>
          <w:kern w:val="0"/>
        </w:rPr>
        <w:t>受声点</w:t>
      </w:r>
      <w:proofErr w:type="gramEnd"/>
      <w:r w:rsidRPr="00DC21C6">
        <w:rPr>
          <w:kern w:val="0"/>
        </w:rPr>
        <w:t>的距离有关的传播发散，即声波随距离的衰减。</w:t>
      </w:r>
    </w:p>
    <w:p w14:paraId="1F872158" w14:textId="77777777" w:rsidR="00EC6570" w:rsidRPr="00DC21C6" w:rsidRDefault="00EC6570" w:rsidP="00EC6570">
      <w:pPr>
        <w:ind w:firstLine="480"/>
        <w:rPr>
          <w:kern w:val="0"/>
        </w:rPr>
      </w:pPr>
      <w:r w:rsidRPr="00DC21C6">
        <w:rPr>
          <w:kern w:val="0"/>
        </w:rPr>
        <w:t>厂界噪声预测模式</w:t>
      </w:r>
    </w:p>
    <w:p w14:paraId="1E16E578" w14:textId="77777777" w:rsidR="00EC6570" w:rsidRPr="00DC21C6" w:rsidRDefault="00EC6570" w:rsidP="00EC6570">
      <w:pPr>
        <w:ind w:firstLine="480"/>
        <w:rPr>
          <w:kern w:val="0"/>
        </w:rPr>
      </w:pPr>
      <w:r w:rsidRPr="00DC21C6">
        <w:rPr>
          <w:kern w:val="0"/>
        </w:rPr>
        <w:t>根据《环境影响评价技术导则</w:t>
      </w:r>
      <w:r w:rsidRPr="00DC21C6">
        <w:rPr>
          <w:kern w:val="0"/>
        </w:rPr>
        <w:t xml:space="preserve"> </w:t>
      </w:r>
      <w:r w:rsidRPr="00DC21C6">
        <w:rPr>
          <w:kern w:val="0"/>
        </w:rPr>
        <w:t>声环境》（</w:t>
      </w:r>
      <w:r w:rsidRPr="00DC21C6">
        <w:rPr>
          <w:kern w:val="0"/>
        </w:rPr>
        <w:t>HJ2.4-2009</w:t>
      </w:r>
      <w:r w:rsidRPr="00DC21C6">
        <w:rPr>
          <w:kern w:val="0"/>
        </w:rPr>
        <w:t>）推荐的公式：</w:t>
      </w:r>
    </w:p>
    <w:p w14:paraId="6F6DDE6B" w14:textId="77777777" w:rsidR="00EC6570" w:rsidRPr="00DC21C6" w:rsidRDefault="00EC6570" w:rsidP="00EC6570">
      <w:pPr>
        <w:tabs>
          <w:tab w:val="left" w:pos="0"/>
        </w:tabs>
        <w:ind w:firstLine="480"/>
        <w:jc w:val="center"/>
        <w:rPr>
          <w:lang w:val="pt-BR"/>
        </w:rPr>
      </w:pPr>
      <w:r w:rsidRPr="00DC21C6">
        <w:rPr>
          <w:lang w:val="pt-BR"/>
        </w:rPr>
        <w:lastRenderedPageBreak/>
        <w:t>L</w:t>
      </w:r>
      <w:r w:rsidRPr="00DC21C6">
        <w:rPr>
          <w:vertAlign w:val="subscript"/>
          <w:lang w:val="pt-BR"/>
        </w:rPr>
        <w:t>p</w:t>
      </w:r>
      <w:r w:rsidRPr="00DC21C6">
        <w:rPr>
          <w:lang w:val="pt-BR"/>
        </w:rPr>
        <w:t>（</w:t>
      </w:r>
      <w:r w:rsidRPr="00DC21C6">
        <w:rPr>
          <w:lang w:val="pt-BR"/>
        </w:rPr>
        <w:t>r</w:t>
      </w:r>
      <w:r w:rsidRPr="00DC21C6">
        <w:rPr>
          <w:lang w:val="pt-BR"/>
        </w:rPr>
        <w:t>）</w:t>
      </w:r>
      <w:r w:rsidRPr="00DC21C6">
        <w:rPr>
          <w:lang w:val="pt-BR"/>
        </w:rPr>
        <w:t>=L</w:t>
      </w:r>
      <w:r w:rsidRPr="00DC21C6">
        <w:rPr>
          <w:vertAlign w:val="subscript"/>
          <w:lang w:val="pt-BR"/>
        </w:rPr>
        <w:t>p</w:t>
      </w:r>
      <w:r w:rsidRPr="00DC21C6">
        <w:rPr>
          <w:lang w:val="pt-BR"/>
        </w:rPr>
        <w:t>（</w:t>
      </w:r>
      <w:r w:rsidRPr="00DC21C6">
        <w:rPr>
          <w:lang w:val="pt-BR"/>
        </w:rPr>
        <w:t>r</w:t>
      </w:r>
      <w:r w:rsidRPr="00DC21C6">
        <w:rPr>
          <w:vertAlign w:val="subscript"/>
          <w:lang w:val="pt-BR"/>
        </w:rPr>
        <w:t>0</w:t>
      </w:r>
      <w:r w:rsidRPr="00DC21C6">
        <w:rPr>
          <w:lang w:val="pt-BR"/>
        </w:rPr>
        <w:t>）</w:t>
      </w:r>
      <w:r w:rsidRPr="00DC21C6">
        <w:rPr>
          <w:lang w:val="pt-BR"/>
        </w:rPr>
        <w:t>—</w:t>
      </w:r>
      <w:r w:rsidRPr="00DC21C6">
        <w:rPr>
          <w:lang w:val="pt-BR"/>
        </w:rPr>
        <w:t>（</w:t>
      </w:r>
      <w:r w:rsidRPr="00DC21C6">
        <w:rPr>
          <w:lang w:val="pt-BR"/>
        </w:rPr>
        <w:t>A</w:t>
      </w:r>
      <w:r w:rsidRPr="00DC21C6">
        <w:rPr>
          <w:vertAlign w:val="subscript"/>
          <w:lang w:val="pt-BR"/>
        </w:rPr>
        <w:t>div</w:t>
      </w:r>
      <w:r w:rsidRPr="00DC21C6">
        <w:rPr>
          <w:lang w:val="pt-BR"/>
        </w:rPr>
        <w:t>+A</w:t>
      </w:r>
      <w:r w:rsidRPr="00DC21C6">
        <w:rPr>
          <w:vertAlign w:val="subscript"/>
          <w:lang w:val="pt-BR"/>
        </w:rPr>
        <w:t>atm</w:t>
      </w:r>
      <w:r w:rsidRPr="00DC21C6">
        <w:rPr>
          <w:lang w:val="pt-BR"/>
        </w:rPr>
        <w:t>+A</w:t>
      </w:r>
      <w:r w:rsidRPr="00DC21C6">
        <w:rPr>
          <w:vertAlign w:val="subscript"/>
          <w:lang w:val="pt-BR"/>
        </w:rPr>
        <w:t>bar</w:t>
      </w:r>
      <w:r w:rsidRPr="00DC21C6">
        <w:rPr>
          <w:lang w:val="pt-BR"/>
        </w:rPr>
        <w:t>+A</w:t>
      </w:r>
      <w:r w:rsidRPr="00DC21C6">
        <w:rPr>
          <w:vertAlign w:val="subscript"/>
          <w:lang w:val="pt-BR"/>
        </w:rPr>
        <w:t>gr</w:t>
      </w:r>
      <w:r w:rsidRPr="00DC21C6">
        <w:rPr>
          <w:lang w:val="pt-BR"/>
        </w:rPr>
        <w:t>+A</w:t>
      </w:r>
      <w:r w:rsidRPr="00DC21C6">
        <w:rPr>
          <w:vertAlign w:val="subscript"/>
          <w:lang w:val="pt-BR"/>
        </w:rPr>
        <w:t>misc</w:t>
      </w:r>
      <w:r w:rsidRPr="00DC21C6">
        <w:rPr>
          <w:lang w:val="pt-BR"/>
        </w:rPr>
        <w:t>）</w:t>
      </w:r>
    </w:p>
    <w:p w14:paraId="64FAA70E" w14:textId="77777777" w:rsidR="00EC6570" w:rsidRPr="00DC21C6" w:rsidRDefault="00EC6570" w:rsidP="00EC6570">
      <w:pPr>
        <w:tabs>
          <w:tab w:val="left" w:pos="0"/>
        </w:tabs>
        <w:ind w:firstLine="480"/>
        <w:rPr>
          <w:i/>
          <w:vertAlign w:val="subscript"/>
        </w:rPr>
      </w:pPr>
      <w:r w:rsidRPr="00DC21C6">
        <w:t>本次噪声预测计算将从偏保守角度出发，仅考虑声波随距离的衰减</w:t>
      </w:r>
      <w:proofErr w:type="spellStart"/>
      <w:r w:rsidRPr="00DC21C6">
        <w:rPr>
          <w:i/>
        </w:rPr>
        <w:t>A</w:t>
      </w:r>
      <w:r w:rsidRPr="00DC21C6">
        <w:rPr>
          <w:i/>
          <w:vertAlign w:val="subscript"/>
        </w:rPr>
        <w:t>div</w:t>
      </w:r>
      <w:proofErr w:type="spellEnd"/>
    </w:p>
    <w:p w14:paraId="7EE7AB69" w14:textId="77777777" w:rsidR="00EC6570" w:rsidRPr="00DC21C6" w:rsidRDefault="00EC6570" w:rsidP="00EC6570">
      <w:pPr>
        <w:ind w:firstLine="480"/>
        <w:rPr>
          <w:kern w:val="0"/>
        </w:rPr>
      </w:pPr>
      <w:r w:rsidRPr="00DC21C6">
        <w:rPr>
          <w:kern w:val="0"/>
        </w:rPr>
        <w:t>对单个点声源的几何衰减用以下公式计算：</w:t>
      </w:r>
    </w:p>
    <w:p w14:paraId="18A7C77E" w14:textId="77777777" w:rsidR="00EC6570" w:rsidRPr="00DC21C6" w:rsidRDefault="00EC6570" w:rsidP="00EC6570">
      <w:pPr>
        <w:tabs>
          <w:tab w:val="left" w:pos="0"/>
        </w:tabs>
        <w:ind w:firstLineChars="972" w:firstLine="2333"/>
        <w:rPr>
          <w:lang w:val="pt-BR"/>
        </w:rPr>
      </w:pPr>
      <w:r w:rsidRPr="00DC21C6">
        <w:rPr>
          <w:lang w:val="pt-BR"/>
        </w:rPr>
        <w:t>L</w:t>
      </w:r>
      <w:r w:rsidRPr="00DC21C6">
        <w:rPr>
          <w:vertAlign w:val="subscript"/>
          <w:lang w:val="pt-BR"/>
        </w:rPr>
        <w:t>p</w:t>
      </w:r>
      <w:r w:rsidRPr="00DC21C6">
        <w:rPr>
          <w:lang w:val="pt-BR"/>
        </w:rPr>
        <w:t>（</w:t>
      </w:r>
      <w:r w:rsidRPr="00DC21C6">
        <w:rPr>
          <w:lang w:val="pt-BR"/>
        </w:rPr>
        <w:t>r</w:t>
      </w:r>
      <w:r w:rsidRPr="00DC21C6">
        <w:rPr>
          <w:lang w:val="pt-BR"/>
        </w:rPr>
        <w:t>）</w:t>
      </w:r>
      <w:r w:rsidRPr="00DC21C6">
        <w:rPr>
          <w:lang w:val="pt-BR"/>
        </w:rPr>
        <w:t>= L</w:t>
      </w:r>
      <w:r w:rsidRPr="00DC21C6">
        <w:rPr>
          <w:vertAlign w:val="subscript"/>
          <w:lang w:val="pt-BR"/>
        </w:rPr>
        <w:t>p</w:t>
      </w:r>
      <w:r w:rsidRPr="00DC21C6">
        <w:rPr>
          <w:lang w:val="pt-BR"/>
        </w:rPr>
        <w:t>（</w:t>
      </w:r>
      <w:r w:rsidRPr="00DC21C6">
        <w:rPr>
          <w:lang w:val="pt-BR"/>
        </w:rPr>
        <w:t>r</w:t>
      </w:r>
      <w:r w:rsidRPr="00DC21C6">
        <w:rPr>
          <w:vertAlign w:val="subscript"/>
          <w:lang w:val="pt-BR"/>
        </w:rPr>
        <w:t>0</w:t>
      </w:r>
      <w:r w:rsidRPr="00DC21C6">
        <w:rPr>
          <w:lang w:val="pt-BR"/>
        </w:rPr>
        <w:t>）</w:t>
      </w:r>
      <w:r w:rsidRPr="00DC21C6">
        <w:rPr>
          <w:lang w:val="pt-BR"/>
        </w:rPr>
        <w:t>-20lg(r/r</w:t>
      </w:r>
      <w:r w:rsidRPr="00DC21C6">
        <w:rPr>
          <w:vertAlign w:val="subscript"/>
          <w:lang w:val="pt-BR"/>
        </w:rPr>
        <w:t>0</w:t>
      </w:r>
      <w:r w:rsidRPr="00DC21C6">
        <w:rPr>
          <w:lang w:val="pt-BR"/>
        </w:rPr>
        <w:t>)</w:t>
      </w:r>
    </w:p>
    <w:p w14:paraId="779CF96C" w14:textId="77777777" w:rsidR="00EC6570" w:rsidRPr="00DC21C6" w:rsidRDefault="00EC6570" w:rsidP="00EC6570">
      <w:pPr>
        <w:tabs>
          <w:tab w:val="left" w:pos="0"/>
        </w:tabs>
        <w:ind w:firstLine="480"/>
      </w:pPr>
      <w:r w:rsidRPr="00DC21C6">
        <w:t>两个以上的多个噪声</w:t>
      </w:r>
      <w:proofErr w:type="gramStart"/>
      <w:r w:rsidRPr="00DC21C6">
        <w:t>源同时</w:t>
      </w:r>
      <w:proofErr w:type="gramEnd"/>
      <w:r w:rsidRPr="00DC21C6">
        <w:t>存在时，总声级计算公式为：</w:t>
      </w:r>
    </w:p>
    <w:p w14:paraId="5C199D78" w14:textId="77777777" w:rsidR="00EC6570" w:rsidRPr="00DC21C6" w:rsidRDefault="00EC6570" w:rsidP="00EC6570">
      <w:pPr>
        <w:tabs>
          <w:tab w:val="left" w:pos="0"/>
        </w:tabs>
        <w:ind w:firstLine="480"/>
      </w:pPr>
      <w:r w:rsidRPr="00DC21C6">
        <w:t>现状监测值与预测贡献值叠加的预测总声级计算公式为：</w:t>
      </w:r>
    </w:p>
    <w:p w14:paraId="5DBADA89" w14:textId="77777777" w:rsidR="00EC6570" w:rsidRPr="00DC21C6" w:rsidRDefault="00A711FE" w:rsidP="00EC6570">
      <w:pPr>
        <w:tabs>
          <w:tab w:val="left" w:pos="0"/>
        </w:tabs>
        <w:spacing w:line="460" w:lineRule="exact"/>
        <w:ind w:firstLine="480"/>
      </w:pPr>
      <w:r>
        <w:object w:dxaOrig="1440" w:dyaOrig="1440" w14:anchorId="65852073">
          <v:shape id="对象 625" o:spid="_x0000_s1034" type="#_x0000_t75" style="position:absolute;left:0;text-align:left;margin-left:120.75pt;margin-top:11.4pt;width:96pt;height:32.95pt;z-index:253775872">
            <v:imagedata r:id="rId35" o:title=""/>
          </v:shape>
          <o:OLEObject Type="Embed" ProgID="Equation.3" ShapeID="对象 625" DrawAspect="Content" ObjectID="_1653830868" r:id="rId36">
            <o:FieldCodes>\* MERGEFORMAT</o:FieldCodes>
          </o:OLEObject>
        </w:object>
      </w:r>
    </w:p>
    <w:p w14:paraId="645EA0B8" w14:textId="77777777" w:rsidR="00EC6570" w:rsidRPr="00DC21C6" w:rsidRDefault="00EC6570" w:rsidP="00EC6570">
      <w:pPr>
        <w:tabs>
          <w:tab w:val="left" w:pos="0"/>
        </w:tabs>
        <w:spacing w:line="460" w:lineRule="exact"/>
        <w:ind w:firstLine="480"/>
      </w:pPr>
    </w:p>
    <w:p w14:paraId="1D48A2B7" w14:textId="77777777" w:rsidR="00EC6570" w:rsidRPr="00DC21C6" w:rsidRDefault="00A711FE" w:rsidP="00EC6570">
      <w:pPr>
        <w:tabs>
          <w:tab w:val="left" w:pos="0"/>
        </w:tabs>
        <w:spacing w:line="460" w:lineRule="exact"/>
        <w:ind w:firstLine="480"/>
      </w:pPr>
      <w:r>
        <w:object w:dxaOrig="1440" w:dyaOrig="1440" w14:anchorId="3F3AB88A">
          <v:shape id="对象 626" o:spid="_x0000_s1035" type="#_x0000_t75" style="position:absolute;left:0;text-align:left;margin-left:106.5pt;margin-top:3.55pt;width:127.8pt;height:19.15pt;z-index:253776896">
            <v:imagedata r:id="rId37" o:title=""/>
          </v:shape>
          <o:OLEObject Type="Embed" ProgID="Equation.3" ShapeID="对象 626" DrawAspect="Content" ObjectID="_1653830869" r:id="rId38">
            <o:FieldCodes>\* MERGEFORMAT</o:FieldCodes>
          </o:OLEObject>
        </w:object>
      </w:r>
    </w:p>
    <w:p w14:paraId="0697013A" w14:textId="77777777" w:rsidR="00EC6570" w:rsidRPr="00DC21C6" w:rsidRDefault="00EC6570" w:rsidP="00EC6570">
      <w:pPr>
        <w:tabs>
          <w:tab w:val="left" w:pos="0"/>
        </w:tabs>
        <w:spacing w:line="460" w:lineRule="exact"/>
        <w:ind w:firstLineChars="196" w:firstLine="470"/>
      </w:pPr>
      <w:proofErr w:type="gramStart"/>
      <w:r w:rsidRPr="00DC21C6">
        <w:t>以上式</w:t>
      </w:r>
      <w:proofErr w:type="gramEnd"/>
      <w:r w:rsidRPr="00DC21C6">
        <w:t>中：</w:t>
      </w:r>
      <w:r w:rsidRPr="00DC21C6">
        <w:rPr>
          <w:i/>
        </w:rPr>
        <w:t xml:space="preserve">r </w:t>
      </w:r>
      <w:r w:rsidRPr="00DC21C6">
        <w:t>：预测点到声源的距离；</w:t>
      </w:r>
    </w:p>
    <w:p w14:paraId="6A16D121" w14:textId="77777777" w:rsidR="00EC6570" w:rsidRPr="00DC21C6" w:rsidRDefault="00EC6570" w:rsidP="00EC6570">
      <w:pPr>
        <w:tabs>
          <w:tab w:val="left" w:pos="0"/>
        </w:tabs>
        <w:ind w:firstLineChars="700" w:firstLine="1680"/>
      </w:pPr>
      <w:proofErr w:type="spellStart"/>
      <w:r w:rsidRPr="00DC21C6">
        <w:t>A</w:t>
      </w:r>
      <w:r w:rsidRPr="00DC21C6">
        <w:rPr>
          <w:vertAlign w:val="subscript"/>
        </w:rPr>
        <w:t>div</w:t>
      </w:r>
      <w:proofErr w:type="spellEnd"/>
      <w:r w:rsidRPr="00DC21C6">
        <w:t>：距离衰减，</w:t>
      </w:r>
      <w:r w:rsidRPr="00DC21C6">
        <w:t>dB</w:t>
      </w:r>
      <w:r w:rsidRPr="00DC21C6">
        <w:t>；</w:t>
      </w:r>
    </w:p>
    <w:p w14:paraId="0861CEA3" w14:textId="77777777" w:rsidR="00EC6570" w:rsidRPr="00DC21C6" w:rsidRDefault="00EC6570" w:rsidP="00EC6570">
      <w:pPr>
        <w:tabs>
          <w:tab w:val="left" w:pos="0"/>
        </w:tabs>
        <w:ind w:firstLineChars="700" w:firstLine="1680"/>
      </w:pPr>
      <w:proofErr w:type="spellStart"/>
      <w:r w:rsidRPr="00DC21C6">
        <w:t>A</w:t>
      </w:r>
      <w:r w:rsidRPr="00DC21C6">
        <w:rPr>
          <w:vertAlign w:val="subscript"/>
        </w:rPr>
        <w:t>atm</w:t>
      </w:r>
      <w:proofErr w:type="spellEnd"/>
      <w:r w:rsidRPr="00DC21C6">
        <w:t xml:space="preserve"> </w:t>
      </w:r>
      <w:r w:rsidRPr="00DC21C6">
        <w:t>：空气吸收衰减，</w:t>
      </w:r>
      <w:r w:rsidRPr="00DC21C6">
        <w:t>dB</w:t>
      </w:r>
      <w:r w:rsidRPr="00DC21C6">
        <w:t>；</w:t>
      </w:r>
    </w:p>
    <w:p w14:paraId="2B40E90E" w14:textId="77777777" w:rsidR="00EC6570" w:rsidRPr="00DC21C6" w:rsidRDefault="00EC6570" w:rsidP="00EC6570">
      <w:pPr>
        <w:tabs>
          <w:tab w:val="left" w:pos="0"/>
        </w:tabs>
        <w:ind w:firstLineChars="700" w:firstLine="1680"/>
      </w:pPr>
      <w:proofErr w:type="spellStart"/>
      <w:r w:rsidRPr="00DC21C6">
        <w:t>A</w:t>
      </w:r>
      <w:r w:rsidRPr="00DC21C6">
        <w:rPr>
          <w:vertAlign w:val="subscript"/>
        </w:rPr>
        <w:t>bar</w:t>
      </w:r>
      <w:proofErr w:type="spellEnd"/>
      <w:r w:rsidRPr="00DC21C6">
        <w:t xml:space="preserve"> </w:t>
      </w:r>
      <w:r w:rsidRPr="00DC21C6">
        <w:t>：遮挡物衰减，</w:t>
      </w:r>
      <w:r w:rsidRPr="00DC21C6">
        <w:t>dB</w:t>
      </w:r>
      <w:r w:rsidRPr="00DC21C6">
        <w:t>；</w:t>
      </w:r>
    </w:p>
    <w:p w14:paraId="74398D82" w14:textId="77777777" w:rsidR="00EC6570" w:rsidRPr="00DC21C6" w:rsidRDefault="00EC6570" w:rsidP="00EC6570">
      <w:pPr>
        <w:tabs>
          <w:tab w:val="left" w:pos="0"/>
        </w:tabs>
        <w:ind w:firstLineChars="700" w:firstLine="1680"/>
      </w:pPr>
      <w:proofErr w:type="spellStart"/>
      <w:r w:rsidRPr="00DC21C6">
        <w:t>A</w:t>
      </w:r>
      <w:r w:rsidRPr="00DC21C6">
        <w:rPr>
          <w:vertAlign w:val="subscript"/>
        </w:rPr>
        <w:t>gr</w:t>
      </w:r>
      <w:proofErr w:type="spellEnd"/>
      <w:r w:rsidRPr="00DC21C6">
        <w:t>：地面效应，</w:t>
      </w:r>
      <w:r w:rsidRPr="00DC21C6">
        <w:t>dB</w:t>
      </w:r>
      <w:r w:rsidRPr="00DC21C6">
        <w:t>；</w:t>
      </w:r>
      <w:r w:rsidRPr="00DC21C6">
        <w:t xml:space="preserve"> </w:t>
      </w:r>
    </w:p>
    <w:p w14:paraId="5EF6A2BF" w14:textId="77777777" w:rsidR="00EC6570" w:rsidRPr="00DC21C6" w:rsidRDefault="00EC6570" w:rsidP="00EC6570">
      <w:pPr>
        <w:tabs>
          <w:tab w:val="left" w:pos="0"/>
        </w:tabs>
        <w:ind w:firstLineChars="700" w:firstLine="1680"/>
      </w:pPr>
      <w:proofErr w:type="spellStart"/>
      <w:r w:rsidRPr="00DC21C6">
        <w:t>A</w:t>
      </w:r>
      <w:r w:rsidRPr="00DC21C6">
        <w:rPr>
          <w:vertAlign w:val="subscript"/>
        </w:rPr>
        <w:t>misc</w:t>
      </w:r>
      <w:proofErr w:type="spellEnd"/>
      <w:r w:rsidRPr="00DC21C6">
        <w:t xml:space="preserve"> </w:t>
      </w:r>
      <w:r w:rsidRPr="00DC21C6">
        <w:t>：其他多方面效应，</w:t>
      </w:r>
      <w:r w:rsidRPr="00DC21C6">
        <w:t>dB</w:t>
      </w:r>
      <w:r w:rsidRPr="00DC21C6">
        <w:t>；</w:t>
      </w:r>
    </w:p>
    <w:p w14:paraId="36CE503B" w14:textId="77777777" w:rsidR="00EC6570" w:rsidRPr="00DC21C6" w:rsidRDefault="00EC6570" w:rsidP="00EC6570">
      <w:pPr>
        <w:tabs>
          <w:tab w:val="left" w:pos="0"/>
        </w:tabs>
        <w:ind w:firstLineChars="700" w:firstLine="1680"/>
      </w:pPr>
      <w:r w:rsidRPr="00DC21C6">
        <w:t>L</w:t>
      </w:r>
      <w:r w:rsidRPr="00DC21C6">
        <w:rPr>
          <w:vertAlign w:val="subscript"/>
        </w:rPr>
        <w:t>（</w:t>
      </w:r>
      <w:r w:rsidRPr="00DC21C6">
        <w:rPr>
          <w:vertAlign w:val="subscript"/>
        </w:rPr>
        <w:t>r</w:t>
      </w:r>
      <w:r w:rsidRPr="00DC21C6">
        <w:rPr>
          <w:vertAlign w:val="subscript"/>
        </w:rPr>
        <w:t>）</w:t>
      </w:r>
      <w:r w:rsidRPr="00DC21C6">
        <w:t>：声源衰减至</w:t>
      </w:r>
      <w:r w:rsidRPr="00DC21C6">
        <w:t>r</w:t>
      </w:r>
      <w:r w:rsidRPr="00DC21C6">
        <w:t>处的声压级，</w:t>
      </w:r>
      <w:r w:rsidRPr="00DC21C6">
        <w:t>dB</w:t>
      </w:r>
      <w:r w:rsidRPr="00DC21C6">
        <w:t>；</w:t>
      </w:r>
    </w:p>
    <w:p w14:paraId="23E8AEEB" w14:textId="77777777" w:rsidR="00EC6570" w:rsidRPr="00DC21C6" w:rsidRDefault="00EC6570" w:rsidP="00EC6570">
      <w:pPr>
        <w:tabs>
          <w:tab w:val="left" w:pos="0"/>
        </w:tabs>
        <w:ind w:firstLineChars="700" w:firstLine="1680"/>
      </w:pPr>
      <w:proofErr w:type="spellStart"/>
      <w:r w:rsidRPr="00DC21C6">
        <w:t>L</w:t>
      </w:r>
      <w:r w:rsidRPr="00DC21C6">
        <w:rPr>
          <w:vertAlign w:val="subscript"/>
        </w:rPr>
        <w:t>p</w:t>
      </w:r>
      <w:proofErr w:type="spellEnd"/>
      <w:r w:rsidRPr="00DC21C6">
        <w:t>（</w:t>
      </w:r>
      <w:r w:rsidRPr="00DC21C6">
        <w:t>r</w:t>
      </w:r>
      <w:r w:rsidRPr="00DC21C6">
        <w:rPr>
          <w:vertAlign w:val="subscript"/>
        </w:rPr>
        <w:t>0</w:t>
      </w:r>
      <w:r w:rsidRPr="00DC21C6">
        <w:t>）：声源在参考距离</w:t>
      </w:r>
      <w:r w:rsidRPr="00DC21C6">
        <w:t>r</w:t>
      </w:r>
      <w:r w:rsidRPr="00DC21C6">
        <w:rPr>
          <w:vertAlign w:val="subscript"/>
        </w:rPr>
        <w:t>0</w:t>
      </w:r>
      <w:r w:rsidRPr="00DC21C6">
        <w:t>处的声压级；</w:t>
      </w:r>
    </w:p>
    <w:p w14:paraId="308B2BCA" w14:textId="77777777" w:rsidR="00EC6570" w:rsidRPr="00DC21C6" w:rsidRDefault="00EC6570" w:rsidP="00EC6570">
      <w:pPr>
        <w:tabs>
          <w:tab w:val="left" w:pos="0"/>
        </w:tabs>
        <w:ind w:firstLineChars="700" w:firstLine="1680"/>
      </w:pPr>
      <w:r w:rsidRPr="00DC21C6">
        <w:t>r</w:t>
      </w:r>
      <w:r w:rsidRPr="00DC21C6">
        <w:rPr>
          <w:vertAlign w:val="subscript"/>
        </w:rPr>
        <w:t>0</w:t>
      </w:r>
      <w:r w:rsidRPr="00DC21C6">
        <w:t>：预测参考距离，</w:t>
      </w:r>
      <w:r w:rsidRPr="00DC21C6">
        <w:t>m</w:t>
      </w:r>
      <w:r w:rsidRPr="00DC21C6">
        <w:t>；</w:t>
      </w:r>
    </w:p>
    <w:p w14:paraId="661BA39F" w14:textId="77777777" w:rsidR="00EC6570" w:rsidRPr="00DC21C6" w:rsidRDefault="00EC6570" w:rsidP="00EC6570">
      <w:pPr>
        <w:tabs>
          <w:tab w:val="left" w:pos="0"/>
        </w:tabs>
        <w:ind w:firstLineChars="700" w:firstLine="1680"/>
      </w:pPr>
      <w:r w:rsidRPr="00DC21C6">
        <w:t>L</w:t>
      </w:r>
      <w:r w:rsidRPr="00DC21C6">
        <w:rPr>
          <w:vertAlign w:val="subscript"/>
        </w:rPr>
        <w:t>0</w:t>
      </w:r>
      <w:r w:rsidRPr="00DC21C6">
        <w:t>：预测点的噪声现状值，</w:t>
      </w:r>
      <w:r w:rsidRPr="00DC21C6">
        <w:t>dB</w:t>
      </w:r>
      <w:r w:rsidRPr="00DC21C6">
        <w:t>。</w:t>
      </w:r>
    </w:p>
    <w:p w14:paraId="4D60F04A" w14:textId="77777777" w:rsidR="00EC6570" w:rsidRPr="00DC21C6" w:rsidRDefault="00EC6570" w:rsidP="00EC6570">
      <w:pPr>
        <w:tabs>
          <w:tab w:val="left" w:pos="0"/>
        </w:tabs>
        <w:ind w:firstLine="480"/>
      </w:pPr>
      <w:r w:rsidRPr="00DC21C6">
        <w:t>本次噪声预测计算从偏保守出发，只考虑声波随距离的衰减</w:t>
      </w:r>
      <w:proofErr w:type="spellStart"/>
      <w:r w:rsidRPr="00DC21C6">
        <w:rPr>
          <w:i/>
        </w:rPr>
        <w:t>A</w:t>
      </w:r>
      <w:r w:rsidRPr="00DC21C6">
        <w:rPr>
          <w:i/>
          <w:vertAlign w:val="subscript"/>
        </w:rPr>
        <w:t>div</w:t>
      </w:r>
      <w:proofErr w:type="spellEnd"/>
      <w:r w:rsidRPr="00DC21C6">
        <w:t>，以保证实际效果优于预测结果。</w:t>
      </w:r>
    </w:p>
    <w:p w14:paraId="1AEF2572" w14:textId="77777777" w:rsidR="00EC6570" w:rsidRPr="00EC6570" w:rsidRDefault="00EC6570" w:rsidP="00EC6570">
      <w:pPr>
        <w:pStyle w:val="a1"/>
        <w:ind w:firstLine="482"/>
        <w:rPr>
          <w:b/>
          <w:bCs/>
        </w:rPr>
      </w:pPr>
      <w:bookmarkStart w:id="356" w:name="_Toc8289406"/>
      <w:r w:rsidRPr="00EC6570">
        <w:rPr>
          <w:b/>
          <w:bCs/>
        </w:rPr>
        <w:t>5</w:t>
      </w:r>
      <w:r w:rsidR="00423AA5">
        <w:rPr>
          <w:b/>
          <w:bCs/>
        </w:rPr>
        <w:t>.2</w:t>
      </w:r>
      <w:r w:rsidRPr="00EC6570">
        <w:rPr>
          <w:b/>
          <w:bCs/>
        </w:rPr>
        <w:t xml:space="preserve">.4.3 </w:t>
      </w:r>
      <w:r w:rsidRPr="00EC6570">
        <w:rPr>
          <w:b/>
          <w:bCs/>
        </w:rPr>
        <w:t>噪声预测结果与评价</w:t>
      </w:r>
      <w:bookmarkEnd w:id="356"/>
    </w:p>
    <w:p w14:paraId="637C42BB" w14:textId="3EF089F9" w:rsidR="00EC6570" w:rsidRPr="00DC21C6" w:rsidRDefault="00EC6570" w:rsidP="00EC6570">
      <w:pPr>
        <w:tabs>
          <w:tab w:val="left" w:pos="0"/>
        </w:tabs>
        <w:ind w:firstLineChars="196" w:firstLine="470"/>
      </w:pPr>
      <w:r w:rsidRPr="00DC21C6">
        <w:t>工业场地厂界噪声预测结果见表</w:t>
      </w:r>
      <w:r w:rsidR="00423AA5">
        <w:t>5-13</w:t>
      </w:r>
      <w:r w:rsidRPr="00DC21C6">
        <w:t>，噪声等值线见图</w:t>
      </w:r>
      <w:r w:rsidRPr="00DC21C6">
        <w:t>5-</w:t>
      </w:r>
      <w:r w:rsidR="00423AA5">
        <w:t>3</w:t>
      </w:r>
      <w:r w:rsidRPr="00DC21C6">
        <w:t>。</w:t>
      </w:r>
    </w:p>
    <w:p w14:paraId="3118E23E" w14:textId="77777777" w:rsidR="00EC6570" w:rsidRPr="00423AA5" w:rsidRDefault="00EC6570" w:rsidP="00423AA5">
      <w:pPr>
        <w:ind w:firstLineChars="0" w:firstLine="0"/>
        <w:jc w:val="center"/>
        <w:rPr>
          <w:rFonts w:cs="Times New Roman"/>
          <w:b/>
          <w:bCs/>
        </w:rPr>
      </w:pPr>
      <w:r w:rsidRPr="00423AA5">
        <w:rPr>
          <w:rFonts w:cs="Times New Roman"/>
          <w:b/>
          <w:bCs/>
        </w:rPr>
        <w:t>表</w:t>
      </w:r>
      <w:r w:rsidRPr="00423AA5">
        <w:rPr>
          <w:rFonts w:cs="Times New Roman"/>
          <w:b/>
          <w:bCs/>
        </w:rPr>
        <w:t>5-</w:t>
      </w:r>
      <w:r w:rsidR="00423AA5" w:rsidRPr="00423AA5">
        <w:rPr>
          <w:rFonts w:cs="Times New Roman"/>
          <w:b/>
          <w:bCs/>
        </w:rPr>
        <w:t>13</w:t>
      </w:r>
      <w:r w:rsidRPr="00423AA5">
        <w:rPr>
          <w:rFonts w:cs="Times New Roman"/>
          <w:b/>
          <w:bCs/>
        </w:rPr>
        <w:t xml:space="preserve">   </w:t>
      </w:r>
      <w:r w:rsidRPr="00423AA5">
        <w:rPr>
          <w:rFonts w:cs="Times New Roman"/>
          <w:b/>
          <w:bCs/>
        </w:rPr>
        <w:t>工业场地厂界噪声预测结果</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39"/>
        <w:gridCol w:w="2339"/>
        <w:gridCol w:w="2339"/>
        <w:gridCol w:w="2339"/>
      </w:tblGrid>
      <w:tr w:rsidR="00497BB6" w:rsidRPr="00423AA5" w14:paraId="510281BD" w14:textId="77777777" w:rsidTr="00497BB6">
        <w:trPr>
          <w:trHeight w:val="60"/>
          <w:jc w:val="center"/>
        </w:trPr>
        <w:tc>
          <w:tcPr>
            <w:tcW w:w="2339" w:type="dxa"/>
            <w:vAlign w:val="center"/>
          </w:tcPr>
          <w:p w14:paraId="22AC23FD" w14:textId="77777777" w:rsidR="00497BB6" w:rsidRPr="00423AA5" w:rsidRDefault="00497BB6" w:rsidP="00423AA5">
            <w:pPr>
              <w:spacing w:line="360" w:lineRule="exact"/>
              <w:ind w:firstLineChars="0" w:firstLine="0"/>
              <w:jc w:val="center"/>
              <w:rPr>
                <w:kern w:val="0"/>
                <w:sz w:val="21"/>
                <w:szCs w:val="21"/>
              </w:rPr>
            </w:pPr>
            <w:r w:rsidRPr="00423AA5">
              <w:rPr>
                <w:kern w:val="0"/>
                <w:sz w:val="21"/>
                <w:szCs w:val="21"/>
              </w:rPr>
              <w:t>序号</w:t>
            </w:r>
          </w:p>
        </w:tc>
        <w:tc>
          <w:tcPr>
            <w:tcW w:w="2339" w:type="dxa"/>
            <w:vAlign w:val="center"/>
          </w:tcPr>
          <w:p w14:paraId="40ED74FB" w14:textId="77777777" w:rsidR="00497BB6" w:rsidRPr="00423AA5" w:rsidRDefault="00497BB6" w:rsidP="00423AA5">
            <w:pPr>
              <w:spacing w:line="360" w:lineRule="exact"/>
              <w:ind w:firstLineChars="0" w:firstLine="0"/>
              <w:jc w:val="center"/>
              <w:rPr>
                <w:kern w:val="0"/>
                <w:sz w:val="21"/>
                <w:szCs w:val="21"/>
              </w:rPr>
            </w:pPr>
            <w:r w:rsidRPr="00423AA5">
              <w:rPr>
                <w:kern w:val="0"/>
                <w:sz w:val="21"/>
                <w:szCs w:val="21"/>
              </w:rPr>
              <w:t>预测点位</w:t>
            </w:r>
          </w:p>
        </w:tc>
        <w:tc>
          <w:tcPr>
            <w:tcW w:w="2339" w:type="dxa"/>
            <w:vAlign w:val="center"/>
          </w:tcPr>
          <w:p w14:paraId="70AD9361" w14:textId="77777777" w:rsidR="00497BB6" w:rsidRPr="00423AA5" w:rsidRDefault="00497BB6" w:rsidP="00423AA5">
            <w:pPr>
              <w:spacing w:line="360" w:lineRule="exact"/>
              <w:ind w:firstLineChars="0" w:firstLine="0"/>
              <w:jc w:val="center"/>
              <w:rPr>
                <w:kern w:val="0"/>
                <w:sz w:val="21"/>
                <w:szCs w:val="21"/>
              </w:rPr>
            </w:pPr>
            <w:r w:rsidRPr="00423AA5">
              <w:rPr>
                <w:kern w:val="0"/>
                <w:sz w:val="21"/>
                <w:szCs w:val="21"/>
              </w:rPr>
              <w:t>昼间贡献值</w:t>
            </w:r>
            <w:r w:rsidRPr="00423AA5">
              <w:rPr>
                <w:kern w:val="0"/>
                <w:sz w:val="21"/>
                <w:szCs w:val="21"/>
              </w:rPr>
              <w:t>dB(A)</w:t>
            </w:r>
          </w:p>
        </w:tc>
        <w:tc>
          <w:tcPr>
            <w:tcW w:w="2339" w:type="dxa"/>
            <w:vAlign w:val="center"/>
          </w:tcPr>
          <w:p w14:paraId="4DFBD40B" w14:textId="77777777" w:rsidR="00497BB6" w:rsidRPr="00423AA5" w:rsidRDefault="00497BB6" w:rsidP="00423AA5">
            <w:pPr>
              <w:spacing w:line="360" w:lineRule="exact"/>
              <w:ind w:firstLineChars="0" w:firstLine="0"/>
              <w:jc w:val="center"/>
              <w:rPr>
                <w:kern w:val="0"/>
                <w:sz w:val="21"/>
                <w:szCs w:val="21"/>
              </w:rPr>
            </w:pPr>
            <w:r>
              <w:rPr>
                <w:rFonts w:hint="eastAsia"/>
                <w:kern w:val="0"/>
                <w:sz w:val="21"/>
                <w:szCs w:val="21"/>
              </w:rPr>
              <w:t>备注</w:t>
            </w:r>
          </w:p>
        </w:tc>
      </w:tr>
      <w:tr w:rsidR="00497BB6" w:rsidRPr="00423AA5" w14:paraId="3BC5D8BE" w14:textId="77777777" w:rsidTr="00497BB6">
        <w:trPr>
          <w:trHeight w:val="60"/>
          <w:jc w:val="center"/>
        </w:trPr>
        <w:tc>
          <w:tcPr>
            <w:tcW w:w="2339" w:type="dxa"/>
            <w:vAlign w:val="center"/>
          </w:tcPr>
          <w:p w14:paraId="6837FE08"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1</w:t>
            </w:r>
          </w:p>
        </w:tc>
        <w:tc>
          <w:tcPr>
            <w:tcW w:w="2339" w:type="dxa"/>
            <w:vAlign w:val="center"/>
          </w:tcPr>
          <w:p w14:paraId="471978F5"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工业场地北侧</w:t>
            </w:r>
          </w:p>
        </w:tc>
        <w:tc>
          <w:tcPr>
            <w:tcW w:w="2339" w:type="dxa"/>
            <w:vAlign w:val="center"/>
          </w:tcPr>
          <w:p w14:paraId="3742391A" w14:textId="77777777" w:rsidR="00497BB6" w:rsidRPr="00497BB6" w:rsidRDefault="00497BB6" w:rsidP="00497BB6">
            <w:pPr>
              <w:spacing w:line="360" w:lineRule="exact"/>
              <w:ind w:firstLineChars="0" w:firstLine="0"/>
              <w:jc w:val="center"/>
              <w:rPr>
                <w:kern w:val="0"/>
                <w:sz w:val="21"/>
                <w:szCs w:val="21"/>
              </w:rPr>
            </w:pPr>
            <w:r w:rsidRPr="00497BB6">
              <w:rPr>
                <w:kern w:val="0"/>
                <w:sz w:val="21"/>
                <w:szCs w:val="21"/>
              </w:rPr>
              <w:t>41.45</w:t>
            </w:r>
          </w:p>
        </w:tc>
        <w:tc>
          <w:tcPr>
            <w:tcW w:w="2339" w:type="dxa"/>
            <w:vMerge w:val="restart"/>
            <w:vAlign w:val="center"/>
          </w:tcPr>
          <w:p w14:paraId="02957C15" w14:textId="77777777" w:rsidR="00497BB6" w:rsidRPr="00497BB6" w:rsidRDefault="00497BB6" w:rsidP="00497BB6">
            <w:pPr>
              <w:spacing w:line="360" w:lineRule="exact"/>
              <w:ind w:firstLineChars="0" w:firstLine="0"/>
              <w:jc w:val="center"/>
              <w:rPr>
                <w:kern w:val="0"/>
                <w:sz w:val="21"/>
                <w:szCs w:val="21"/>
              </w:rPr>
            </w:pPr>
            <w:r>
              <w:rPr>
                <w:rFonts w:hint="eastAsia"/>
                <w:kern w:val="0"/>
                <w:sz w:val="21"/>
                <w:szCs w:val="21"/>
              </w:rPr>
              <w:t>夜间不生产</w:t>
            </w:r>
          </w:p>
        </w:tc>
      </w:tr>
      <w:tr w:rsidR="00497BB6" w:rsidRPr="00423AA5" w14:paraId="65C5F1AF" w14:textId="77777777" w:rsidTr="00497BB6">
        <w:trPr>
          <w:trHeight w:val="60"/>
          <w:jc w:val="center"/>
        </w:trPr>
        <w:tc>
          <w:tcPr>
            <w:tcW w:w="2339" w:type="dxa"/>
            <w:vAlign w:val="center"/>
          </w:tcPr>
          <w:p w14:paraId="3018C3D3"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2</w:t>
            </w:r>
          </w:p>
        </w:tc>
        <w:tc>
          <w:tcPr>
            <w:tcW w:w="2339" w:type="dxa"/>
            <w:vAlign w:val="center"/>
          </w:tcPr>
          <w:p w14:paraId="411D351E"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工业场地西侧</w:t>
            </w:r>
          </w:p>
        </w:tc>
        <w:tc>
          <w:tcPr>
            <w:tcW w:w="2339" w:type="dxa"/>
            <w:vAlign w:val="center"/>
          </w:tcPr>
          <w:p w14:paraId="188B93F9" w14:textId="77777777" w:rsidR="00497BB6" w:rsidRPr="00497BB6" w:rsidRDefault="00497BB6" w:rsidP="00497BB6">
            <w:pPr>
              <w:spacing w:line="360" w:lineRule="exact"/>
              <w:ind w:firstLineChars="0" w:firstLine="0"/>
              <w:jc w:val="center"/>
              <w:rPr>
                <w:kern w:val="0"/>
                <w:sz w:val="21"/>
                <w:szCs w:val="21"/>
              </w:rPr>
            </w:pPr>
            <w:r w:rsidRPr="00497BB6">
              <w:rPr>
                <w:kern w:val="0"/>
                <w:sz w:val="21"/>
                <w:szCs w:val="21"/>
              </w:rPr>
              <w:t>35.04</w:t>
            </w:r>
          </w:p>
        </w:tc>
        <w:tc>
          <w:tcPr>
            <w:tcW w:w="2339" w:type="dxa"/>
            <w:vMerge/>
            <w:vAlign w:val="center"/>
          </w:tcPr>
          <w:p w14:paraId="3DB8634A" w14:textId="77777777" w:rsidR="00497BB6" w:rsidRPr="00497BB6" w:rsidRDefault="00497BB6" w:rsidP="00497BB6">
            <w:pPr>
              <w:spacing w:line="360" w:lineRule="exact"/>
              <w:ind w:firstLineChars="0" w:firstLine="0"/>
              <w:jc w:val="center"/>
              <w:rPr>
                <w:kern w:val="0"/>
                <w:sz w:val="21"/>
                <w:szCs w:val="21"/>
              </w:rPr>
            </w:pPr>
          </w:p>
        </w:tc>
      </w:tr>
      <w:tr w:rsidR="00497BB6" w:rsidRPr="00423AA5" w14:paraId="5E2AED9C" w14:textId="77777777" w:rsidTr="00497BB6">
        <w:trPr>
          <w:trHeight w:val="60"/>
          <w:jc w:val="center"/>
        </w:trPr>
        <w:tc>
          <w:tcPr>
            <w:tcW w:w="2339" w:type="dxa"/>
            <w:vAlign w:val="center"/>
          </w:tcPr>
          <w:p w14:paraId="75D5C4AD"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3</w:t>
            </w:r>
          </w:p>
        </w:tc>
        <w:tc>
          <w:tcPr>
            <w:tcW w:w="2339" w:type="dxa"/>
            <w:vAlign w:val="center"/>
          </w:tcPr>
          <w:p w14:paraId="24E71597"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工业场地南侧</w:t>
            </w:r>
          </w:p>
        </w:tc>
        <w:tc>
          <w:tcPr>
            <w:tcW w:w="2339" w:type="dxa"/>
            <w:vAlign w:val="center"/>
          </w:tcPr>
          <w:p w14:paraId="5033F555" w14:textId="77777777" w:rsidR="00497BB6" w:rsidRPr="00497BB6" w:rsidRDefault="00497BB6" w:rsidP="00497BB6">
            <w:pPr>
              <w:spacing w:line="360" w:lineRule="exact"/>
              <w:ind w:firstLineChars="0" w:firstLine="0"/>
              <w:jc w:val="center"/>
              <w:rPr>
                <w:kern w:val="0"/>
                <w:sz w:val="21"/>
                <w:szCs w:val="21"/>
              </w:rPr>
            </w:pPr>
            <w:r w:rsidRPr="00497BB6">
              <w:rPr>
                <w:kern w:val="0"/>
                <w:sz w:val="21"/>
                <w:szCs w:val="21"/>
              </w:rPr>
              <w:t>43.82</w:t>
            </w:r>
          </w:p>
        </w:tc>
        <w:tc>
          <w:tcPr>
            <w:tcW w:w="2339" w:type="dxa"/>
            <w:vMerge/>
            <w:vAlign w:val="center"/>
          </w:tcPr>
          <w:p w14:paraId="74578F8C" w14:textId="77777777" w:rsidR="00497BB6" w:rsidRPr="00497BB6" w:rsidRDefault="00497BB6" w:rsidP="00497BB6">
            <w:pPr>
              <w:spacing w:line="360" w:lineRule="exact"/>
              <w:ind w:firstLineChars="0" w:firstLine="0"/>
              <w:jc w:val="center"/>
              <w:rPr>
                <w:kern w:val="0"/>
                <w:sz w:val="21"/>
                <w:szCs w:val="21"/>
              </w:rPr>
            </w:pPr>
          </w:p>
        </w:tc>
      </w:tr>
      <w:tr w:rsidR="00497BB6" w:rsidRPr="00423AA5" w14:paraId="45095FBF" w14:textId="77777777" w:rsidTr="00497BB6">
        <w:trPr>
          <w:trHeight w:val="60"/>
          <w:jc w:val="center"/>
        </w:trPr>
        <w:tc>
          <w:tcPr>
            <w:tcW w:w="2339" w:type="dxa"/>
            <w:vAlign w:val="center"/>
          </w:tcPr>
          <w:p w14:paraId="2FEA6E56"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4</w:t>
            </w:r>
          </w:p>
        </w:tc>
        <w:tc>
          <w:tcPr>
            <w:tcW w:w="2339" w:type="dxa"/>
            <w:vAlign w:val="center"/>
          </w:tcPr>
          <w:p w14:paraId="4F97ABF6" w14:textId="77777777" w:rsidR="00497BB6" w:rsidRPr="00423AA5" w:rsidRDefault="00497BB6" w:rsidP="00497BB6">
            <w:pPr>
              <w:spacing w:line="360" w:lineRule="exact"/>
              <w:ind w:firstLineChars="0" w:firstLine="0"/>
              <w:jc w:val="center"/>
              <w:rPr>
                <w:kern w:val="0"/>
                <w:sz w:val="21"/>
                <w:szCs w:val="21"/>
              </w:rPr>
            </w:pPr>
            <w:r w:rsidRPr="00423AA5">
              <w:rPr>
                <w:kern w:val="0"/>
                <w:sz w:val="21"/>
                <w:szCs w:val="21"/>
              </w:rPr>
              <w:t>工业场地东侧</w:t>
            </w:r>
          </w:p>
        </w:tc>
        <w:tc>
          <w:tcPr>
            <w:tcW w:w="2339" w:type="dxa"/>
            <w:vAlign w:val="center"/>
          </w:tcPr>
          <w:p w14:paraId="08ACEA97" w14:textId="77777777" w:rsidR="00497BB6" w:rsidRPr="00497BB6" w:rsidRDefault="00497BB6" w:rsidP="00497BB6">
            <w:pPr>
              <w:spacing w:line="360" w:lineRule="exact"/>
              <w:ind w:firstLineChars="0" w:firstLine="0"/>
              <w:jc w:val="center"/>
              <w:rPr>
                <w:kern w:val="0"/>
                <w:sz w:val="21"/>
                <w:szCs w:val="21"/>
              </w:rPr>
            </w:pPr>
            <w:r w:rsidRPr="00497BB6">
              <w:rPr>
                <w:kern w:val="0"/>
                <w:sz w:val="21"/>
                <w:szCs w:val="21"/>
              </w:rPr>
              <w:t>36.34</w:t>
            </w:r>
          </w:p>
        </w:tc>
        <w:tc>
          <w:tcPr>
            <w:tcW w:w="2339" w:type="dxa"/>
            <w:vMerge/>
            <w:vAlign w:val="center"/>
          </w:tcPr>
          <w:p w14:paraId="6CB05DBF" w14:textId="77777777" w:rsidR="00497BB6" w:rsidRPr="00497BB6" w:rsidRDefault="00497BB6" w:rsidP="00497BB6">
            <w:pPr>
              <w:spacing w:line="360" w:lineRule="exact"/>
              <w:ind w:firstLineChars="0" w:firstLine="0"/>
              <w:jc w:val="center"/>
              <w:rPr>
                <w:kern w:val="0"/>
                <w:sz w:val="21"/>
                <w:szCs w:val="21"/>
              </w:rPr>
            </w:pPr>
          </w:p>
        </w:tc>
      </w:tr>
    </w:tbl>
    <w:p w14:paraId="13AB09DE" w14:textId="77777777" w:rsidR="00EC6570" w:rsidRPr="00497BB6" w:rsidRDefault="00EC6570" w:rsidP="00EC6570">
      <w:pPr>
        <w:ind w:firstLine="480"/>
      </w:pPr>
      <w:r w:rsidRPr="00497BB6">
        <w:lastRenderedPageBreak/>
        <w:t>根据噪声预测结果显示，</w:t>
      </w:r>
      <w:bookmarkStart w:id="357" w:name="_Hlk518140261"/>
      <w:r w:rsidRPr="00497BB6">
        <w:t>工业场地厂界噪声</w:t>
      </w:r>
      <w:proofErr w:type="gramStart"/>
      <w:r w:rsidRPr="00497BB6">
        <w:t>值预测</w:t>
      </w:r>
      <w:proofErr w:type="gramEnd"/>
      <w:r w:rsidRPr="00497BB6">
        <w:t>值范围为</w:t>
      </w:r>
      <w:r w:rsidR="00497BB6" w:rsidRPr="00497BB6">
        <w:t>35.04</w:t>
      </w:r>
      <w:r w:rsidRPr="00497BB6">
        <w:t>~</w:t>
      </w:r>
      <w:r w:rsidR="00497BB6" w:rsidRPr="00497BB6">
        <w:t>43.82</w:t>
      </w:r>
      <w:r w:rsidRPr="00497BB6">
        <w:t>dB(A)</w:t>
      </w:r>
      <w:r w:rsidRPr="00497BB6">
        <w:t>，噪声贡献值均可以满足《工业企业厂界环境噪声排放标准》（</w:t>
      </w:r>
      <w:r w:rsidRPr="00497BB6">
        <w:t>GB12348-2008</w:t>
      </w:r>
      <w:r w:rsidRPr="00497BB6">
        <w:t>）</w:t>
      </w:r>
      <w:r w:rsidRPr="00497BB6">
        <w:t>2</w:t>
      </w:r>
      <w:r w:rsidRPr="00497BB6">
        <w:t>类标准（</w:t>
      </w:r>
      <w:r w:rsidRPr="00497BB6">
        <w:rPr>
          <w:kern w:val="0"/>
        </w:rPr>
        <w:t>昼间</w:t>
      </w:r>
      <w:r w:rsidRPr="00497BB6">
        <w:rPr>
          <w:kern w:val="0"/>
        </w:rPr>
        <w:t>60dB(A)</w:t>
      </w:r>
      <w:r w:rsidRPr="00497BB6">
        <w:rPr>
          <w:kern w:val="0"/>
        </w:rPr>
        <w:t>、夜间</w:t>
      </w:r>
      <w:r w:rsidRPr="00497BB6">
        <w:rPr>
          <w:kern w:val="0"/>
        </w:rPr>
        <w:t>50dB(A)</w:t>
      </w:r>
      <w:r w:rsidRPr="00497BB6">
        <w:t>）的要求</w:t>
      </w:r>
      <w:bookmarkEnd w:id="357"/>
      <w:r w:rsidRPr="00497BB6">
        <w:t>。</w:t>
      </w:r>
      <w:bookmarkStart w:id="358" w:name="_Toc432602005"/>
      <w:bookmarkStart w:id="359" w:name="_Toc432603045"/>
      <w:bookmarkStart w:id="360" w:name="_Toc432671595"/>
      <w:bookmarkStart w:id="361" w:name="_Toc450577799"/>
    </w:p>
    <w:p w14:paraId="23A63735" w14:textId="77777777" w:rsidR="00EC6570" w:rsidRPr="00EC6570" w:rsidRDefault="00EC6570" w:rsidP="00EC6570">
      <w:pPr>
        <w:pStyle w:val="a1"/>
        <w:ind w:firstLine="482"/>
        <w:rPr>
          <w:b/>
          <w:bCs/>
        </w:rPr>
      </w:pPr>
      <w:bookmarkStart w:id="362" w:name="_Toc8289407"/>
      <w:r w:rsidRPr="00EC6570">
        <w:rPr>
          <w:b/>
          <w:bCs/>
        </w:rPr>
        <w:t>5</w:t>
      </w:r>
      <w:r w:rsidR="00423AA5">
        <w:rPr>
          <w:b/>
          <w:bCs/>
        </w:rPr>
        <w:t>.2</w:t>
      </w:r>
      <w:r w:rsidRPr="00EC6570">
        <w:rPr>
          <w:b/>
          <w:bCs/>
        </w:rPr>
        <w:t xml:space="preserve">.4.4 </w:t>
      </w:r>
      <w:r w:rsidRPr="00EC6570">
        <w:rPr>
          <w:b/>
          <w:bCs/>
        </w:rPr>
        <w:t>噪声防治对策</w:t>
      </w:r>
      <w:bookmarkEnd w:id="358"/>
      <w:bookmarkEnd w:id="359"/>
      <w:bookmarkEnd w:id="360"/>
      <w:bookmarkEnd w:id="361"/>
      <w:bookmarkEnd w:id="362"/>
    </w:p>
    <w:p w14:paraId="3AA0B084" w14:textId="77777777" w:rsidR="00EC6570" w:rsidRPr="00DC21C6" w:rsidRDefault="00EC6570" w:rsidP="00EC6570">
      <w:pPr>
        <w:ind w:firstLine="480"/>
      </w:pPr>
      <w:r w:rsidRPr="00DC21C6">
        <w:t>为了使本项目投入运行后厂界噪声稳定达标，防止高噪声设备对职工及周围环境的影响，保证附近居民有一个健康、安宁、舒适的声环境，针对本项目噪声源噪声强度和连续生产等特点，本项目噪声的防治首先是尽量选用低噪声设备，其次采用消声、隔声、减震和个体防护等措施，其具体措施如下：</w:t>
      </w:r>
    </w:p>
    <w:p w14:paraId="41A07DA3" w14:textId="77777777" w:rsidR="00EC6570" w:rsidRPr="00DC21C6" w:rsidRDefault="00EC6570" w:rsidP="00EC6570">
      <w:pPr>
        <w:ind w:firstLine="480"/>
      </w:pPr>
      <w:r w:rsidRPr="00DC21C6">
        <w:t>（</w:t>
      </w:r>
      <w:r w:rsidRPr="00DC21C6">
        <w:t>1</w:t>
      </w:r>
      <w:r w:rsidRPr="00DC21C6">
        <w:t>）从声源上降低噪声</w:t>
      </w:r>
    </w:p>
    <w:p w14:paraId="4500AD35" w14:textId="77777777" w:rsidR="00EC6570" w:rsidRPr="00DC21C6" w:rsidRDefault="00EC6570" w:rsidP="00EC6570">
      <w:pPr>
        <w:ind w:firstLine="480"/>
      </w:pPr>
      <w:r w:rsidRPr="00DC21C6">
        <w:rPr>
          <w:rFonts w:ascii="宋体" w:hAnsi="宋体" w:cs="宋体" w:hint="eastAsia"/>
        </w:rPr>
        <w:t>①</w:t>
      </w:r>
      <w:r w:rsidRPr="00DC21C6">
        <w:t>合理选择机械设备，从声源上控制噪声级别。对于工业</w:t>
      </w:r>
      <w:proofErr w:type="gramStart"/>
      <w:r w:rsidRPr="00DC21C6">
        <w:t>机械产噪设备</w:t>
      </w:r>
      <w:proofErr w:type="gramEnd"/>
      <w:r w:rsidRPr="00DC21C6">
        <w:t>，应尽可能选择辐射噪声小、振动小的低噪声设备，同时也要选择有可能采取控制对策的设备，提高安装精度，从源头上最大限度控制噪声产生的声级值；</w:t>
      </w:r>
    </w:p>
    <w:p w14:paraId="46019FAC" w14:textId="77777777" w:rsidR="00EC6570" w:rsidRPr="00DC21C6" w:rsidRDefault="00EC6570" w:rsidP="00EC6570">
      <w:pPr>
        <w:ind w:firstLine="480"/>
      </w:pPr>
      <w:r w:rsidRPr="00DC21C6">
        <w:rPr>
          <w:rFonts w:ascii="宋体" w:hAnsi="宋体" w:cs="宋体" w:hint="eastAsia"/>
        </w:rPr>
        <w:t>②</w:t>
      </w:r>
      <w:r w:rsidRPr="00DC21C6">
        <w:t xml:space="preserve"> </w:t>
      </w:r>
      <w:r w:rsidRPr="00DC21C6">
        <w:t>维持设备处于良好运转状态，避免因设备运转不正常造成的噪声增高。</w:t>
      </w:r>
    </w:p>
    <w:p w14:paraId="47576605" w14:textId="77777777" w:rsidR="00EC6570" w:rsidRPr="00DC21C6" w:rsidRDefault="00EC6570" w:rsidP="00EC6570">
      <w:pPr>
        <w:ind w:firstLine="480"/>
      </w:pPr>
      <w:r w:rsidRPr="00DC21C6">
        <w:t>（</w:t>
      </w:r>
      <w:r w:rsidRPr="00DC21C6">
        <w:t>2</w:t>
      </w:r>
      <w:r w:rsidRPr="00DC21C6">
        <w:t>）在噪声传播途径上降低噪声</w:t>
      </w:r>
    </w:p>
    <w:p w14:paraId="7EF1B42A" w14:textId="77777777" w:rsidR="00EC6570" w:rsidRDefault="00EC6570" w:rsidP="00EC6570">
      <w:pPr>
        <w:ind w:firstLine="480"/>
      </w:pPr>
      <w:r w:rsidRPr="00DC21C6">
        <w:t>设置减噪隔振措施。对产生气流噪声的设备，应在气体进出口部位安装适当的消声器；对泵类等因振动辐射产生噪声的设备，需要考虑减振，隔声和密闭措施，安装隔振座，弹簧减振器；设备与管道应采用橡胶等软性材料连接，避免用钢性接头；采取独立基础与混凝土地面分离等措施等，以防止共振。</w:t>
      </w:r>
      <w:bookmarkEnd w:id="350"/>
      <w:bookmarkEnd w:id="351"/>
      <w:bookmarkEnd w:id="352"/>
      <w:bookmarkEnd w:id="353"/>
      <w:bookmarkEnd w:id="354"/>
    </w:p>
    <w:p w14:paraId="1999B41C" w14:textId="77777777" w:rsidR="00EC6570" w:rsidRPr="00DC21C6" w:rsidRDefault="00EC6570" w:rsidP="00EC6570">
      <w:pPr>
        <w:ind w:firstLine="480"/>
      </w:pPr>
      <w:r w:rsidRPr="00DC21C6">
        <w:t>（</w:t>
      </w:r>
      <w:r w:rsidRPr="00DC21C6">
        <w:t>3</w:t>
      </w:r>
      <w:r w:rsidRPr="00DC21C6">
        <w:t>）其它</w:t>
      </w:r>
    </w:p>
    <w:p w14:paraId="389F4B99" w14:textId="77777777" w:rsidR="00EC6570" w:rsidRPr="00DC21C6" w:rsidRDefault="00EC6570" w:rsidP="00EC6570">
      <w:pPr>
        <w:ind w:firstLine="480"/>
      </w:pPr>
      <w:r w:rsidRPr="00DC21C6">
        <w:t>加强个人防护：除采取以上防治措施外，本工程还应充分重视操作人员的劳动保护，为其发放耳塞、耳罩，并设置操作人员值班室，避免操作人员长期处于高噪声环境中，从噪声受体保护方面减轻污染；</w:t>
      </w:r>
    </w:p>
    <w:p w14:paraId="5223F39D" w14:textId="77777777" w:rsidR="00EC6570" w:rsidRPr="00DC21C6" w:rsidRDefault="00EC6570" w:rsidP="00EC6570">
      <w:pPr>
        <w:ind w:firstLine="480"/>
      </w:pPr>
      <w:r w:rsidRPr="00DC21C6">
        <w:t>重视绿化：重视绿化工作也是噪声防治的一项积极措施。绿化不仅可以美化环境，而且还可以阻滞噪声传播。</w:t>
      </w:r>
    </w:p>
    <w:p w14:paraId="4845AF5E" w14:textId="77777777" w:rsidR="00EC6570" w:rsidRPr="00DC21C6" w:rsidRDefault="00EC6570" w:rsidP="00EC6570">
      <w:pPr>
        <w:ind w:firstLine="480"/>
      </w:pPr>
      <w:r w:rsidRPr="00DC21C6">
        <w:t>通过以上防护措施的落实，可使本项目运营期厂界噪声水平进一步下降，达到环境噪声标准的要求。</w:t>
      </w:r>
    </w:p>
    <w:p w14:paraId="3465811E" w14:textId="77777777" w:rsidR="009F4A51" w:rsidRPr="00DA0687" w:rsidRDefault="00DA0687" w:rsidP="00DA0687">
      <w:pPr>
        <w:pStyle w:val="3"/>
        <w:spacing w:line="480" w:lineRule="exact"/>
        <w:ind w:firstLineChars="0" w:firstLine="0"/>
        <w:rPr>
          <w:rFonts w:eastAsia="宋体"/>
          <w:spacing w:val="0"/>
          <w:w w:val="100"/>
          <w:kern w:val="2"/>
          <w:szCs w:val="24"/>
        </w:rPr>
      </w:pPr>
      <w:bookmarkStart w:id="363" w:name="_Toc29841"/>
      <w:bookmarkStart w:id="364" w:name="_Toc38962317"/>
      <w:bookmarkStart w:id="365" w:name="_Toc43218117"/>
      <w:r>
        <w:rPr>
          <w:rFonts w:eastAsia="宋体"/>
          <w:spacing w:val="0"/>
          <w:w w:val="100"/>
          <w:kern w:val="2"/>
          <w:szCs w:val="24"/>
        </w:rPr>
        <w:t xml:space="preserve">5.2.5 </w:t>
      </w:r>
      <w:r w:rsidR="00625F55" w:rsidRPr="00DA0687">
        <w:rPr>
          <w:rFonts w:eastAsia="宋体" w:hint="eastAsia"/>
          <w:spacing w:val="0"/>
          <w:w w:val="100"/>
          <w:kern w:val="2"/>
          <w:szCs w:val="24"/>
        </w:rPr>
        <w:t>运营期固体废物环境影响预测与评价</w:t>
      </w:r>
      <w:bookmarkEnd w:id="363"/>
      <w:bookmarkEnd w:id="364"/>
      <w:bookmarkEnd w:id="365"/>
    </w:p>
    <w:p w14:paraId="351718D1" w14:textId="77777777" w:rsidR="0092409B" w:rsidRPr="00FA7E1E" w:rsidRDefault="0092409B" w:rsidP="0092409B">
      <w:pPr>
        <w:pStyle w:val="a1"/>
        <w:ind w:firstLine="482"/>
        <w:rPr>
          <w:b/>
          <w:bCs/>
        </w:rPr>
      </w:pPr>
      <w:r>
        <w:rPr>
          <w:b/>
          <w:bCs/>
        </w:rPr>
        <w:t>5.2.5.1</w:t>
      </w:r>
      <w:r w:rsidRPr="00FA7E1E">
        <w:rPr>
          <w:b/>
          <w:bCs/>
        </w:rPr>
        <w:t xml:space="preserve"> </w:t>
      </w:r>
      <w:r w:rsidRPr="00FA7E1E">
        <w:rPr>
          <w:rFonts w:hint="eastAsia"/>
          <w:b/>
          <w:bCs/>
        </w:rPr>
        <w:t>矿区固体废物影响分析</w:t>
      </w:r>
    </w:p>
    <w:p w14:paraId="521FD740" w14:textId="77777777" w:rsidR="0092409B" w:rsidRDefault="0092409B" w:rsidP="0092409B">
      <w:pPr>
        <w:pStyle w:val="a1"/>
        <w:ind w:firstLine="480"/>
      </w:pPr>
      <w:r>
        <w:rPr>
          <w:rFonts w:hint="eastAsia"/>
        </w:rPr>
        <w:lastRenderedPageBreak/>
        <w:t>（</w:t>
      </w:r>
      <w:r>
        <w:rPr>
          <w:rFonts w:hint="eastAsia"/>
        </w:rPr>
        <w:t>1</w:t>
      </w:r>
      <w:r>
        <w:rPr>
          <w:rFonts w:hint="eastAsia"/>
        </w:rPr>
        <w:t>）废石</w:t>
      </w:r>
    </w:p>
    <w:p w14:paraId="2A919D79" w14:textId="77777777" w:rsidR="0092409B" w:rsidRPr="00184877" w:rsidRDefault="0092409B" w:rsidP="0092409B">
      <w:pPr>
        <w:adjustRightInd w:val="0"/>
        <w:ind w:firstLine="480"/>
        <w:textAlignment w:val="baseline"/>
        <w:rPr>
          <w:rFonts w:cs="Times New Roman"/>
          <w:color w:val="000000"/>
        </w:rPr>
      </w:pPr>
      <w:r w:rsidRPr="00184877">
        <w:rPr>
          <w:rFonts w:cs="Times New Roman"/>
        </w:rPr>
        <w:t>根据三合一报告，</w:t>
      </w:r>
      <w:r w:rsidRPr="00184877">
        <w:rPr>
          <w:rFonts w:cs="Times New Roman"/>
          <w:color w:val="000000"/>
          <w:lang w:val="zh-CN"/>
        </w:rPr>
        <w:t>本次设计废石场总容积</w:t>
      </w:r>
      <w:r w:rsidRPr="00184877">
        <w:rPr>
          <w:rFonts w:cs="Times New Roman"/>
          <w:color w:val="000000"/>
        </w:rPr>
        <w:t>5.4</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m³</w:t>
      </w:r>
      <w:r w:rsidRPr="00184877">
        <w:rPr>
          <w:rFonts w:cs="Times New Roman"/>
          <w:color w:val="000000"/>
          <w:lang w:val="zh-CN"/>
        </w:rPr>
        <w:t>，占地面积</w:t>
      </w:r>
      <w:r w:rsidRPr="00184877">
        <w:rPr>
          <w:rFonts w:cs="Times New Roman"/>
          <w:color w:val="000000"/>
        </w:rPr>
        <w:t>0.9379</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w:t>
      </w:r>
      <w:r w:rsidRPr="00184877">
        <w:rPr>
          <w:rFonts w:cs="Times New Roman"/>
          <w:color w:val="000000"/>
          <w:vertAlign w:val="superscript"/>
          <w:lang w:val="zh-CN"/>
        </w:rPr>
        <w:t>2</w:t>
      </w:r>
      <w:r w:rsidRPr="00184877">
        <w:rPr>
          <w:rFonts w:cs="Times New Roman"/>
          <w:color w:val="000000"/>
          <w:lang w:val="zh-CN"/>
        </w:rPr>
        <w:t>，堆置总高度</w:t>
      </w:r>
      <w:r w:rsidRPr="00184877">
        <w:rPr>
          <w:rFonts w:cs="Times New Roman"/>
          <w:color w:val="000000"/>
        </w:rPr>
        <w:t>不超过</w:t>
      </w:r>
      <w:r w:rsidRPr="00184877">
        <w:rPr>
          <w:rFonts w:cs="Times New Roman"/>
          <w:color w:val="000000"/>
        </w:rPr>
        <w:t>8</w:t>
      </w:r>
      <w:r w:rsidRPr="00184877">
        <w:rPr>
          <w:rFonts w:cs="Times New Roman"/>
          <w:color w:val="000000"/>
          <w:lang w:val="zh-CN"/>
        </w:rPr>
        <w:t>m</w:t>
      </w:r>
      <w:r w:rsidRPr="00184877">
        <w:rPr>
          <w:rFonts w:cs="Times New Roman"/>
          <w:color w:val="000000"/>
          <w:lang w:val="zh-CN"/>
        </w:rPr>
        <w:t>，平台坡度小于</w:t>
      </w:r>
      <w:r w:rsidRPr="00184877">
        <w:rPr>
          <w:rFonts w:cs="Times New Roman"/>
          <w:color w:val="000000"/>
        </w:rPr>
        <w:t>28</w:t>
      </w:r>
      <w:r w:rsidRPr="00184877">
        <w:rPr>
          <w:rFonts w:cs="Times New Roman"/>
          <w:color w:val="000000"/>
          <w:lang w:val="zh-CN"/>
        </w:rPr>
        <w:t>°</w:t>
      </w:r>
      <w:r w:rsidRPr="00184877">
        <w:rPr>
          <w:rFonts w:cs="Times New Roman"/>
          <w:color w:val="000000"/>
          <w:lang w:val="zh-CN"/>
        </w:rPr>
        <w:t>。废石场最高标高为平硐口标高。</w:t>
      </w: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sidRPr="00184877">
        <w:rPr>
          <w:rFonts w:cs="Times New Roman"/>
          <w:color w:val="000000"/>
        </w:rPr>
        <w:t>本矿每年产废石约</w:t>
      </w:r>
      <w:r w:rsidRPr="00184877">
        <w:rPr>
          <w:rFonts w:cs="Times New Roman"/>
          <w:color w:val="000000"/>
        </w:rPr>
        <w:t>3</w:t>
      </w:r>
      <w:r w:rsidRPr="00184877">
        <w:rPr>
          <w:rFonts w:cs="Times New Roman"/>
          <w:color w:val="000000"/>
        </w:rPr>
        <w:t>万吨，设计废石场基本满足矿山服务年限内</w:t>
      </w:r>
      <w:proofErr w:type="gramStart"/>
      <w:r w:rsidRPr="00184877">
        <w:rPr>
          <w:rFonts w:cs="Times New Roman"/>
          <w:color w:val="000000"/>
        </w:rPr>
        <w:t>排岩量</w:t>
      </w:r>
      <w:proofErr w:type="gramEnd"/>
      <w:r w:rsidRPr="00184877">
        <w:rPr>
          <w:rFonts w:cs="Times New Roman"/>
          <w:color w:val="000000"/>
        </w:rPr>
        <w:t>的要求。</w:t>
      </w:r>
    </w:p>
    <w:p w14:paraId="2F530206" w14:textId="77777777" w:rsidR="0092409B" w:rsidRDefault="0092409B" w:rsidP="0092409B">
      <w:pPr>
        <w:pStyle w:val="a1"/>
        <w:ind w:firstLine="480"/>
      </w:pPr>
      <w:r>
        <w:rPr>
          <w:rFonts w:hint="eastAsia"/>
        </w:rPr>
        <w:t>评价要求在备用废石场上游设置拦洪坝、排洪涵洞，两侧设置</w:t>
      </w:r>
      <w:proofErr w:type="gramStart"/>
      <w:r>
        <w:rPr>
          <w:rFonts w:hint="eastAsia"/>
        </w:rPr>
        <w:t>截</w:t>
      </w:r>
      <w:proofErr w:type="gramEnd"/>
      <w:r>
        <w:rPr>
          <w:rFonts w:hint="eastAsia"/>
        </w:rPr>
        <w:t>排水沟，下游设置拦渣坝、消力池，具体施工及建设应委托有资质单位按照《固体废物处理处置工程技术导则》（</w:t>
      </w:r>
      <w:r>
        <w:rPr>
          <w:rFonts w:hint="eastAsia"/>
        </w:rPr>
        <w:t>HJ2035-2013</w:t>
      </w:r>
      <w:r>
        <w:rPr>
          <w:rFonts w:hint="eastAsia"/>
        </w:rPr>
        <w:t>）进行专门设计</w:t>
      </w:r>
      <w:r>
        <w:t>。</w:t>
      </w:r>
    </w:p>
    <w:p w14:paraId="1E817C92" w14:textId="77777777" w:rsidR="0092409B" w:rsidRDefault="0092409B" w:rsidP="0092409B">
      <w:pPr>
        <w:pStyle w:val="a1"/>
        <w:ind w:firstLine="480"/>
      </w:pPr>
      <w:r>
        <w:rPr>
          <w:rFonts w:hint="eastAsia"/>
        </w:rPr>
        <w:t>（</w:t>
      </w:r>
      <w:r>
        <w:rPr>
          <w:rFonts w:hint="eastAsia"/>
        </w:rPr>
        <w:t>2</w:t>
      </w:r>
      <w:r>
        <w:rPr>
          <w:rFonts w:hint="eastAsia"/>
        </w:rPr>
        <w:t>）生活垃圾</w:t>
      </w:r>
    </w:p>
    <w:p w14:paraId="68949F17" w14:textId="77777777" w:rsidR="0092409B" w:rsidRDefault="0092409B" w:rsidP="0092409B">
      <w:pPr>
        <w:pStyle w:val="a1"/>
        <w:ind w:firstLine="480"/>
      </w:pPr>
      <w:r>
        <w:rPr>
          <w:rFonts w:hint="eastAsia"/>
        </w:rPr>
        <w:t>生活垃圾按每人每天</w:t>
      </w:r>
      <w:r>
        <w:rPr>
          <w:rFonts w:hint="eastAsia"/>
        </w:rPr>
        <w:t>0.5kg</w:t>
      </w:r>
      <w:r>
        <w:rPr>
          <w:rFonts w:hint="eastAsia"/>
        </w:rPr>
        <w:t>算，矿区劳动定员</w:t>
      </w:r>
      <w:r>
        <w:t>15</w:t>
      </w:r>
      <w:r>
        <w:rPr>
          <w:rFonts w:hint="eastAsia"/>
        </w:rPr>
        <w:t>人，则产生量为</w:t>
      </w:r>
      <w:r>
        <w:t>1.875</w:t>
      </w:r>
      <w:r>
        <w:rPr>
          <w:rFonts w:hint="eastAsia"/>
        </w:rPr>
        <w:t>t/a</w:t>
      </w:r>
      <w:r>
        <w:rPr>
          <w:rFonts w:hint="eastAsia"/>
        </w:rPr>
        <w:t>，在生活辅助区内设置封闭式生活垃圾桶收集生活垃圾，定期清运至当地环卫部门指定场所。</w:t>
      </w:r>
    </w:p>
    <w:p w14:paraId="28A81C15" w14:textId="77777777" w:rsidR="0092409B" w:rsidRDefault="0092409B" w:rsidP="0092409B">
      <w:pPr>
        <w:pStyle w:val="a1"/>
        <w:ind w:firstLine="480"/>
      </w:pPr>
      <w:r>
        <w:rPr>
          <w:rFonts w:hint="eastAsia"/>
        </w:rPr>
        <w:t>（</w:t>
      </w:r>
      <w:r>
        <w:rPr>
          <w:rFonts w:hint="eastAsia"/>
        </w:rPr>
        <w:t>3</w:t>
      </w:r>
      <w:r>
        <w:rPr>
          <w:rFonts w:hint="eastAsia"/>
        </w:rPr>
        <w:t>）废机油</w:t>
      </w:r>
    </w:p>
    <w:p w14:paraId="544A2C97" w14:textId="77777777" w:rsidR="0092409B" w:rsidRDefault="0092409B" w:rsidP="0092409B">
      <w:pPr>
        <w:pStyle w:val="a1"/>
        <w:ind w:firstLine="480"/>
      </w:pPr>
      <w:r>
        <w:rPr>
          <w:rFonts w:hint="eastAsia"/>
        </w:rPr>
        <w:t>类比同类矿山，本矿机修车间产生废矿物油约</w:t>
      </w:r>
      <w:r>
        <w:rPr>
          <w:rFonts w:hint="eastAsia"/>
        </w:rPr>
        <w:t>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3C9D8A54" w14:textId="77777777" w:rsidR="0092409B" w:rsidRPr="00FA7E1E" w:rsidRDefault="0092409B" w:rsidP="0092409B">
      <w:pPr>
        <w:pStyle w:val="a1"/>
        <w:ind w:firstLine="482"/>
        <w:rPr>
          <w:b/>
          <w:bCs/>
        </w:rPr>
      </w:pPr>
      <w:r>
        <w:rPr>
          <w:b/>
          <w:bCs/>
        </w:rPr>
        <w:t xml:space="preserve">5.2.5.2 </w:t>
      </w:r>
      <w:r>
        <w:rPr>
          <w:rFonts w:hint="eastAsia"/>
          <w:b/>
          <w:bCs/>
        </w:rPr>
        <w:t>石英矿加工厂</w:t>
      </w:r>
      <w:r w:rsidRPr="00FA7E1E">
        <w:rPr>
          <w:rFonts w:hint="eastAsia"/>
          <w:b/>
          <w:bCs/>
        </w:rPr>
        <w:t>固体废物影响分析</w:t>
      </w:r>
    </w:p>
    <w:p w14:paraId="02D07A75" w14:textId="666A8808" w:rsidR="0092409B" w:rsidRDefault="0092409B" w:rsidP="0092409B">
      <w:pPr>
        <w:pStyle w:val="a1"/>
        <w:ind w:firstLine="480"/>
      </w:pPr>
      <w:r>
        <w:rPr>
          <w:rFonts w:hint="eastAsia"/>
        </w:rPr>
        <w:t>（</w:t>
      </w:r>
      <w:r w:rsidR="00EE1947">
        <w:t>1</w:t>
      </w:r>
      <w:r>
        <w:rPr>
          <w:rFonts w:hint="eastAsia"/>
        </w:rPr>
        <w:t>）生活垃圾</w:t>
      </w:r>
    </w:p>
    <w:p w14:paraId="12F687FD" w14:textId="77777777" w:rsidR="0092409B" w:rsidRDefault="0092409B" w:rsidP="0092409B">
      <w:pPr>
        <w:pStyle w:val="a1"/>
        <w:ind w:firstLine="480"/>
      </w:pPr>
      <w:r>
        <w:rPr>
          <w:rFonts w:hint="eastAsia"/>
        </w:rPr>
        <w:t>生活垃圾按每人每天</w:t>
      </w:r>
      <w:r>
        <w:rPr>
          <w:rFonts w:hint="eastAsia"/>
        </w:rPr>
        <w:t>0.5kg</w:t>
      </w:r>
      <w:r>
        <w:rPr>
          <w:rFonts w:hint="eastAsia"/>
        </w:rPr>
        <w:t>算，石英矿加工厂劳动定员</w:t>
      </w:r>
      <w:r>
        <w:t>20</w:t>
      </w:r>
      <w:r>
        <w:rPr>
          <w:rFonts w:hint="eastAsia"/>
        </w:rPr>
        <w:t>人，则产生量为</w:t>
      </w:r>
      <w:r>
        <w:t>2.5</w:t>
      </w:r>
      <w:r>
        <w:rPr>
          <w:rFonts w:hint="eastAsia"/>
        </w:rPr>
        <w:t>t/a</w:t>
      </w:r>
      <w:r>
        <w:rPr>
          <w:rFonts w:hint="eastAsia"/>
        </w:rPr>
        <w:t>，在生活辅助区内设置封闭式生活垃圾桶收集生活垃圾，定期清运至当地环卫部门指定场所。</w:t>
      </w:r>
    </w:p>
    <w:p w14:paraId="16CBB235" w14:textId="0FF873F4" w:rsidR="0092409B" w:rsidRDefault="0092409B" w:rsidP="0092409B">
      <w:pPr>
        <w:pStyle w:val="a1"/>
        <w:ind w:firstLine="480"/>
      </w:pPr>
      <w:r>
        <w:rPr>
          <w:rFonts w:hint="eastAsia"/>
        </w:rPr>
        <w:t>（</w:t>
      </w:r>
      <w:r w:rsidR="00EE1947">
        <w:t>2</w:t>
      </w:r>
      <w:r>
        <w:rPr>
          <w:rFonts w:hint="eastAsia"/>
        </w:rPr>
        <w:t>）废机油</w:t>
      </w:r>
    </w:p>
    <w:p w14:paraId="1F8055B3" w14:textId="77777777" w:rsidR="0092409B" w:rsidRDefault="0092409B" w:rsidP="0092409B">
      <w:pPr>
        <w:pStyle w:val="a1"/>
        <w:ind w:firstLine="480"/>
      </w:pPr>
      <w:r>
        <w:rPr>
          <w:rFonts w:hint="eastAsia"/>
        </w:rPr>
        <w:t>类比同类项目，石英矿加工厂产生废矿物油约</w:t>
      </w:r>
      <w:r>
        <w:rPr>
          <w:rFonts w:hint="eastAsia"/>
        </w:rPr>
        <w:t>150kg/a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19648195" w14:textId="77777777" w:rsidR="009F4A51" w:rsidRPr="0092409B" w:rsidRDefault="0092409B" w:rsidP="0092409B">
      <w:pPr>
        <w:pStyle w:val="3"/>
        <w:spacing w:line="480" w:lineRule="exact"/>
        <w:ind w:firstLineChars="0" w:firstLine="0"/>
        <w:rPr>
          <w:rFonts w:eastAsia="宋体"/>
          <w:spacing w:val="0"/>
          <w:w w:val="100"/>
          <w:kern w:val="2"/>
          <w:szCs w:val="24"/>
        </w:rPr>
      </w:pPr>
      <w:bookmarkStart w:id="366" w:name="_Toc9106"/>
      <w:bookmarkStart w:id="367" w:name="_Toc38962318"/>
      <w:bookmarkStart w:id="368" w:name="_Toc43218118"/>
      <w:r>
        <w:rPr>
          <w:rFonts w:eastAsia="宋体"/>
          <w:spacing w:val="0"/>
          <w:w w:val="100"/>
          <w:kern w:val="2"/>
          <w:szCs w:val="24"/>
        </w:rPr>
        <w:lastRenderedPageBreak/>
        <w:t xml:space="preserve">5.2.6 </w:t>
      </w:r>
      <w:r w:rsidR="00625F55" w:rsidRPr="0092409B">
        <w:rPr>
          <w:rFonts w:eastAsia="宋体" w:hint="eastAsia"/>
          <w:spacing w:val="0"/>
          <w:w w:val="100"/>
          <w:kern w:val="2"/>
          <w:szCs w:val="24"/>
        </w:rPr>
        <w:t>运营期生态环境影响预测与评价</w:t>
      </w:r>
      <w:bookmarkEnd w:id="366"/>
      <w:bookmarkEnd w:id="367"/>
      <w:bookmarkEnd w:id="368"/>
    </w:p>
    <w:p w14:paraId="3FCBE488" w14:textId="77777777" w:rsidR="009F4A51" w:rsidRDefault="00625F55">
      <w:pPr>
        <w:pStyle w:val="a1"/>
        <w:ind w:firstLine="480"/>
      </w:pPr>
      <w:r>
        <w:rPr>
          <w:rFonts w:hint="eastAsia"/>
        </w:rPr>
        <w:t>本项目属于</w:t>
      </w:r>
      <w:proofErr w:type="gramStart"/>
      <w:r w:rsidR="00BE2241">
        <w:rPr>
          <w:rFonts w:hint="eastAsia"/>
        </w:rPr>
        <w:t>脉石英矿</w:t>
      </w:r>
      <w:r>
        <w:rPr>
          <w:rFonts w:hint="eastAsia"/>
        </w:rPr>
        <w:t>开采</w:t>
      </w:r>
      <w:proofErr w:type="gramEnd"/>
      <w:r>
        <w:rPr>
          <w:rFonts w:hint="eastAsia"/>
        </w:rPr>
        <w:t>项目，项目建设将在一定程度上影响井田内的景观格局，使原来的自然景观类型变成容纳工业场地、道路、外排土场等人工景观；</w:t>
      </w:r>
      <w:proofErr w:type="gramStart"/>
      <w:r>
        <w:rPr>
          <w:rFonts w:hint="eastAsia"/>
        </w:rPr>
        <w:t>采动作业</w:t>
      </w:r>
      <w:proofErr w:type="gramEnd"/>
      <w:r>
        <w:rPr>
          <w:rFonts w:hint="eastAsia"/>
        </w:rPr>
        <w:t>造成的地表变形或塌陷，将使井田范围内部分地区地表的完整性与平整性发生变化，沉陷严重地区会对原有的景观进行分隔，造成空间上的不连续性，部分地区由于保护措施不到位，可能出现一些人为劣质景观，造成与周围自然环境的不协调。</w:t>
      </w:r>
    </w:p>
    <w:p w14:paraId="0C0B001D" w14:textId="232D4ADC" w:rsidR="009F4A51" w:rsidRPr="003900BA" w:rsidRDefault="00625F55" w:rsidP="003900BA">
      <w:pPr>
        <w:pStyle w:val="a1"/>
        <w:ind w:firstLine="482"/>
        <w:rPr>
          <w:b/>
          <w:bCs/>
        </w:rPr>
      </w:pPr>
      <w:r w:rsidRPr="003900BA">
        <w:rPr>
          <w:rFonts w:hint="eastAsia"/>
          <w:b/>
          <w:bCs/>
        </w:rPr>
        <w:t>5.2</w:t>
      </w:r>
      <w:r w:rsidR="003900BA">
        <w:rPr>
          <w:b/>
          <w:bCs/>
        </w:rPr>
        <w:t>.6</w:t>
      </w:r>
      <w:r w:rsidRPr="003900BA">
        <w:rPr>
          <w:rFonts w:hint="eastAsia"/>
          <w:b/>
          <w:bCs/>
        </w:rPr>
        <w:t>.1</w:t>
      </w:r>
      <w:r w:rsidRPr="003900BA">
        <w:rPr>
          <w:rFonts w:hint="eastAsia"/>
          <w:b/>
          <w:bCs/>
        </w:rPr>
        <w:t>土地利用功能影响分析</w:t>
      </w:r>
    </w:p>
    <w:p w14:paraId="0C367A6E" w14:textId="112FEAE1" w:rsidR="009F4A51" w:rsidRDefault="00625F55">
      <w:pPr>
        <w:pStyle w:val="a1"/>
        <w:ind w:firstLine="480"/>
      </w:pPr>
      <w:r>
        <w:rPr>
          <w:rFonts w:hint="eastAsia"/>
        </w:rPr>
        <w:t>本项目属于</w:t>
      </w:r>
      <w:r w:rsidR="003900BA">
        <w:rPr>
          <w:rFonts w:hint="eastAsia"/>
        </w:rPr>
        <w:t>地下平硐</w:t>
      </w:r>
      <w:r>
        <w:rPr>
          <w:rFonts w:hint="eastAsia"/>
        </w:rPr>
        <w:t>开采，项目总占地面积</w:t>
      </w:r>
      <w:r w:rsidR="00693727">
        <w:t>14.8215</w:t>
      </w:r>
      <w:r>
        <w:rPr>
          <w:rFonts w:hint="eastAsia"/>
        </w:rPr>
        <w:t>ha</w:t>
      </w:r>
      <w:r>
        <w:rPr>
          <w:rFonts w:hint="eastAsia"/>
        </w:rPr>
        <w:t>，主要用于采矿工业场地、原矿堆场、表土堆场、场外道路、露天采矿区、外排土场。占地类型主要为荒草地，占用类型变化见表</w:t>
      </w:r>
      <w:r>
        <w:rPr>
          <w:rFonts w:hint="eastAsia"/>
        </w:rPr>
        <w:t>5-14</w:t>
      </w:r>
      <w:r>
        <w:rPr>
          <w:rFonts w:hint="eastAsia"/>
        </w:rPr>
        <w:t>。项目施工期结束后土地利用变化叠加图见图</w:t>
      </w:r>
      <w:r>
        <w:rPr>
          <w:rFonts w:hint="eastAsia"/>
        </w:rPr>
        <w:t>5-4</w:t>
      </w:r>
      <w:r>
        <w:rPr>
          <w:rFonts w:hint="eastAsia"/>
        </w:rPr>
        <w:t>。</w:t>
      </w:r>
    </w:p>
    <w:p w14:paraId="210376E0" w14:textId="5873402F" w:rsidR="009F4A51" w:rsidRPr="00693727" w:rsidRDefault="00625F55" w:rsidP="00693727">
      <w:pPr>
        <w:ind w:firstLineChars="0" w:firstLine="0"/>
        <w:jc w:val="center"/>
        <w:rPr>
          <w:rFonts w:cs="Times New Roman"/>
          <w:b/>
          <w:bCs/>
        </w:rPr>
      </w:pPr>
      <w:r w:rsidRPr="00693727">
        <w:rPr>
          <w:rFonts w:cs="Times New Roman"/>
          <w:b/>
          <w:bCs/>
        </w:rPr>
        <w:t>表</w:t>
      </w:r>
      <w:r w:rsidRPr="00693727">
        <w:rPr>
          <w:rFonts w:cs="Times New Roman"/>
          <w:b/>
          <w:bCs/>
        </w:rPr>
        <w:t>5</w:t>
      </w:r>
      <w:r w:rsidRPr="00693727">
        <w:rPr>
          <w:rFonts w:cs="Times New Roman" w:hint="eastAsia"/>
          <w:b/>
          <w:bCs/>
        </w:rPr>
        <w:t>-14</w:t>
      </w:r>
      <w:r w:rsidRPr="00693727">
        <w:rPr>
          <w:rFonts w:cs="Times New Roman"/>
          <w:b/>
          <w:bCs/>
        </w:rPr>
        <w:t xml:space="preserve">  </w:t>
      </w:r>
      <w:r w:rsidRPr="00693727">
        <w:rPr>
          <w:rFonts w:cs="Times New Roman"/>
          <w:b/>
          <w:bCs/>
        </w:rPr>
        <w:t>本项目使用土地</w:t>
      </w:r>
      <w:r w:rsidRPr="00693727">
        <w:rPr>
          <w:rFonts w:cs="Times New Roman" w:hint="eastAsia"/>
          <w:b/>
          <w:bCs/>
        </w:rPr>
        <w:t>类型变化</w:t>
      </w:r>
      <w:r w:rsidRPr="00693727">
        <w:rPr>
          <w:rFonts w:cs="Times New Roman"/>
          <w:b/>
          <w:bCs/>
        </w:rPr>
        <w:t>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3053"/>
        <w:gridCol w:w="855"/>
        <w:gridCol w:w="2038"/>
        <w:gridCol w:w="1362"/>
        <w:gridCol w:w="1362"/>
      </w:tblGrid>
      <w:tr w:rsidR="00693727" w:rsidRPr="00693727" w14:paraId="6773C7E1" w14:textId="77777777" w:rsidTr="00693727">
        <w:trPr>
          <w:jc w:val="center"/>
        </w:trPr>
        <w:tc>
          <w:tcPr>
            <w:tcW w:w="0" w:type="auto"/>
            <w:gridSpan w:val="2"/>
            <w:vMerge w:val="restart"/>
            <w:vAlign w:val="center"/>
          </w:tcPr>
          <w:p w14:paraId="4E7847EC"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一级地类</w:t>
            </w:r>
          </w:p>
        </w:tc>
        <w:tc>
          <w:tcPr>
            <w:tcW w:w="0" w:type="auto"/>
            <w:gridSpan w:val="2"/>
            <w:vMerge w:val="restart"/>
            <w:vAlign w:val="center"/>
          </w:tcPr>
          <w:p w14:paraId="776BF5D5"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二级地类</w:t>
            </w:r>
          </w:p>
        </w:tc>
        <w:tc>
          <w:tcPr>
            <w:tcW w:w="0" w:type="auto"/>
            <w:gridSpan w:val="2"/>
            <w:vAlign w:val="center"/>
          </w:tcPr>
          <w:p w14:paraId="03C2E91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面积（</w:t>
            </w:r>
            <w:r w:rsidRPr="00693727">
              <w:rPr>
                <w:rFonts w:cs="Times New Roman"/>
                <w:sz w:val="21"/>
                <w:szCs w:val="21"/>
              </w:rPr>
              <w:t>hm</w:t>
            </w:r>
            <w:r w:rsidRPr="00693727">
              <w:rPr>
                <w:rFonts w:cs="Times New Roman"/>
                <w:sz w:val="21"/>
                <w:szCs w:val="21"/>
                <w:vertAlign w:val="superscript"/>
              </w:rPr>
              <w:t>2</w:t>
            </w:r>
            <w:r w:rsidRPr="00693727">
              <w:rPr>
                <w:rFonts w:cs="Times New Roman"/>
                <w:sz w:val="21"/>
                <w:szCs w:val="21"/>
              </w:rPr>
              <w:t>）</w:t>
            </w:r>
          </w:p>
        </w:tc>
      </w:tr>
      <w:tr w:rsidR="00693727" w:rsidRPr="00693727" w14:paraId="76AEEB89" w14:textId="77777777" w:rsidTr="00693727">
        <w:trPr>
          <w:jc w:val="center"/>
        </w:trPr>
        <w:tc>
          <w:tcPr>
            <w:tcW w:w="0" w:type="auto"/>
            <w:gridSpan w:val="2"/>
            <w:vMerge/>
            <w:vAlign w:val="center"/>
          </w:tcPr>
          <w:p w14:paraId="5FC7DE00" w14:textId="77777777" w:rsidR="00693727" w:rsidRPr="00693727" w:rsidRDefault="00693727" w:rsidP="00693727">
            <w:pPr>
              <w:spacing w:line="360" w:lineRule="exact"/>
              <w:ind w:firstLineChars="0" w:firstLine="0"/>
              <w:jc w:val="center"/>
              <w:rPr>
                <w:rFonts w:cs="Times New Roman"/>
                <w:sz w:val="21"/>
                <w:szCs w:val="21"/>
              </w:rPr>
            </w:pPr>
          </w:p>
        </w:tc>
        <w:tc>
          <w:tcPr>
            <w:tcW w:w="0" w:type="auto"/>
            <w:gridSpan w:val="2"/>
            <w:vMerge/>
            <w:vAlign w:val="center"/>
          </w:tcPr>
          <w:p w14:paraId="119C88FC" w14:textId="77777777" w:rsidR="00693727" w:rsidRPr="00693727" w:rsidRDefault="00693727" w:rsidP="00693727">
            <w:pPr>
              <w:spacing w:line="360" w:lineRule="exact"/>
              <w:ind w:firstLineChars="0" w:firstLine="0"/>
              <w:jc w:val="center"/>
              <w:rPr>
                <w:rFonts w:cs="Times New Roman"/>
                <w:sz w:val="21"/>
                <w:szCs w:val="21"/>
              </w:rPr>
            </w:pPr>
          </w:p>
        </w:tc>
        <w:tc>
          <w:tcPr>
            <w:tcW w:w="0" w:type="auto"/>
            <w:vAlign w:val="center"/>
          </w:tcPr>
          <w:p w14:paraId="3D3FDD0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复垦前</w:t>
            </w:r>
          </w:p>
        </w:tc>
        <w:tc>
          <w:tcPr>
            <w:tcW w:w="0" w:type="auto"/>
            <w:vAlign w:val="center"/>
          </w:tcPr>
          <w:p w14:paraId="560E1E58"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复垦后</w:t>
            </w:r>
          </w:p>
        </w:tc>
      </w:tr>
      <w:tr w:rsidR="00693727" w:rsidRPr="00693727" w14:paraId="20F9E692" w14:textId="77777777" w:rsidTr="00693727">
        <w:trPr>
          <w:jc w:val="center"/>
        </w:trPr>
        <w:tc>
          <w:tcPr>
            <w:tcW w:w="0" w:type="auto"/>
            <w:vAlign w:val="center"/>
          </w:tcPr>
          <w:p w14:paraId="2F8ED13E"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03</w:t>
            </w:r>
          </w:p>
        </w:tc>
        <w:tc>
          <w:tcPr>
            <w:tcW w:w="0" w:type="auto"/>
            <w:vAlign w:val="center"/>
          </w:tcPr>
          <w:p w14:paraId="14FE15B6"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林地</w:t>
            </w:r>
          </w:p>
        </w:tc>
        <w:tc>
          <w:tcPr>
            <w:tcW w:w="0" w:type="auto"/>
            <w:vAlign w:val="center"/>
          </w:tcPr>
          <w:p w14:paraId="7293A6F4"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32</w:t>
            </w:r>
          </w:p>
        </w:tc>
        <w:tc>
          <w:tcPr>
            <w:tcW w:w="0" w:type="auto"/>
            <w:vAlign w:val="center"/>
          </w:tcPr>
          <w:p w14:paraId="2578D58E"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灌木林地</w:t>
            </w:r>
          </w:p>
        </w:tc>
        <w:tc>
          <w:tcPr>
            <w:tcW w:w="0" w:type="auto"/>
            <w:vAlign w:val="center"/>
          </w:tcPr>
          <w:p w14:paraId="27A56641"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w:t>
            </w:r>
          </w:p>
        </w:tc>
        <w:tc>
          <w:tcPr>
            <w:tcW w:w="0" w:type="auto"/>
            <w:vAlign w:val="center"/>
          </w:tcPr>
          <w:p w14:paraId="0F5091E6"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1.0617</w:t>
            </w:r>
          </w:p>
        </w:tc>
      </w:tr>
      <w:tr w:rsidR="00693727" w:rsidRPr="00693727" w14:paraId="55FA6925" w14:textId="77777777" w:rsidTr="00693727">
        <w:trPr>
          <w:jc w:val="center"/>
        </w:trPr>
        <w:tc>
          <w:tcPr>
            <w:tcW w:w="0" w:type="auto"/>
            <w:vMerge w:val="restart"/>
            <w:vAlign w:val="center"/>
          </w:tcPr>
          <w:p w14:paraId="2E0F237E"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04</w:t>
            </w:r>
          </w:p>
        </w:tc>
        <w:tc>
          <w:tcPr>
            <w:tcW w:w="0" w:type="auto"/>
            <w:vMerge w:val="restart"/>
            <w:vAlign w:val="center"/>
          </w:tcPr>
          <w:p w14:paraId="15D151F2"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草地</w:t>
            </w:r>
          </w:p>
        </w:tc>
        <w:tc>
          <w:tcPr>
            <w:tcW w:w="0" w:type="auto"/>
            <w:vAlign w:val="center"/>
          </w:tcPr>
          <w:p w14:paraId="1A417B18"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42</w:t>
            </w:r>
          </w:p>
        </w:tc>
        <w:tc>
          <w:tcPr>
            <w:tcW w:w="0" w:type="auto"/>
            <w:vAlign w:val="center"/>
          </w:tcPr>
          <w:p w14:paraId="5D1C1AD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人工牧草地</w:t>
            </w:r>
          </w:p>
        </w:tc>
        <w:tc>
          <w:tcPr>
            <w:tcW w:w="0" w:type="auto"/>
            <w:vAlign w:val="center"/>
          </w:tcPr>
          <w:p w14:paraId="1A3D8843"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w:t>
            </w:r>
          </w:p>
        </w:tc>
        <w:tc>
          <w:tcPr>
            <w:tcW w:w="0" w:type="auto"/>
            <w:vAlign w:val="center"/>
          </w:tcPr>
          <w:p w14:paraId="45A13EFE"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0.8192</w:t>
            </w:r>
          </w:p>
        </w:tc>
      </w:tr>
      <w:tr w:rsidR="00693727" w:rsidRPr="00693727" w14:paraId="1366AF30" w14:textId="77777777" w:rsidTr="00693727">
        <w:trPr>
          <w:jc w:val="center"/>
        </w:trPr>
        <w:tc>
          <w:tcPr>
            <w:tcW w:w="0" w:type="auto"/>
            <w:vMerge/>
            <w:vAlign w:val="center"/>
          </w:tcPr>
          <w:p w14:paraId="02A0863D" w14:textId="77777777" w:rsidR="00693727" w:rsidRPr="00693727" w:rsidRDefault="00693727" w:rsidP="00693727">
            <w:pPr>
              <w:spacing w:line="360" w:lineRule="exact"/>
              <w:ind w:firstLineChars="0" w:firstLine="0"/>
              <w:jc w:val="center"/>
              <w:rPr>
                <w:rFonts w:cs="Times New Roman"/>
                <w:sz w:val="21"/>
                <w:szCs w:val="21"/>
              </w:rPr>
            </w:pPr>
          </w:p>
        </w:tc>
        <w:tc>
          <w:tcPr>
            <w:tcW w:w="0" w:type="auto"/>
            <w:vMerge/>
            <w:vAlign w:val="center"/>
          </w:tcPr>
          <w:p w14:paraId="634A84CF" w14:textId="77777777" w:rsidR="00693727" w:rsidRPr="00693727" w:rsidRDefault="00693727" w:rsidP="00693727">
            <w:pPr>
              <w:spacing w:line="360" w:lineRule="exact"/>
              <w:ind w:firstLineChars="0" w:firstLine="0"/>
              <w:jc w:val="center"/>
              <w:rPr>
                <w:rFonts w:cs="Times New Roman"/>
                <w:sz w:val="21"/>
                <w:szCs w:val="21"/>
              </w:rPr>
            </w:pPr>
          </w:p>
        </w:tc>
        <w:tc>
          <w:tcPr>
            <w:tcW w:w="0" w:type="auto"/>
            <w:vAlign w:val="center"/>
          </w:tcPr>
          <w:p w14:paraId="3CD5F15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43</w:t>
            </w:r>
          </w:p>
        </w:tc>
        <w:tc>
          <w:tcPr>
            <w:tcW w:w="0" w:type="auto"/>
            <w:vAlign w:val="center"/>
          </w:tcPr>
          <w:p w14:paraId="76975B0F"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其它草地</w:t>
            </w:r>
          </w:p>
        </w:tc>
        <w:tc>
          <w:tcPr>
            <w:tcW w:w="0" w:type="auto"/>
            <w:vAlign w:val="center"/>
          </w:tcPr>
          <w:p w14:paraId="278D35DA"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2.4408</w:t>
            </w:r>
          </w:p>
        </w:tc>
        <w:tc>
          <w:tcPr>
            <w:tcW w:w="0" w:type="auto"/>
            <w:vAlign w:val="center"/>
          </w:tcPr>
          <w:p w14:paraId="6F57B925"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w:t>
            </w:r>
          </w:p>
        </w:tc>
      </w:tr>
      <w:tr w:rsidR="00693727" w:rsidRPr="00693727" w14:paraId="0B36032C" w14:textId="77777777" w:rsidTr="00693727">
        <w:trPr>
          <w:jc w:val="center"/>
        </w:trPr>
        <w:tc>
          <w:tcPr>
            <w:tcW w:w="0" w:type="auto"/>
            <w:vAlign w:val="center"/>
          </w:tcPr>
          <w:p w14:paraId="655B89E5"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12</w:t>
            </w:r>
          </w:p>
        </w:tc>
        <w:tc>
          <w:tcPr>
            <w:tcW w:w="0" w:type="auto"/>
            <w:vAlign w:val="center"/>
          </w:tcPr>
          <w:p w14:paraId="03C5FEA5"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其他用地</w:t>
            </w:r>
          </w:p>
        </w:tc>
        <w:tc>
          <w:tcPr>
            <w:tcW w:w="0" w:type="auto"/>
            <w:vAlign w:val="center"/>
          </w:tcPr>
          <w:p w14:paraId="5DC6BB5C"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127</w:t>
            </w:r>
          </w:p>
        </w:tc>
        <w:tc>
          <w:tcPr>
            <w:tcW w:w="0" w:type="auto"/>
            <w:vAlign w:val="center"/>
          </w:tcPr>
          <w:p w14:paraId="2C0E93D6"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裸地</w:t>
            </w:r>
          </w:p>
        </w:tc>
        <w:tc>
          <w:tcPr>
            <w:tcW w:w="0" w:type="auto"/>
            <w:vAlign w:val="center"/>
          </w:tcPr>
          <w:p w14:paraId="464A434C"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0.2436</w:t>
            </w:r>
          </w:p>
        </w:tc>
        <w:tc>
          <w:tcPr>
            <w:tcW w:w="0" w:type="auto"/>
            <w:vAlign w:val="center"/>
          </w:tcPr>
          <w:p w14:paraId="2A048A2F"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w:t>
            </w:r>
          </w:p>
        </w:tc>
      </w:tr>
      <w:tr w:rsidR="00693727" w:rsidRPr="00693727" w14:paraId="37712E72" w14:textId="77777777" w:rsidTr="00693727">
        <w:trPr>
          <w:jc w:val="center"/>
        </w:trPr>
        <w:tc>
          <w:tcPr>
            <w:tcW w:w="0" w:type="auto"/>
            <w:vAlign w:val="center"/>
          </w:tcPr>
          <w:p w14:paraId="32245726"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20</w:t>
            </w:r>
          </w:p>
        </w:tc>
        <w:tc>
          <w:tcPr>
            <w:tcW w:w="0" w:type="auto"/>
            <w:vAlign w:val="center"/>
          </w:tcPr>
          <w:p w14:paraId="37300E11"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城镇村及工矿用地</w:t>
            </w:r>
          </w:p>
        </w:tc>
        <w:tc>
          <w:tcPr>
            <w:tcW w:w="0" w:type="auto"/>
            <w:vAlign w:val="center"/>
          </w:tcPr>
          <w:p w14:paraId="49988408"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204</w:t>
            </w:r>
          </w:p>
        </w:tc>
        <w:tc>
          <w:tcPr>
            <w:tcW w:w="0" w:type="auto"/>
            <w:vAlign w:val="center"/>
          </w:tcPr>
          <w:p w14:paraId="7B0E0949"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采矿用地</w:t>
            </w:r>
          </w:p>
        </w:tc>
        <w:tc>
          <w:tcPr>
            <w:tcW w:w="0" w:type="auto"/>
            <w:vAlign w:val="center"/>
          </w:tcPr>
          <w:p w14:paraId="6487225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0.0638</w:t>
            </w:r>
          </w:p>
        </w:tc>
        <w:tc>
          <w:tcPr>
            <w:tcW w:w="0" w:type="auto"/>
            <w:vAlign w:val="center"/>
          </w:tcPr>
          <w:p w14:paraId="2F3C4D60"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0</w:t>
            </w:r>
          </w:p>
        </w:tc>
      </w:tr>
      <w:tr w:rsidR="00693727" w:rsidRPr="00693727" w14:paraId="27CC2F4F" w14:textId="77777777" w:rsidTr="00693727">
        <w:trPr>
          <w:jc w:val="center"/>
        </w:trPr>
        <w:tc>
          <w:tcPr>
            <w:tcW w:w="0" w:type="auto"/>
            <w:gridSpan w:val="4"/>
            <w:vAlign w:val="center"/>
          </w:tcPr>
          <w:p w14:paraId="0C0FABB3"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合计</w:t>
            </w:r>
          </w:p>
        </w:tc>
        <w:tc>
          <w:tcPr>
            <w:tcW w:w="0" w:type="auto"/>
            <w:vAlign w:val="center"/>
          </w:tcPr>
          <w:p w14:paraId="503AB52A"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2.7482</w:t>
            </w:r>
          </w:p>
        </w:tc>
        <w:tc>
          <w:tcPr>
            <w:tcW w:w="0" w:type="auto"/>
            <w:vAlign w:val="center"/>
          </w:tcPr>
          <w:p w14:paraId="7744DC81" w14:textId="77777777" w:rsidR="00693727" w:rsidRPr="00693727" w:rsidRDefault="00693727" w:rsidP="00693727">
            <w:pPr>
              <w:spacing w:line="360" w:lineRule="exact"/>
              <w:ind w:firstLineChars="0" w:firstLine="0"/>
              <w:jc w:val="center"/>
              <w:rPr>
                <w:rFonts w:cs="Times New Roman"/>
                <w:sz w:val="21"/>
                <w:szCs w:val="21"/>
              </w:rPr>
            </w:pPr>
            <w:r w:rsidRPr="00693727">
              <w:rPr>
                <w:rFonts w:cs="Times New Roman"/>
                <w:sz w:val="21"/>
                <w:szCs w:val="21"/>
              </w:rPr>
              <w:t>1.8809</w:t>
            </w:r>
          </w:p>
        </w:tc>
      </w:tr>
    </w:tbl>
    <w:p w14:paraId="04EDC6EC" w14:textId="39CE4599" w:rsidR="009F4A51" w:rsidRDefault="00625F55">
      <w:pPr>
        <w:pStyle w:val="a1"/>
        <w:ind w:firstLine="480"/>
      </w:pPr>
      <w:r>
        <w:rPr>
          <w:rFonts w:hint="eastAsia"/>
        </w:rPr>
        <w:t>从表中可以看出，本项目建设前主要占用荒草</w:t>
      </w:r>
      <w:r w:rsidRPr="00693727">
        <w:rPr>
          <w:rFonts w:hint="eastAsia"/>
        </w:rPr>
        <w:t>地</w:t>
      </w:r>
      <w:r w:rsidR="00693727" w:rsidRPr="00693727">
        <w:rPr>
          <w:rFonts w:cs="Times New Roman"/>
        </w:rPr>
        <w:t>2.4408</w:t>
      </w:r>
      <w:r>
        <w:rPr>
          <w:rFonts w:hint="eastAsia"/>
        </w:rPr>
        <w:t>hm</w:t>
      </w:r>
      <w:r>
        <w:rPr>
          <w:rFonts w:hint="eastAsia"/>
          <w:vertAlign w:val="superscript"/>
        </w:rPr>
        <w:t>2</w:t>
      </w:r>
      <w:r>
        <w:rPr>
          <w:rFonts w:hint="eastAsia"/>
        </w:rPr>
        <w:t>，占用裸地</w:t>
      </w:r>
      <w:r w:rsidR="00693727" w:rsidRPr="00693727">
        <w:t>0.2436</w:t>
      </w:r>
      <w:r>
        <w:rPr>
          <w:rFonts w:hint="eastAsia"/>
        </w:rPr>
        <w:t>hm</w:t>
      </w:r>
      <w:r>
        <w:rPr>
          <w:rFonts w:hint="eastAsia"/>
          <w:vertAlign w:val="superscript"/>
        </w:rPr>
        <w:t>2</w:t>
      </w:r>
      <w:r>
        <w:rPr>
          <w:rFonts w:hint="eastAsia"/>
        </w:rPr>
        <w:t>，</w:t>
      </w:r>
      <w:r w:rsidR="00693727">
        <w:rPr>
          <w:rFonts w:hint="eastAsia"/>
        </w:rPr>
        <w:t>采矿</w:t>
      </w:r>
      <w:r>
        <w:rPr>
          <w:rFonts w:hint="eastAsia"/>
        </w:rPr>
        <w:t>用地</w:t>
      </w:r>
      <w:r w:rsidR="00693727">
        <w:t>0.0638</w:t>
      </w:r>
      <w:r>
        <w:rPr>
          <w:rFonts w:hint="eastAsia"/>
        </w:rPr>
        <w:t>hm</w:t>
      </w:r>
      <w:r>
        <w:rPr>
          <w:rFonts w:hint="eastAsia"/>
          <w:vertAlign w:val="superscript"/>
        </w:rPr>
        <w:t>2</w:t>
      </w:r>
      <w:r>
        <w:rPr>
          <w:rFonts w:hint="eastAsia"/>
        </w:rPr>
        <w:t>，经生态恢复治理后，人工灌木林地面积</w:t>
      </w:r>
      <w:r w:rsidR="00693727">
        <w:rPr>
          <w:rFonts w:hint="eastAsia"/>
        </w:rPr>
        <w:t>增加</w:t>
      </w:r>
      <w:r w:rsidR="00693727" w:rsidRPr="00693727">
        <w:t>1.0617</w:t>
      </w:r>
      <w:r>
        <w:rPr>
          <w:rFonts w:hint="eastAsia"/>
        </w:rPr>
        <w:t>hm</w:t>
      </w:r>
      <w:r>
        <w:rPr>
          <w:rFonts w:hint="eastAsia"/>
          <w:vertAlign w:val="superscript"/>
        </w:rPr>
        <w:t>2</w:t>
      </w:r>
      <w:r>
        <w:rPr>
          <w:rFonts w:hint="eastAsia"/>
        </w:rPr>
        <w:t>，</w:t>
      </w:r>
      <w:r w:rsidR="00693727">
        <w:rPr>
          <w:rFonts w:hint="eastAsia"/>
        </w:rPr>
        <w:t>人工牧草地</w:t>
      </w:r>
      <w:r>
        <w:rPr>
          <w:rFonts w:hint="eastAsia"/>
        </w:rPr>
        <w:t>面积增加</w:t>
      </w:r>
      <w:r w:rsidR="00693727" w:rsidRPr="00693727">
        <w:t>0.8192</w:t>
      </w:r>
      <w:r>
        <w:rPr>
          <w:rFonts w:hint="eastAsia"/>
        </w:rPr>
        <w:t>hm</w:t>
      </w:r>
      <w:r>
        <w:rPr>
          <w:rFonts w:hint="eastAsia"/>
          <w:vertAlign w:val="superscript"/>
        </w:rPr>
        <w:t>2</w:t>
      </w:r>
      <w:r>
        <w:rPr>
          <w:rFonts w:hint="eastAsia"/>
        </w:rPr>
        <w:t>，总体来说变化面积较小，但类型变化对整个生态系统生产能力将得到提升，对</w:t>
      </w:r>
      <w:proofErr w:type="gramStart"/>
      <w:r>
        <w:rPr>
          <w:rFonts w:hint="eastAsia"/>
        </w:rPr>
        <w:t>评价区</w:t>
      </w:r>
      <w:proofErr w:type="gramEnd"/>
      <w:r>
        <w:rPr>
          <w:rFonts w:hint="eastAsia"/>
        </w:rPr>
        <w:t>生态环境影响较小。</w:t>
      </w:r>
    </w:p>
    <w:p w14:paraId="51774E39" w14:textId="120C85E4" w:rsidR="009F4A51" w:rsidRPr="003900BA" w:rsidRDefault="00625F55" w:rsidP="003900BA">
      <w:pPr>
        <w:pStyle w:val="a1"/>
        <w:ind w:firstLine="482"/>
        <w:rPr>
          <w:b/>
          <w:bCs/>
        </w:rPr>
      </w:pPr>
      <w:r w:rsidRPr="003900BA">
        <w:rPr>
          <w:rFonts w:hint="eastAsia"/>
          <w:b/>
          <w:bCs/>
        </w:rPr>
        <w:t>5.2.</w:t>
      </w:r>
      <w:r w:rsidR="003900BA">
        <w:rPr>
          <w:b/>
          <w:bCs/>
        </w:rPr>
        <w:t>6</w:t>
      </w:r>
      <w:r w:rsidRPr="003900BA">
        <w:rPr>
          <w:rFonts w:hint="eastAsia"/>
          <w:b/>
          <w:bCs/>
        </w:rPr>
        <w:t>.2</w:t>
      </w:r>
      <w:r w:rsidRPr="003900BA">
        <w:rPr>
          <w:rFonts w:hint="eastAsia"/>
          <w:b/>
          <w:bCs/>
        </w:rPr>
        <w:t>景观影响分析</w:t>
      </w:r>
    </w:p>
    <w:p w14:paraId="53C7B31E" w14:textId="77777777" w:rsidR="00B027BF" w:rsidRDefault="00B027BF" w:rsidP="00B027BF">
      <w:pPr>
        <w:pStyle w:val="a1"/>
        <w:ind w:firstLine="480"/>
      </w:pPr>
      <w:r>
        <w:t>景观功能和稳定性分析是景观生态影响评价的主要内容。</w:t>
      </w:r>
      <w:r>
        <w:rPr>
          <w:rFonts w:hint="eastAsia"/>
        </w:rPr>
        <w:t>在矿山建设过程中，基建、清除植被、增建人工生产设施、废石堆置、修筑公路等占用大量土地，形成大量土地的裸露、废石场、废弃地等一些劣质景观，并形成新的隆起和塌陷地貌，改变原有景观。</w:t>
      </w:r>
    </w:p>
    <w:p w14:paraId="2F2F69DB" w14:textId="77777777" w:rsidR="00B027BF" w:rsidRDefault="00B027BF" w:rsidP="00B027BF">
      <w:pPr>
        <w:pStyle w:val="a1"/>
        <w:ind w:firstLine="480"/>
      </w:pPr>
      <w:r>
        <w:rPr>
          <w:rFonts w:hint="eastAsia"/>
        </w:rPr>
        <w:t>矿区各种道路以及各种施工运输车辆在施工区域行驶所形成的通向施工场地和外围的道路，形成许多廊道，对项目区域原有的景观生态类型进行切割，景观的斑块</w:t>
      </w:r>
      <w:proofErr w:type="gramStart"/>
      <w:r>
        <w:rPr>
          <w:rFonts w:hint="eastAsia"/>
        </w:rPr>
        <w:t>数大量</w:t>
      </w:r>
      <w:proofErr w:type="gramEnd"/>
      <w:r>
        <w:rPr>
          <w:rFonts w:hint="eastAsia"/>
        </w:rPr>
        <w:t>增加，破碎度增大，人工景观将在该系统中发挥重要作用。工程建成投产后，原有的</w:t>
      </w:r>
      <w:r>
        <w:rPr>
          <w:rFonts w:hint="eastAsia"/>
        </w:rPr>
        <w:lastRenderedPageBreak/>
        <w:t>其他草地变为各工业场地、备用废石场、建筑设施等，项目区生态景观进一步减少，人工建立的工矿景观扩大，造成景观在空间上的不连续，影响景观的连通性，阻碍生态系统间物质和能量的交换，导致物质和能量的时空分异，使区域地表景观空间格局发生明显改变。经采取相应的工程及植物措施覆土绿化后，景观格局将逐渐恢复到采矿前状态，对景观多样性影响将进一步减小。</w:t>
      </w:r>
      <w:r>
        <w:t>本项目建设期的工程占地和开采过程中对区域景观结果的影响在可接受的范围内。</w:t>
      </w:r>
    </w:p>
    <w:p w14:paraId="3E7E7CDD" w14:textId="18EFA8C8" w:rsidR="009F4A51" w:rsidRPr="003900BA" w:rsidRDefault="00625F55" w:rsidP="003900BA">
      <w:pPr>
        <w:pStyle w:val="a1"/>
        <w:ind w:firstLine="482"/>
        <w:rPr>
          <w:b/>
          <w:bCs/>
        </w:rPr>
      </w:pPr>
      <w:r w:rsidRPr="003900BA">
        <w:rPr>
          <w:rFonts w:hint="eastAsia"/>
          <w:b/>
          <w:bCs/>
        </w:rPr>
        <w:t>5.2.</w:t>
      </w:r>
      <w:r w:rsidR="003900BA">
        <w:rPr>
          <w:b/>
          <w:bCs/>
        </w:rPr>
        <w:t>6</w:t>
      </w:r>
      <w:r w:rsidRPr="003900BA">
        <w:rPr>
          <w:rFonts w:hint="eastAsia"/>
          <w:b/>
          <w:bCs/>
        </w:rPr>
        <w:t>.3</w:t>
      </w:r>
      <w:r w:rsidRPr="003900BA">
        <w:rPr>
          <w:rFonts w:hint="eastAsia"/>
          <w:b/>
          <w:bCs/>
        </w:rPr>
        <w:t>对</w:t>
      </w:r>
      <w:r w:rsidRPr="003900BA">
        <w:rPr>
          <w:b/>
          <w:bCs/>
        </w:rPr>
        <w:t>野生动物</w:t>
      </w:r>
      <w:r w:rsidRPr="003900BA">
        <w:rPr>
          <w:rFonts w:hint="eastAsia"/>
          <w:b/>
          <w:bCs/>
        </w:rPr>
        <w:t>环境</w:t>
      </w:r>
      <w:r w:rsidRPr="003900BA">
        <w:rPr>
          <w:b/>
          <w:bCs/>
        </w:rPr>
        <w:t>影响分析</w:t>
      </w:r>
    </w:p>
    <w:p w14:paraId="1588F2F8" w14:textId="77777777" w:rsidR="009F4A51" w:rsidRDefault="00625F55">
      <w:pPr>
        <w:pStyle w:val="a1"/>
        <w:ind w:firstLine="480"/>
      </w:pPr>
      <w:bookmarkStart w:id="369" w:name="_Toc269188386"/>
      <w:bookmarkStart w:id="370" w:name="_Toc299603166"/>
      <w:bookmarkStart w:id="371" w:name="_Toc294188481"/>
      <w:r>
        <w:t>通过查阅国家和地方动物志等资料，评价区内无珍稀动物栖息地，也无国家、省重点保护的野生动物。</w:t>
      </w:r>
      <w:proofErr w:type="gramStart"/>
      <w:r>
        <w:t>评价区</w:t>
      </w:r>
      <w:proofErr w:type="gramEnd"/>
      <w:r>
        <w:t>内人为经济活动活跃，土地多</w:t>
      </w:r>
      <w:r>
        <w:rPr>
          <w:rFonts w:hint="eastAsia"/>
        </w:rPr>
        <w:t>为灌草地</w:t>
      </w:r>
      <w:r>
        <w:t>，林地多为</w:t>
      </w:r>
      <w:r>
        <w:rPr>
          <w:rFonts w:hint="eastAsia"/>
        </w:rPr>
        <w:t>天然次生林</w:t>
      </w:r>
      <w:r>
        <w:t>，区内的野生动物多为常见种。本项目运行</w:t>
      </w:r>
      <w:proofErr w:type="gramStart"/>
      <w:r>
        <w:t>期项目</w:t>
      </w:r>
      <w:proofErr w:type="gramEnd"/>
      <w:r>
        <w:t>对地面的影响主要变现为</w:t>
      </w:r>
      <w:r>
        <w:rPr>
          <w:rFonts w:hint="eastAsia"/>
        </w:rPr>
        <w:t>露天采矿</w:t>
      </w:r>
      <w:r>
        <w:t>，</w:t>
      </w:r>
      <w:r>
        <w:rPr>
          <w:rFonts w:hint="eastAsia"/>
        </w:rPr>
        <w:t>主要影响土地利用类型为</w:t>
      </w:r>
      <w:r>
        <w:t>灌草地</w:t>
      </w:r>
      <w:bookmarkEnd w:id="369"/>
      <w:bookmarkEnd w:id="370"/>
      <w:bookmarkEnd w:id="371"/>
      <w:r>
        <w:rPr>
          <w:rFonts w:hint="eastAsia"/>
        </w:rPr>
        <w:t>，周围具备大面积与采区环境相近的生境，</w:t>
      </w:r>
      <w:r>
        <w:t>因此，</w:t>
      </w:r>
      <w:proofErr w:type="gramStart"/>
      <w:r w:rsidR="00BE2241">
        <w:rPr>
          <w:rFonts w:hint="eastAsia"/>
        </w:rPr>
        <w:t>脉石英矿</w:t>
      </w:r>
      <w:r>
        <w:t>建设</w:t>
      </w:r>
      <w:proofErr w:type="gramEnd"/>
      <w:r>
        <w:t>运营不会对野生动物造成明显变化。</w:t>
      </w:r>
    </w:p>
    <w:p w14:paraId="41DDCEEA" w14:textId="2BBD3D79" w:rsidR="009F4A51" w:rsidRPr="003900BA" w:rsidRDefault="00625F55" w:rsidP="003900BA">
      <w:pPr>
        <w:pStyle w:val="a1"/>
        <w:ind w:firstLine="482"/>
        <w:rPr>
          <w:b/>
          <w:bCs/>
        </w:rPr>
      </w:pPr>
      <w:r w:rsidRPr="003900BA">
        <w:rPr>
          <w:rFonts w:hint="eastAsia"/>
          <w:b/>
          <w:bCs/>
        </w:rPr>
        <w:t>5.2.</w:t>
      </w:r>
      <w:r w:rsidR="003900BA">
        <w:rPr>
          <w:b/>
          <w:bCs/>
        </w:rPr>
        <w:t>6</w:t>
      </w:r>
      <w:r w:rsidRPr="003900BA">
        <w:rPr>
          <w:rFonts w:hint="eastAsia"/>
          <w:b/>
          <w:bCs/>
        </w:rPr>
        <w:t>.4</w:t>
      </w:r>
      <w:r w:rsidRPr="003900BA">
        <w:rPr>
          <w:rFonts w:hint="eastAsia"/>
          <w:b/>
          <w:bCs/>
        </w:rPr>
        <w:t>土壤侵蚀影响分析</w:t>
      </w:r>
    </w:p>
    <w:p w14:paraId="7557B109" w14:textId="5A27A3EE" w:rsidR="009F4A51" w:rsidRDefault="00625F55">
      <w:pPr>
        <w:pStyle w:val="a1"/>
        <w:ind w:firstLine="480"/>
      </w:pPr>
      <w:r>
        <w:rPr>
          <w:rFonts w:hint="eastAsia"/>
        </w:rPr>
        <w:t>本项目新建采矿工业场地、</w:t>
      </w:r>
      <w:r w:rsidR="003900BA">
        <w:rPr>
          <w:rFonts w:hint="eastAsia"/>
        </w:rPr>
        <w:t>废石场</w:t>
      </w:r>
      <w:r>
        <w:rPr>
          <w:rFonts w:hint="eastAsia"/>
        </w:rPr>
        <w:t>、场外道路等。建设期水土流失主要受地表开挖、临时堆土和临时机械的堆放、施工人员践踏等影响，造成植被破坏，影响植被的覆盖保护作用和根系固化作用。</w:t>
      </w:r>
    </w:p>
    <w:p w14:paraId="402F91CB" w14:textId="77777777" w:rsidR="009F4A51" w:rsidRDefault="00625F55">
      <w:pPr>
        <w:pStyle w:val="a1"/>
        <w:ind w:firstLine="480"/>
      </w:pPr>
      <w:r>
        <w:rPr>
          <w:rFonts w:hint="eastAsia"/>
        </w:rPr>
        <w:t>运行期受</w:t>
      </w:r>
      <w:proofErr w:type="gramStart"/>
      <w:r w:rsidR="00BE2241">
        <w:rPr>
          <w:rFonts w:hint="eastAsia"/>
        </w:rPr>
        <w:t>脉石英矿</w:t>
      </w:r>
      <w:r>
        <w:rPr>
          <w:rFonts w:hint="eastAsia"/>
        </w:rPr>
        <w:t>开采</w:t>
      </w:r>
      <w:proofErr w:type="gramEnd"/>
      <w:r>
        <w:rPr>
          <w:rFonts w:hint="eastAsia"/>
        </w:rPr>
        <w:t>引起的露天裸露地带，增加土壤风力侵蚀，在雨季增加水蚀的可能。因此，项目运营中必须派专人进行地表沉陷的排查，对局部区域的裂隙、塌陷及时进行充填、地面平整、种植植被，从而控制侵蚀土壤的远距离搬运，减缓土壤侵蚀。</w:t>
      </w:r>
    </w:p>
    <w:p w14:paraId="7BF8E565" w14:textId="77777777" w:rsidR="009F4A51" w:rsidRDefault="00625F55">
      <w:pPr>
        <w:pStyle w:val="a1"/>
        <w:ind w:firstLine="480"/>
      </w:pPr>
      <w:r>
        <w:rPr>
          <w:rFonts w:hint="eastAsia"/>
        </w:rPr>
        <w:t>关于本项目水土流失的预测和评价详见水土保持相关内容。</w:t>
      </w:r>
    </w:p>
    <w:p w14:paraId="16854CEE" w14:textId="1AEB6A39" w:rsidR="009F4A51" w:rsidRPr="003900BA" w:rsidRDefault="00625F55" w:rsidP="003900BA">
      <w:pPr>
        <w:pStyle w:val="a1"/>
        <w:ind w:firstLine="482"/>
        <w:rPr>
          <w:b/>
          <w:bCs/>
        </w:rPr>
      </w:pPr>
      <w:r w:rsidRPr="003900BA">
        <w:rPr>
          <w:rFonts w:hint="eastAsia"/>
          <w:b/>
          <w:bCs/>
        </w:rPr>
        <w:t>5.2.</w:t>
      </w:r>
      <w:r w:rsidR="003900BA">
        <w:rPr>
          <w:b/>
          <w:bCs/>
        </w:rPr>
        <w:t>6</w:t>
      </w:r>
      <w:r w:rsidRPr="003900BA">
        <w:rPr>
          <w:rFonts w:hint="eastAsia"/>
          <w:b/>
          <w:bCs/>
        </w:rPr>
        <w:t>.5</w:t>
      </w:r>
      <w:r w:rsidRPr="003900BA">
        <w:rPr>
          <w:rFonts w:hint="eastAsia"/>
          <w:b/>
          <w:bCs/>
        </w:rPr>
        <w:t>植被及生物多样性影响分析</w:t>
      </w:r>
    </w:p>
    <w:p w14:paraId="0B5B5563" w14:textId="77777777" w:rsidR="00B027BF" w:rsidRDefault="00B027BF" w:rsidP="00B027BF">
      <w:pPr>
        <w:pStyle w:val="a1"/>
        <w:ind w:firstLine="480"/>
      </w:pPr>
      <w:r>
        <w:rPr>
          <w:rFonts w:hint="eastAsia"/>
        </w:rPr>
        <w:t>地下矿开采对该区域植被和植物生境的影响主要是基建期工程施工过程中造成的植被破坏而导致的植物量减少以及工程用占地减少植被面积及生物多样性减少等方面。</w:t>
      </w:r>
    </w:p>
    <w:p w14:paraId="49E765A5" w14:textId="77777777" w:rsidR="00B027BF" w:rsidRDefault="00B027BF" w:rsidP="00B027BF">
      <w:pPr>
        <w:pStyle w:val="a1"/>
        <w:ind w:firstLine="480"/>
      </w:pPr>
      <w:r>
        <w:rPr>
          <w:rFonts w:hint="eastAsia"/>
        </w:rPr>
        <w:t>（</w:t>
      </w:r>
      <w:r>
        <w:rPr>
          <w:rFonts w:hint="eastAsia"/>
        </w:rPr>
        <w:t>1</w:t>
      </w:r>
      <w:r>
        <w:rPr>
          <w:rFonts w:hint="eastAsia"/>
        </w:rPr>
        <w:t>）对植被的影响</w:t>
      </w:r>
    </w:p>
    <w:p w14:paraId="4D334B00" w14:textId="77777777" w:rsidR="00B027BF" w:rsidRDefault="00B027BF" w:rsidP="00B027BF">
      <w:pPr>
        <w:pStyle w:val="a1"/>
        <w:ind w:firstLine="480"/>
      </w:pPr>
      <w:r>
        <w:rPr>
          <w:rFonts w:hint="eastAsia"/>
        </w:rPr>
        <w:t>基建期，各工业场地、备用废石场地表植被的清理和场地的平整，工业场地及其附属设施的建设，使得大量的土地被征占和使用，改变了项目区的生态环境。施工活动、施工机械的碾压和人员往来等也将不同程度的破坏和影响施工场地及周围的草原植被。项目区植被的损失，直接影响项目所在区域植被分布数量及质量，使区域内植被覆盖度</w:t>
      </w:r>
      <w:r>
        <w:rPr>
          <w:rFonts w:hint="eastAsia"/>
        </w:rPr>
        <w:lastRenderedPageBreak/>
        <w:t>降低，植物物种多样性减少，生态系统退化。另外，采矿活动产生的大量灰尘等会附着在植株的叶片上，阻碍植株进行光合作用，从而导致植株生长缓慢或死亡。</w:t>
      </w:r>
    </w:p>
    <w:p w14:paraId="43D11398" w14:textId="77777777" w:rsidR="00B027BF" w:rsidRDefault="00B027BF" w:rsidP="00B027BF">
      <w:pPr>
        <w:pStyle w:val="a1"/>
        <w:ind w:firstLine="480"/>
      </w:pPr>
      <w:r>
        <w:rPr>
          <w:rFonts w:hint="eastAsia"/>
        </w:rPr>
        <w:t>矿区的基本建设完成后，临时占地应即开始恢复植被。矿区地面生产系统及工业场地及其附属设施用地是永久性的，其对植被的影响是不可逆的。采矿后废石等的堆放使得原地貌变为类似梁</w:t>
      </w:r>
      <w:proofErr w:type="gramStart"/>
      <w:r>
        <w:rPr>
          <w:rFonts w:hint="eastAsia"/>
        </w:rPr>
        <w:t>峁</w:t>
      </w:r>
      <w:proofErr w:type="gramEnd"/>
      <w:r>
        <w:rPr>
          <w:rFonts w:hint="eastAsia"/>
        </w:rPr>
        <w:t>状地貌，对大尺度的地貌改变较小，但是由于地貌的改变或者采矿过程中产生的大量松散堆积物，使得流域水土流失趋于严重。</w:t>
      </w:r>
    </w:p>
    <w:p w14:paraId="46E98AD4" w14:textId="77777777" w:rsidR="00B027BF" w:rsidRDefault="00B027BF" w:rsidP="00B027BF">
      <w:pPr>
        <w:pStyle w:val="a1"/>
        <w:ind w:firstLine="480"/>
      </w:pPr>
      <w:r>
        <w:rPr>
          <w:rFonts w:hint="eastAsia"/>
        </w:rPr>
        <w:t>随着矿山开采结束开始进行复垦，逐渐恢复植被后其对植被的影响将减缓；矿区的工业场地应在基建工程结束后，即可进行植被重建及矿区的绿化和生态建设工作，使矿区成为自然和人工复合的生态系统。对区域生态环境的影响减缓。</w:t>
      </w:r>
    </w:p>
    <w:p w14:paraId="087FD457" w14:textId="77777777" w:rsidR="00B027BF" w:rsidRDefault="00B027BF" w:rsidP="00B027BF">
      <w:pPr>
        <w:pStyle w:val="a1"/>
        <w:ind w:firstLine="480"/>
      </w:pPr>
      <w:r>
        <w:rPr>
          <w:rFonts w:hint="eastAsia"/>
        </w:rPr>
        <w:t>本项目建设期新增占用的荒草地，将通过等量置换方式，选取总面积的</w:t>
      </w:r>
      <w:proofErr w:type="gramStart"/>
      <w:r>
        <w:rPr>
          <w:rFonts w:hint="eastAsia"/>
        </w:rPr>
        <w:t>复垦区</w:t>
      </w:r>
      <w:proofErr w:type="gramEnd"/>
      <w:r>
        <w:rPr>
          <w:rFonts w:hint="eastAsia"/>
        </w:rPr>
        <w:t>进行土地复垦。</w:t>
      </w:r>
      <w:proofErr w:type="gramStart"/>
      <w:r>
        <w:rPr>
          <w:rFonts w:hint="eastAsia"/>
        </w:rPr>
        <w:t>复垦区</w:t>
      </w:r>
      <w:proofErr w:type="gramEnd"/>
      <w:r>
        <w:rPr>
          <w:rFonts w:hint="eastAsia"/>
        </w:rPr>
        <w:t>经规划后，将土质较差区块土地平整后翻耕为</w:t>
      </w:r>
      <w:proofErr w:type="gramStart"/>
      <w:r>
        <w:rPr>
          <w:rFonts w:hint="eastAsia"/>
        </w:rPr>
        <w:t>灌木林地及灌草地</w:t>
      </w:r>
      <w:proofErr w:type="gramEnd"/>
      <w:r>
        <w:rPr>
          <w:rFonts w:hint="eastAsia"/>
        </w:rPr>
        <w:t>，其他区块经平整、覆土、培肥后复垦为耕地，对整个</w:t>
      </w:r>
      <w:proofErr w:type="gramStart"/>
      <w:r>
        <w:rPr>
          <w:rFonts w:hint="eastAsia"/>
        </w:rPr>
        <w:t>评价区</w:t>
      </w:r>
      <w:proofErr w:type="gramEnd"/>
      <w:r>
        <w:rPr>
          <w:rFonts w:hint="eastAsia"/>
        </w:rPr>
        <w:t>生态系统将产生一定的生态正效益。</w:t>
      </w:r>
    </w:p>
    <w:p w14:paraId="2B01C19B" w14:textId="77777777" w:rsidR="00B027BF" w:rsidRDefault="00B027BF" w:rsidP="00B027BF">
      <w:pPr>
        <w:pStyle w:val="a1"/>
        <w:ind w:firstLine="480"/>
      </w:pPr>
      <w:r>
        <w:rPr>
          <w:rFonts w:hint="eastAsia"/>
        </w:rPr>
        <w:t>（</w:t>
      </w:r>
      <w:r>
        <w:rPr>
          <w:rFonts w:hint="eastAsia"/>
        </w:rPr>
        <w:t>2</w:t>
      </w:r>
      <w:r>
        <w:rPr>
          <w:rFonts w:hint="eastAsia"/>
        </w:rPr>
        <w:t>）对自然系统稳定性的影响</w:t>
      </w:r>
    </w:p>
    <w:p w14:paraId="7D6D3364" w14:textId="77777777" w:rsidR="00B027BF" w:rsidRDefault="00B027BF" w:rsidP="00B027BF">
      <w:pPr>
        <w:pStyle w:val="a1"/>
        <w:ind w:firstLine="480"/>
      </w:pPr>
      <w:r>
        <w:rPr>
          <w:rFonts w:hint="eastAsia"/>
        </w:rPr>
        <w:t>恢复稳定性分析：工程运行后，原来受人为活动影响的区域生态系统的生物量整体应呈上升趋势，对于整个矿区的自然系统稳定性起到至关重要的作用，因此工程建设对自然系统的恢复稳定性影响不大。</w:t>
      </w:r>
    </w:p>
    <w:p w14:paraId="61598C98" w14:textId="77777777" w:rsidR="00B027BF" w:rsidRDefault="00B027BF" w:rsidP="00B027BF">
      <w:pPr>
        <w:pStyle w:val="a1"/>
        <w:ind w:firstLine="480"/>
      </w:pPr>
      <w:r>
        <w:rPr>
          <w:rFonts w:hint="eastAsia"/>
        </w:rPr>
        <w:t>阻抗稳定性分析：从总体上分析，由于工程呈线状分布，工程不会改变</w:t>
      </w:r>
      <w:proofErr w:type="gramStart"/>
      <w:r>
        <w:rPr>
          <w:rFonts w:hint="eastAsia"/>
        </w:rPr>
        <w:t>评价区</w:t>
      </w:r>
      <w:proofErr w:type="gramEnd"/>
      <w:r>
        <w:rPr>
          <w:rFonts w:hint="eastAsia"/>
        </w:rPr>
        <w:t>原有的生态系统类型，因此认为</w:t>
      </w:r>
      <w:proofErr w:type="gramStart"/>
      <w:r>
        <w:rPr>
          <w:rFonts w:hint="eastAsia"/>
        </w:rPr>
        <w:t>评价区</w:t>
      </w:r>
      <w:proofErr w:type="gramEnd"/>
      <w:r>
        <w:rPr>
          <w:rFonts w:hint="eastAsia"/>
        </w:rPr>
        <w:t>仍可维持异质性现状，并具有一定的动态控制能力，阻抗稳定性不会发生大的变化。</w:t>
      </w:r>
    </w:p>
    <w:p w14:paraId="43739A6E" w14:textId="77777777" w:rsidR="00B027BF" w:rsidRDefault="00B027BF" w:rsidP="00B027BF">
      <w:pPr>
        <w:pStyle w:val="a1"/>
        <w:ind w:firstLine="480"/>
      </w:pPr>
      <w:r>
        <w:rPr>
          <w:rFonts w:hint="eastAsia"/>
        </w:rPr>
        <w:t>总之，工程实施后，</w:t>
      </w:r>
      <w:proofErr w:type="gramStart"/>
      <w:r>
        <w:rPr>
          <w:rFonts w:hint="eastAsia"/>
        </w:rPr>
        <w:t>评价区</w:t>
      </w:r>
      <w:proofErr w:type="gramEnd"/>
      <w:r>
        <w:rPr>
          <w:rFonts w:hint="eastAsia"/>
        </w:rPr>
        <w:t>自然系统的生产能力有上升趋势，自然系统的恢复稳定性和阻抗稳定性不会发生根本变化，工程对</w:t>
      </w:r>
      <w:proofErr w:type="gramStart"/>
      <w:r>
        <w:rPr>
          <w:rFonts w:hint="eastAsia"/>
        </w:rPr>
        <w:t>评价区</w:t>
      </w:r>
      <w:proofErr w:type="gramEnd"/>
      <w:r>
        <w:rPr>
          <w:rFonts w:hint="eastAsia"/>
        </w:rPr>
        <w:t>自然系统生态完整性影响不大，在可接受范围内。</w:t>
      </w:r>
    </w:p>
    <w:p w14:paraId="44F8476D" w14:textId="77777777" w:rsidR="00B027BF" w:rsidRDefault="00B027BF" w:rsidP="00B027BF">
      <w:pPr>
        <w:pStyle w:val="a1"/>
        <w:ind w:firstLine="480"/>
      </w:pPr>
      <w:r>
        <w:rPr>
          <w:rFonts w:hint="eastAsia"/>
        </w:rPr>
        <w:t>（</w:t>
      </w:r>
      <w:r>
        <w:rPr>
          <w:rFonts w:hint="eastAsia"/>
        </w:rPr>
        <w:t>3</w:t>
      </w:r>
      <w:r>
        <w:rPr>
          <w:rFonts w:hint="eastAsia"/>
        </w:rPr>
        <w:t>）对生物多样性的影响预测分析</w:t>
      </w:r>
    </w:p>
    <w:p w14:paraId="03D8F5CC" w14:textId="2DA2AA87" w:rsidR="00B027BF" w:rsidRDefault="00B027BF" w:rsidP="00B027BF">
      <w:pPr>
        <w:pStyle w:val="a1"/>
        <w:ind w:firstLine="480"/>
      </w:pPr>
      <w:r>
        <w:rPr>
          <w:rFonts w:hint="eastAsia"/>
        </w:rPr>
        <w:t>本项目为地下开采建设项目，对各环境要素影响都较小，在环境可接受范围内，项目建设对生物多样性的影响属于暂时性的破坏或干扰，随着工程的完工，其再生、重建与替代可用人工方法较容易完成，工程建设对生物多样性影响程度较小，并在生态系统抗干扰能力范围内。</w:t>
      </w:r>
    </w:p>
    <w:p w14:paraId="3E58A7E2" w14:textId="2F9FEA10" w:rsidR="00B027BF" w:rsidRPr="00B027BF" w:rsidRDefault="00B027BF" w:rsidP="00B027BF">
      <w:pPr>
        <w:pStyle w:val="3"/>
        <w:spacing w:line="480" w:lineRule="exact"/>
        <w:ind w:firstLineChars="0" w:firstLine="0"/>
        <w:rPr>
          <w:rFonts w:eastAsia="宋体"/>
          <w:spacing w:val="0"/>
          <w:w w:val="100"/>
          <w:kern w:val="2"/>
          <w:szCs w:val="24"/>
        </w:rPr>
      </w:pPr>
      <w:bookmarkStart w:id="372" w:name="_Toc3976"/>
      <w:bookmarkStart w:id="373" w:name="_Toc29905"/>
      <w:bookmarkStart w:id="374" w:name="_Toc43218119"/>
      <w:r w:rsidRPr="00B027BF">
        <w:rPr>
          <w:rFonts w:eastAsia="宋体" w:hint="eastAsia"/>
          <w:spacing w:val="0"/>
          <w:w w:val="100"/>
          <w:kern w:val="2"/>
          <w:szCs w:val="24"/>
        </w:rPr>
        <w:lastRenderedPageBreak/>
        <w:t>5.2.7</w:t>
      </w:r>
      <w:r w:rsidRPr="00B027BF">
        <w:rPr>
          <w:rFonts w:eastAsia="宋体"/>
          <w:spacing w:val="0"/>
          <w:w w:val="100"/>
          <w:kern w:val="2"/>
          <w:szCs w:val="24"/>
        </w:rPr>
        <w:t xml:space="preserve"> </w:t>
      </w:r>
      <w:r w:rsidR="00252218">
        <w:rPr>
          <w:rFonts w:eastAsia="宋体" w:hint="eastAsia"/>
          <w:spacing w:val="0"/>
          <w:w w:val="100"/>
          <w:kern w:val="2"/>
          <w:szCs w:val="24"/>
        </w:rPr>
        <w:t>运营期</w:t>
      </w:r>
      <w:r w:rsidRPr="00B027BF">
        <w:rPr>
          <w:rFonts w:eastAsia="宋体" w:hint="eastAsia"/>
          <w:spacing w:val="0"/>
          <w:w w:val="100"/>
          <w:kern w:val="2"/>
          <w:szCs w:val="24"/>
        </w:rPr>
        <w:t>土壤环境影响预测与评价</w:t>
      </w:r>
      <w:bookmarkEnd w:id="372"/>
      <w:bookmarkEnd w:id="373"/>
      <w:bookmarkEnd w:id="374"/>
    </w:p>
    <w:p w14:paraId="6A2D53E1" w14:textId="77777777" w:rsidR="00B027BF" w:rsidRPr="00B027BF" w:rsidRDefault="00B027BF" w:rsidP="00B027BF">
      <w:pPr>
        <w:pStyle w:val="a1"/>
        <w:ind w:firstLine="482"/>
        <w:rPr>
          <w:b/>
          <w:bCs/>
        </w:rPr>
      </w:pPr>
      <w:r w:rsidRPr="00B027BF">
        <w:rPr>
          <w:rFonts w:hint="eastAsia"/>
          <w:b/>
          <w:bCs/>
        </w:rPr>
        <w:t>5.2.7.1</w:t>
      </w:r>
      <w:r w:rsidRPr="00B027BF">
        <w:rPr>
          <w:rFonts w:hint="eastAsia"/>
          <w:b/>
          <w:bCs/>
        </w:rPr>
        <w:t>评价工作等级及范围</w:t>
      </w:r>
    </w:p>
    <w:p w14:paraId="040860E7" w14:textId="77777777" w:rsidR="00B027BF" w:rsidRDefault="00B027BF" w:rsidP="00B027BF">
      <w:pPr>
        <w:ind w:firstLine="480"/>
      </w:pPr>
      <w:r w:rsidRPr="006A3A27">
        <w:rPr>
          <w:rFonts w:hint="eastAsia"/>
        </w:rPr>
        <w:t>根据《环境影响评价技术导则</w:t>
      </w:r>
      <w:r w:rsidRPr="006A3A27">
        <w:rPr>
          <w:rFonts w:hint="eastAsia"/>
        </w:rPr>
        <w:t xml:space="preserve"> </w:t>
      </w:r>
      <w:r w:rsidRPr="006A3A27">
        <w:rPr>
          <w:rFonts w:hint="eastAsia"/>
        </w:rPr>
        <w:t>土壤环境（试行）》（</w:t>
      </w:r>
      <w:r w:rsidRPr="006A3A27">
        <w:rPr>
          <w:rFonts w:hint="eastAsia"/>
        </w:rPr>
        <w:t>HJ964-2018</w:t>
      </w:r>
      <w:r w:rsidRPr="006A3A27">
        <w:rPr>
          <w:rFonts w:hint="eastAsia"/>
        </w:rPr>
        <w:t>），本项目为“采矿业</w:t>
      </w:r>
      <w:r w:rsidRPr="006A3A27">
        <w:rPr>
          <w:rFonts w:hint="eastAsia"/>
        </w:rPr>
        <w:t>-</w:t>
      </w:r>
      <w:r w:rsidRPr="006A3A27">
        <w:rPr>
          <w:rFonts w:hint="eastAsia"/>
        </w:rPr>
        <w:t>其他”，属</w:t>
      </w:r>
      <w:r w:rsidRPr="006A3A27">
        <w:rPr>
          <w:rFonts w:hint="eastAsia"/>
        </w:rPr>
        <w:t>III</w:t>
      </w:r>
      <w:r w:rsidRPr="006A3A27">
        <w:rPr>
          <w:rFonts w:hint="eastAsia"/>
        </w:rPr>
        <w:t>类项目；本项目</w:t>
      </w:r>
      <w:r>
        <w:rPr>
          <w:rFonts w:hint="eastAsia"/>
        </w:rPr>
        <w:t>工业场地包括矿区办公生活区、矿区废石场以及石英矿加工厂。</w:t>
      </w:r>
    </w:p>
    <w:p w14:paraId="507A379D" w14:textId="77777777" w:rsidR="00B027BF" w:rsidRDefault="00B027BF" w:rsidP="00B027BF">
      <w:pPr>
        <w:ind w:firstLine="480"/>
      </w:pPr>
      <w:r>
        <w:rPr>
          <w:rFonts w:hint="eastAsia"/>
        </w:rPr>
        <w:t>①矿区办公生活区</w:t>
      </w:r>
      <w:r w:rsidRPr="006A3A27">
        <w:rPr>
          <w:rFonts w:hint="eastAsia"/>
        </w:rPr>
        <w:t>占地</w:t>
      </w:r>
      <w:r>
        <w:rPr>
          <w:rFonts w:hint="eastAsia"/>
        </w:rPr>
        <w:t>面积约</w:t>
      </w:r>
      <w:r>
        <w:rPr>
          <w:rFonts w:hint="eastAsia"/>
        </w:rPr>
        <w:t>600m</w:t>
      </w:r>
      <w:r w:rsidRPr="00B13B26">
        <w:rPr>
          <w:rFonts w:hint="eastAsia"/>
          <w:vertAlign w:val="superscript"/>
        </w:rPr>
        <w:t>2</w:t>
      </w:r>
      <w:r>
        <w:rPr>
          <w:rFonts w:hint="eastAsia"/>
        </w:rPr>
        <w:t>，占地规模为</w:t>
      </w:r>
      <w:r w:rsidRPr="006A3A27">
        <w:rPr>
          <w:rFonts w:hint="eastAsia"/>
        </w:rPr>
        <w:t>小型</w:t>
      </w:r>
      <w:r>
        <w:rPr>
          <w:rFonts w:hint="eastAsia"/>
        </w:rPr>
        <w:t>，周边</w:t>
      </w:r>
      <w:r>
        <w:rPr>
          <w:rFonts w:hint="eastAsia"/>
        </w:rPr>
        <w:t>50m</w:t>
      </w:r>
      <w:r>
        <w:rPr>
          <w:rFonts w:hint="eastAsia"/>
        </w:rPr>
        <w:t>范围内无耕地等敏感目标，因此该工业场地不开展土壤环境影响评价工作；</w:t>
      </w:r>
    </w:p>
    <w:p w14:paraId="7BB456A0" w14:textId="77777777" w:rsidR="00B027BF" w:rsidRDefault="00B027BF" w:rsidP="00B027BF">
      <w:pPr>
        <w:ind w:firstLine="480"/>
      </w:pPr>
      <w:r>
        <w:rPr>
          <w:rFonts w:hint="eastAsia"/>
        </w:rPr>
        <w:t>②矿区废石场占</w:t>
      </w:r>
      <w:r w:rsidRPr="00692602">
        <w:rPr>
          <w:rFonts w:hint="eastAsia"/>
        </w:rPr>
        <w:t>地面积为</w:t>
      </w:r>
      <w:r w:rsidRPr="00692602">
        <w:rPr>
          <w:rFonts w:hint="eastAsia"/>
          <w:color w:val="000000"/>
          <w:spacing w:val="-4"/>
        </w:rPr>
        <w:t>9379</w:t>
      </w:r>
      <w:r w:rsidRPr="00692602">
        <w:rPr>
          <w:color w:val="000000"/>
          <w:spacing w:val="-4"/>
          <w:lang w:val="zh-CN"/>
        </w:rPr>
        <w:t>m</w:t>
      </w:r>
      <w:r w:rsidRPr="00692602">
        <w:rPr>
          <w:color w:val="000000"/>
          <w:spacing w:val="-4"/>
          <w:vertAlign w:val="superscript"/>
          <w:lang w:val="zh-CN"/>
        </w:rPr>
        <w:t>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，周边</w:t>
      </w:r>
      <w:r>
        <w:rPr>
          <w:rFonts w:hint="eastAsia"/>
        </w:rPr>
        <w:t>50m</w:t>
      </w:r>
      <w:r>
        <w:rPr>
          <w:rFonts w:hint="eastAsia"/>
        </w:rPr>
        <w:t>范围内无耕地等敏感目标，因此该工业场地不开展土壤环境影响评价工作。</w:t>
      </w:r>
    </w:p>
    <w:p w14:paraId="506C3B19" w14:textId="1EA27100" w:rsidR="00B027BF" w:rsidRPr="006A3A27" w:rsidRDefault="00B027BF" w:rsidP="00B027BF">
      <w:pPr>
        <w:ind w:firstLine="480"/>
      </w:pPr>
      <w:r>
        <w:rPr>
          <w:rFonts w:hint="eastAsia"/>
        </w:rPr>
        <w:t>③</w:t>
      </w:r>
      <w:r w:rsidRPr="006A3A27">
        <w:rPr>
          <w:rFonts w:hint="eastAsia"/>
        </w:rPr>
        <w:t>石英矿加工厂</w:t>
      </w:r>
      <w:r>
        <w:rPr>
          <w:rFonts w:hint="eastAsia"/>
        </w:rPr>
        <w:t>占地面积约</w:t>
      </w:r>
      <w:r>
        <w:rPr>
          <w:rFonts w:hint="eastAsia"/>
        </w:rPr>
        <w:t>4200</w:t>
      </w:r>
      <w:r w:rsidRPr="00692602">
        <w:rPr>
          <w:color w:val="000000"/>
          <w:spacing w:val="-4"/>
          <w:vertAlign w:val="superscript"/>
          <w:lang w:val="zh-CN"/>
        </w:rPr>
        <w:t>2</w:t>
      </w:r>
      <w:r w:rsidRPr="00692602">
        <w:rPr>
          <w:rFonts w:hint="eastAsia"/>
        </w:rPr>
        <w:t>，占</w:t>
      </w:r>
      <w:r>
        <w:rPr>
          <w:rFonts w:hint="eastAsia"/>
        </w:rPr>
        <w:t>地规模为</w:t>
      </w:r>
      <w:proofErr w:type="gramStart"/>
      <w:r w:rsidRPr="006A3A27">
        <w:rPr>
          <w:rFonts w:hint="eastAsia"/>
        </w:rPr>
        <w:t>为</w:t>
      </w:r>
      <w:proofErr w:type="gramEnd"/>
      <w:r w:rsidRPr="006A3A27">
        <w:rPr>
          <w:rFonts w:hint="eastAsia"/>
        </w:rPr>
        <w:t>小型</w:t>
      </w:r>
      <w:r>
        <w:rPr>
          <w:rFonts w:hint="eastAsia"/>
        </w:rPr>
        <w:t>，</w:t>
      </w:r>
      <w:r w:rsidRPr="006A3A27">
        <w:rPr>
          <w:rFonts w:hint="eastAsia"/>
        </w:rPr>
        <w:t>周边</w:t>
      </w:r>
      <w:r w:rsidRPr="006A3A27">
        <w:rPr>
          <w:rFonts w:hint="eastAsia"/>
        </w:rPr>
        <w:t>50m</w:t>
      </w:r>
      <w:r w:rsidRPr="006A3A27">
        <w:rPr>
          <w:rFonts w:hint="eastAsia"/>
        </w:rPr>
        <w:t>范围内分布有耕地，确定</w:t>
      </w:r>
      <w:r>
        <w:rPr>
          <w:rFonts w:hint="eastAsia"/>
        </w:rPr>
        <w:t>项目</w:t>
      </w:r>
      <w:r w:rsidRPr="006A3A27">
        <w:rPr>
          <w:rFonts w:hint="eastAsia"/>
        </w:rPr>
        <w:t>敏感程度为敏感。</w:t>
      </w:r>
      <w:r>
        <w:rPr>
          <w:rFonts w:hint="eastAsia"/>
        </w:rPr>
        <w:t>因此，该工业场地土壤环境影响评价等级为三级，评价范围为厂界外扩</w:t>
      </w:r>
      <w:r>
        <w:rPr>
          <w:rFonts w:hint="eastAsia"/>
        </w:rPr>
        <w:t>5</w:t>
      </w:r>
      <w:r>
        <w:t>0</w:t>
      </w:r>
      <w:r>
        <w:rPr>
          <w:rFonts w:hint="eastAsia"/>
        </w:rPr>
        <w:t>m</w:t>
      </w:r>
      <w:r>
        <w:rPr>
          <w:rFonts w:hint="eastAsia"/>
        </w:rPr>
        <w:t>。</w:t>
      </w:r>
    </w:p>
    <w:p w14:paraId="09AE4584" w14:textId="322B3824" w:rsidR="00B027BF" w:rsidRPr="00B027BF" w:rsidRDefault="00B027BF" w:rsidP="00B027BF">
      <w:pPr>
        <w:pStyle w:val="a1"/>
        <w:ind w:firstLine="482"/>
        <w:rPr>
          <w:b/>
          <w:bCs/>
        </w:rPr>
      </w:pPr>
      <w:r w:rsidRPr="00B027BF">
        <w:rPr>
          <w:rFonts w:hint="eastAsia"/>
          <w:b/>
          <w:bCs/>
        </w:rPr>
        <w:t>5.2.7.2</w:t>
      </w:r>
      <w:r w:rsidRPr="00B027BF">
        <w:rPr>
          <w:rFonts w:hint="eastAsia"/>
          <w:b/>
          <w:bCs/>
        </w:rPr>
        <w:t>土壤环境影响分析</w:t>
      </w:r>
    </w:p>
    <w:p w14:paraId="3691A059" w14:textId="540ED976" w:rsidR="00A46580" w:rsidRPr="00DC21C6" w:rsidRDefault="00A46580" w:rsidP="00A46580">
      <w:pPr>
        <w:pStyle w:val="ab"/>
        <w:ind w:firstLine="480"/>
        <w:rPr>
          <w:rFonts w:ascii="Times New Roman" w:hAnsi="Times New Roman" w:cs="Times New Roman"/>
          <w:szCs w:val="24"/>
        </w:rPr>
      </w:pPr>
      <w:r w:rsidRPr="00DC21C6">
        <w:rPr>
          <w:rFonts w:ascii="Times New Roman" w:hAnsi="Times New Roman" w:cs="Times New Roman"/>
          <w:szCs w:val="24"/>
        </w:rPr>
        <w:t>1</w:t>
      </w:r>
      <w:r w:rsidRPr="00DC21C6">
        <w:rPr>
          <w:rFonts w:ascii="Times New Roman" w:hAnsi="Times New Roman" w:cs="Times New Roman"/>
          <w:szCs w:val="24"/>
        </w:rPr>
        <w:t>、</w:t>
      </w:r>
      <w:r w:rsidR="007E3A79">
        <w:rPr>
          <w:rFonts w:ascii="Times New Roman" w:hAnsi="Times New Roman" w:cs="Times New Roman" w:hint="eastAsia"/>
          <w:szCs w:val="24"/>
        </w:rPr>
        <w:t>颗粒物</w:t>
      </w:r>
      <w:r w:rsidRPr="00DC21C6">
        <w:rPr>
          <w:rFonts w:ascii="Times New Roman" w:hAnsi="Times New Roman" w:cs="Times New Roman"/>
          <w:szCs w:val="24"/>
        </w:rPr>
        <w:t>排放对土壤环境的影响途径分析</w:t>
      </w:r>
    </w:p>
    <w:p w14:paraId="0BC145D6" w14:textId="7FAC7F4D" w:rsidR="00A46580" w:rsidRPr="00DC21C6" w:rsidRDefault="00A46580" w:rsidP="00A46580">
      <w:pPr>
        <w:pStyle w:val="11"/>
        <w:jc w:val="left"/>
      </w:pPr>
      <w:r w:rsidRPr="00DC21C6">
        <w:t>生产过程中排放的</w:t>
      </w:r>
      <w:r w:rsidR="007E3A79">
        <w:rPr>
          <w:rFonts w:hint="eastAsia"/>
        </w:rPr>
        <w:t>颗粒物</w:t>
      </w:r>
      <w:r w:rsidRPr="00DC21C6">
        <w:t>进入大气后，随着大气扩散，在一定距离内沉降，在降落的过程中有部分粉尘被植物叶片所截留，这些滞留在叶片上的粉尘能堵塞植物叶片上的气孔，阻碍气孔的传导性和气体交换。若截流在叶片上的粉尘量较多时，还可使波长为</w:t>
      </w:r>
      <w:r w:rsidRPr="00DC21C6">
        <w:t>400-700nm</w:t>
      </w:r>
      <w:r w:rsidRPr="00DC21C6">
        <w:t>的太阳辐射光反射量增加，从而降低植物的呼吸作用和光合作用，影响作物的正常生长。若在植物花期亦可影响作物的花粉传播和受粉能力，致使作物产量降低，还能使作物籽粒品质下降。同时，植物表面覆盖的颗粒物对波长</w:t>
      </w:r>
      <w:r w:rsidRPr="00DC21C6">
        <w:t>750-1350nm</w:t>
      </w:r>
      <w:r w:rsidRPr="00DC21C6">
        <w:t>的辐射光吸收量大大增加，形成了叶组织内的高温胁迫，增加了植物对干旱的敏感性。本项目粉尘排放速率较小，对环境空气影响很小，对植物的作用微弱。</w:t>
      </w:r>
    </w:p>
    <w:p w14:paraId="03ABE683" w14:textId="6785B3FC" w:rsidR="00A46580" w:rsidRPr="00DC21C6" w:rsidRDefault="00A46580" w:rsidP="00A46580">
      <w:pPr>
        <w:autoSpaceDE w:val="0"/>
        <w:autoSpaceDN w:val="0"/>
        <w:adjustRightInd w:val="0"/>
        <w:ind w:firstLine="480"/>
        <w:rPr>
          <w:color w:val="000000"/>
        </w:rPr>
      </w:pPr>
      <w:r w:rsidRPr="00DC21C6">
        <w:rPr>
          <w:color w:val="000000"/>
        </w:rPr>
        <w:t>本项目产生的大气污染因子主要是</w:t>
      </w:r>
      <w:r w:rsidR="007E3A79">
        <w:rPr>
          <w:rFonts w:hint="eastAsia"/>
          <w:color w:val="000000"/>
        </w:rPr>
        <w:t>颗粒物</w:t>
      </w:r>
      <w:r w:rsidRPr="00DC21C6">
        <w:rPr>
          <w:color w:val="000000"/>
        </w:rPr>
        <w:t>。在采取合理的治理措施后，其排放了不大，满足达标排放的要求，结合大气环境质量影响预测结果，项目废气对生态系统的影响不明显。</w:t>
      </w:r>
    </w:p>
    <w:p w14:paraId="74B6F07A" w14:textId="77777777" w:rsidR="00A46580" w:rsidRPr="00DC21C6" w:rsidRDefault="00A46580" w:rsidP="00A46580">
      <w:pPr>
        <w:pStyle w:val="ab"/>
        <w:ind w:firstLine="480"/>
        <w:rPr>
          <w:rFonts w:ascii="Times New Roman" w:hAnsi="Times New Roman" w:cs="Times New Roman"/>
          <w:szCs w:val="24"/>
        </w:rPr>
      </w:pPr>
      <w:r w:rsidRPr="00DC21C6">
        <w:rPr>
          <w:rFonts w:ascii="Times New Roman" w:hAnsi="Times New Roman" w:cs="Times New Roman"/>
          <w:szCs w:val="24"/>
        </w:rPr>
        <w:t>2</w:t>
      </w:r>
      <w:r w:rsidRPr="00DC21C6">
        <w:rPr>
          <w:rFonts w:ascii="Times New Roman" w:hAnsi="Times New Roman" w:cs="Times New Roman"/>
          <w:szCs w:val="24"/>
        </w:rPr>
        <w:t>、固废排放对土壤环境的影响</w:t>
      </w:r>
    </w:p>
    <w:p w14:paraId="29345DB3" w14:textId="31823536" w:rsidR="00A46580" w:rsidRPr="00DC21C6" w:rsidRDefault="00A46580" w:rsidP="00A46580">
      <w:pPr>
        <w:pStyle w:val="ab"/>
        <w:ind w:firstLine="480"/>
        <w:rPr>
          <w:rFonts w:ascii="Times New Roman" w:hAnsi="Times New Roman" w:cs="Times New Roman"/>
          <w:szCs w:val="24"/>
        </w:rPr>
      </w:pPr>
      <w:r w:rsidRPr="00DC21C6">
        <w:rPr>
          <w:rFonts w:ascii="Times New Roman" w:hAnsi="Times New Roman" w:cs="Times New Roman"/>
          <w:szCs w:val="24"/>
        </w:rPr>
        <w:t>本项目固</w:t>
      </w:r>
      <w:proofErr w:type="gramStart"/>
      <w:r w:rsidRPr="00DC21C6">
        <w:rPr>
          <w:rFonts w:ascii="Times New Roman" w:hAnsi="Times New Roman" w:cs="Times New Roman"/>
          <w:szCs w:val="24"/>
        </w:rPr>
        <w:t>废包括</w:t>
      </w:r>
      <w:proofErr w:type="gramEnd"/>
      <w:r>
        <w:rPr>
          <w:rFonts w:ascii="Times New Roman" w:hAnsi="Times New Roman" w:cs="Times New Roman" w:hint="eastAsia"/>
          <w:szCs w:val="24"/>
        </w:rPr>
        <w:t>废石、</w:t>
      </w:r>
      <w:r w:rsidRPr="00DC21C6">
        <w:rPr>
          <w:rFonts w:ascii="Times New Roman" w:hAnsi="Times New Roman" w:cs="Times New Roman"/>
          <w:szCs w:val="24"/>
        </w:rPr>
        <w:t>生活垃圾</w:t>
      </w:r>
      <w:r>
        <w:rPr>
          <w:rFonts w:ascii="Times New Roman" w:hAnsi="Times New Roman" w:cs="Times New Roman" w:hint="eastAsia"/>
          <w:szCs w:val="24"/>
        </w:rPr>
        <w:t>和废机油</w:t>
      </w:r>
      <w:r w:rsidRPr="00DC21C6">
        <w:rPr>
          <w:rFonts w:ascii="Times New Roman" w:hAnsi="Times New Roman" w:cs="Times New Roman"/>
          <w:szCs w:val="24"/>
        </w:rPr>
        <w:t>等</w:t>
      </w:r>
      <w:r>
        <w:rPr>
          <w:rFonts w:ascii="Times New Roman" w:hAnsi="Times New Roman" w:cs="Times New Roman" w:hint="eastAsia"/>
          <w:szCs w:val="24"/>
        </w:rPr>
        <w:t>危险废物</w:t>
      </w:r>
      <w:r w:rsidRPr="00DC21C6">
        <w:rPr>
          <w:rFonts w:ascii="Times New Roman" w:hAnsi="Times New Roman" w:cs="Times New Roman"/>
          <w:szCs w:val="24"/>
        </w:rPr>
        <w:t>。这些固废或出售或回用或由有资质的单位进行处置，因此不会因随意堆放占用土地或产生淋溶水而对土壤造成影响。</w:t>
      </w:r>
    </w:p>
    <w:p w14:paraId="58FB6CB9" w14:textId="77777777" w:rsidR="00A46580" w:rsidRPr="00DC21C6" w:rsidRDefault="00A46580" w:rsidP="00A46580">
      <w:pPr>
        <w:pStyle w:val="ab"/>
        <w:ind w:firstLine="480"/>
        <w:rPr>
          <w:rFonts w:ascii="Times New Roman" w:hAnsi="Times New Roman" w:cs="Times New Roman"/>
          <w:szCs w:val="24"/>
        </w:rPr>
      </w:pPr>
      <w:r w:rsidRPr="00DC21C6">
        <w:rPr>
          <w:rFonts w:ascii="Times New Roman" w:hAnsi="Times New Roman" w:cs="Times New Roman"/>
          <w:szCs w:val="24"/>
        </w:rPr>
        <w:lastRenderedPageBreak/>
        <w:t>3</w:t>
      </w:r>
      <w:r w:rsidRPr="00DC21C6">
        <w:rPr>
          <w:rFonts w:ascii="Times New Roman" w:hAnsi="Times New Roman" w:cs="Times New Roman"/>
          <w:szCs w:val="24"/>
        </w:rPr>
        <w:t>、废水排放对土壤环境的影响</w:t>
      </w:r>
    </w:p>
    <w:p w14:paraId="4086E719" w14:textId="77777777" w:rsidR="00A46580" w:rsidRPr="00DC21C6" w:rsidRDefault="00A46580" w:rsidP="00A46580">
      <w:pPr>
        <w:pStyle w:val="ab"/>
        <w:ind w:firstLine="480"/>
        <w:rPr>
          <w:rFonts w:ascii="Times New Roman" w:hAnsi="Times New Roman" w:cs="Times New Roman"/>
          <w:szCs w:val="24"/>
        </w:rPr>
      </w:pPr>
      <w:r w:rsidRPr="00DC21C6">
        <w:rPr>
          <w:rFonts w:ascii="Times New Roman" w:hAnsi="Times New Roman" w:cs="Times New Roman"/>
          <w:szCs w:val="24"/>
        </w:rPr>
        <w:t>本项目厂区内地面全部硬化防渗处理，生产车间和物料堆放场地等采取严格的硬化防渗措施，厂区生产废水不会对厂区范围内的土壤造成影响。</w:t>
      </w:r>
    </w:p>
    <w:p w14:paraId="0512B7F3" w14:textId="77777777" w:rsidR="00B027BF" w:rsidRPr="00B027BF" w:rsidRDefault="00B027BF" w:rsidP="00B027BF">
      <w:pPr>
        <w:pStyle w:val="a1"/>
        <w:ind w:firstLine="482"/>
        <w:rPr>
          <w:b/>
          <w:bCs/>
        </w:rPr>
      </w:pPr>
      <w:r w:rsidRPr="00B027BF">
        <w:rPr>
          <w:rFonts w:hint="eastAsia"/>
          <w:b/>
          <w:bCs/>
        </w:rPr>
        <w:t>5.2.7.3</w:t>
      </w:r>
      <w:r w:rsidRPr="00B027BF">
        <w:rPr>
          <w:rFonts w:hint="eastAsia"/>
          <w:b/>
          <w:bCs/>
        </w:rPr>
        <w:t>保护措施及对策</w:t>
      </w:r>
    </w:p>
    <w:p w14:paraId="3A279515" w14:textId="77777777" w:rsidR="00B027BF" w:rsidRDefault="00B027BF" w:rsidP="00B027BF">
      <w:pPr>
        <w:pStyle w:val="a1"/>
        <w:ind w:firstLine="480"/>
      </w:pPr>
      <w:r>
        <w:t>本项目占地范围内的土壤环境质量无超标点位</w:t>
      </w:r>
      <w:r>
        <w:rPr>
          <w:rFonts w:hint="eastAsia"/>
        </w:rPr>
        <w:t>，本次评价不考虑</w:t>
      </w:r>
      <w:r>
        <w:t>土壤环境质量</w:t>
      </w:r>
      <w:r>
        <w:rPr>
          <w:rFonts w:hint="eastAsia"/>
        </w:rPr>
        <w:t>现状保障措施，重点从</w:t>
      </w:r>
      <w:proofErr w:type="gramStart"/>
      <w:r>
        <w:t>从</w:t>
      </w:r>
      <w:proofErr w:type="gramEnd"/>
      <w:r>
        <w:t>源头控制、过程防控和跟踪监测</w:t>
      </w:r>
      <w:r>
        <w:rPr>
          <w:rFonts w:hint="eastAsia"/>
        </w:rPr>
        <w:t>等</w:t>
      </w:r>
      <w:r>
        <w:t>方面</w:t>
      </w:r>
      <w:r>
        <w:rPr>
          <w:rFonts w:hint="eastAsia"/>
        </w:rPr>
        <w:t>采取</w:t>
      </w:r>
      <w:r>
        <w:t>对土壤环境的保护措施。</w:t>
      </w:r>
    </w:p>
    <w:p w14:paraId="1B8F1C20" w14:textId="77777777" w:rsidR="00B027BF" w:rsidRDefault="00B027BF" w:rsidP="00B027BF">
      <w:pPr>
        <w:pStyle w:val="a1"/>
        <w:ind w:firstLine="480"/>
      </w:pPr>
      <w:r>
        <w:rPr>
          <w:rFonts w:hint="eastAsia"/>
        </w:rPr>
        <w:t>（</w:t>
      </w:r>
      <w:r>
        <w:rPr>
          <w:rFonts w:hint="eastAsia"/>
        </w:rPr>
        <w:t>1</w:t>
      </w:r>
      <w:r>
        <w:rPr>
          <w:rFonts w:hint="eastAsia"/>
        </w:rPr>
        <w:t>）</w:t>
      </w:r>
      <w:r>
        <w:t>源头控制：</w:t>
      </w:r>
      <w:r>
        <w:rPr>
          <w:rFonts w:hint="eastAsia"/>
        </w:rPr>
        <w:t>建设</w:t>
      </w:r>
      <w:proofErr w:type="gramStart"/>
      <w:r>
        <w:rPr>
          <w:rFonts w:hint="eastAsia"/>
        </w:rPr>
        <w:t>期设备</w:t>
      </w:r>
      <w:proofErr w:type="gramEnd"/>
      <w:r>
        <w:rPr>
          <w:rFonts w:hint="eastAsia"/>
        </w:rPr>
        <w:t>安装、调试阶段，加强管理，施工机械维护、设备安装产生的废机油、废润滑油及时妥善收集、处置；设置全封闭彩钢结构原矿堆场，地面硬化、防渗处理，场内设置喷淋洒水装置，定期洒水抑尘；</w:t>
      </w:r>
      <w:r>
        <w:t>在</w:t>
      </w:r>
      <w:r>
        <w:rPr>
          <w:rFonts w:hint="eastAsia"/>
        </w:rPr>
        <w:t>废机油收集</w:t>
      </w:r>
      <w:r>
        <w:t>和贮存过程中</w:t>
      </w:r>
      <w:r>
        <w:rPr>
          <w:rFonts w:hint="eastAsia"/>
        </w:rPr>
        <w:t>，</w:t>
      </w:r>
      <w:r>
        <w:t>加</w:t>
      </w:r>
      <w:r>
        <w:rPr>
          <w:rFonts w:hint="eastAsia"/>
        </w:rPr>
        <w:t>强</w:t>
      </w:r>
      <w:r>
        <w:t>管理，降低物质泄漏和污染土壤环境的隐患</w:t>
      </w:r>
      <w:r>
        <w:rPr>
          <w:rFonts w:hint="eastAsia"/>
        </w:rPr>
        <w:t>；</w:t>
      </w:r>
      <w:r>
        <w:rPr>
          <w:rFonts w:hint="eastAsia"/>
          <w:color w:val="000000" w:themeColor="text1"/>
        </w:rPr>
        <w:t>备用废石场上游设置拦洪坝、排洪涵洞，两侧设置</w:t>
      </w:r>
      <w:proofErr w:type="gramStart"/>
      <w:r>
        <w:rPr>
          <w:rFonts w:hint="eastAsia"/>
          <w:color w:val="000000" w:themeColor="text1"/>
        </w:rPr>
        <w:t>截</w:t>
      </w:r>
      <w:proofErr w:type="gramEnd"/>
      <w:r>
        <w:rPr>
          <w:rFonts w:hint="eastAsia"/>
          <w:color w:val="000000" w:themeColor="text1"/>
        </w:rPr>
        <w:t>排水沟，下游设置拦渣坝、消力池，将废石场内的部分地表径流汇至截水沟中，可以有效的降低废石淋溶水的产生</w:t>
      </w:r>
      <w:r>
        <w:rPr>
          <w:rFonts w:hint="eastAsia"/>
        </w:rPr>
        <w:t>。</w:t>
      </w:r>
    </w:p>
    <w:p w14:paraId="5C36B4C4" w14:textId="27DB41FC" w:rsidR="00B027BF" w:rsidRDefault="00B027BF" w:rsidP="00B027BF">
      <w:pPr>
        <w:pStyle w:val="a1"/>
        <w:ind w:firstLine="480"/>
        <w:rPr>
          <w:color w:val="000000" w:themeColor="text1"/>
        </w:rPr>
      </w:pPr>
      <w:r>
        <w:rPr>
          <w:rFonts w:hint="eastAsia"/>
        </w:rPr>
        <w:t>（</w:t>
      </w:r>
      <w:r>
        <w:rPr>
          <w:rFonts w:hint="eastAsia"/>
        </w:rPr>
        <w:t>2</w:t>
      </w:r>
      <w:r>
        <w:rPr>
          <w:rFonts w:hint="eastAsia"/>
        </w:rPr>
        <w:t>）</w:t>
      </w:r>
      <w:r>
        <w:t>过程防控：</w:t>
      </w:r>
      <w:r>
        <w:rPr>
          <w:color w:val="000000" w:themeColor="text1"/>
        </w:rPr>
        <w:t>根据分区防渗原则，</w:t>
      </w:r>
      <w:r>
        <w:rPr>
          <w:rFonts w:hint="eastAsia"/>
          <w:color w:val="000000" w:themeColor="text1"/>
        </w:rPr>
        <w:t>生活</w:t>
      </w:r>
      <w:proofErr w:type="gramStart"/>
      <w:r>
        <w:rPr>
          <w:rFonts w:hint="eastAsia"/>
          <w:color w:val="000000" w:themeColor="text1"/>
        </w:rPr>
        <w:t>辅助区</w:t>
      </w:r>
      <w:proofErr w:type="gramEnd"/>
      <w:r>
        <w:rPr>
          <w:rFonts w:hint="eastAsia"/>
          <w:color w:val="000000" w:themeColor="text1"/>
        </w:rPr>
        <w:t>和各工业场地地面通过分区防渗、严格管理</w:t>
      </w:r>
      <w:r>
        <w:rPr>
          <w:color w:val="000000" w:themeColor="text1"/>
        </w:rPr>
        <w:t>，地面防渗措施满足《环境影响评价技术导则</w:t>
      </w:r>
      <w:r>
        <w:rPr>
          <w:color w:val="000000" w:themeColor="text1"/>
        </w:rPr>
        <w:t xml:space="preserve"> </w:t>
      </w:r>
      <w:r>
        <w:rPr>
          <w:color w:val="000000" w:themeColor="text1"/>
        </w:rPr>
        <w:t>地下水环境》（</w:t>
      </w:r>
      <w:r>
        <w:rPr>
          <w:color w:val="000000" w:themeColor="text1"/>
        </w:rPr>
        <w:t>HJ610-2016</w:t>
      </w:r>
      <w:r>
        <w:rPr>
          <w:color w:val="000000" w:themeColor="text1"/>
        </w:rPr>
        <w:t>）规定的防渗要求</w:t>
      </w:r>
      <w:r>
        <w:rPr>
          <w:rFonts w:hint="eastAsia"/>
          <w:color w:val="000000" w:themeColor="text1"/>
        </w:rPr>
        <w:t>；废石场作业时避开大风天气，大风天气增加洒水频率，及时推平压实，达到设计标高及时复垦绿化等降尘措施，</w:t>
      </w:r>
      <w:proofErr w:type="gramStart"/>
      <w:r>
        <w:rPr>
          <w:rFonts w:hint="eastAsia"/>
          <w:color w:val="000000" w:themeColor="text1"/>
        </w:rPr>
        <w:t>抑尘效率</w:t>
      </w:r>
      <w:proofErr w:type="gramEnd"/>
      <w:r>
        <w:rPr>
          <w:rFonts w:hint="eastAsia"/>
          <w:color w:val="000000" w:themeColor="text1"/>
        </w:rPr>
        <w:t>可达到</w:t>
      </w:r>
      <w:r w:rsidR="00C43863">
        <w:rPr>
          <w:color w:val="000000" w:themeColor="text1"/>
        </w:rPr>
        <w:t>70</w:t>
      </w:r>
      <w:r>
        <w:rPr>
          <w:rFonts w:hint="eastAsia"/>
          <w:color w:val="000000" w:themeColor="text1"/>
        </w:rPr>
        <w:t>%</w:t>
      </w:r>
      <w:r>
        <w:rPr>
          <w:rFonts w:hint="eastAsia"/>
          <w:color w:val="000000" w:themeColor="text1"/>
        </w:rPr>
        <w:t>；废石卸车时采取</w:t>
      </w:r>
      <w:proofErr w:type="gramStart"/>
      <w:r>
        <w:rPr>
          <w:rFonts w:hint="eastAsia"/>
          <w:color w:val="000000" w:themeColor="text1"/>
        </w:rPr>
        <w:t>洒水抑尘措施</w:t>
      </w:r>
      <w:proofErr w:type="gramEnd"/>
      <w:r>
        <w:rPr>
          <w:rFonts w:hint="eastAsia"/>
          <w:color w:val="000000" w:themeColor="text1"/>
        </w:rPr>
        <w:t>，分层堆放，并及时用推土机推平压实，</w:t>
      </w:r>
      <w:proofErr w:type="gramStart"/>
      <w:r>
        <w:rPr>
          <w:rFonts w:hint="eastAsia"/>
          <w:color w:val="000000" w:themeColor="text1"/>
        </w:rPr>
        <w:t>抑尘效率</w:t>
      </w:r>
      <w:proofErr w:type="gramEnd"/>
      <w:r>
        <w:rPr>
          <w:rFonts w:hint="eastAsia"/>
          <w:color w:val="000000" w:themeColor="text1"/>
        </w:rPr>
        <w:t>在</w:t>
      </w:r>
      <w:r>
        <w:rPr>
          <w:rFonts w:hint="eastAsia"/>
          <w:color w:val="000000" w:themeColor="text1"/>
        </w:rPr>
        <w:t>70%</w:t>
      </w:r>
      <w:r>
        <w:rPr>
          <w:rFonts w:hint="eastAsia"/>
          <w:color w:val="000000" w:themeColor="text1"/>
        </w:rPr>
        <w:t>以上；全封闭原矿堆场每日定期洒水抑尘。</w:t>
      </w:r>
    </w:p>
    <w:p w14:paraId="3703B664" w14:textId="77777777" w:rsidR="00B027BF" w:rsidRPr="00C43863" w:rsidRDefault="00B027BF" w:rsidP="00C43863">
      <w:pPr>
        <w:pStyle w:val="a1"/>
        <w:ind w:firstLine="482"/>
        <w:rPr>
          <w:b/>
          <w:bCs/>
        </w:rPr>
      </w:pPr>
      <w:r w:rsidRPr="00C43863">
        <w:rPr>
          <w:rFonts w:hint="eastAsia"/>
          <w:b/>
          <w:bCs/>
        </w:rPr>
        <w:t>5.2.7.4</w:t>
      </w:r>
      <w:r w:rsidRPr="00C43863">
        <w:rPr>
          <w:rFonts w:hint="eastAsia"/>
          <w:b/>
          <w:bCs/>
        </w:rPr>
        <w:t>土壤环境影响评价结论</w:t>
      </w:r>
    </w:p>
    <w:p w14:paraId="2478D9F2" w14:textId="77777777" w:rsidR="00B027BF" w:rsidRDefault="00B027BF" w:rsidP="00B027BF">
      <w:pPr>
        <w:pStyle w:val="a1"/>
        <w:ind w:firstLine="480"/>
      </w:pPr>
      <w:r>
        <w:rPr>
          <w:rFonts w:hint="eastAsia"/>
        </w:rPr>
        <w:t>本项目土壤环境质量现状监测各监测点指标均不超标，项目所在区域土壤环境质量较好。在落实环</w:t>
      </w:r>
      <w:proofErr w:type="gramStart"/>
      <w:r>
        <w:rPr>
          <w:rFonts w:hint="eastAsia"/>
        </w:rPr>
        <w:t>评提出</w:t>
      </w:r>
      <w:proofErr w:type="gramEnd"/>
      <w:r>
        <w:rPr>
          <w:rFonts w:hint="eastAsia"/>
        </w:rPr>
        <w:t>的各项源头控制、过程防控、跟踪监测等措施的前提下，项目的建设及运营对各场地及周围</w:t>
      </w:r>
      <w:proofErr w:type="gramStart"/>
      <w:r>
        <w:rPr>
          <w:rFonts w:hint="eastAsia"/>
        </w:rPr>
        <w:t>壤</w:t>
      </w:r>
      <w:proofErr w:type="gramEnd"/>
      <w:r>
        <w:rPr>
          <w:rFonts w:hint="eastAsia"/>
        </w:rPr>
        <w:t>环境的影响可接受。</w:t>
      </w:r>
    </w:p>
    <w:p w14:paraId="724776AC" w14:textId="77777777" w:rsidR="007E3A79" w:rsidRDefault="00B027BF" w:rsidP="00B027BF">
      <w:pPr>
        <w:pStyle w:val="a1"/>
        <w:ind w:firstLine="480"/>
        <w:sectPr w:rsidR="007E3A79" w:rsidSect="00B054A5">
          <w:pgSz w:w="11850" w:h="16783"/>
          <w:pgMar w:top="1417" w:right="1418" w:bottom="1418" w:left="1418" w:header="851" w:footer="992" w:gutter="0"/>
          <w:cols w:space="425"/>
          <w:docGrid w:type="lines" w:linePitch="312"/>
        </w:sectPr>
      </w:pPr>
      <w:r>
        <w:rPr>
          <w:rFonts w:hint="eastAsia"/>
          <w:color w:val="000000" w:themeColor="text1"/>
        </w:rPr>
        <w:t>评价</w:t>
      </w:r>
      <w:r>
        <w:rPr>
          <w:color w:val="000000" w:themeColor="text1"/>
        </w:rPr>
        <w:t>根据土壤环境影响</w:t>
      </w:r>
      <w:r>
        <w:rPr>
          <w:rFonts w:hint="eastAsia"/>
          <w:color w:val="000000" w:themeColor="text1"/>
        </w:rPr>
        <w:t>预测与</w:t>
      </w:r>
      <w:r>
        <w:rPr>
          <w:color w:val="000000" w:themeColor="text1"/>
        </w:rPr>
        <w:t>评价情况，</w:t>
      </w:r>
      <w:r>
        <w:rPr>
          <w:rFonts w:hint="eastAsia"/>
          <w:color w:val="000000" w:themeColor="text1"/>
        </w:rPr>
        <w:t>参照导则附录</w:t>
      </w:r>
      <w:r>
        <w:rPr>
          <w:rFonts w:hint="eastAsia"/>
          <w:color w:val="000000" w:themeColor="text1"/>
        </w:rPr>
        <w:t>G</w:t>
      </w:r>
      <w:r>
        <w:rPr>
          <w:rFonts w:hint="eastAsia"/>
          <w:color w:val="000000" w:themeColor="text1"/>
        </w:rPr>
        <w:t>填写了土壤环境评价自查表，见</w:t>
      </w:r>
      <w:r>
        <w:rPr>
          <w:rFonts w:hint="eastAsia"/>
        </w:rPr>
        <w:t>表</w:t>
      </w:r>
      <w:r w:rsidR="00EC56B0">
        <w:t>5-15</w:t>
      </w:r>
      <w:r>
        <w:rPr>
          <w:rFonts w:hint="eastAsia"/>
        </w:rPr>
        <w:t>。</w:t>
      </w:r>
    </w:p>
    <w:p w14:paraId="1F81795A" w14:textId="593146F8" w:rsidR="007E3A79" w:rsidRPr="007E3A79" w:rsidRDefault="007E3A79" w:rsidP="007E3A79">
      <w:pPr>
        <w:ind w:firstLineChars="0" w:firstLine="0"/>
        <w:jc w:val="center"/>
        <w:rPr>
          <w:rFonts w:cs="Times New Roman"/>
          <w:b/>
          <w:bCs/>
        </w:rPr>
      </w:pPr>
      <w:r w:rsidRPr="007E3A79">
        <w:rPr>
          <w:rFonts w:cs="Times New Roman" w:hint="eastAsia"/>
          <w:b/>
          <w:bCs/>
        </w:rPr>
        <w:lastRenderedPageBreak/>
        <w:t>表</w:t>
      </w:r>
      <w:r w:rsidRPr="007E3A79">
        <w:rPr>
          <w:rFonts w:cs="Times New Roman"/>
          <w:b/>
          <w:bCs/>
        </w:rPr>
        <w:t>5-15</w:t>
      </w:r>
      <w:r w:rsidRPr="007E3A79">
        <w:rPr>
          <w:rFonts w:cs="Times New Roman" w:hint="eastAsia"/>
          <w:b/>
          <w:bCs/>
        </w:rPr>
        <w:t xml:space="preserve">  </w:t>
      </w:r>
      <w:r w:rsidRPr="007E3A79">
        <w:rPr>
          <w:rFonts w:cs="Times New Roman" w:hint="eastAsia"/>
          <w:b/>
          <w:bCs/>
        </w:rPr>
        <w:t>土壤环境影响评价自查表</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6"/>
        <w:gridCol w:w="2086"/>
        <w:gridCol w:w="2407"/>
        <w:gridCol w:w="360"/>
        <w:gridCol w:w="1372"/>
        <w:gridCol w:w="1664"/>
        <w:gridCol w:w="760"/>
        <w:gridCol w:w="3205"/>
        <w:gridCol w:w="855"/>
      </w:tblGrid>
      <w:tr w:rsidR="007E3A79" w:rsidRPr="007E3A79" w14:paraId="6426E28C" w14:textId="77777777" w:rsidTr="007E3A79">
        <w:trPr>
          <w:trHeight w:val="236"/>
          <w:jc w:val="center"/>
        </w:trPr>
        <w:tc>
          <w:tcPr>
            <w:tcW w:w="3552" w:type="dxa"/>
            <w:gridSpan w:val="2"/>
            <w:vAlign w:val="center"/>
          </w:tcPr>
          <w:p w14:paraId="451935CE" w14:textId="77777777" w:rsidR="007E3A79" w:rsidRPr="007E3A79" w:rsidRDefault="007E3A79" w:rsidP="007E3A79">
            <w:pPr>
              <w:pStyle w:val="af8"/>
              <w:spacing w:line="360" w:lineRule="exact"/>
              <w:rPr>
                <w:spacing w:val="0"/>
              </w:rPr>
            </w:pPr>
            <w:r w:rsidRPr="007E3A79">
              <w:rPr>
                <w:spacing w:val="0"/>
              </w:rPr>
              <w:t>工作内容</w:t>
            </w:r>
          </w:p>
        </w:tc>
        <w:tc>
          <w:tcPr>
            <w:tcW w:w="9768" w:type="dxa"/>
            <w:gridSpan w:val="6"/>
            <w:vAlign w:val="center"/>
          </w:tcPr>
          <w:p w14:paraId="7331FDF1" w14:textId="77777777" w:rsidR="007E3A79" w:rsidRPr="007E3A79" w:rsidRDefault="007E3A79" w:rsidP="007E3A79">
            <w:pPr>
              <w:pStyle w:val="af8"/>
              <w:spacing w:line="360" w:lineRule="exact"/>
              <w:rPr>
                <w:spacing w:val="0"/>
              </w:rPr>
            </w:pPr>
            <w:r w:rsidRPr="007E3A79">
              <w:rPr>
                <w:spacing w:val="0"/>
              </w:rPr>
              <w:t>完成情况</w:t>
            </w:r>
          </w:p>
        </w:tc>
        <w:tc>
          <w:tcPr>
            <w:tcW w:w="855" w:type="dxa"/>
            <w:vAlign w:val="center"/>
          </w:tcPr>
          <w:p w14:paraId="5FE80C25" w14:textId="77777777" w:rsidR="007E3A79" w:rsidRPr="007E3A79" w:rsidRDefault="007E3A79" w:rsidP="007E3A79">
            <w:pPr>
              <w:pStyle w:val="af8"/>
              <w:spacing w:line="360" w:lineRule="exact"/>
              <w:rPr>
                <w:spacing w:val="0"/>
              </w:rPr>
            </w:pPr>
            <w:r w:rsidRPr="007E3A79">
              <w:rPr>
                <w:rFonts w:hint="eastAsia"/>
                <w:spacing w:val="0"/>
              </w:rPr>
              <w:t>备注</w:t>
            </w:r>
          </w:p>
        </w:tc>
      </w:tr>
      <w:tr w:rsidR="007E3A79" w:rsidRPr="007E3A79" w14:paraId="330E8CBA" w14:textId="77777777" w:rsidTr="007E3A79">
        <w:trPr>
          <w:trHeight w:val="236"/>
          <w:jc w:val="center"/>
        </w:trPr>
        <w:tc>
          <w:tcPr>
            <w:tcW w:w="1466" w:type="dxa"/>
            <w:vMerge w:val="restart"/>
            <w:vAlign w:val="center"/>
          </w:tcPr>
          <w:p w14:paraId="73CC1DDB" w14:textId="5CE02D08" w:rsidR="007E3A79" w:rsidRPr="007E3A79" w:rsidRDefault="007E3A79" w:rsidP="00613A6E">
            <w:pPr>
              <w:pStyle w:val="af8"/>
              <w:spacing w:line="360" w:lineRule="exact"/>
              <w:rPr>
                <w:spacing w:val="0"/>
              </w:rPr>
            </w:pPr>
            <w:r w:rsidRPr="007E3A79">
              <w:rPr>
                <w:spacing w:val="0"/>
              </w:rPr>
              <w:t>影响识别</w:t>
            </w:r>
          </w:p>
        </w:tc>
        <w:tc>
          <w:tcPr>
            <w:tcW w:w="2086" w:type="dxa"/>
            <w:vAlign w:val="center"/>
          </w:tcPr>
          <w:p w14:paraId="78A25C08" w14:textId="77777777" w:rsidR="007E3A79" w:rsidRPr="007E3A79" w:rsidRDefault="007E3A79" w:rsidP="007E3A79">
            <w:pPr>
              <w:pStyle w:val="af8"/>
              <w:spacing w:line="360" w:lineRule="exact"/>
              <w:rPr>
                <w:spacing w:val="0"/>
              </w:rPr>
            </w:pPr>
            <w:r w:rsidRPr="007E3A79">
              <w:rPr>
                <w:spacing w:val="0"/>
              </w:rPr>
              <w:t>影响类型</w:t>
            </w:r>
          </w:p>
        </w:tc>
        <w:tc>
          <w:tcPr>
            <w:tcW w:w="9768" w:type="dxa"/>
            <w:gridSpan w:val="6"/>
            <w:vAlign w:val="center"/>
          </w:tcPr>
          <w:p w14:paraId="07B19A51" w14:textId="77777777" w:rsidR="007E3A79" w:rsidRPr="007E3A79" w:rsidRDefault="007E3A79" w:rsidP="007E3A79">
            <w:pPr>
              <w:pStyle w:val="af8"/>
              <w:spacing w:line="360" w:lineRule="exact"/>
              <w:rPr>
                <w:spacing w:val="0"/>
              </w:rPr>
            </w:pPr>
            <w:r w:rsidRPr="007E3A79">
              <w:rPr>
                <w:spacing w:val="0"/>
              </w:rPr>
              <w:t>污染影响型</w:t>
            </w:r>
            <w:r w:rsidRPr="007E3A79">
              <w:rPr>
                <w:rFonts w:hint="eastAsia"/>
                <w:spacing w:val="0"/>
              </w:rPr>
              <w:sym w:font="Wingdings 2" w:char="F052"/>
            </w:r>
            <w:r w:rsidRPr="007E3A79">
              <w:rPr>
                <w:spacing w:val="0"/>
              </w:rPr>
              <w:t>；生态影响型</w:t>
            </w:r>
            <w:r w:rsidRPr="007E3A79">
              <w:rPr>
                <w:spacing w:val="0"/>
              </w:rPr>
              <w:sym w:font="Wingdings 2" w:char="F0A3"/>
            </w:r>
            <w:r w:rsidRPr="007E3A79">
              <w:rPr>
                <w:spacing w:val="0"/>
              </w:rPr>
              <w:t>；两者兼有</w:t>
            </w:r>
            <w:r w:rsidRPr="007E3A79">
              <w:rPr>
                <w:spacing w:val="0"/>
              </w:rPr>
              <w:sym w:font="Wingdings 2" w:char="F0A3"/>
            </w:r>
          </w:p>
        </w:tc>
        <w:tc>
          <w:tcPr>
            <w:tcW w:w="855" w:type="dxa"/>
            <w:vAlign w:val="center"/>
          </w:tcPr>
          <w:p w14:paraId="4379CF32" w14:textId="77777777" w:rsidR="007E3A79" w:rsidRPr="007E3A79" w:rsidRDefault="007E3A79" w:rsidP="007E3A79">
            <w:pPr>
              <w:pStyle w:val="af8"/>
              <w:spacing w:line="360" w:lineRule="exact"/>
              <w:rPr>
                <w:spacing w:val="0"/>
              </w:rPr>
            </w:pPr>
          </w:p>
        </w:tc>
      </w:tr>
      <w:tr w:rsidR="007E3A79" w:rsidRPr="007E3A79" w14:paraId="0CC563C8" w14:textId="77777777" w:rsidTr="007E3A79">
        <w:trPr>
          <w:trHeight w:val="236"/>
          <w:jc w:val="center"/>
        </w:trPr>
        <w:tc>
          <w:tcPr>
            <w:tcW w:w="1466" w:type="dxa"/>
            <w:vMerge/>
            <w:vAlign w:val="center"/>
          </w:tcPr>
          <w:p w14:paraId="5039940F" w14:textId="77777777" w:rsidR="007E3A79" w:rsidRPr="007E3A79" w:rsidRDefault="007E3A79" w:rsidP="007E3A79">
            <w:pPr>
              <w:pStyle w:val="af8"/>
              <w:spacing w:line="360" w:lineRule="exact"/>
              <w:rPr>
                <w:spacing w:val="0"/>
              </w:rPr>
            </w:pPr>
          </w:p>
        </w:tc>
        <w:tc>
          <w:tcPr>
            <w:tcW w:w="2086" w:type="dxa"/>
            <w:vAlign w:val="center"/>
          </w:tcPr>
          <w:p w14:paraId="4BF1F125" w14:textId="77777777" w:rsidR="007E3A79" w:rsidRPr="007E3A79" w:rsidRDefault="007E3A79" w:rsidP="007E3A79">
            <w:pPr>
              <w:pStyle w:val="af8"/>
              <w:spacing w:line="360" w:lineRule="exact"/>
              <w:rPr>
                <w:spacing w:val="0"/>
              </w:rPr>
            </w:pPr>
            <w:r w:rsidRPr="007E3A79">
              <w:rPr>
                <w:spacing w:val="0"/>
              </w:rPr>
              <w:t>土地利用类型</w:t>
            </w:r>
          </w:p>
        </w:tc>
        <w:tc>
          <w:tcPr>
            <w:tcW w:w="9768" w:type="dxa"/>
            <w:gridSpan w:val="6"/>
            <w:vAlign w:val="center"/>
          </w:tcPr>
          <w:p w14:paraId="1BBCEF49" w14:textId="77777777" w:rsidR="007E3A79" w:rsidRPr="007E3A79" w:rsidRDefault="007E3A79" w:rsidP="007E3A79">
            <w:pPr>
              <w:pStyle w:val="af8"/>
              <w:spacing w:line="360" w:lineRule="exact"/>
              <w:rPr>
                <w:spacing w:val="0"/>
              </w:rPr>
            </w:pPr>
            <w:r w:rsidRPr="007E3A79">
              <w:rPr>
                <w:spacing w:val="0"/>
              </w:rPr>
              <w:t>建设用地</w:t>
            </w:r>
            <w:r w:rsidRPr="007E3A79">
              <w:rPr>
                <w:spacing w:val="0"/>
              </w:rPr>
              <w:sym w:font="Wingdings 2" w:char="F052"/>
            </w:r>
            <w:r w:rsidRPr="007E3A79">
              <w:rPr>
                <w:spacing w:val="0"/>
              </w:rPr>
              <w:t>；农用地</w:t>
            </w:r>
            <w:r w:rsidRPr="007E3A79">
              <w:rPr>
                <w:spacing w:val="0"/>
              </w:rPr>
              <w:sym w:font="Wingdings 2" w:char="F0A3"/>
            </w:r>
            <w:r w:rsidRPr="007E3A79">
              <w:rPr>
                <w:spacing w:val="0"/>
              </w:rPr>
              <w:t>；未利用地</w:t>
            </w:r>
            <w:r w:rsidRPr="007E3A79">
              <w:rPr>
                <w:spacing w:val="0"/>
              </w:rPr>
              <w:sym w:font="Wingdings 2" w:char="0052"/>
            </w:r>
          </w:p>
        </w:tc>
        <w:tc>
          <w:tcPr>
            <w:tcW w:w="855" w:type="dxa"/>
            <w:vAlign w:val="center"/>
          </w:tcPr>
          <w:p w14:paraId="3A348B00" w14:textId="77777777" w:rsidR="007E3A79" w:rsidRPr="007E3A79" w:rsidRDefault="007E3A79" w:rsidP="007E3A79">
            <w:pPr>
              <w:pStyle w:val="af8"/>
              <w:spacing w:line="360" w:lineRule="exact"/>
              <w:rPr>
                <w:spacing w:val="0"/>
              </w:rPr>
            </w:pPr>
          </w:p>
        </w:tc>
      </w:tr>
      <w:tr w:rsidR="007E3A79" w:rsidRPr="007E3A79" w14:paraId="60C70034" w14:textId="77777777" w:rsidTr="007E3A79">
        <w:trPr>
          <w:trHeight w:val="236"/>
          <w:jc w:val="center"/>
        </w:trPr>
        <w:tc>
          <w:tcPr>
            <w:tcW w:w="1466" w:type="dxa"/>
            <w:vMerge/>
            <w:vAlign w:val="center"/>
          </w:tcPr>
          <w:p w14:paraId="0B91AEE6" w14:textId="77777777" w:rsidR="007E3A79" w:rsidRPr="007E3A79" w:rsidRDefault="007E3A79" w:rsidP="007E3A79">
            <w:pPr>
              <w:pStyle w:val="af8"/>
              <w:spacing w:line="360" w:lineRule="exact"/>
              <w:rPr>
                <w:spacing w:val="0"/>
              </w:rPr>
            </w:pPr>
          </w:p>
        </w:tc>
        <w:tc>
          <w:tcPr>
            <w:tcW w:w="2086" w:type="dxa"/>
            <w:vAlign w:val="center"/>
          </w:tcPr>
          <w:p w14:paraId="6EEF6CB7" w14:textId="77777777" w:rsidR="007E3A79" w:rsidRPr="007E3A79" w:rsidRDefault="007E3A79" w:rsidP="007E3A79">
            <w:pPr>
              <w:pStyle w:val="af8"/>
              <w:spacing w:line="360" w:lineRule="exact"/>
              <w:rPr>
                <w:spacing w:val="0"/>
              </w:rPr>
            </w:pPr>
            <w:r w:rsidRPr="007E3A79">
              <w:rPr>
                <w:spacing w:val="0"/>
              </w:rPr>
              <w:t>占地规模</w:t>
            </w:r>
          </w:p>
        </w:tc>
        <w:tc>
          <w:tcPr>
            <w:tcW w:w="9768" w:type="dxa"/>
            <w:gridSpan w:val="6"/>
            <w:vAlign w:val="center"/>
          </w:tcPr>
          <w:p w14:paraId="722AAD67" w14:textId="3E61ECD7" w:rsidR="007E3A79" w:rsidRPr="007E3A79" w:rsidRDefault="007E3A79" w:rsidP="007E3A79">
            <w:pPr>
              <w:pStyle w:val="af8"/>
              <w:spacing w:line="360" w:lineRule="exact"/>
              <w:rPr>
                <w:spacing w:val="0"/>
              </w:rPr>
            </w:pPr>
            <w:r>
              <w:rPr>
                <w:rFonts w:hint="eastAsia"/>
                <w:spacing w:val="0"/>
              </w:rPr>
              <w:t>1</w:t>
            </w:r>
            <w:r>
              <w:rPr>
                <w:spacing w:val="0"/>
              </w:rPr>
              <w:t>4179</w:t>
            </w:r>
            <w:r w:rsidRPr="007E3A79">
              <w:rPr>
                <w:spacing w:val="0"/>
              </w:rPr>
              <w:t>m</w:t>
            </w:r>
            <w:r w:rsidRPr="007E3A79">
              <w:rPr>
                <w:spacing w:val="0"/>
                <w:vertAlign w:val="superscript"/>
              </w:rPr>
              <w:t>2</w:t>
            </w:r>
          </w:p>
        </w:tc>
        <w:tc>
          <w:tcPr>
            <w:tcW w:w="855" w:type="dxa"/>
            <w:vAlign w:val="center"/>
          </w:tcPr>
          <w:p w14:paraId="6A4B2B3F" w14:textId="77777777" w:rsidR="007E3A79" w:rsidRPr="007E3A79" w:rsidRDefault="007E3A79" w:rsidP="007E3A79">
            <w:pPr>
              <w:pStyle w:val="af8"/>
              <w:spacing w:line="360" w:lineRule="exact"/>
              <w:rPr>
                <w:spacing w:val="0"/>
              </w:rPr>
            </w:pPr>
          </w:p>
        </w:tc>
      </w:tr>
      <w:tr w:rsidR="007E3A79" w:rsidRPr="007E3A79" w14:paraId="77695621" w14:textId="77777777" w:rsidTr="007E3A79">
        <w:trPr>
          <w:trHeight w:val="236"/>
          <w:jc w:val="center"/>
        </w:trPr>
        <w:tc>
          <w:tcPr>
            <w:tcW w:w="1466" w:type="dxa"/>
            <w:vMerge/>
            <w:vAlign w:val="center"/>
          </w:tcPr>
          <w:p w14:paraId="4D5FAF72" w14:textId="77777777" w:rsidR="007E3A79" w:rsidRPr="007E3A79" w:rsidRDefault="007E3A79" w:rsidP="007E3A79">
            <w:pPr>
              <w:pStyle w:val="af8"/>
              <w:spacing w:line="360" w:lineRule="exact"/>
              <w:rPr>
                <w:spacing w:val="0"/>
              </w:rPr>
            </w:pPr>
          </w:p>
        </w:tc>
        <w:tc>
          <w:tcPr>
            <w:tcW w:w="2086" w:type="dxa"/>
            <w:vAlign w:val="center"/>
          </w:tcPr>
          <w:p w14:paraId="6ADA791C" w14:textId="77777777" w:rsidR="007E3A79" w:rsidRPr="007E3A79" w:rsidRDefault="007E3A79" w:rsidP="007E3A79">
            <w:pPr>
              <w:pStyle w:val="af8"/>
              <w:spacing w:line="360" w:lineRule="exact"/>
              <w:rPr>
                <w:spacing w:val="0"/>
              </w:rPr>
            </w:pPr>
            <w:r w:rsidRPr="007E3A79">
              <w:rPr>
                <w:spacing w:val="0"/>
              </w:rPr>
              <w:t>敏感目标信息</w:t>
            </w:r>
          </w:p>
        </w:tc>
        <w:tc>
          <w:tcPr>
            <w:tcW w:w="9768" w:type="dxa"/>
            <w:gridSpan w:val="6"/>
            <w:vAlign w:val="center"/>
          </w:tcPr>
          <w:p w14:paraId="5A651910" w14:textId="77777777" w:rsidR="007E3A79" w:rsidRPr="007E3A79" w:rsidRDefault="007E3A79" w:rsidP="007E3A79">
            <w:pPr>
              <w:pStyle w:val="af8"/>
              <w:spacing w:line="360" w:lineRule="exact"/>
              <w:rPr>
                <w:spacing w:val="0"/>
              </w:rPr>
            </w:pPr>
            <w:r w:rsidRPr="007E3A79">
              <w:rPr>
                <w:rFonts w:hint="eastAsia"/>
                <w:spacing w:val="0"/>
              </w:rPr>
              <w:t>本项目各工业场地、备用废石场、生活</w:t>
            </w:r>
            <w:proofErr w:type="gramStart"/>
            <w:r w:rsidRPr="007E3A79">
              <w:rPr>
                <w:rFonts w:hint="eastAsia"/>
                <w:spacing w:val="0"/>
              </w:rPr>
              <w:t>辅助区</w:t>
            </w:r>
            <w:proofErr w:type="gramEnd"/>
            <w:r w:rsidRPr="007E3A79">
              <w:rPr>
                <w:rFonts w:hint="eastAsia"/>
                <w:spacing w:val="0"/>
              </w:rPr>
              <w:t>等场地周边土地利用类型为其他草地，无耕地、园地、牧草地、饮用水水源地或居民区、学校、医院、疗养院、养老院等土壤环境敏感目标，因此周边的土壤环境敏感程度确定为较敏感</w:t>
            </w:r>
          </w:p>
        </w:tc>
        <w:tc>
          <w:tcPr>
            <w:tcW w:w="855" w:type="dxa"/>
            <w:vAlign w:val="center"/>
          </w:tcPr>
          <w:p w14:paraId="737F583F" w14:textId="77777777" w:rsidR="007E3A79" w:rsidRPr="007E3A79" w:rsidRDefault="007E3A79" w:rsidP="007E3A79">
            <w:pPr>
              <w:pStyle w:val="af8"/>
              <w:spacing w:line="360" w:lineRule="exact"/>
              <w:rPr>
                <w:spacing w:val="0"/>
              </w:rPr>
            </w:pPr>
          </w:p>
        </w:tc>
      </w:tr>
      <w:tr w:rsidR="007E3A79" w:rsidRPr="007E3A79" w14:paraId="1B3F02E9" w14:textId="77777777" w:rsidTr="007E3A79">
        <w:trPr>
          <w:trHeight w:val="236"/>
          <w:jc w:val="center"/>
        </w:trPr>
        <w:tc>
          <w:tcPr>
            <w:tcW w:w="1466" w:type="dxa"/>
            <w:vMerge/>
            <w:vAlign w:val="center"/>
          </w:tcPr>
          <w:p w14:paraId="1F1A29E6" w14:textId="77777777" w:rsidR="007E3A79" w:rsidRPr="007E3A79" w:rsidRDefault="007E3A79" w:rsidP="007E3A79">
            <w:pPr>
              <w:pStyle w:val="af8"/>
              <w:spacing w:line="360" w:lineRule="exact"/>
              <w:rPr>
                <w:spacing w:val="0"/>
              </w:rPr>
            </w:pPr>
          </w:p>
        </w:tc>
        <w:tc>
          <w:tcPr>
            <w:tcW w:w="2086" w:type="dxa"/>
            <w:vAlign w:val="center"/>
          </w:tcPr>
          <w:p w14:paraId="49C62469" w14:textId="77777777" w:rsidR="007E3A79" w:rsidRPr="007E3A79" w:rsidRDefault="007E3A79" w:rsidP="007E3A79">
            <w:pPr>
              <w:pStyle w:val="af8"/>
              <w:spacing w:line="360" w:lineRule="exact"/>
              <w:rPr>
                <w:spacing w:val="0"/>
              </w:rPr>
            </w:pPr>
            <w:r w:rsidRPr="007E3A79">
              <w:rPr>
                <w:spacing w:val="0"/>
              </w:rPr>
              <w:t>影响途径</w:t>
            </w:r>
          </w:p>
        </w:tc>
        <w:tc>
          <w:tcPr>
            <w:tcW w:w="9768" w:type="dxa"/>
            <w:gridSpan w:val="6"/>
            <w:vAlign w:val="center"/>
          </w:tcPr>
          <w:p w14:paraId="516FB167" w14:textId="77777777" w:rsidR="007E3A79" w:rsidRPr="007E3A79" w:rsidRDefault="007E3A79" w:rsidP="007E3A79">
            <w:pPr>
              <w:pStyle w:val="af8"/>
              <w:spacing w:line="360" w:lineRule="exact"/>
              <w:rPr>
                <w:spacing w:val="0"/>
              </w:rPr>
            </w:pPr>
            <w:r w:rsidRPr="007E3A79">
              <w:rPr>
                <w:spacing w:val="0"/>
              </w:rPr>
              <w:t>大气沉降</w:t>
            </w:r>
            <w:r w:rsidRPr="007E3A79">
              <w:rPr>
                <w:spacing w:val="0"/>
              </w:rPr>
              <w:sym w:font="Wingdings 2" w:char="F052"/>
            </w:r>
            <w:r w:rsidRPr="007E3A79">
              <w:rPr>
                <w:spacing w:val="0"/>
              </w:rPr>
              <w:t>；地面漫流</w:t>
            </w:r>
            <w:r w:rsidRPr="007E3A79">
              <w:rPr>
                <w:spacing w:val="0"/>
              </w:rPr>
              <w:sym w:font="Wingdings 2" w:char="F0A3"/>
            </w:r>
            <w:r w:rsidRPr="007E3A79">
              <w:rPr>
                <w:spacing w:val="0"/>
              </w:rPr>
              <w:t>；垂直入渗</w:t>
            </w:r>
            <w:r w:rsidRPr="007E3A79">
              <w:rPr>
                <w:spacing w:val="0"/>
              </w:rPr>
              <w:sym w:font="Wingdings 2" w:char="F052"/>
            </w:r>
            <w:r w:rsidRPr="007E3A79">
              <w:rPr>
                <w:spacing w:val="0"/>
              </w:rPr>
              <w:t>；地下水位</w:t>
            </w:r>
            <w:r w:rsidRPr="007E3A79">
              <w:rPr>
                <w:spacing w:val="0"/>
              </w:rPr>
              <w:sym w:font="Wingdings 2" w:char="F0A3"/>
            </w:r>
            <w:r w:rsidRPr="007E3A79">
              <w:rPr>
                <w:spacing w:val="0"/>
              </w:rPr>
              <w:t>；其他</w:t>
            </w:r>
            <w:r w:rsidRPr="007E3A79">
              <w:rPr>
                <w:spacing w:val="0"/>
              </w:rPr>
              <w:sym w:font="Wingdings 2" w:char="F0A3"/>
            </w:r>
          </w:p>
        </w:tc>
        <w:tc>
          <w:tcPr>
            <w:tcW w:w="855" w:type="dxa"/>
            <w:vAlign w:val="center"/>
          </w:tcPr>
          <w:p w14:paraId="44F58D6A" w14:textId="77777777" w:rsidR="007E3A79" w:rsidRPr="007E3A79" w:rsidRDefault="007E3A79" w:rsidP="007E3A79">
            <w:pPr>
              <w:pStyle w:val="af8"/>
              <w:spacing w:line="360" w:lineRule="exact"/>
              <w:rPr>
                <w:spacing w:val="0"/>
              </w:rPr>
            </w:pPr>
          </w:p>
        </w:tc>
      </w:tr>
      <w:tr w:rsidR="007E3A79" w:rsidRPr="007E3A79" w14:paraId="5EA0A256" w14:textId="77777777" w:rsidTr="007E3A79">
        <w:trPr>
          <w:trHeight w:val="236"/>
          <w:jc w:val="center"/>
        </w:trPr>
        <w:tc>
          <w:tcPr>
            <w:tcW w:w="1466" w:type="dxa"/>
            <w:vMerge/>
            <w:vAlign w:val="center"/>
          </w:tcPr>
          <w:p w14:paraId="5B5F7198" w14:textId="77777777" w:rsidR="007E3A79" w:rsidRPr="007E3A79" w:rsidRDefault="007E3A79" w:rsidP="007E3A79">
            <w:pPr>
              <w:pStyle w:val="af8"/>
              <w:spacing w:line="360" w:lineRule="exact"/>
              <w:rPr>
                <w:spacing w:val="0"/>
              </w:rPr>
            </w:pPr>
          </w:p>
        </w:tc>
        <w:tc>
          <w:tcPr>
            <w:tcW w:w="2086" w:type="dxa"/>
            <w:vAlign w:val="center"/>
          </w:tcPr>
          <w:p w14:paraId="7795C2F6" w14:textId="77777777" w:rsidR="007E3A79" w:rsidRPr="007E3A79" w:rsidRDefault="007E3A79" w:rsidP="007E3A79">
            <w:pPr>
              <w:pStyle w:val="af8"/>
              <w:spacing w:line="360" w:lineRule="exact"/>
              <w:rPr>
                <w:spacing w:val="0"/>
              </w:rPr>
            </w:pPr>
            <w:r w:rsidRPr="007E3A79">
              <w:rPr>
                <w:spacing w:val="0"/>
              </w:rPr>
              <w:t>全部污染物</w:t>
            </w:r>
          </w:p>
        </w:tc>
        <w:tc>
          <w:tcPr>
            <w:tcW w:w="9768" w:type="dxa"/>
            <w:gridSpan w:val="6"/>
            <w:vAlign w:val="center"/>
          </w:tcPr>
          <w:p w14:paraId="4765430A" w14:textId="5483E942" w:rsidR="007E3A79" w:rsidRPr="007E3A79" w:rsidRDefault="007E3A79" w:rsidP="007E3A79">
            <w:pPr>
              <w:pStyle w:val="af8"/>
              <w:spacing w:line="360" w:lineRule="exact"/>
              <w:rPr>
                <w:spacing w:val="0"/>
              </w:rPr>
            </w:pPr>
          </w:p>
        </w:tc>
        <w:tc>
          <w:tcPr>
            <w:tcW w:w="855" w:type="dxa"/>
            <w:vAlign w:val="center"/>
          </w:tcPr>
          <w:p w14:paraId="12C9B139" w14:textId="77777777" w:rsidR="007E3A79" w:rsidRPr="007E3A79" w:rsidRDefault="007E3A79" w:rsidP="007E3A79">
            <w:pPr>
              <w:pStyle w:val="af8"/>
              <w:spacing w:line="360" w:lineRule="exact"/>
              <w:rPr>
                <w:spacing w:val="0"/>
              </w:rPr>
            </w:pPr>
          </w:p>
        </w:tc>
      </w:tr>
      <w:tr w:rsidR="007E3A79" w:rsidRPr="007E3A79" w14:paraId="4A94159C" w14:textId="77777777" w:rsidTr="007E3A79">
        <w:trPr>
          <w:trHeight w:val="236"/>
          <w:jc w:val="center"/>
        </w:trPr>
        <w:tc>
          <w:tcPr>
            <w:tcW w:w="1466" w:type="dxa"/>
            <w:vMerge/>
            <w:vAlign w:val="center"/>
          </w:tcPr>
          <w:p w14:paraId="538093C9" w14:textId="77777777" w:rsidR="007E3A79" w:rsidRPr="007E3A79" w:rsidRDefault="007E3A79" w:rsidP="007E3A79">
            <w:pPr>
              <w:pStyle w:val="af8"/>
              <w:spacing w:line="360" w:lineRule="exact"/>
              <w:rPr>
                <w:spacing w:val="0"/>
              </w:rPr>
            </w:pPr>
          </w:p>
        </w:tc>
        <w:tc>
          <w:tcPr>
            <w:tcW w:w="2086" w:type="dxa"/>
            <w:vAlign w:val="center"/>
          </w:tcPr>
          <w:p w14:paraId="06B257FF" w14:textId="77777777" w:rsidR="007E3A79" w:rsidRPr="007E3A79" w:rsidRDefault="007E3A79" w:rsidP="007E3A79">
            <w:pPr>
              <w:pStyle w:val="af8"/>
              <w:spacing w:line="360" w:lineRule="exact"/>
              <w:rPr>
                <w:spacing w:val="0"/>
              </w:rPr>
            </w:pPr>
            <w:r w:rsidRPr="007E3A79">
              <w:rPr>
                <w:spacing w:val="0"/>
              </w:rPr>
              <w:t>特征因子</w:t>
            </w:r>
          </w:p>
        </w:tc>
        <w:tc>
          <w:tcPr>
            <w:tcW w:w="9768" w:type="dxa"/>
            <w:gridSpan w:val="6"/>
            <w:vAlign w:val="center"/>
          </w:tcPr>
          <w:p w14:paraId="02E67A2D" w14:textId="33F838C8" w:rsidR="007E3A79" w:rsidRPr="007E3A79" w:rsidRDefault="007E3A79" w:rsidP="007E3A79">
            <w:pPr>
              <w:pStyle w:val="af8"/>
              <w:spacing w:line="360" w:lineRule="exact"/>
              <w:rPr>
                <w:spacing w:val="0"/>
              </w:rPr>
            </w:pPr>
          </w:p>
        </w:tc>
        <w:tc>
          <w:tcPr>
            <w:tcW w:w="855" w:type="dxa"/>
            <w:vAlign w:val="center"/>
          </w:tcPr>
          <w:p w14:paraId="5EE9CE16" w14:textId="77777777" w:rsidR="007E3A79" w:rsidRPr="007E3A79" w:rsidRDefault="007E3A79" w:rsidP="007E3A79">
            <w:pPr>
              <w:pStyle w:val="af8"/>
              <w:spacing w:line="360" w:lineRule="exact"/>
              <w:rPr>
                <w:spacing w:val="0"/>
              </w:rPr>
            </w:pPr>
          </w:p>
        </w:tc>
      </w:tr>
      <w:tr w:rsidR="007E3A79" w:rsidRPr="007E3A79" w14:paraId="115EB34C" w14:textId="77777777" w:rsidTr="007E3A79">
        <w:trPr>
          <w:trHeight w:val="236"/>
          <w:jc w:val="center"/>
        </w:trPr>
        <w:tc>
          <w:tcPr>
            <w:tcW w:w="1466" w:type="dxa"/>
            <w:vMerge/>
            <w:vAlign w:val="center"/>
          </w:tcPr>
          <w:p w14:paraId="2E0DD691" w14:textId="77777777" w:rsidR="007E3A79" w:rsidRPr="007E3A79" w:rsidRDefault="007E3A79" w:rsidP="007E3A79">
            <w:pPr>
              <w:pStyle w:val="af8"/>
              <w:spacing w:line="360" w:lineRule="exact"/>
              <w:rPr>
                <w:spacing w:val="0"/>
              </w:rPr>
            </w:pPr>
          </w:p>
        </w:tc>
        <w:tc>
          <w:tcPr>
            <w:tcW w:w="2086" w:type="dxa"/>
            <w:vAlign w:val="center"/>
          </w:tcPr>
          <w:p w14:paraId="63ED4ACC" w14:textId="77777777" w:rsidR="007E3A79" w:rsidRPr="007E3A79" w:rsidRDefault="007E3A79" w:rsidP="007E3A79">
            <w:pPr>
              <w:pStyle w:val="af8"/>
              <w:spacing w:line="360" w:lineRule="exact"/>
              <w:rPr>
                <w:spacing w:val="0"/>
              </w:rPr>
            </w:pPr>
            <w:r w:rsidRPr="007E3A79">
              <w:rPr>
                <w:spacing w:val="0"/>
              </w:rPr>
              <w:t>所属土壤环境影响评价项目类别</w:t>
            </w:r>
          </w:p>
        </w:tc>
        <w:tc>
          <w:tcPr>
            <w:tcW w:w="9768" w:type="dxa"/>
            <w:gridSpan w:val="6"/>
            <w:vAlign w:val="center"/>
          </w:tcPr>
          <w:p w14:paraId="215B50F3" w14:textId="4DF07A23" w:rsidR="007E3A79" w:rsidRPr="007E3A79" w:rsidRDefault="007E3A79" w:rsidP="007E3A79">
            <w:pPr>
              <w:pStyle w:val="af8"/>
              <w:spacing w:line="360" w:lineRule="exact"/>
              <w:rPr>
                <w:spacing w:val="0"/>
              </w:rPr>
            </w:pPr>
            <w:r w:rsidRPr="007E3A79">
              <w:rPr>
                <w:spacing w:val="0"/>
              </w:rPr>
              <w:t>Ⅰ</w:t>
            </w:r>
            <w:r w:rsidRPr="007E3A79">
              <w:rPr>
                <w:spacing w:val="0"/>
              </w:rPr>
              <w:t>类</w:t>
            </w:r>
            <w:r w:rsidR="00613A6E" w:rsidRPr="007E3A79">
              <w:rPr>
                <w:spacing w:val="0"/>
              </w:rPr>
              <w:sym w:font="Wingdings 2" w:char="F0A3"/>
            </w:r>
            <w:r w:rsidRPr="007E3A79">
              <w:rPr>
                <w:spacing w:val="0"/>
              </w:rPr>
              <w:t>；</w:t>
            </w:r>
            <w:r w:rsidRPr="007E3A79">
              <w:rPr>
                <w:spacing w:val="0"/>
              </w:rPr>
              <w:t>Ⅱ</w:t>
            </w:r>
            <w:r w:rsidRPr="007E3A79">
              <w:rPr>
                <w:spacing w:val="0"/>
              </w:rPr>
              <w:t>类</w:t>
            </w:r>
            <w:r w:rsidRPr="007E3A79">
              <w:rPr>
                <w:spacing w:val="0"/>
              </w:rPr>
              <w:sym w:font="Wingdings 2" w:char="F0A3"/>
            </w:r>
            <w:r w:rsidRPr="007E3A79">
              <w:rPr>
                <w:spacing w:val="0"/>
              </w:rPr>
              <w:t>；</w:t>
            </w:r>
            <w:r w:rsidRPr="007E3A79">
              <w:rPr>
                <w:spacing w:val="0"/>
              </w:rPr>
              <w:t>Ⅲ</w:t>
            </w:r>
            <w:r w:rsidRPr="007E3A79">
              <w:rPr>
                <w:spacing w:val="0"/>
              </w:rPr>
              <w:t>类</w:t>
            </w:r>
            <w:r w:rsidR="00613A6E" w:rsidRPr="007E3A79">
              <w:rPr>
                <w:spacing w:val="0"/>
              </w:rPr>
              <w:sym w:font="Wingdings 2" w:char="F052"/>
            </w:r>
            <w:r w:rsidRPr="007E3A79">
              <w:rPr>
                <w:spacing w:val="0"/>
              </w:rPr>
              <w:t>；</w:t>
            </w:r>
            <w:r w:rsidRPr="007E3A79">
              <w:rPr>
                <w:spacing w:val="0"/>
              </w:rPr>
              <w:t>Ⅳ</w:t>
            </w:r>
            <w:r w:rsidRPr="007E3A79">
              <w:rPr>
                <w:spacing w:val="0"/>
              </w:rPr>
              <w:t>类</w:t>
            </w:r>
            <w:r w:rsidRPr="007E3A79">
              <w:rPr>
                <w:spacing w:val="0"/>
              </w:rPr>
              <w:sym w:font="Wingdings 2" w:char="F0A3"/>
            </w:r>
          </w:p>
        </w:tc>
        <w:tc>
          <w:tcPr>
            <w:tcW w:w="855" w:type="dxa"/>
            <w:vAlign w:val="center"/>
          </w:tcPr>
          <w:p w14:paraId="473D2FC7" w14:textId="77777777" w:rsidR="007E3A79" w:rsidRPr="007E3A79" w:rsidRDefault="007E3A79" w:rsidP="007E3A79">
            <w:pPr>
              <w:pStyle w:val="af8"/>
              <w:spacing w:line="360" w:lineRule="exact"/>
              <w:rPr>
                <w:spacing w:val="0"/>
              </w:rPr>
            </w:pPr>
          </w:p>
        </w:tc>
      </w:tr>
      <w:tr w:rsidR="007E3A79" w:rsidRPr="007E3A79" w14:paraId="50B4FE27" w14:textId="77777777" w:rsidTr="007E3A79">
        <w:trPr>
          <w:trHeight w:val="236"/>
          <w:jc w:val="center"/>
        </w:trPr>
        <w:tc>
          <w:tcPr>
            <w:tcW w:w="1466" w:type="dxa"/>
            <w:vMerge/>
            <w:vAlign w:val="center"/>
          </w:tcPr>
          <w:p w14:paraId="79112174" w14:textId="77777777" w:rsidR="007E3A79" w:rsidRPr="007E3A79" w:rsidRDefault="007E3A79" w:rsidP="007E3A79">
            <w:pPr>
              <w:pStyle w:val="af8"/>
              <w:spacing w:line="360" w:lineRule="exact"/>
              <w:rPr>
                <w:spacing w:val="0"/>
              </w:rPr>
            </w:pPr>
          </w:p>
        </w:tc>
        <w:tc>
          <w:tcPr>
            <w:tcW w:w="2086" w:type="dxa"/>
            <w:vAlign w:val="center"/>
          </w:tcPr>
          <w:p w14:paraId="213D5DD9" w14:textId="77777777" w:rsidR="007E3A79" w:rsidRPr="007E3A79" w:rsidRDefault="007E3A79" w:rsidP="007E3A79">
            <w:pPr>
              <w:pStyle w:val="af8"/>
              <w:spacing w:line="360" w:lineRule="exact"/>
              <w:rPr>
                <w:spacing w:val="0"/>
              </w:rPr>
            </w:pPr>
            <w:r w:rsidRPr="007E3A79">
              <w:rPr>
                <w:spacing w:val="0"/>
              </w:rPr>
              <w:t>敏感程度</w:t>
            </w:r>
          </w:p>
        </w:tc>
        <w:tc>
          <w:tcPr>
            <w:tcW w:w="9768" w:type="dxa"/>
            <w:gridSpan w:val="6"/>
            <w:vAlign w:val="center"/>
          </w:tcPr>
          <w:p w14:paraId="4A46074D" w14:textId="395C420F" w:rsidR="007E3A79" w:rsidRPr="007E3A79" w:rsidRDefault="007E3A79" w:rsidP="007E3A79">
            <w:pPr>
              <w:pStyle w:val="af8"/>
              <w:spacing w:line="360" w:lineRule="exact"/>
              <w:rPr>
                <w:spacing w:val="0"/>
              </w:rPr>
            </w:pPr>
            <w:r w:rsidRPr="007E3A79">
              <w:rPr>
                <w:spacing w:val="0"/>
              </w:rPr>
              <w:t>敏感</w:t>
            </w:r>
            <w:r w:rsidR="00613A6E" w:rsidRPr="007E3A79">
              <w:rPr>
                <w:spacing w:val="0"/>
              </w:rPr>
              <w:sym w:font="Wingdings 2" w:char="0052"/>
            </w:r>
            <w:r w:rsidRPr="007E3A79">
              <w:rPr>
                <w:spacing w:val="0"/>
              </w:rPr>
              <w:t>；较敏感</w:t>
            </w:r>
            <w:r w:rsidR="00613A6E" w:rsidRPr="007E3A79">
              <w:rPr>
                <w:spacing w:val="0"/>
              </w:rPr>
              <w:sym w:font="Wingdings 2" w:char="00A3"/>
            </w:r>
            <w:r w:rsidRPr="007E3A79">
              <w:rPr>
                <w:spacing w:val="0"/>
              </w:rPr>
              <w:t>；不敏感</w:t>
            </w:r>
            <w:r w:rsidRPr="007E3A79">
              <w:rPr>
                <w:spacing w:val="0"/>
              </w:rPr>
              <w:sym w:font="Wingdings 2" w:char="00A3"/>
            </w:r>
          </w:p>
        </w:tc>
        <w:tc>
          <w:tcPr>
            <w:tcW w:w="855" w:type="dxa"/>
            <w:vAlign w:val="center"/>
          </w:tcPr>
          <w:p w14:paraId="7B92FB06" w14:textId="77777777" w:rsidR="007E3A79" w:rsidRPr="007E3A79" w:rsidRDefault="007E3A79" w:rsidP="007E3A79">
            <w:pPr>
              <w:pStyle w:val="af8"/>
              <w:spacing w:line="360" w:lineRule="exact"/>
              <w:rPr>
                <w:spacing w:val="0"/>
              </w:rPr>
            </w:pPr>
          </w:p>
        </w:tc>
      </w:tr>
      <w:tr w:rsidR="007E3A79" w:rsidRPr="007E3A79" w14:paraId="698CB584" w14:textId="77777777" w:rsidTr="007E3A79">
        <w:trPr>
          <w:trHeight w:val="236"/>
          <w:jc w:val="center"/>
        </w:trPr>
        <w:tc>
          <w:tcPr>
            <w:tcW w:w="3552" w:type="dxa"/>
            <w:gridSpan w:val="2"/>
            <w:vAlign w:val="center"/>
          </w:tcPr>
          <w:p w14:paraId="4A870A70" w14:textId="77777777" w:rsidR="007E3A79" w:rsidRPr="007E3A79" w:rsidRDefault="007E3A79" w:rsidP="007E3A79">
            <w:pPr>
              <w:pStyle w:val="af8"/>
              <w:spacing w:line="360" w:lineRule="exact"/>
              <w:rPr>
                <w:spacing w:val="0"/>
              </w:rPr>
            </w:pPr>
            <w:r w:rsidRPr="007E3A79">
              <w:rPr>
                <w:spacing w:val="0"/>
              </w:rPr>
              <w:t>评价工作等级</w:t>
            </w:r>
          </w:p>
        </w:tc>
        <w:tc>
          <w:tcPr>
            <w:tcW w:w="9768" w:type="dxa"/>
            <w:gridSpan w:val="6"/>
            <w:vAlign w:val="center"/>
          </w:tcPr>
          <w:p w14:paraId="39A85696" w14:textId="086CBCCE" w:rsidR="007E3A79" w:rsidRPr="007E3A79" w:rsidRDefault="007E3A79" w:rsidP="007E3A79">
            <w:pPr>
              <w:pStyle w:val="af8"/>
              <w:spacing w:line="360" w:lineRule="exact"/>
              <w:rPr>
                <w:spacing w:val="0"/>
              </w:rPr>
            </w:pPr>
            <w:r w:rsidRPr="007E3A79">
              <w:rPr>
                <w:spacing w:val="0"/>
              </w:rPr>
              <w:t>一级</w:t>
            </w:r>
            <w:r w:rsidRPr="007E3A79">
              <w:rPr>
                <w:spacing w:val="0"/>
              </w:rPr>
              <w:sym w:font="Wingdings 2" w:char="00A3"/>
            </w:r>
            <w:r w:rsidRPr="007E3A79">
              <w:rPr>
                <w:spacing w:val="0"/>
              </w:rPr>
              <w:t>；二级</w:t>
            </w:r>
            <w:r w:rsidR="00613A6E" w:rsidRPr="007E3A79">
              <w:rPr>
                <w:spacing w:val="0"/>
              </w:rPr>
              <w:sym w:font="Wingdings 2" w:char="00A3"/>
            </w:r>
            <w:r w:rsidRPr="007E3A79">
              <w:rPr>
                <w:spacing w:val="0"/>
              </w:rPr>
              <w:t>；三级</w:t>
            </w:r>
            <w:r w:rsidR="00613A6E" w:rsidRPr="007E3A79">
              <w:rPr>
                <w:spacing w:val="0"/>
              </w:rPr>
              <w:sym w:font="Wingdings 2" w:char="0052"/>
            </w:r>
          </w:p>
        </w:tc>
        <w:tc>
          <w:tcPr>
            <w:tcW w:w="855" w:type="dxa"/>
            <w:vAlign w:val="center"/>
          </w:tcPr>
          <w:p w14:paraId="0A0E818D" w14:textId="77777777" w:rsidR="007E3A79" w:rsidRPr="007E3A79" w:rsidRDefault="007E3A79" w:rsidP="007E3A79">
            <w:pPr>
              <w:pStyle w:val="af8"/>
              <w:spacing w:line="360" w:lineRule="exact"/>
              <w:rPr>
                <w:spacing w:val="0"/>
              </w:rPr>
            </w:pPr>
          </w:p>
        </w:tc>
      </w:tr>
      <w:tr w:rsidR="007E3A79" w:rsidRPr="007E3A79" w14:paraId="0E253FF4" w14:textId="77777777" w:rsidTr="007E3A79">
        <w:trPr>
          <w:trHeight w:val="236"/>
          <w:jc w:val="center"/>
        </w:trPr>
        <w:tc>
          <w:tcPr>
            <w:tcW w:w="1466" w:type="dxa"/>
            <w:vMerge w:val="restart"/>
            <w:vAlign w:val="center"/>
          </w:tcPr>
          <w:p w14:paraId="561C8B1A" w14:textId="77777777" w:rsidR="007E3A79" w:rsidRPr="007E3A79" w:rsidRDefault="007E3A79" w:rsidP="007E3A79">
            <w:pPr>
              <w:pStyle w:val="af8"/>
              <w:spacing w:line="360" w:lineRule="exact"/>
              <w:rPr>
                <w:spacing w:val="0"/>
              </w:rPr>
            </w:pPr>
            <w:r w:rsidRPr="007E3A79">
              <w:rPr>
                <w:rFonts w:hint="eastAsia"/>
                <w:spacing w:val="0"/>
              </w:rPr>
              <w:t>现状调查内容</w:t>
            </w:r>
          </w:p>
        </w:tc>
        <w:tc>
          <w:tcPr>
            <w:tcW w:w="2086" w:type="dxa"/>
            <w:vAlign w:val="center"/>
          </w:tcPr>
          <w:p w14:paraId="201151D8" w14:textId="77777777" w:rsidR="007E3A79" w:rsidRPr="007E3A79" w:rsidRDefault="007E3A79" w:rsidP="007E3A79">
            <w:pPr>
              <w:pStyle w:val="af8"/>
              <w:spacing w:line="360" w:lineRule="exact"/>
              <w:rPr>
                <w:spacing w:val="0"/>
              </w:rPr>
            </w:pPr>
            <w:r w:rsidRPr="007E3A79">
              <w:rPr>
                <w:spacing w:val="0"/>
              </w:rPr>
              <w:t>资料收集</w:t>
            </w:r>
          </w:p>
        </w:tc>
        <w:tc>
          <w:tcPr>
            <w:tcW w:w="9768" w:type="dxa"/>
            <w:gridSpan w:val="6"/>
            <w:vAlign w:val="center"/>
          </w:tcPr>
          <w:p w14:paraId="537D8670" w14:textId="77777777" w:rsidR="007E3A79" w:rsidRPr="007E3A79" w:rsidRDefault="007E3A79" w:rsidP="007E3A79">
            <w:pPr>
              <w:pStyle w:val="af8"/>
              <w:spacing w:line="360" w:lineRule="exact"/>
              <w:rPr>
                <w:spacing w:val="0"/>
              </w:rPr>
            </w:pPr>
            <w:r w:rsidRPr="007E3A79">
              <w:rPr>
                <w:spacing w:val="0"/>
              </w:rPr>
              <w:t>a</w:t>
            </w:r>
            <w:r w:rsidRPr="007E3A79">
              <w:rPr>
                <w:spacing w:val="0"/>
              </w:rPr>
              <w:t>）</w:t>
            </w:r>
            <w:r w:rsidRPr="007E3A79">
              <w:rPr>
                <w:spacing w:val="0"/>
              </w:rPr>
              <w:sym w:font="Wingdings 2" w:char="F052"/>
            </w:r>
            <w:r w:rsidRPr="007E3A79">
              <w:rPr>
                <w:spacing w:val="0"/>
              </w:rPr>
              <w:t>；</w:t>
            </w:r>
            <w:r w:rsidRPr="007E3A79">
              <w:rPr>
                <w:spacing w:val="0"/>
              </w:rPr>
              <w:t>b</w:t>
            </w:r>
            <w:r w:rsidRPr="007E3A79">
              <w:rPr>
                <w:spacing w:val="0"/>
              </w:rPr>
              <w:t>）</w:t>
            </w:r>
            <w:r w:rsidRPr="007E3A79">
              <w:rPr>
                <w:spacing w:val="0"/>
              </w:rPr>
              <w:sym w:font="Wingdings 2" w:char="F052"/>
            </w:r>
            <w:r w:rsidRPr="007E3A79">
              <w:rPr>
                <w:spacing w:val="0"/>
              </w:rPr>
              <w:t>；</w:t>
            </w:r>
            <w:r w:rsidRPr="007E3A79">
              <w:rPr>
                <w:spacing w:val="0"/>
              </w:rPr>
              <w:t>c</w:t>
            </w:r>
            <w:r w:rsidRPr="007E3A79">
              <w:rPr>
                <w:spacing w:val="0"/>
              </w:rPr>
              <w:t>）</w:t>
            </w:r>
            <w:r w:rsidRPr="007E3A79">
              <w:rPr>
                <w:spacing w:val="0"/>
              </w:rPr>
              <w:sym w:font="Wingdings 2" w:char="F052"/>
            </w:r>
            <w:r w:rsidRPr="007E3A79">
              <w:rPr>
                <w:spacing w:val="0"/>
              </w:rPr>
              <w:t>；</w:t>
            </w:r>
            <w:r w:rsidRPr="007E3A79">
              <w:rPr>
                <w:spacing w:val="0"/>
              </w:rPr>
              <w:t>d</w:t>
            </w:r>
            <w:r w:rsidRPr="007E3A79">
              <w:rPr>
                <w:spacing w:val="0"/>
              </w:rPr>
              <w:t>）</w:t>
            </w:r>
            <w:r w:rsidRPr="007E3A79">
              <w:rPr>
                <w:spacing w:val="0"/>
              </w:rPr>
              <w:sym w:font="Wingdings 2" w:char="F052"/>
            </w:r>
          </w:p>
        </w:tc>
        <w:tc>
          <w:tcPr>
            <w:tcW w:w="855" w:type="dxa"/>
            <w:vAlign w:val="center"/>
          </w:tcPr>
          <w:p w14:paraId="119B4EA8" w14:textId="77777777" w:rsidR="007E3A79" w:rsidRPr="007E3A79" w:rsidRDefault="007E3A79" w:rsidP="007E3A79">
            <w:pPr>
              <w:pStyle w:val="af8"/>
              <w:spacing w:line="360" w:lineRule="exact"/>
              <w:rPr>
                <w:spacing w:val="0"/>
              </w:rPr>
            </w:pPr>
          </w:p>
        </w:tc>
      </w:tr>
      <w:tr w:rsidR="007E3A79" w:rsidRPr="007E3A79" w14:paraId="7A87D191" w14:textId="77777777" w:rsidTr="007E3A79">
        <w:trPr>
          <w:trHeight w:val="236"/>
          <w:jc w:val="center"/>
        </w:trPr>
        <w:tc>
          <w:tcPr>
            <w:tcW w:w="1466" w:type="dxa"/>
            <w:vMerge/>
            <w:vAlign w:val="center"/>
          </w:tcPr>
          <w:p w14:paraId="46131A9A" w14:textId="77777777" w:rsidR="007E3A79" w:rsidRPr="007E3A79" w:rsidRDefault="007E3A79" w:rsidP="007E3A79">
            <w:pPr>
              <w:pStyle w:val="af8"/>
              <w:spacing w:line="360" w:lineRule="exact"/>
              <w:rPr>
                <w:spacing w:val="0"/>
              </w:rPr>
            </w:pPr>
          </w:p>
        </w:tc>
        <w:tc>
          <w:tcPr>
            <w:tcW w:w="2086" w:type="dxa"/>
            <w:vAlign w:val="center"/>
          </w:tcPr>
          <w:p w14:paraId="65F0712A" w14:textId="77777777" w:rsidR="007E3A79" w:rsidRPr="007E3A79" w:rsidRDefault="007E3A79" w:rsidP="007E3A79">
            <w:pPr>
              <w:pStyle w:val="af8"/>
              <w:spacing w:line="360" w:lineRule="exact"/>
              <w:rPr>
                <w:spacing w:val="0"/>
              </w:rPr>
            </w:pPr>
            <w:r w:rsidRPr="007E3A79">
              <w:rPr>
                <w:spacing w:val="0"/>
              </w:rPr>
              <w:t>理化特性</w:t>
            </w:r>
          </w:p>
        </w:tc>
        <w:tc>
          <w:tcPr>
            <w:tcW w:w="9768" w:type="dxa"/>
            <w:gridSpan w:val="6"/>
            <w:vAlign w:val="center"/>
          </w:tcPr>
          <w:p w14:paraId="543255B0" w14:textId="77777777" w:rsidR="007E3A79" w:rsidRPr="007E3A79" w:rsidRDefault="007E3A79" w:rsidP="007E3A79">
            <w:pPr>
              <w:pStyle w:val="af8"/>
              <w:spacing w:line="360" w:lineRule="exact"/>
              <w:rPr>
                <w:spacing w:val="0"/>
              </w:rPr>
            </w:pPr>
            <w:r w:rsidRPr="007E3A79">
              <w:rPr>
                <w:rFonts w:hint="eastAsia"/>
                <w:spacing w:val="0"/>
              </w:rPr>
              <w:t>见土壤理化性质调查表</w:t>
            </w:r>
            <w:r w:rsidRPr="007E3A79">
              <w:rPr>
                <w:rFonts w:hint="eastAsia"/>
                <w:spacing w:val="0"/>
              </w:rPr>
              <w:t>4-3-20</w:t>
            </w:r>
          </w:p>
        </w:tc>
        <w:tc>
          <w:tcPr>
            <w:tcW w:w="855" w:type="dxa"/>
            <w:vAlign w:val="center"/>
          </w:tcPr>
          <w:p w14:paraId="2A0E1D53" w14:textId="77777777" w:rsidR="007E3A79" w:rsidRPr="007E3A79" w:rsidRDefault="007E3A79" w:rsidP="007E3A79">
            <w:pPr>
              <w:pStyle w:val="af8"/>
              <w:spacing w:line="360" w:lineRule="exact"/>
              <w:rPr>
                <w:spacing w:val="0"/>
              </w:rPr>
            </w:pPr>
          </w:p>
        </w:tc>
      </w:tr>
      <w:tr w:rsidR="007E3A79" w:rsidRPr="007E3A79" w14:paraId="5FFA7829" w14:textId="77777777" w:rsidTr="007E3A79">
        <w:trPr>
          <w:trHeight w:val="70"/>
          <w:jc w:val="center"/>
        </w:trPr>
        <w:tc>
          <w:tcPr>
            <w:tcW w:w="1466" w:type="dxa"/>
            <w:vMerge/>
            <w:vAlign w:val="center"/>
          </w:tcPr>
          <w:p w14:paraId="477F8E67" w14:textId="77777777" w:rsidR="007E3A79" w:rsidRPr="007E3A79" w:rsidRDefault="007E3A79" w:rsidP="007E3A79">
            <w:pPr>
              <w:pStyle w:val="af8"/>
              <w:spacing w:line="360" w:lineRule="exact"/>
              <w:rPr>
                <w:spacing w:val="0"/>
              </w:rPr>
            </w:pPr>
          </w:p>
        </w:tc>
        <w:tc>
          <w:tcPr>
            <w:tcW w:w="2086" w:type="dxa"/>
            <w:vMerge w:val="restart"/>
            <w:vAlign w:val="center"/>
          </w:tcPr>
          <w:p w14:paraId="0386E076" w14:textId="77777777" w:rsidR="007E3A79" w:rsidRPr="007E3A79" w:rsidRDefault="007E3A79" w:rsidP="007E3A79">
            <w:pPr>
              <w:pStyle w:val="af8"/>
              <w:spacing w:line="360" w:lineRule="exact"/>
              <w:rPr>
                <w:spacing w:val="0"/>
              </w:rPr>
            </w:pPr>
            <w:r w:rsidRPr="007E3A79">
              <w:rPr>
                <w:spacing w:val="0"/>
              </w:rPr>
              <w:t>现状监测点位</w:t>
            </w:r>
          </w:p>
        </w:tc>
        <w:tc>
          <w:tcPr>
            <w:tcW w:w="2407" w:type="dxa"/>
            <w:vAlign w:val="center"/>
          </w:tcPr>
          <w:p w14:paraId="685DB694" w14:textId="77777777" w:rsidR="007E3A79" w:rsidRPr="007E3A79" w:rsidRDefault="007E3A79" w:rsidP="007E3A79">
            <w:pPr>
              <w:pStyle w:val="af8"/>
              <w:spacing w:line="360" w:lineRule="exact"/>
              <w:rPr>
                <w:spacing w:val="0"/>
              </w:rPr>
            </w:pPr>
          </w:p>
        </w:tc>
        <w:tc>
          <w:tcPr>
            <w:tcW w:w="1732" w:type="dxa"/>
            <w:gridSpan w:val="2"/>
            <w:vAlign w:val="center"/>
          </w:tcPr>
          <w:p w14:paraId="6E322FF1" w14:textId="77777777" w:rsidR="007E3A79" w:rsidRPr="007E3A79" w:rsidRDefault="007E3A79" w:rsidP="007E3A79">
            <w:pPr>
              <w:pStyle w:val="af8"/>
              <w:spacing w:line="360" w:lineRule="exact"/>
              <w:rPr>
                <w:spacing w:val="0"/>
              </w:rPr>
            </w:pPr>
            <w:r w:rsidRPr="007E3A79">
              <w:rPr>
                <w:spacing w:val="0"/>
              </w:rPr>
              <w:t>占地范围内</w:t>
            </w:r>
          </w:p>
        </w:tc>
        <w:tc>
          <w:tcPr>
            <w:tcW w:w="2424" w:type="dxa"/>
            <w:gridSpan w:val="2"/>
            <w:vAlign w:val="center"/>
          </w:tcPr>
          <w:p w14:paraId="16662B23" w14:textId="77777777" w:rsidR="007E3A79" w:rsidRPr="007E3A79" w:rsidRDefault="007E3A79" w:rsidP="007E3A79">
            <w:pPr>
              <w:pStyle w:val="af8"/>
              <w:spacing w:line="360" w:lineRule="exact"/>
              <w:rPr>
                <w:spacing w:val="0"/>
              </w:rPr>
            </w:pPr>
            <w:r w:rsidRPr="007E3A79">
              <w:rPr>
                <w:spacing w:val="0"/>
              </w:rPr>
              <w:t>占地范围外</w:t>
            </w:r>
          </w:p>
        </w:tc>
        <w:tc>
          <w:tcPr>
            <w:tcW w:w="3205" w:type="dxa"/>
            <w:vAlign w:val="center"/>
          </w:tcPr>
          <w:p w14:paraId="6891977B" w14:textId="77777777" w:rsidR="007E3A79" w:rsidRPr="007E3A79" w:rsidRDefault="007E3A79" w:rsidP="007E3A79">
            <w:pPr>
              <w:pStyle w:val="af8"/>
              <w:spacing w:line="360" w:lineRule="exact"/>
              <w:rPr>
                <w:spacing w:val="0"/>
              </w:rPr>
            </w:pPr>
            <w:r w:rsidRPr="007E3A79">
              <w:rPr>
                <w:spacing w:val="0"/>
              </w:rPr>
              <w:t>深度</w:t>
            </w:r>
          </w:p>
        </w:tc>
        <w:tc>
          <w:tcPr>
            <w:tcW w:w="855" w:type="dxa"/>
            <w:vMerge w:val="restart"/>
            <w:vAlign w:val="center"/>
          </w:tcPr>
          <w:p w14:paraId="346D4B9C" w14:textId="0947F5BA" w:rsidR="007E3A79" w:rsidRPr="007E3A79" w:rsidRDefault="007E3A79" w:rsidP="007E3A79">
            <w:pPr>
              <w:pStyle w:val="af8"/>
              <w:spacing w:line="360" w:lineRule="exact"/>
              <w:rPr>
                <w:spacing w:val="0"/>
              </w:rPr>
            </w:pPr>
          </w:p>
        </w:tc>
      </w:tr>
      <w:tr w:rsidR="007E3A79" w:rsidRPr="007E3A79" w14:paraId="0966DFBB" w14:textId="77777777" w:rsidTr="007E3A79">
        <w:trPr>
          <w:trHeight w:val="70"/>
          <w:jc w:val="center"/>
        </w:trPr>
        <w:tc>
          <w:tcPr>
            <w:tcW w:w="1466" w:type="dxa"/>
            <w:vMerge/>
            <w:vAlign w:val="center"/>
          </w:tcPr>
          <w:p w14:paraId="26E0AA97" w14:textId="77777777" w:rsidR="007E3A79" w:rsidRPr="007E3A79" w:rsidRDefault="007E3A79" w:rsidP="007E3A79">
            <w:pPr>
              <w:pStyle w:val="af8"/>
              <w:spacing w:line="360" w:lineRule="exact"/>
              <w:rPr>
                <w:spacing w:val="0"/>
              </w:rPr>
            </w:pPr>
          </w:p>
        </w:tc>
        <w:tc>
          <w:tcPr>
            <w:tcW w:w="2086" w:type="dxa"/>
            <w:vMerge/>
            <w:vAlign w:val="center"/>
          </w:tcPr>
          <w:p w14:paraId="13FD39B3" w14:textId="77777777" w:rsidR="007E3A79" w:rsidRPr="007E3A79" w:rsidRDefault="007E3A79" w:rsidP="007E3A79">
            <w:pPr>
              <w:pStyle w:val="af8"/>
              <w:spacing w:line="360" w:lineRule="exact"/>
              <w:rPr>
                <w:spacing w:val="0"/>
              </w:rPr>
            </w:pPr>
          </w:p>
        </w:tc>
        <w:tc>
          <w:tcPr>
            <w:tcW w:w="2407" w:type="dxa"/>
            <w:vAlign w:val="center"/>
          </w:tcPr>
          <w:p w14:paraId="749B4F82" w14:textId="77777777" w:rsidR="007E3A79" w:rsidRPr="007E3A79" w:rsidRDefault="007E3A79" w:rsidP="007E3A79">
            <w:pPr>
              <w:pStyle w:val="af8"/>
              <w:spacing w:line="360" w:lineRule="exact"/>
              <w:rPr>
                <w:spacing w:val="0"/>
              </w:rPr>
            </w:pPr>
            <w:r w:rsidRPr="007E3A79">
              <w:rPr>
                <w:spacing w:val="0"/>
              </w:rPr>
              <w:t>表层样点数</w:t>
            </w:r>
          </w:p>
        </w:tc>
        <w:tc>
          <w:tcPr>
            <w:tcW w:w="1732" w:type="dxa"/>
            <w:gridSpan w:val="2"/>
            <w:vAlign w:val="center"/>
          </w:tcPr>
          <w:p w14:paraId="05461302" w14:textId="4A5C0051" w:rsidR="007E3A79" w:rsidRPr="007E3A79" w:rsidRDefault="007E3A79" w:rsidP="007E3A79">
            <w:pPr>
              <w:pStyle w:val="af8"/>
              <w:spacing w:line="360" w:lineRule="exact"/>
              <w:rPr>
                <w:spacing w:val="0"/>
              </w:rPr>
            </w:pPr>
            <w:r>
              <w:rPr>
                <w:spacing w:val="0"/>
              </w:rPr>
              <w:t>3</w:t>
            </w:r>
          </w:p>
        </w:tc>
        <w:tc>
          <w:tcPr>
            <w:tcW w:w="2424" w:type="dxa"/>
            <w:gridSpan w:val="2"/>
            <w:vAlign w:val="center"/>
          </w:tcPr>
          <w:p w14:paraId="6C53F30A" w14:textId="76960FA4" w:rsidR="007E3A79" w:rsidRPr="007E3A79" w:rsidRDefault="007E3A79" w:rsidP="007E3A79">
            <w:pPr>
              <w:pStyle w:val="af8"/>
              <w:spacing w:line="360" w:lineRule="exact"/>
              <w:rPr>
                <w:spacing w:val="0"/>
              </w:rPr>
            </w:pPr>
            <w:r>
              <w:rPr>
                <w:spacing w:val="0"/>
              </w:rPr>
              <w:t>0</w:t>
            </w:r>
          </w:p>
        </w:tc>
        <w:tc>
          <w:tcPr>
            <w:tcW w:w="3205" w:type="dxa"/>
            <w:vAlign w:val="center"/>
          </w:tcPr>
          <w:p w14:paraId="6B9FB320" w14:textId="77777777" w:rsidR="007E3A79" w:rsidRPr="007E3A79" w:rsidRDefault="007E3A79" w:rsidP="007E3A79">
            <w:pPr>
              <w:pStyle w:val="af8"/>
              <w:spacing w:line="360" w:lineRule="exact"/>
              <w:rPr>
                <w:spacing w:val="0"/>
              </w:rPr>
            </w:pPr>
            <w:r w:rsidRPr="007E3A79">
              <w:rPr>
                <w:rFonts w:hint="eastAsia"/>
                <w:spacing w:val="0"/>
              </w:rPr>
              <w:t>0~20cm</w:t>
            </w:r>
          </w:p>
        </w:tc>
        <w:tc>
          <w:tcPr>
            <w:tcW w:w="855" w:type="dxa"/>
            <w:vMerge/>
            <w:vAlign w:val="center"/>
          </w:tcPr>
          <w:p w14:paraId="68A7D36D" w14:textId="77777777" w:rsidR="007E3A79" w:rsidRPr="007E3A79" w:rsidRDefault="007E3A79" w:rsidP="007E3A79">
            <w:pPr>
              <w:pStyle w:val="af8"/>
              <w:spacing w:line="360" w:lineRule="exact"/>
              <w:rPr>
                <w:spacing w:val="0"/>
              </w:rPr>
            </w:pPr>
          </w:p>
        </w:tc>
      </w:tr>
      <w:tr w:rsidR="007E3A79" w:rsidRPr="007E3A79" w14:paraId="09E1C013" w14:textId="77777777" w:rsidTr="007E3A79">
        <w:trPr>
          <w:trHeight w:val="236"/>
          <w:jc w:val="center"/>
        </w:trPr>
        <w:tc>
          <w:tcPr>
            <w:tcW w:w="1466" w:type="dxa"/>
            <w:vMerge/>
            <w:vAlign w:val="center"/>
          </w:tcPr>
          <w:p w14:paraId="4AA1C853" w14:textId="77777777" w:rsidR="007E3A79" w:rsidRPr="007E3A79" w:rsidRDefault="007E3A79" w:rsidP="007E3A79">
            <w:pPr>
              <w:pStyle w:val="af8"/>
              <w:spacing w:line="360" w:lineRule="exact"/>
              <w:rPr>
                <w:spacing w:val="0"/>
              </w:rPr>
            </w:pPr>
          </w:p>
        </w:tc>
        <w:tc>
          <w:tcPr>
            <w:tcW w:w="2086" w:type="dxa"/>
            <w:vMerge/>
            <w:vAlign w:val="center"/>
          </w:tcPr>
          <w:p w14:paraId="3B8EE541" w14:textId="77777777" w:rsidR="007E3A79" w:rsidRPr="007E3A79" w:rsidRDefault="007E3A79" w:rsidP="007E3A79">
            <w:pPr>
              <w:pStyle w:val="af8"/>
              <w:spacing w:line="360" w:lineRule="exact"/>
              <w:rPr>
                <w:spacing w:val="0"/>
              </w:rPr>
            </w:pPr>
          </w:p>
        </w:tc>
        <w:tc>
          <w:tcPr>
            <w:tcW w:w="2407" w:type="dxa"/>
            <w:vAlign w:val="center"/>
          </w:tcPr>
          <w:p w14:paraId="73FDC4EE" w14:textId="77777777" w:rsidR="007E3A79" w:rsidRPr="007E3A79" w:rsidRDefault="007E3A79" w:rsidP="007E3A79">
            <w:pPr>
              <w:pStyle w:val="af8"/>
              <w:spacing w:line="360" w:lineRule="exact"/>
              <w:rPr>
                <w:spacing w:val="0"/>
              </w:rPr>
            </w:pPr>
            <w:r w:rsidRPr="007E3A79">
              <w:rPr>
                <w:spacing w:val="0"/>
              </w:rPr>
              <w:t>柱状样点数</w:t>
            </w:r>
          </w:p>
        </w:tc>
        <w:tc>
          <w:tcPr>
            <w:tcW w:w="1732" w:type="dxa"/>
            <w:gridSpan w:val="2"/>
            <w:vAlign w:val="center"/>
          </w:tcPr>
          <w:p w14:paraId="6978C1E3" w14:textId="63849CEA" w:rsidR="007E3A79" w:rsidRPr="007E3A79" w:rsidRDefault="007E3A79" w:rsidP="007E3A79">
            <w:pPr>
              <w:pStyle w:val="af8"/>
              <w:spacing w:line="360" w:lineRule="exact"/>
              <w:rPr>
                <w:spacing w:val="0"/>
              </w:rPr>
            </w:pPr>
            <w:r>
              <w:rPr>
                <w:spacing w:val="0"/>
              </w:rPr>
              <w:t>0</w:t>
            </w:r>
          </w:p>
        </w:tc>
        <w:tc>
          <w:tcPr>
            <w:tcW w:w="2424" w:type="dxa"/>
            <w:gridSpan w:val="2"/>
            <w:vAlign w:val="center"/>
          </w:tcPr>
          <w:p w14:paraId="58B3232A" w14:textId="1ED8F73D" w:rsidR="007E3A79" w:rsidRPr="007E3A79" w:rsidRDefault="007E3A79" w:rsidP="007E3A79">
            <w:pPr>
              <w:pStyle w:val="af8"/>
              <w:spacing w:line="360" w:lineRule="exact"/>
              <w:rPr>
                <w:spacing w:val="0"/>
              </w:rPr>
            </w:pPr>
            <w:r>
              <w:rPr>
                <w:spacing w:val="0"/>
              </w:rPr>
              <w:t>0</w:t>
            </w:r>
          </w:p>
        </w:tc>
        <w:tc>
          <w:tcPr>
            <w:tcW w:w="3205" w:type="dxa"/>
            <w:vAlign w:val="center"/>
          </w:tcPr>
          <w:p w14:paraId="6B58EC34" w14:textId="7184A8AD" w:rsidR="007E3A79" w:rsidRPr="007E3A79" w:rsidRDefault="007E3A79" w:rsidP="007E3A79">
            <w:pPr>
              <w:pStyle w:val="af8"/>
              <w:spacing w:line="360" w:lineRule="exact"/>
              <w:rPr>
                <w:spacing w:val="0"/>
              </w:rPr>
            </w:pPr>
          </w:p>
        </w:tc>
        <w:tc>
          <w:tcPr>
            <w:tcW w:w="855" w:type="dxa"/>
            <w:vMerge/>
            <w:vAlign w:val="center"/>
          </w:tcPr>
          <w:p w14:paraId="4D6A80F3" w14:textId="77777777" w:rsidR="007E3A79" w:rsidRPr="007E3A79" w:rsidRDefault="007E3A79" w:rsidP="007E3A79">
            <w:pPr>
              <w:pStyle w:val="af8"/>
              <w:spacing w:line="360" w:lineRule="exact"/>
              <w:rPr>
                <w:spacing w:val="0"/>
              </w:rPr>
            </w:pPr>
          </w:p>
        </w:tc>
      </w:tr>
      <w:tr w:rsidR="007E3A79" w:rsidRPr="007E3A79" w14:paraId="743C2F92" w14:textId="77777777" w:rsidTr="007E3A79">
        <w:trPr>
          <w:trHeight w:val="447"/>
          <w:jc w:val="center"/>
        </w:trPr>
        <w:tc>
          <w:tcPr>
            <w:tcW w:w="1466" w:type="dxa"/>
            <w:vMerge/>
            <w:vAlign w:val="center"/>
          </w:tcPr>
          <w:p w14:paraId="34924B8E" w14:textId="77777777" w:rsidR="007E3A79" w:rsidRPr="007E3A79" w:rsidRDefault="007E3A79" w:rsidP="007E3A79">
            <w:pPr>
              <w:pStyle w:val="af8"/>
              <w:spacing w:line="360" w:lineRule="exact"/>
              <w:rPr>
                <w:spacing w:val="0"/>
              </w:rPr>
            </w:pPr>
          </w:p>
        </w:tc>
        <w:tc>
          <w:tcPr>
            <w:tcW w:w="2086" w:type="dxa"/>
            <w:vAlign w:val="center"/>
          </w:tcPr>
          <w:p w14:paraId="6B695855" w14:textId="77777777" w:rsidR="007E3A79" w:rsidRPr="007E3A79" w:rsidRDefault="007E3A79" w:rsidP="007E3A79">
            <w:pPr>
              <w:pStyle w:val="af8"/>
              <w:spacing w:line="360" w:lineRule="exact"/>
              <w:rPr>
                <w:spacing w:val="0"/>
              </w:rPr>
            </w:pPr>
            <w:r w:rsidRPr="007E3A79">
              <w:rPr>
                <w:spacing w:val="0"/>
              </w:rPr>
              <w:t>现状监测因子</w:t>
            </w:r>
          </w:p>
        </w:tc>
        <w:tc>
          <w:tcPr>
            <w:tcW w:w="9768" w:type="dxa"/>
            <w:gridSpan w:val="6"/>
            <w:vAlign w:val="center"/>
          </w:tcPr>
          <w:p w14:paraId="436E953D" w14:textId="682ABC90" w:rsidR="007E3A79" w:rsidRPr="007E3A79" w:rsidRDefault="00613A6E" w:rsidP="007E3A79">
            <w:pPr>
              <w:pStyle w:val="af8"/>
              <w:spacing w:line="360" w:lineRule="exact"/>
              <w:rPr>
                <w:spacing w:val="0"/>
              </w:rPr>
            </w:pPr>
            <w:r w:rsidRPr="00FD487D">
              <w:t>砷、镉、铬（六价）、铜、铅、汞、镍</w:t>
            </w:r>
            <w:r>
              <w:rPr>
                <w:rFonts w:hint="eastAsia"/>
              </w:rPr>
              <w:t>、</w:t>
            </w:r>
            <w:r w:rsidRPr="00FD487D">
              <w:t>四氯化碳、氯仿、氯甲烷、</w:t>
            </w:r>
            <w:r w:rsidRPr="00FD487D">
              <w:t>1,1-</w:t>
            </w:r>
            <w:r w:rsidRPr="00FD487D">
              <w:t>二氯乙烷、</w:t>
            </w:r>
            <w:r w:rsidRPr="00FD487D">
              <w:t>1,2-</w:t>
            </w:r>
            <w:r w:rsidRPr="00FD487D">
              <w:t>二氯乙烷、</w:t>
            </w:r>
            <w:r w:rsidRPr="00FD487D">
              <w:t>1,1-</w:t>
            </w:r>
            <w:r w:rsidRPr="00FD487D">
              <w:t>二氯乙烯、顺</w:t>
            </w:r>
            <w:r w:rsidRPr="00FD487D">
              <w:t>-1,2-</w:t>
            </w:r>
            <w:r w:rsidRPr="00FD487D">
              <w:t>二氯乙烯、反</w:t>
            </w:r>
            <w:r w:rsidRPr="00FD487D">
              <w:t>-1,2-</w:t>
            </w:r>
            <w:r w:rsidRPr="00FD487D">
              <w:t>二氯乙烯、二氯甲烷、</w:t>
            </w:r>
            <w:r w:rsidRPr="00FD487D">
              <w:t>1,2-</w:t>
            </w:r>
            <w:r w:rsidRPr="00FD487D">
              <w:t>二氯丙烷、</w:t>
            </w:r>
            <w:r w:rsidRPr="00FD487D">
              <w:t>1,1,1,2-</w:t>
            </w:r>
            <w:r w:rsidRPr="00FD487D">
              <w:t>四氯乙烷、</w:t>
            </w:r>
            <w:r w:rsidRPr="00FD487D">
              <w:t>1,1,2,2-</w:t>
            </w:r>
            <w:r w:rsidRPr="00FD487D">
              <w:t>四氯乙烷、四氯乙烯、</w:t>
            </w:r>
            <w:r w:rsidRPr="00FD487D">
              <w:t>1,1,1-</w:t>
            </w:r>
            <w:r w:rsidRPr="00FD487D">
              <w:t>三氯乙烷、</w:t>
            </w:r>
            <w:r w:rsidRPr="00FD487D">
              <w:t>1,1,2-</w:t>
            </w:r>
            <w:r w:rsidRPr="00FD487D">
              <w:t>三氯乙烷、三氯乙烯、</w:t>
            </w:r>
            <w:r w:rsidRPr="00FD487D">
              <w:t>1,2,3-</w:t>
            </w:r>
            <w:r w:rsidRPr="00FD487D">
              <w:t>三氯丙烷、氯乙烯、苯、氯苯、</w:t>
            </w:r>
            <w:r w:rsidRPr="00FD487D">
              <w:t>1,2-</w:t>
            </w:r>
            <w:r w:rsidRPr="00FD487D">
              <w:t>二氯苯、</w:t>
            </w:r>
            <w:r w:rsidRPr="00FD487D">
              <w:t>1,3-</w:t>
            </w:r>
            <w:r w:rsidRPr="00FD487D">
              <w:t>二氯苯、乙苯、苯乙烯、甲苯、间二甲苯</w:t>
            </w:r>
            <w:r w:rsidRPr="00FD487D">
              <w:t>+</w:t>
            </w:r>
            <w:r w:rsidRPr="00FD487D">
              <w:t>对二甲苯、邻二甲苯</w:t>
            </w:r>
            <w:r>
              <w:rPr>
                <w:rFonts w:hint="eastAsia"/>
              </w:rPr>
              <w:t>、</w:t>
            </w:r>
            <w:r w:rsidRPr="00FD487D">
              <w:t>硝基苯、苯胺、</w:t>
            </w:r>
            <w:r w:rsidRPr="00FD487D">
              <w:t>2-</w:t>
            </w:r>
            <w:r w:rsidRPr="00FD487D">
              <w:t>氯酚、苯并【</w:t>
            </w:r>
            <w:r w:rsidRPr="00FD487D">
              <w:t>a</w:t>
            </w:r>
            <w:r w:rsidRPr="00FD487D">
              <w:t>】</w:t>
            </w:r>
            <w:proofErr w:type="gramStart"/>
            <w:r w:rsidRPr="00FD487D">
              <w:t>蒽</w:t>
            </w:r>
            <w:proofErr w:type="gramEnd"/>
            <w:r w:rsidRPr="00FD487D">
              <w:t>、苯并【</w:t>
            </w:r>
            <w:r w:rsidRPr="00FD487D">
              <w:t>a</w:t>
            </w:r>
            <w:r w:rsidRPr="00FD487D">
              <w:t>】</w:t>
            </w:r>
            <w:proofErr w:type="gramStart"/>
            <w:r w:rsidRPr="00FD487D">
              <w:t>芘</w:t>
            </w:r>
            <w:proofErr w:type="gramEnd"/>
            <w:r w:rsidRPr="00FD487D">
              <w:t>、苯并【</w:t>
            </w:r>
            <w:r w:rsidRPr="00FD487D">
              <w:t>b</w:t>
            </w:r>
            <w:r w:rsidRPr="00FD487D">
              <w:t>】</w:t>
            </w:r>
            <w:proofErr w:type="gramStart"/>
            <w:r w:rsidRPr="00FD487D">
              <w:t>荧蒽</w:t>
            </w:r>
            <w:proofErr w:type="gramEnd"/>
            <w:r w:rsidRPr="00FD487D">
              <w:t>、苯并【</w:t>
            </w:r>
            <w:r w:rsidRPr="00FD487D">
              <w:t>k</w:t>
            </w:r>
            <w:r w:rsidRPr="00FD487D">
              <w:t>】</w:t>
            </w:r>
            <w:proofErr w:type="gramStart"/>
            <w:r w:rsidRPr="00FD487D">
              <w:t>荧蒽</w:t>
            </w:r>
            <w:proofErr w:type="gramEnd"/>
            <w:r w:rsidRPr="00FD487D">
              <w:t>、䓛、二苯并【</w:t>
            </w:r>
            <w:r w:rsidRPr="00FD487D">
              <w:t>a</w:t>
            </w:r>
            <w:r w:rsidRPr="00FD487D">
              <w:t>，</w:t>
            </w:r>
            <w:r w:rsidRPr="00FD487D">
              <w:t>h</w:t>
            </w:r>
            <w:r w:rsidRPr="00FD487D">
              <w:t>】</w:t>
            </w:r>
            <w:proofErr w:type="gramStart"/>
            <w:r w:rsidRPr="00FD487D">
              <w:t>蒽</w:t>
            </w:r>
            <w:proofErr w:type="gramEnd"/>
            <w:r w:rsidRPr="00FD487D">
              <w:t>、</w:t>
            </w:r>
            <w:proofErr w:type="gramStart"/>
            <w:r w:rsidRPr="00FD487D">
              <w:t>茚</w:t>
            </w:r>
            <w:proofErr w:type="gramEnd"/>
            <w:r w:rsidRPr="00FD487D">
              <w:t>并【</w:t>
            </w:r>
            <w:r w:rsidRPr="00FD487D">
              <w:t>1,2,3-cd</w:t>
            </w:r>
            <w:r w:rsidRPr="00FD487D">
              <w:t>】</w:t>
            </w:r>
            <w:proofErr w:type="gramStart"/>
            <w:r w:rsidRPr="00FD487D">
              <w:t>芘</w:t>
            </w:r>
            <w:proofErr w:type="gramEnd"/>
            <w:r w:rsidRPr="00FD487D">
              <w:t>、</w:t>
            </w:r>
            <w:proofErr w:type="gramStart"/>
            <w:r w:rsidRPr="00FD487D">
              <w:t>萘</w:t>
            </w:r>
            <w:proofErr w:type="gramEnd"/>
          </w:p>
        </w:tc>
        <w:tc>
          <w:tcPr>
            <w:tcW w:w="855" w:type="dxa"/>
            <w:vAlign w:val="center"/>
          </w:tcPr>
          <w:p w14:paraId="04600F6B" w14:textId="77777777" w:rsidR="007E3A79" w:rsidRPr="007E3A79" w:rsidRDefault="007E3A79" w:rsidP="007E3A79">
            <w:pPr>
              <w:pStyle w:val="af8"/>
              <w:spacing w:line="360" w:lineRule="exact"/>
              <w:rPr>
                <w:spacing w:val="0"/>
              </w:rPr>
            </w:pPr>
          </w:p>
        </w:tc>
      </w:tr>
      <w:tr w:rsidR="007E3A79" w:rsidRPr="007E3A79" w14:paraId="4FD63F52" w14:textId="77777777" w:rsidTr="007E3A79">
        <w:trPr>
          <w:trHeight w:val="236"/>
          <w:jc w:val="center"/>
        </w:trPr>
        <w:tc>
          <w:tcPr>
            <w:tcW w:w="1466" w:type="dxa"/>
            <w:vMerge w:val="restart"/>
            <w:vAlign w:val="center"/>
          </w:tcPr>
          <w:p w14:paraId="43F9DA9E" w14:textId="77777777" w:rsidR="007E3A79" w:rsidRPr="007E3A79" w:rsidRDefault="007E3A79" w:rsidP="007E3A79">
            <w:pPr>
              <w:pStyle w:val="af8"/>
              <w:spacing w:line="360" w:lineRule="exact"/>
              <w:rPr>
                <w:spacing w:val="0"/>
              </w:rPr>
            </w:pPr>
            <w:r w:rsidRPr="007E3A79">
              <w:rPr>
                <w:spacing w:val="0"/>
              </w:rPr>
              <w:t>现状评价</w:t>
            </w:r>
          </w:p>
        </w:tc>
        <w:tc>
          <w:tcPr>
            <w:tcW w:w="2086" w:type="dxa"/>
            <w:vAlign w:val="center"/>
          </w:tcPr>
          <w:p w14:paraId="6344AC7F" w14:textId="77777777" w:rsidR="007E3A79" w:rsidRPr="007E3A79" w:rsidRDefault="007E3A79" w:rsidP="007E3A79">
            <w:pPr>
              <w:pStyle w:val="af8"/>
              <w:spacing w:line="360" w:lineRule="exact"/>
              <w:rPr>
                <w:spacing w:val="0"/>
              </w:rPr>
            </w:pPr>
            <w:r w:rsidRPr="007E3A79">
              <w:rPr>
                <w:spacing w:val="0"/>
              </w:rPr>
              <w:t>评价因子</w:t>
            </w:r>
          </w:p>
        </w:tc>
        <w:tc>
          <w:tcPr>
            <w:tcW w:w="9768" w:type="dxa"/>
            <w:gridSpan w:val="6"/>
            <w:vAlign w:val="center"/>
          </w:tcPr>
          <w:p w14:paraId="5C9A80D1" w14:textId="77777777" w:rsidR="007E3A79" w:rsidRPr="007E3A79" w:rsidRDefault="007E3A79" w:rsidP="007E3A79">
            <w:pPr>
              <w:pStyle w:val="af8"/>
              <w:spacing w:line="360" w:lineRule="exact"/>
              <w:rPr>
                <w:spacing w:val="0"/>
              </w:rPr>
            </w:pPr>
            <w:r w:rsidRPr="007E3A79">
              <w:rPr>
                <w:rFonts w:hint="eastAsia"/>
                <w:spacing w:val="0"/>
              </w:rPr>
              <w:t>同现状监测因子</w:t>
            </w:r>
          </w:p>
        </w:tc>
        <w:tc>
          <w:tcPr>
            <w:tcW w:w="855" w:type="dxa"/>
            <w:vAlign w:val="center"/>
          </w:tcPr>
          <w:p w14:paraId="2E4CB55B" w14:textId="77777777" w:rsidR="007E3A79" w:rsidRPr="007E3A79" w:rsidRDefault="007E3A79" w:rsidP="007E3A79">
            <w:pPr>
              <w:pStyle w:val="af8"/>
              <w:spacing w:line="360" w:lineRule="exact"/>
              <w:rPr>
                <w:spacing w:val="0"/>
              </w:rPr>
            </w:pPr>
          </w:p>
        </w:tc>
      </w:tr>
      <w:tr w:rsidR="007E3A79" w:rsidRPr="007E3A79" w14:paraId="74132227" w14:textId="77777777" w:rsidTr="007E3A79">
        <w:trPr>
          <w:trHeight w:val="236"/>
          <w:jc w:val="center"/>
        </w:trPr>
        <w:tc>
          <w:tcPr>
            <w:tcW w:w="1466" w:type="dxa"/>
            <w:vMerge/>
            <w:vAlign w:val="center"/>
          </w:tcPr>
          <w:p w14:paraId="69480FC4" w14:textId="77777777" w:rsidR="007E3A79" w:rsidRPr="007E3A79" w:rsidRDefault="007E3A79" w:rsidP="007E3A79">
            <w:pPr>
              <w:pStyle w:val="af8"/>
              <w:spacing w:line="360" w:lineRule="exact"/>
              <w:rPr>
                <w:spacing w:val="0"/>
              </w:rPr>
            </w:pPr>
          </w:p>
        </w:tc>
        <w:tc>
          <w:tcPr>
            <w:tcW w:w="2086" w:type="dxa"/>
            <w:vAlign w:val="center"/>
          </w:tcPr>
          <w:p w14:paraId="0C91D063" w14:textId="77777777" w:rsidR="007E3A79" w:rsidRPr="007E3A79" w:rsidRDefault="007E3A79" w:rsidP="007E3A79">
            <w:pPr>
              <w:pStyle w:val="af8"/>
              <w:spacing w:line="360" w:lineRule="exact"/>
              <w:rPr>
                <w:spacing w:val="0"/>
              </w:rPr>
            </w:pPr>
            <w:r w:rsidRPr="007E3A79">
              <w:rPr>
                <w:spacing w:val="0"/>
              </w:rPr>
              <w:t>评价标准</w:t>
            </w:r>
          </w:p>
        </w:tc>
        <w:tc>
          <w:tcPr>
            <w:tcW w:w="9768" w:type="dxa"/>
            <w:gridSpan w:val="6"/>
            <w:vAlign w:val="center"/>
          </w:tcPr>
          <w:p w14:paraId="50F414F2" w14:textId="77777777" w:rsidR="007E3A79" w:rsidRPr="007E3A79" w:rsidRDefault="007E3A79" w:rsidP="007E3A79">
            <w:pPr>
              <w:pStyle w:val="af8"/>
              <w:spacing w:line="360" w:lineRule="exact"/>
              <w:rPr>
                <w:spacing w:val="0"/>
              </w:rPr>
            </w:pPr>
            <w:r w:rsidRPr="007E3A79">
              <w:rPr>
                <w:spacing w:val="0"/>
              </w:rPr>
              <w:t>GB15618</w:t>
            </w:r>
            <w:r w:rsidRPr="007E3A79">
              <w:rPr>
                <w:spacing w:val="0"/>
              </w:rPr>
              <w:sym w:font="Wingdings 2" w:char="0052"/>
            </w:r>
            <w:r w:rsidRPr="007E3A79">
              <w:rPr>
                <w:spacing w:val="0"/>
              </w:rPr>
              <w:t>；</w:t>
            </w:r>
            <w:r w:rsidRPr="007E3A79">
              <w:rPr>
                <w:spacing w:val="0"/>
              </w:rPr>
              <w:t>GB36600</w:t>
            </w:r>
            <w:r w:rsidRPr="007E3A79">
              <w:rPr>
                <w:spacing w:val="0"/>
              </w:rPr>
              <w:sym w:font="Wingdings 2" w:char="F052"/>
            </w:r>
            <w:r w:rsidRPr="007E3A79">
              <w:rPr>
                <w:spacing w:val="0"/>
              </w:rPr>
              <w:t>；表</w:t>
            </w:r>
            <w:r w:rsidRPr="007E3A79">
              <w:rPr>
                <w:spacing w:val="0"/>
              </w:rPr>
              <w:t>D.1</w:t>
            </w:r>
            <w:r w:rsidRPr="007E3A79">
              <w:rPr>
                <w:spacing w:val="0"/>
              </w:rPr>
              <w:sym w:font="Wingdings 2" w:char="F0A3"/>
            </w:r>
            <w:r w:rsidRPr="007E3A79">
              <w:rPr>
                <w:spacing w:val="0"/>
              </w:rPr>
              <w:t>；表</w:t>
            </w:r>
            <w:r w:rsidRPr="007E3A79">
              <w:rPr>
                <w:spacing w:val="0"/>
              </w:rPr>
              <w:t>D.2</w:t>
            </w:r>
            <w:r w:rsidRPr="007E3A79">
              <w:rPr>
                <w:spacing w:val="0"/>
              </w:rPr>
              <w:sym w:font="Wingdings 2" w:char="F0A3"/>
            </w:r>
            <w:r w:rsidRPr="007E3A79">
              <w:rPr>
                <w:spacing w:val="0"/>
              </w:rPr>
              <w:t>；其他（</w:t>
            </w:r>
            <w:r w:rsidRPr="007E3A79">
              <w:rPr>
                <w:spacing w:val="0"/>
              </w:rPr>
              <w:t xml:space="preserve">    </w:t>
            </w:r>
            <w:r w:rsidRPr="007E3A79">
              <w:rPr>
                <w:spacing w:val="0"/>
              </w:rPr>
              <w:t>）</w:t>
            </w:r>
          </w:p>
        </w:tc>
        <w:tc>
          <w:tcPr>
            <w:tcW w:w="855" w:type="dxa"/>
            <w:vAlign w:val="center"/>
          </w:tcPr>
          <w:p w14:paraId="3ED45D7C" w14:textId="77777777" w:rsidR="007E3A79" w:rsidRPr="007E3A79" w:rsidRDefault="007E3A79" w:rsidP="007E3A79">
            <w:pPr>
              <w:pStyle w:val="af8"/>
              <w:spacing w:line="360" w:lineRule="exact"/>
              <w:rPr>
                <w:spacing w:val="0"/>
              </w:rPr>
            </w:pPr>
          </w:p>
        </w:tc>
      </w:tr>
      <w:tr w:rsidR="007E3A79" w:rsidRPr="007E3A79" w14:paraId="0BA39B4B" w14:textId="77777777" w:rsidTr="007E3A79">
        <w:trPr>
          <w:trHeight w:val="236"/>
          <w:jc w:val="center"/>
        </w:trPr>
        <w:tc>
          <w:tcPr>
            <w:tcW w:w="1466" w:type="dxa"/>
            <w:vMerge/>
            <w:vAlign w:val="center"/>
          </w:tcPr>
          <w:p w14:paraId="1D1236A5" w14:textId="77777777" w:rsidR="007E3A79" w:rsidRPr="007E3A79" w:rsidRDefault="007E3A79" w:rsidP="007E3A79">
            <w:pPr>
              <w:pStyle w:val="af8"/>
              <w:spacing w:line="360" w:lineRule="exact"/>
              <w:rPr>
                <w:spacing w:val="0"/>
              </w:rPr>
            </w:pPr>
          </w:p>
        </w:tc>
        <w:tc>
          <w:tcPr>
            <w:tcW w:w="2086" w:type="dxa"/>
            <w:vAlign w:val="center"/>
          </w:tcPr>
          <w:p w14:paraId="5EC710CF" w14:textId="77777777" w:rsidR="007E3A79" w:rsidRPr="007E3A79" w:rsidRDefault="007E3A79" w:rsidP="007E3A79">
            <w:pPr>
              <w:pStyle w:val="af8"/>
              <w:spacing w:line="360" w:lineRule="exact"/>
              <w:rPr>
                <w:spacing w:val="0"/>
              </w:rPr>
            </w:pPr>
            <w:r w:rsidRPr="007E3A79">
              <w:rPr>
                <w:spacing w:val="0"/>
              </w:rPr>
              <w:t>现状评价结论</w:t>
            </w:r>
          </w:p>
        </w:tc>
        <w:tc>
          <w:tcPr>
            <w:tcW w:w="9768" w:type="dxa"/>
            <w:gridSpan w:val="6"/>
            <w:vAlign w:val="center"/>
          </w:tcPr>
          <w:p w14:paraId="15DCD03C" w14:textId="0F75A4DF" w:rsidR="007E3A79" w:rsidRPr="007E3A79" w:rsidRDefault="007E3A79" w:rsidP="007E3A79">
            <w:pPr>
              <w:pStyle w:val="af8"/>
              <w:spacing w:line="360" w:lineRule="exact"/>
              <w:rPr>
                <w:spacing w:val="0"/>
              </w:rPr>
            </w:pPr>
            <w:r w:rsidRPr="007E3A79">
              <w:rPr>
                <w:rFonts w:hint="eastAsia"/>
                <w:spacing w:val="0"/>
              </w:rPr>
              <w:t>监测结果表明，</w:t>
            </w:r>
            <w:r w:rsidR="00613A6E" w:rsidRPr="00613A6E">
              <w:rPr>
                <w:rFonts w:hint="eastAsia"/>
                <w:spacing w:val="0"/>
              </w:rPr>
              <w:t>各采样点监测结果均可以满足《土壤环境质量</w:t>
            </w:r>
            <w:r w:rsidR="00613A6E" w:rsidRPr="00613A6E">
              <w:rPr>
                <w:rFonts w:hint="eastAsia"/>
                <w:spacing w:val="0"/>
              </w:rPr>
              <w:t xml:space="preserve"> </w:t>
            </w:r>
            <w:r w:rsidR="00613A6E" w:rsidRPr="00613A6E">
              <w:rPr>
                <w:rFonts w:hint="eastAsia"/>
                <w:spacing w:val="0"/>
              </w:rPr>
              <w:t>建设用地土壤污染风险管控标准（试行）》（</w:t>
            </w:r>
            <w:r w:rsidR="00613A6E" w:rsidRPr="00613A6E">
              <w:rPr>
                <w:rFonts w:hint="eastAsia"/>
                <w:spacing w:val="0"/>
              </w:rPr>
              <w:t>GB36600-2018</w:t>
            </w:r>
            <w:r w:rsidR="00613A6E" w:rsidRPr="00613A6E">
              <w:rPr>
                <w:rFonts w:hint="eastAsia"/>
                <w:spacing w:val="0"/>
              </w:rPr>
              <w:t>）</w:t>
            </w:r>
            <w:r w:rsidR="00613A6E" w:rsidRPr="00613A6E">
              <w:rPr>
                <w:rFonts w:hint="eastAsia"/>
                <w:spacing w:val="0"/>
              </w:rPr>
              <w:t xml:space="preserve"> </w:t>
            </w:r>
            <w:r w:rsidR="00613A6E" w:rsidRPr="00613A6E">
              <w:rPr>
                <w:rFonts w:hint="eastAsia"/>
                <w:spacing w:val="0"/>
              </w:rPr>
              <w:t>表</w:t>
            </w:r>
            <w:r w:rsidR="00613A6E" w:rsidRPr="00613A6E">
              <w:rPr>
                <w:rFonts w:hint="eastAsia"/>
                <w:spacing w:val="0"/>
              </w:rPr>
              <w:t xml:space="preserve">1 </w:t>
            </w:r>
            <w:r w:rsidR="00613A6E" w:rsidRPr="00613A6E">
              <w:rPr>
                <w:rFonts w:hint="eastAsia"/>
                <w:spacing w:val="0"/>
              </w:rPr>
              <w:t>第二类用地标准中管制值的要求</w:t>
            </w:r>
            <w:r w:rsidRPr="007E3A79">
              <w:rPr>
                <w:rFonts w:hint="eastAsia"/>
                <w:spacing w:val="0"/>
              </w:rPr>
              <w:t>。可见，项目区域土壤环境质量较好。</w:t>
            </w:r>
          </w:p>
        </w:tc>
        <w:tc>
          <w:tcPr>
            <w:tcW w:w="855" w:type="dxa"/>
            <w:vAlign w:val="center"/>
          </w:tcPr>
          <w:p w14:paraId="532D4B03" w14:textId="77777777" w:rsidR="007E3A79" w:rsidRPr="007E3A79" w:rsidRDefault="007E3A79" w:rsidP="007E3A79">
            <w:pPr>
              <w:pStyle w:val="af8"/>
              <w:spacing w:line="360" w:lineRule="exact"/>
              <w:rPr>
                <w:spacing w:val="0"/>
              </w:rPr>
            </w:pPr>
          </w:p>
        </w:tc>
      </w:tr>
      <w:tr w:rsidR="007E3A79" w:rsidRPr="007E3A79" w14:paraId="422EDC29" w14:textId="77777777" w:rsidTr="007E3A79">
        <w:trPr>
          <w:trHeight w:val="236"/>
          <w:jc w:val="center"/>
        </w:trPr>
        <w:tc>
          <w:tcPr>
            <w:tcW w:w="1466" w:type="dxa"/>
            <w:vMerge w:val="restart"/>
            <w:vAlign w:val="center"/>
          </w:tcPr>
          <w:p w14:paraId="1E8940A0" w14:textId="77777777" w:rsidR="007E3A79" w:rsidRPr="007E3A79" w:rsidRDefault="007E3A79" w:rsidP="007E3A79">
            <w:pPr>
              <w:pStyle w:val="af8"/>
              <w:spacing w:line="360" w:lineRule="exact"/>
              <w:rPr>
                <w:spacing w:val="0"/>
              </w:rPr>
            </w:pPr>
            <w:r w:rsidRPr="007E3A79">
              <w:rPr>
                <w:rFonts w:hint="eastAsia"/>
                <w:spacing w:val="0"/>
              </w:rPr>
              <w:t>影响预测</w:t>
            </w:r>
          </w:p>
        </w:tc>
        <w:tc>
          <w:tcPr>
            <w:tcW w:w="2086" w:type="dxa"/>
            <w:vAlign w:val="center"/>
          </w:tcPr>
          <w:p w14:paraId="1280EC54" w14:textId="77777777" w:rsidR="007E3A79" w:rsidRPr="007E3A79" w:rsidRDefault="007E3A79" w:rsidP="007E3A79">
            <w:pPr>
              <w:pStyle w:val="af8"/>
              <w:spacing w:line="360" w:lineRule="exact"/>
              <w:rPr>
                <w:spacing w:val="0"/>
              </w:rPr>
            </w:pPr>
            <w:r w:rsidRPr="007E3A79">
              <w:rPr>
                <w:spacing w:val="0"/>
              </w:rPr>
              <w:t>预测因子</w:t>
            </w:r>
          </w:p>
        </w:tc>
        <w:tc>
          <w:tcPr>
            <w:tcW w:w="9768" w:type="dxa"/>
            <w:gridSpan w:val="6"/>
            <w:vAlign w:val="center"/>
          </w:tcPr>
          <w:p w14:paraId="76F720D0" w14:textId="61D1104F" w:rsidR="007E3A79" w:rsidRPr="007E3A79" w:rsidRDefault="007E3A79" w:rsidP="007E3A79">
            <w:pPr>
              <w:pStyle w:val="af8"/>
              <w:spacing w:line="360" w:lineRule="exact"/>
              <w:rPr>
                <w:spacing w:val="0"/>
              </w:rPr>
            </w:pPr>
          </w:p>
        </w:tc>
        <w:tc>
          <w:tcPr>
            <w:tcW w:w="855" w:type="dxa"/>
            <w:vAlign w:val="center"/>
          </w:tcPr>
          <w:p w14:paraId="01B2C4A7" w14:textId="77777777" w:rsidR="007E3A79" w:rsidRPr="007E3A79" w:rsidRDefault="007E3A79" w:rsidP="007E3A79">
            <w:pPr>
              <w:pStyle w:val="af8"/>
              <w:spacing w:line="360" w:lineRule="exact"/>
              <w:rPr>
                <w:spacing w:val="0"/>
              </w:rPr>
            </w:pPr>
          </w:p>
        </w:tc>
      </w:tr>
      <w:tr w:rsidR="007E3A79" w:rsidRPr="007E3A79" w14:paraId="707FEDD5" w14:textId="77777777" w:rsidTr="007E3A79">
        <w:trPr>
          <w:trHeight w:val="236"/>
          <w:jc w:val="center"/>
        </w:trPr>
        <w:tc>
          <w:tcPr>
            <w:tcW w:w="1466" w:type="dxa"/>
            <w:vMerge/>
            <w:vAlign w:val="center"/>
          </w:tcPr>
          <w:p w14:paraId="1AC0F228" w14:textId="77777777" w:rsidR="007E3A79" w:rsidRPr="007E3A79" w:rsidRDefault="007E3A79" w:rsidP="007E3A79">
            <w:pPr>
              <w:pStyle w:val="af8"/>
              <w:spacing w:line="360" w:lineRule="exact"/>
              <w:rPr>
                <w:spacing w:val="0"/>
              </w:rPr>
            </w:pPr>
          </w:p>
        </w:tc>
        <w:tc>
          <w:tcPr>
            <w:tcW w:w="2086" w:type="dxa"/>
            <w:vAlign w:val="center"/>
          </w:tcPr>
          <w:p w14:paraId="7716AA2A" w14:textId="77777777" w:rsidR="007E3A79" w:rsidRPr="007E3A79" w:rsidRDefault="007E3A79" w:rsidP="007E3A79">
            <w:pPr>
              <w:pStyle w:val="af8"/>
              <w:spacing w:line="360" w:lineRule="exact"/>
              <w:rPr>
                <w:spacing w:val="0"/>
              </w:rPr>
            </w:pPr>
            <w:r w:rsidRPr="007E3A79">
              <w:rPr>
                <w:spacing w:val="0"/>
              </w:rPr>
              <w:t>预测方法</w:t>
            </w:r>
          </w:p>
        </w:tc>
        <w:tc>
          <w:tcPr>
            <w:tcW w:w="9768" w:type="dxa"/>
            <w:gridSpan w:val="6"/>
            <w:vAlign w:val="center"/>
          </w:tcPr>
          <w:p w14:paraId="3B8B11F5" w14:textId="77777777" w:rsidR="007E3A79" w:rsidRPr="007E3A79" w:rsidRDefault="007E3A79" w:rsidP="007E3A79">
            <w:pPr>
              <w:pStyle w:val="af8"/>
              <w:spacing w:line="360" w:lineRule="exact"/>
              <w:rPr>
                <w:spacing w:val="0"/>
              </w:rPr>
            </w:pPr>
            <w:r w:rsidRPr="007E3A79">
              <w:rPr>
                <w:spacing w:val="0"/>
              </w:rPr>
              <w:t>附录</w:t>
            </w:r>
            <w:r w:rsidRPr="007E3A79">
              <w:rPr>
                <w:spacing w:val="0"/>
              </w:rPr>
              <w:t>E</w:t>
            </w:r>
            <w:r w:rsidRPr="007E3A79">
              <w:rPr>
                <w:spacing w:val="0"/>
              </w:rPr>
              <w:sym w:font="Wingdings 2" w:char="F052"/>
            </w:r>
            <w:r w:rsidRPr="007E3A79">
              <w:rPr>
                <w:spacing w:val="0"/>
              </w:rPr>
              <w:t>；附录</w:t>
            </w:r>
            <w:r w:rsidRPr="007E3A79">
              <w:rPr>
                <w:spacing w:val="0"/>
              </w:rPr>
              <w:t>F</w:t>
            </w:r>
            <w:r w:rsidRPr="007E3A79">
              <w:rPr>
                <w:spacing w:val="0"/>
              </w:rPr>
              <w:sym w:font="Wingdings 2" w:char="F0A3"/>
            </w:r>
            <w:r w:rsidRPr="007E3A79">
              <w:rPr>
                <w:spacing w:val="0"/>
              </w:rPr>
              <w:t>；其他</w:t>
            </w:r>
            <w:r w:rsidRPr="007E3A79">
              <w:rPr>
                <w:spacing w:val="0"/>
              </w:rPr>
              <w:sym w:font="Wingdings 2" w:char="0052"/>
            </w:r>
          </w:p>
        </w:tc>
        <w:tc>
          <w:tcPr>
            <w:tcW w:w="855" w:type="dxa"/>
            <w:vAlign w:val="center"/>
          </w:tcPr>
          <w:p w14:paraId="613CB1DA" w14:textId="77777777" w:rsidR="007E3A79" w:rsidRPr="007E3A79" w:rsidRDefault="007E3A79" w:rsidP="007E3A79">
            <w:pPr>
              <w:pStyle w:val="af8"/>
              <w:spacing w:line="360" w:lineRule="exact"/>
              <w:rPr>
                <w:spacing w:val="0"/>
              </w:rPr>
            </w:pPr>
          </w:p>
        </w:tc>
      </w:tr>
      <w:tr w:rsidR="007E3A79" w:rsidRPr="007E3A79" w14:paraId="4AD3B3B8" w14:textId="77777777" w:rsidTr="00613A6E">
        <w:trPr>
          <w:trHeight w:val="70"/>
          <w:jc w:val="center"/>
        </w:trPr>
        <w:tc>
          <w:tcPr>
            <w:tcW w:w="1466" w:type="dxa"/>
            <w:vMerge/>
            <w:vAlign w:val="center"/>
          </w:tcPr>
          <w:p w14:paraId="76D3E4F5" w14:textId="77777777" w:rsidR="007E3A79" w:rsidRPr="007E3A79" w:rsidRDefault="007E3A79" w:rsidP="007E3A79">
            <w:pPr>
              <w:pStyle w:val="af8"/>
              <w:spacing w:line="360" w:lineRule="exact"/>
              <w:rPr>
                <w:spacing w:val="0"/>
              </w:rPr>
            </w:pPr>
          </w:p>
        </w:tc>
        <w:tc>
          <w:tcPr>
            <w:tcW w:w="2086" w:type="dxa"/>
            <w:vAlign w:val="center"/>
          </w:tcPr>
          <w:p w14:paraId="3A039074" w14:textId="77777777" w:rsidR="007E3A79" w:rsidRPr="007E3A79" w:rsidRDefault="007E3A79" w:rsidP="007E3A79">
            <w:pPr>
              <w:pStyle w:val="af8"/>
              <w:spacing w:line="360" w:lineRule="exact"/>
              <w:rPr>
                <w:spacing w:val="0"/>
              </w:rPr>
            </w:pPr>
            <w:r w:rsidRPr="007E3A79">
              <w:rPr>
                <w:spacing w:val="0"/>
              </w:rPr>
              <w:t>预测分析内容</w:t>
            </w:r>
          </w:p>
        </w:tc>
        <w:tc>
          <w:tcPr>
            <w:tcW w:w="9768" w:type="dxa"/>
            <w:gridSpan w:val="6"/>
            <w:vAlign w:val="center"/>
          </w:tcPr>
          <w:p w14:paraId="35C978F3" w14:textId="042D8842" w:rsidR="007E3A79" w:rsidRPr="007E3A79" w:rsidRDefault="007E3A79" w:rsidP="007E3A79">
            <w:pPr>
              <w:pStyle w:val="af8"/>
              <w:spacing w:line="360" w:lineRule="exact"/>
              <w:jc w:val="left"/>
              <w:rPr>
                <w:spacing w:val="0"/>
              </w:rPr>
            </w:pPr>
          </w:p>
        </w:tc>
        <w:tc>
          <w:tcPr>
            <w:tcW w:w="855" w:type="dxa"/>
            <w:vAlign w:val="center"/>
          </w:tcPr>
          <w:p w14:paraId="0D31CEB5" w14:textId="77777777" w:rsidR="007E3A79" w:rsidRPr="007E3A79" w:rsidRDefault="007E3A79" w:rsidP="007E3A79">
            <w:pPr>
              <w:pStyle w:val="af8"/>
              <w:spacing w:line="360" w:lineRule="exact"/>
              <w:rPr>
                <w:spacing w:val="0"/>
              </w:rPr>
            </w:pPr>
          </w:p>
        </w:tc>
      </w:tr>
      <w:tr w:rsidR="007E3A79" w:rsidRPr="007E3A79" w14:paraId="32FE94A2" w14:textId="77777777" w:rsidTr="007E3A79">
        <w:trPr>
          <w:trHeight w:val="236"/>
          <w:jc w:val="center"/>
        </w:trPr>
        <w:tc>
          <w:tcPr>
            <w:tcW w:w="1466" w:type="dxa"/>
            <w:vMerge/>
            <w:vAlign w:val="center"/>
          </w:tcPr>
          <w:p w14:paraId="36A27C00" w14:textId="77777777" w:rsidR="007E3A79" w:rsidRPr="007E3A79" w:rsidRDefault="007E3A79" w:rsidP="007E3A79">
            <w:pPr>
              <w:pStyle w:val="af8"/>
              <w:spacing w:line="360" w:lineRule="exact"/>
              <w:rPr>
                <w:spacing w:val="0"/>
              </w:rPr>
            </w:pPr>
          </w:p>
        </w:tc>
        <w:tc>
          <w:tcPr>
            <w:tcW w:w="2086" w:type="dxa"/>
            <w:vAlign w:val="center"/>
          </w:tcPr>
          <w:p w14:paraId="127BE3E5" w14:textId="77777777" w:rsidR="007E3A79" w:rsidRPr="007E3A79" w:rsidRDefault="007E3A79" w:rsidP="007E3A79">
            <w:pPr>
              <w:pStyle w:val="af8"/>
              <w:spacing w:line="360" w:lineRule="exact"/>
              <w:rPr>
                <w:spacing w:val="0"/>
              </w:rPr>
            </w:pPr>
            <w:r w:rsidRPr="007E3A79">
              <w:rPr>
                <w:spacing w:val="0"/>
              </w:rPr>
              <w:t>预测结论</w:t>
            </w:r>
          </w:p>
        </w:tc>
        <w:tc>
          <w:tcPr>
            <w:tcW w:w="9768" w:type="dxa"/>
            <w:gridSpan w:val="6"/>
            <w:vAlign w:val="center"/>
          </w:tcPr>
          <w:p w14:paraId="35E27E24" w14:textId="77777777" w:rsidR="007E3A79" w:rsidRPr="007E3A79" w:rsidRDefault="007E3A79" w:rsidP="007E3A79">
            <w:pPr>
              <w:pStyle w:val="af8"/>
              <w:spacing w:line="360" w:lineRule="exact"/>
              <w:rPr>
                <w:spacing w:val="0"/>
              </w:rPr>
            </w:pPr>
            <w:r w:rsidRPr="007E3A79">
              <w:rPr>
                <w:spacing w:val="0"/>
              </w:rPr>
              <w:t>达标结论：</w:t>
            </w:r>
            <w:r w:rsidRPr="007E3A79">
              <w:rPr>
                <w:spacing w:val="0"/>
              </w:rPr>
              <w:t>a</w:t>
            </w:r>
            <w:r w:rsidRPr="007E3A79">
              <w:rPr>
                <w:spacing w:val="0"/>
              </w:rPr>
              <w:t>）</w:t>
            </w:r>
            <w:r w:rsidRPr="007E3A79">
              <w:rPr>
                <w:spacing w:val="0"/>
              </w:rPr>
              <w:sym w:font="Wingdings 2" w:char="F052"/>
            </w:r>
            <w:r w:rsidRPr="007E3A79">
              <w:rPr>
                <w:spacing w:val="0"/>
              </w:rPr>
              <w:t>；</w:t>
            </w:r>
            <w:r w:rsidRPr="007E3A79">
              <w:rPr>
                <w:spacing w:val="0"/>
              </w:rPr>
              <w:t>b</w:t>
            </w:r>
            <w:r w:rsidRPr="007E3A79">
              <w:rPr>
                <w:spacing w:val="0"/>
              </w:rPr>
              <w:t>）</w:t>
            </w:r>
            <w:r w:rsidRPr="007E3A79">
              <w:rPr>
                <w:spacing w:val="0"/>
              </w:rPr>
              <w:sym w:font="Wingdings 2" w:char="00A3"/>
            </w:r>
            <w:r w:rsidRPr="007E3A79">
              <w:rPr>
                <w:spacing w:val="0"/>
              </w:rPr>
              <w:t>；</w:t>
            </w:r>
            <w:r w:rsidRPr="007E3A79">
              <w:rPr>
                <w:spacing w:val="0"/>
              </w:rPr>
              <w:t>c</w:t>
            </w:r>
            <w:r w:rsidRPr="007E3A79">
              <w:rPr>
                <w:spacing w:val="0"/>
              </w:rPr>
              <w:t>）</w:t>
            </w:r>
            <w:r w:rsidRPr="007E3A79">
              <w:rPr>
                <w:spacing w:val="0"/>
              </w:rPr>
              <w:sym w:font="Wingdings 2" w:char="00A3"/>
            </w:r>
          </w:p>
          <w:p w14:paraId="4D0DFC86" w14:textId="77777777" w:rsidR="007E3A79" w:rsidRPr="007E3A79" w:rsidRDefault="007E3A79" w:rsidP="007E3A79">
            <w:pPr>
              <w:pStyle w:val="af8"/>
              <w:spacing w:line="360" w:lineRule="exact"/>
              <w:rPr>
                <w:spacing w:val="0"/>
              </w:rPr>
            </w:pPr>
            <w:r w:rsidRPr="007E3A79">
              <w:rPr>
                <w:spacing w:val="0"/>
              </w:rPr>
              <w:t>不达标结论：</w:t>
            </w:r>
            <w:r w:rsidRPr="007E3A79">
              <w:rPr>
                <w:spacing w:val="0"/>
              </w:rPr>
              <w:t>a</w:t>
            </w:r>
            <w:r w:rsidRPr="007E3A79">
              <w:rPr>
                <w:spacing w:val="0"/>
              </w:rPr>
              <w:t>）</w:t>
            </w:r>
            <w:r w:rsidRPr="007E3A79">
              <w:rPr>
                <w:spacing w:val="0"/>
              </w:rPr>
              <w:sym w:font="Wingdings 2" w:char="00A3"/>
            </w:r>
            <w:r w:rsidRPr="007E3A79">
              <w:rPr>
                <w:spacing w:val="0"/>
              </w:rPr>
              <w:t>；</w:t>
            </w:r>
            <w:r w:rsidRPr="007E3A79">
              <w:rPr>
                <w:spacing w:val="0"/>
              </w:rPr>
              <w:t>b</w:t>
            </w:r>
            <w:r w:rsidRPr="007E3A79">
              <w:rPr>
                <w:spacing w:val="0"/>
              </w:rPr>
              <w:t>）</w:t>
            </w:r>
            <w:r w:rsidRPr="007E3A79">
              <w:rPr>
                <w:spacing w:val="0"/>
              </w:rPr>
              <w:sym w:font="Wingdings 2" w:char="00A3"/>
            </w:r>
          </w:p>
        </w:tc>
        <w:tc>
          <w:tcPr>
            <w:tcW w:w="855" w:type="dxa"/>
            <w:vAlign w:val="center"/>
          </w:tcPr>
          <w:p w14:paraId="2C9D8B87" w14:textId="77777777" w:rsidR="007E3A79" w:rsidRPr="007E3A79" w:rsidRDefault="007E3A79" w:rsidP="007E3A79">
            <w:pPr>
              <w:pStyle w:val="af8"/>
              <w:spacing w:line="360" w:lineRule="exact"/>
              <w:rPr>
                <w:spacing w:val="0"/>
              </w:rPr>
            </w:pPr>
          </w:p>
        </w:tc>
      </w:tr>
      <w:tr w:rsidR="007E3A79" w:rsidRPr="007E3A79" w14:paraId="2F85DC30" w14:textId="77777777" w:rsidTr="007E3A79">
        <w:trPr>
          <w:trHeight w:val="236"/>
          <w:jc w:val="center"/>
        </w:trPr>
        <w:tc>
          <w:tcPr>
            <w:tcW w:w="1466" w:type="dxa"/>
            <w:vMerge w:val="restart"/>
            <w:vAlign w:val="center"/>
          </w:tcPr>
          <w:p w14:paraId="6B98D57A" w14:textId="77777777" w:rsidR="007E3A79" w:rsidRPr="007E3A79" w:rsidRDefault="007E3A79" w:rsidP="007E3A79">
            <w:pPr>
              <w:pStyle w:val="af8"/>
              <w:spacing w:line="360" w:lineRule="exact"/>
              <w:rPr>
                <w:spacing w:val="0"/>
              </w:rPr>
            </w:pPr>
            <w:r w:rsidRPr="007E3A79">
              <w:rPr>
                <w:spacing w:val="0"/>
              </w:rPr>
              <w:t>防治措施</w:t>
            </w:r>
          </w:p>
        </w:tc>
        <w:tc>
          <w:tcPr>
            <w:tcW w:w="2086" w:type="dxa"/>
            <w:vAlign w:val="center"/>
          </w:tcPr>
          <w:p w14:paraId="6142A639" w14:textId="77777777" w:rsidR="007E3A79" w:rsidRPr="007E3A79" w:rsidRDefault="007E3A79" w:rsidP="007E3A79">
            <w:pPr>
              <w:pStyle w:val="af8"/>
              <w:spacing w:line="360" w:lineRule="exact"/>
              <w:rPr>
                <w:spacing w:val="0"/>
              </w:rPr>
            </w:pPr>
            <w:r w:rsidRPr="007E3A79">
              <w:rPr>
                <w:spacing w:val="0"/>
              </w:rPr>
              <w:t>防控措施</w:t>
            </w:r>
          </w:p>
        </w:tc>
        <w:tc>
          <w:tcPr>
            <w:tcW w:w="9768" w:type="dxa"/>
            <w:gridSpan w:val="6"/>
            <w:vAlign w:val="center"/>
          </w:tcPr>
          <w:p w14:paraId="54EFD11E" w14:textId="77777777" w:rsidR="007E3A79" w:rsidRPr="007E3A79" w:rsidRDefault="007E3A79" w:rsidP="007E3A79">
            <w:pPr>
              <w:pStyle w:val="af8"/>
              <w:spacing w:line="360" w:lineRule="exact"/>
              <w:rPr>
                <w:spacing w:val="0"/>
              </w:rPr>
            </w:pPr>
            <w:r w:rsidRPr="007E3A79">
              <w:rPr>
                <w:spacing w:val="0"/>
              </w:rPr>
              <w:t>土壤环境质量现状保障</w:t>
            </w:r>
            <w:r w:rsidRPr="007E3A79">
              <w:rPr>
                <w:spacing w:val="0"/>
              </w:rPr>
              <w:sym w:font="Wingdings 2" w:char="00A3"/>
            </w:r>
            <w:r w:rsidRPr="007E3A79">
              <w:rPr>
                <w:spacing w:val="0"/>
              </w:rPr>
              <w:t>；源头控制</w:t>
            </w:r>
            <w:r w:rsidRPr="007E3A79">
              <w:rPr>
                <w:spacing w:val="0"/>
              </w:rPr>
              <w:sym w:font="Wingdings 2" w:char="F052"/>
            </w:r>
            <w:r w:rsidRPr="007E3A79">
              <w:rPr>
                <w:spacing w:val="0"/>
              </w:rPr>
              <w:t>；过程防控</w:t>
            </w:r>
            <w:r w:rsidRPr="007E3A79">
              <w:rPr>
                <w:spacing w:val="0"/>
              </w:rPr>
              <w:sym w:font="Wingdings 2" w:char="F052"/>
            </w:r>
            <w:r w:rsidRPr="007E3A79">
              <w:rPr>
                <w:spacing w:val="0"/>
              </w:rPr>
              <w:t>；其他（</w:t>
            </w:r>
            <w:r w:rsidRPr="007E3A79">
              <w:rPr>
                <w:spacing w:val="0"/>
              </w:rPr>
              <w:t xml:space="preserve">  </w:t>
            </w:r>
            <w:r w:rsidRPr="007E3A79">
              <w:rPr>
                <w:spacing w:val="0"/>
              </w:rPr>
              <w:t>）</w:t>
            </w:r>
          </w:p>
        </w:tc>
        <w:tc>
          <w:tcPr>
            <w:tcW w:w="855" w:type="dxa"/>
            <w:vAlign w:val="center"/>
          </w:tcPr>
          <w:p w14:paraId="0F3641C5" w14:textId="77777777" w:rsidR="007E3A79" w:rsidRPr="007E3A79" w:rsidRDefault="007E3A79" w:rsidP="007E3A79">
            <w:pPr>
              <w:pStyle w:val="af8"/>
              <w:spacing w:line="360" w:lineRule="exact"/>
              <w:rPr>
                <w:spacing w:val="0"/>
              </w:rPr>
            </w:pPr>
          </w:p>
        </w:tc>
      </w:tr>
      <w:tr w:rsidR="007E3A79" w:rsidRPr="007E3A79" w14:paraId="607D8500" w14:textId="77777777" w:rsidTr="007E3A79">
        <w:trPr>
          <w:trHeight w:val="236"/>
          <w:jc w:val="center"/>
        </w:trPr>
        <w:tc>
          <w:tcPr>
            <w:tcW w:w="1466" w:type="dxa"/>
            <w:vMerge/>
            <w:vAlign w:val="center"/>
          </w:tcPr>
          <w:p w14:paraId="3D5CEB10" w14:textId="77777777" w:rsidR="007E3A79" w:rsidRPr="007E3A79" w:rsidRDefault="007E3A79" w:rsidP="007E3A79">
            <w:pPr>
              <w:pStyle w:val="af8"/>
              <w:spacing w:line="360" w:lineRule="exact"/>
              <w:rPr>
                <w:spacing w:val="0"/>
              </w:rPr>
            </w:pPr>
          </w:p>
        </w:tc>
        <w:tc>
          <w:tcPr>
            <w:tcW w:w="2086" w:type="dxa"/>
            <w:vMerge w:val="restart"/>
            <w:vAlign w:val="center"/>
          </w:tcPr>
          <w:p w14:paraId="30B2A58C" w14:textId="77777777" w:rsidR="007E3A79" w:rsidRPr="007E3A79" w:rsidRDefault="007E3A79" w:rsidP="007E3A79">
            <w:pPr>
              <w:pStyle w:val="af8"/>
              <w:spacing w:line="360" w:lineRule="exact"/>
              <w:rPr>
                <w:spacing w:val="0"/>
              </w:rPr>
            </w:pPr>
            <w:r w:rsidRPr="007E3A79">
              <w:rPr>
                <w:spacing w:val="0"/>
              </w:rPr>
              <w:t>跟踪监测</w:t>
            </w:r>
          </w:p>
        </w:tc>
        <w:tc>
          <w:tcPr>
            <w:tcW w:w="2767" w:type="dxa"/>
            <w:gridSpan w:val="2"/>
            <w:vAlign w:val="center"/>
          </w:tcPr>
          <w:p w14:paraId="5085B271" w14:textId="77777777" w:rsidR="007E3A79" w:rsidRPr="007E3A79" w:rsidRDefault="007E3A79" w:rsidP="007E3A79">
            <w:pPr>
              <w:pStyle w:val="af8"/>
              <w:spacing w:line="360" w:lineRule="exact"/>
              <w:rPr>
                <w:spacing w:val="0"/>
              </w:rPr>
            </w:pPr>
            <w:r w:rsidRPr="007E3A79">
              <w:rPr>
                <w:spacing w:val="0"/>
              </w:rPr>
              <w:t>监测点数</w:t>
            </w:r>
          </w:p>
        </w:tc>
        <w:tc>
          <w:tcPr>
            <w:tcW w:w="3036" w:type="dxa"/>
            <w:gridSpan w:val="2"/>
            <w:vAlign w:val="center"/>
          </w:tcPr>
          <w:p w14:paraId="341B76F0" w14:textId="77777777" w:rsidR="007E3A79" w:rsidRPr="007E3A79" w:rsidRDefault="007E3A79" w:rsidP="007E3A79">
            <w:pPr>
              <w:pStyle w:val="af8"/>
              <w:spacing w:line="360" w:lineRule="exact"/>
              <w:rPr>
                <w:spacing w:val="0"/>
              </w:rPr>
            </w:pPr>
            <w:r w:rsidRPr="007E3A79">
              <w:rPr>
                <w:spacing w:val="0"/>
              </w:rPr>
              <w:t>监测指标</w:t>
            </w:r>
          </w:p>
        </w:tc>
        <w:tc>
          <w:tcPr>
            <w:tcW w:w="3965" w:type="dxa"/>
            <w:gridSpan w:val="2"/>
            <w:vAlign w:val="center"/>
          </w:tcPr>
          <w:p w14:paraId="1CAE9F85" w14:textId="77777777" w:rsidR="007E3A79" w:rsidRPr="007E3A79" w:rsidRDefault="007E3A79" w:rsidP="007E3A79">
            <w:pPr>
              <w:pStyle w:val="af8"/>
              <w:spacing w:line="360" w:lineRule="exact"/>
              <w:rPr>
                <w:spacing w:val="0"/>
              </w:rPr>
            </w:pPr>
            <w:r w:rsidRPr="007E3A79">
              <w:rPr>
                <w:spacing w:val="0"/>
              </w:rPr>
              <w:t>监测频次</w:t>
            </w:r>
          </w:p>
        </w:tc>
        <w:tc>
          <w:tcPr>
            <w:tcW w:w="855" w:type="dxa"/>
            <w:vAlign w:val="center"/>
          </w:tcPr>
          <w:p w14:paraId="722A6BFC" w14:textId="77777777" w:rsidR="007E3A79" w:rsidRPr="007E3A79" w:rsidRDefault="007E3A79" w:rsidP="007E3A79">
            <w:pPr>
              <w:pStyle w:val="af8"/>
              <w:spacing w:line="360" w:lineRule="exact"/>
              <w:rPr>
                <w:spacing w:val="0"/>
              </w:rPr>
            </w:pPr>
          </w:p>
        </w:tc>
      </w:tr>
      <w:tr w:rsidR="007E3A79" w:rsidRPr="007E3A79" w14:paraId="38521CFE" w14:textId="77777777" w:rsidTr="007E3A79">
        <w:trPr>
          <w:trHeight w:val="236"/>
          <w:jc w:val="center"/>
        </w:trPr>
        <w:tc>
          <w:tcPr>
            <w:tcW w:w="1466" w:type="dxa"/>
            <w:vMerge/>
            <w:vAlign w:val="center"/>
          </w:tcPr>
          <w:p w14:paraId="4A6444EA" w14:textId="77777777" w:rsidR="007E3A79" w:rsidRPr="007E3A79" w:rsidRDefault="007E3A79" w:rsidP="007E3A79">
            <w:pPr>
              <w:pStyle w:val="af8"/>
              <w:spacing w:line="360" w:lineRule="exact"/>
              <w:rPr>
                <w:spacing w:val="0"/>
              </w:rPr>
            </w:pPr>
          </w:p>
        </w:tc>
        <w:tc>
          <w:tcPr>
            <w:tcW w:w="2086" w:type="dxa"/>
            <w:vMerge/>
            <w:vAlign w:val="center"/>
          </w:tcPr>
          <w:p w14:paraId="03B49EC7" w14:textId="77777777" w:rsidR="007E3A79" w:rsidRPr="007E3A79" w:rsidRDefault="007E3A79" w:rsidP="007E3A79">
            <w:pPr>
              <w:pStyle w:val="af8"/>
              <w:spacing w:line="360" w:lineRule="exact"/>
              <w:rPr>
                <w:spacing w:val="0"/>
              </w:rPr>
            </w:pPr>
          </w:p>
        </w:tc>
        <w:tc>
          <w:tcPr>
            <w:tcW w:w="2767" w:type="dxa"/>
            <w:gridSpan w:val="2"/>
            <w:vAlign w:val="center"/>
          </w:tcPr>
          <w:p w14:paraId="433BDCA2" w14:textId="79981473" w:rsidR="007E3A79" w:rsidRPr="007E3A79" w:rsidRDefault="007E3A79" w:rsidP="007E3A79">
            <w:pPr>
              <w:pStyle w:val="af8"/>
              <w:spacing w:line="360" w:lineRule="exact"/>
              <w:rPr>
                <w:color w:val="000000" w:themeColor="text1"/>
                <w:spacing w:val="0"/>
              </w:rPr>
            </w:pPr>
          </w:p>
        </w:tc>
        <w:tc>
          <w:tcPr>
            <w:tcW w:w="3036" w:type="dxa"/>
            <w:gridSpan w:val="2"/>
            <w:vAlign w:val="center"/>
          </w:tcPr>
          <w:p w14:paraId="6A8C105C" w14:textId="571C73EC" w:rsidR="007E3A79" w:rsidRPr="007E3A79" w:rsidRDefault="007E3A79" w:rsidP="007E3A79">
            <w:pPr>
              <w:pStyle w:val="af8"/>
              <w:spacing w:line="360" w:lineRule="exact"/>
              <w:rPr>
                <w:color w:val="000000" w:themeColor="text1"/>
                <w:spacing w:val="0"/>
              </w:rPr>
            </w:pPr>
          </w:p>
        </w:tc>
        <w:tc>
          <w:tcPr>
            <w:tcW w:w="3965" w:type="dxa"/>
            <w:gridSpan w:val="2"/>
            <w:vAlign w:val="center"/>
          </w:tcPr>
          <w:p w14:paraId="1A5C8DA3" w14:textId="6F42476B" w:rsidR="007E3A79" w:rsidRPr="007E3A79" w:rsidRDefault="007E3A79" w:rsidP="007E3A79">
            <w:pPr>
              <w:pStyle w:val="af8"/>
              <w:spacing w:line="360" w:lineRule="exact"/>
              <w:rPr>
                <w:color w:val="000000" w:themeColor="text1"/>
                <w:spacing w:val="0"/>
              </w:rPr>
            </w:pPr>
          </w:p>
        </w:tc>
        <w:tc>
          <w:tcPr>
            <w:tcW w:w="855" w:type="dxa"/>
            <w:vAlign w:val="center"/>
          </w:tcPr>
          <w:p w14:paraId="6BB2757D" w14:textId="77777777" w:rsidR="007E3A79" w:rsidRPr="007E3A79" w:rsidRDefault="007E3A79" w:rsidP="007E3A79">
            <w:pPr>
              <w:pStyle w:val="af8"/>
              <w:spacing w:line="360" w:lineRule="exact"/>
              <w:rPr>
                <w:spacing w:val="0"/>
              </w:rPr>
            </w:pPr>
          </w:p>
        </w:tc>
      </w:tr>
      <w:tr w:rsidR="007E3A79" w:rsidRPr="007E3A79" w14:paraId="680B49F7" w14:textId="77777777" w:rsidTr="007E3A79">
        <w:trPr>
          <w:trHeight w:val="236"/>
          <w:jc w:val="center"/>
        </w:trPr>
        <w:tc>
          <w:tcPr>
            <w:tcW w:w="1466" w:type="dxa"/>
            <w:vMerge/>
            <w:vAlign w:val="center"/>
          </w:tcPr>
          <w:p w14:paraId="7B01D9E1" w14:textId="77777777" w:rsidR="007E3A79" w:rsidRPr="007E3A79" w:rsidRDefault="007E3A79" w:rsidP="007E3A79">
            <w:pPr>
              <w:pStyle w:val="af8"/>
              <w:spacing w:line="360" w:lineRule="exact"/>
              <w:rPr>
                <w:spacing w:val="0"/>
              </w:rPr>
            </w:pPr>
          </w:p>
        </w:tc>
        <w:tc>
          <w:tcPr>
            <w:tcW w:w="2086" w:type="dxa"/>
            <w:vAlign w:val="center"/>
          </w:tcPr>
          <w:p w14:paraId="1110891F" w14:textId="77777777" w:rsidR="007E3A79" w:rsidRPr="007E3A79" w:rsidRDefault="007E3A79" w:rsidP="007E3A79">
            <w:pPr>
              <w:pStyle w:val="af8"/>
              <w:spacing w:line="360" w:lineRule="exact"/>
              <w:rPr>
                <w:spacing w:val="0"/>
              </w:rPr>
            </w:pPr>
            <w:r w:rsidRPr="007E3A79">
              <w:rPr>
                <w:spacing w:val="0"/>
              </w:rPr>
              <w:t>信息公开指标</w:t>
            </w:r>
          </w:p>
        </w:tc>
        <w:tc>
          <w:tcPr>
            <w:tcW w:w="9768" w:type="dxa"/>
            <w:gridSpan w:val="6"/>
            <w:vAlign w:val="center"/>
          </w:tcPr>
          <w:p w14:paraId="426931D2" w14:textId="5CBAC53C" w:rsidR="007E3A79" w:rsidRPr="007E3A79" w:rsidRDefault="007E3A79" w:rsidP="007E3A79">
            <w:pPr>
              <w:pStyle w:val="af8"/>
              <w:spacing w:line="360" w:lineRule="exact"/>
              <w:rPr>
                <w:spacing w:val="0"/>
              </w:rPr>
            </w:pPr>
          </w:p>
        </w:tc>
        <w:tc>
          <w:tcPr>
            <w:tcW w:w="855" w:type="dxa"/>
            <w:vAlign w:val="center"/>
          </w:tcPr>
          <w:p w14:paraId="58A90AAC" w14:textId="77777777" w:rsidR="007E3A79" w:rsidRPr="007E3A79" w:rsidRDefault="007E3A79" w:rsidP="007E3A79">
            <w:pPr>
              <w:pStyle w:val="af8"/>
              <w:spacing w:line="360" w:lineRule="exact"/>
              <w:rPr>
                <w:spacing w:val="0"/>
              </w:rPr>
            </w:pPr>
          </w:p>
        </w:tc>
      </w:tr>
      <w:tr w:rsidR="007E3A79" w:rsidRPr="007E3A79" w14:paraId="792AA918" w14:textId="77777777" w:rsidTr="007E3A79">
        <w:trPr>
          <w:trHeight w:val="457"/>
          <w:jc w:val="center"/>
        </w:trPr>
        <w:tc>
          <w:tcPr>
            <w:tcW w:w="1466" w:type="dxa"/>
            <w:vAlign w:val="center"/>
          </w:tcPr>
          <w:p w14:paraId="14216EA3" w14:textId="77777777" w:rsidR="007E3A79" w:rsidRPr="007E3A79" w:rsidRDefault="007E3A79" w:rsidP="007E3A79">
            <w:pPr>
              <w:pStyle w:val="af8"/>
              <w:spacing w:line="360" w:lineRule="exact"/>
              <w:rPr>
                <w:spacing w:val="0"/>
              </w:rPr>
            </w:pPr>
            <w:r w:rsidRPr="007E3A79">
              <w:rPr>
                <w:spacing w:val="0"/>
              </w:rPr>
              <w:t>评价结论</w:t>
            </w:r>
          </w:p>
        </w:tc>
        <w:tc>
          <w:tcPr>
            <w:tcW w:w="11854" w:type="dxa"/>
            <w:gridSpan w:val="7"/>
            <w:vAlign w:val="center"/>
          </w:tcPr>
          <w:p w14:paraId="619E17E3" w14:textId="77777777" w:rsidR="007E3A79" w:rsidRPr="007E3A79" w:rsidRDefault="007E3A79" w:rsidP="007E3A79">
            <w:pPr>
              <w:pStyle w:val="af8"/>
              <w:spacing w:line="360" w:lineRule="exact"/>
              <w:rPr>
                <w:spacing w:val="0"/>
              </w:rPr>
            </w:pPr>
            <w:r w:rsidRPr="007E3A79">
              <w:rPr>
                <w:rFonts w:hint="eastAsia"/>
                <w:spacing w:val="0"/>
              </w:rPr>
              <w:t>本项目评价范围内土壤环境质量现状良好，在严格落实评价所提出的防治措施后，项目建设与运营对各场地及周围土壤环境的影响可接受。</w:t>
            </w:r>
          </w:p>
        </w:tc>
        <w:tc>
          <w:tcPr>
            <w:tcW w:w="855" w:type="dxa"/>
            <w:vAlign w:val="center"/>
          </w:tcPr>
          <w:p w14:paraId="090753E8" w14:textId="77777777" w:rsidR="007E3A79" w:rsidRPr="007E3A79" w:rsidRDefault="007E3A79" w:rsidP="007E3A79">
            <w:pPr>
              <w:pStyle w:val="af8"/>
              <w:spacing w:line="360" w:lineRule="exact"/>
              <w:rPr>
                <w:spacing w:val="0"/>
              </w:rPr>
            </w:pPr>
          </w:p>
        </w:tc>
      </w:tr>
      <w:tr w:rsidR="007E3A79" w:rsidRPr="007E3A79" w14:paraId="2DF6F1E0" w14:textId="77777777" w:rsidTr="007E3A79">
        <w:trPr>
          <w:trHeight w:val="403"/>
          <w:jc w:val="center"/>
        </w:trPr>
        <w:tc>
          <w:tcPr>
            <w:tcW w:w="13320" w:type="dxa"/>
            <w:gridSpan w:val="8"/>
            <w:vAlign w:val="center"/>
          </w:tcPr>
          <w:p w14:paraId="74A5F84C" w14:textId="77777777" w:rsidR="007E3A79" w:rsidRPr="007E3A79" w:rsidRDefault="007E3A79" w:rsidP="007E3A79">
            <w:pPr>
              <w:pStyle w:val="af8"/>
              <w:spacing w:line="360" w:lineRule="exact"/>
              <w:rPr>
                <w:spacing w:val="0"/>
              </w:rPr>
            </w:pPr>
            <w:r w:rsidRPr="007E3A79">
              <w:rPr>
                <w:spacing w:val="0"/>
              </w:rPr>
              <w:t>注</w:t>
            </w:r>
            <w:r w:rsidRPr="007E3A79">
              <w:rPr>
                <w:spacing w:val="0"/>
              </w:rPr>
              <w:t>1</w:t>
            </w:r>
            <w:r w:rsidRPr="007E3A79">
              <w:rPr>
                <w:spacing w:val="0"/>
              </w:rPr>
              <w:t>：</w:t>
            </w:r>
            <w:r w:rsidRPr="007E3A79">
              <w:rPr>
                <w:rFonts w:hint="eastAsia"/>
                <w:spacing w:val="0"/>
              </w:rPr>
              <w:t>“</w:t>
            </w:r>
            <w:r w:rsidRPr="007E3A79">
              <w:rPr>
                <w:spacing w:val="0"/>
              </w:rPr>
              <w:sym w:font="Wingdings 2" w:char="00A3"/>
            </w:r>
            <w:r w:rsidRPr="007E3A79">
              <w:rPr>
                <w:rFonts w:hint="eastAsia"/>
                <w:spacing w:val="0"/>
              </w:rPr>
              <w:t>”</w:t>
            </w:r>
            <w:r w:rsidRPr="007E3A79">
              <w:rPr>
                <w:spacing w:val="0"/>
              </w:rPr>
              <w:t xml:space="preserve"> </w:t>
            </w:r>
            <w:r w:rsidRPr="007E3A79">
              <w:rPr>
                <w:spacing w:val="0"/>
              </w:rPr>
              <w:t>为勾选项</w:t>
            </w:r>
            <w:r w:rsidRPr="007E3A79">
              <w:rPr>
                <w:spacing w:val="0"/>
              </w:rPr>
              <w:t xml:space="preserve"> </w:t>
            </w:r>
            <w:r w:rsidRPr="007E3A79">
              <w:rPr>
                <w:spacing w:val="0"/>
              </w:rPr>
              <w:t>，可</w:t>
            </w:r>
            <w:r w:rsidRPr="007E3A79">
              <w:rPr>
                <w:rFonts w:hint="eastAsia"/>
                <w:spacing w:val="0"/>
              </w:rPr>
              <w:t>“</w:t>
            </w:r>
            <w:r w:rsidRPr="007E3A79">
              <w:rPr>
                <w:spacing w:val="0"/>
              </w:rPr>
              <w:t>√</w:t>
            </w:r>
            <w:r w:rsidRPr="007E3A79">
              <w:rPr>
                <w:rFonts w:hint="eastAsia"/>
                <w:spacing w:val="0"/>
              </w:rPr>
              <w:t>”</w:t>
            </w:r>
            <w:r w:rsidRPr="007E3A79">
              <w:rPr>
                <w:spacing w:val="0"/>
              </w:rPr>
              <w:t xml:space="preserve"> </w:t>
            </w:r>
            <w:r w:rsidRPr="007E3A79">
              <w:rPr>
                <w:spacing w:val="0"/>
              </w:rPr>
              <w:t>；</w:t>
            </w:r>
            <w:r w:rsidRPr="007E3A79">
              <w:rPr>
                <w:rFonts w:hint="eastAsia"/>
                <w:spacing w:val="0"/>
              </w:rPr>
              <w:t>“</w:t>
            </w:r>
            <w:r w:rsidRPr="007E3A79">
              <w:rPr>
                <w:spacing w:val="0"/>
              </w:rPr>
              <w:t>（</w:t>
            </w:r>
            <w:r w:rsidRPr="007E3A79">
              <w:rPr>
                <w:spacing w:val="0"/>
              </w:rPr>
              <w:t xml:space="preserve">   </w:t>
            </w:r>
            <w:r w:rsidRPr="007E3A79">
              <w:rPr>
                <w:spacing w:val="0"/>
              </w:rPr>
              <w:t>）</w:t>
            </w:r>
            <w:r w:rsidRPr="007E3A79">
              <w:rPr>
                <w:rFonts w:hint="eastAsia"/>
                <w:spacing w:val="0"/>
              </w:rPr>
              <w:t>”</w:t>
            </w:r>
            <w:r w:rsidRPr="007E3A79">
              <w:rPr>
                <w:spacing w:val="0"/>
              </w:rPr>
              <w:t xml:space="preserve"> </w:t>
            </w:r>
            <w:r w:rsidRPr="007E3A79">
              <w:rPr>
                <w:spacing w:val="0"/>
              </w:rPr>
              <w:t>为内容填写项；</w:t>
            </w:r>
            <w:r w:rsidRPr="007E3A79">
              <w:rPr>
                <w:rFonts w:hint="eastAsia"/>
                <w:spacing w:val="0"/>
              </w:rPr>
              <w:t>“</w:t>
            </w:r>
            <w:r w:rsidRPr="007E3A79">
              <w:rPr>
                <w:spacing w:val="0"/>
              </w:rPr>
              <w:t>备注</w:t>
            </w:r>
            <w:r w:rsidRPr="007E3A79">
              <w:rPr>
                <w:rFonts w:hint="eastAsia"/>
                <w:spacing w:val="0"/>
              </w:rPr>
              <w:t>”</w:t>
            </w:r>
            <w:r w:rsidRPr="007E3A79">
              <w:rPr>
                <w:spacing w:val="0"/>
              </w:rPr>
              <w:t>为其他补充内容</w:t>
            </w:r>
          </w:p>
          <w:p w14:paraId="1E33821C" w14:textId="77777777" w:rsidR="007E3A79" w:rsidRPr="007E3A79" w:rsidRDefault="007E3A79" w:rsidP="007E3A79">
            <w:pPr>
              <w:pStyle w:val="af8"/>
              <w:spacing w:line="360" w:lineRule="exact"/>
              <w:rPr>
                <w:spacing w:val="0"/>
              </w:rPr>
            </w:pPr>
            <w:r w:rsidRPr="007E3A79">
              <w:rPr>
                <w:spacing w:val="0"/>
              </w:rPr>
              <w:t>注</w:t>
            </w:r>
            <w:r w:rsidRPr="007E3A79">
              <w:rPr>
                <w:spacing w:val="0"/>
              </w:rPr>
              <w:t>2</w:t>
            </w:r>
            <w:r w:rsidRPr="007E3A79">
              <w:rPr>
                <w:spacing w:val="0"/>
              </w:rPr>
              <w:t>：需要分别开展土壤环境影响评价工作的，分别填写自查表。</w:t>
            </w:r>
          </w:p>
        </w:tc>
        <w:tc>
          <w:tcPr>
            <w:tcW w:w="855" w:type="dxa"/>
            <w:vAlign w:val="center"/>
          </w:tcPr>
          <w:p w14:paraId="39132172" w14:textId="77777777" w:rsidR="007E3A79" w:rsidRPr="007E3A79" w:rsidRDefault="007E3A79" w:rsidP="007E3A79">
            <w:pPr>
              <w:pStyle w:val="af8"/>
              <w:spacing w:line="360" w:lineRule="exact"/>
              <w:rPr>
                <w:spacing w:val="0"/>
              </w:rPr>
            </w:pPr>
          </w:p>
        </w:tc>
      </w:tr>
    </w:tbl>
    <w:p w14:paraId="3FCC6668" w14:textId="77777777" w:rsidR="007E3A79" w:rsidRPr="007E3A79" w:rsidRDefault="007E3A79" w:rsidP="00B027BF">
      <w:pPr>
        <w:pStyle w:val="a1"/>
        <w:ind w:firstLine="480"/>
        <w:sectPr w:rsidR="007E3A79" w:rsidRPr="007E3A79" w:rsidSect="007E3A79">
          <w:pgSz w:w="16838" w:h="23811" w:code="8"/>
          <w:pgMar w:top="1417" w:right="1418" w:bottom="1418" w:left="1418" w:header="851" w:footer="992" w:gutter="0"/>
          <w:cols w:space="425"/>
          <w:docGrid w:type="lines" w:linePitch="326"/>
        </w:sectPr>
      </w:pPr>
    </w:p>
    <w:p w14:paraId="1E2AAB82" w14:textId="24E323FB" w:rsidR="009F4A51" w:rsidRPr="00DE2685" w:rsidRDefault="00625F55" w:rsidP="00DE2685">
      <w:pPr>
        <w:pStyle w:val="3"/>
        <w:spacing w:line="480" w:lineRule="exact"/>
        <w:ind w:firstLineChars="0" w:firstLine="0"/>
        <w:rPr>
          <w:rFonts w:eastAsia="宋体"/>
          <w:spacing w:val="0"/>
          <w:w w:val="100"/>
          <w:kern w:val="2"/>
          <w:szCs w:val="24"/>
        </w:rPr>
      </w:pPr>
      <w:bookmarkStart w:id="375" w:name="_Toc1716"/>
      <w:bookmarkStart w:id="376" w:name="_Toc38962319"/>
      <w:bookmarkStart w:id="377" w:name="_Toc43218120"/>
      <w:r w:rsidRPr="00DE2685">
        <w:rPr>
          <w:rFonts w:eastAsia="宋体" w:hint="eastAsia"/>
          <w:spacing w:val="0"/>
          <w:w w:val="100"/>
          <w:kern w:val="2"/>
          <w:szCs w:val="24"/>
        </w:rPr>
        <w:lastRenderedPageBreak/>
        <w:t>5.2.</w:t>
      </w:r>
      <w:r w:rsidR="00613A6E">
        <w:rPr>
          <w:rFonts w:eastAsia="宋体"/>
          <w:spacing w:val="0"/>
          <w:w w:val="100"/>
          <w:kern w:val="2"/>
          <w:szCs w:val="24"/>
        </w:rPr>
        <w:t xml:space="preserve">8 </w:t>
      </w:r>
      <w:r w:rsidR="00252218">
        <w:rPr>
          <w:rFonts w:eastAsia="宋体" w:hint="eastAsia"/>
          <w:spacing w:val="0"/>
          <w:w w:val="100"/>
          <w:kern w:val="2"/>
          <w:szCs w:val="24"/>
        </w:rPr>
        <w:t>运营</w:t>
      </w:r>
      <w:proofErr w:type="gramStart"/>
      <w:r w:rsidR="00252218">
        <w:rPr>
          <w:rFonts w:eastAsia="宋体" w:hint="eastAsia"/>
          <w:spacing w:val="0"/>
          <w:w w:val="100"/>
          <w:kern w:val="2"/>
          <w:szCs w:val="24"/>
        </w:rPr>
        <w:t>期</w:t>
      </w:r>
      <w:r w:rsidRPr="00DE2685">
        <w:rPr>
          <w:rFonts w:eastAsia="宋体" w:hint="eastAsia"/>
          <w:spacing w:val="0"/>
          <w:w w:val="100"/>
          <w:kern w:val="2"/>
          <w:szCs w:val="24"/>
        </w:rPr>
        <w:t>环境</w:t>
      </w:r>
      <w:proofErr w:type="gramEnd"/>
      <w:r w:rsidRPr="00DE2685">
        <w:rPr>
          <w:rFonts w:eastAsia="宋体" w:hint="eastAsia"/>
          <w:spacing w:val="0"/>
          <w:w w:val="100"/>
          <w:kern w:val="2"/>
          <w:szCs w:val="24"/>
        </w:rPr>
        <w:t>风险评价</w:t>
      </w:r>
      <w:bookmarkEnd w:id="375"/>
      <w:bookmarkEnd w:id="376"/>
      <w:bookmarkEnd w:id="377"/>
    </w:p>
    <w:p w14:paraId="25B06A69" w14:textId="5E78EC82" w:rsidR="00613A6E" w:rsidRDefault="00613A6E" w:rsidP="00613A6E">
      <w:pPr>
        <w:pStyle w:val="a1"/>
        <w:ind w:firstLine="480"/>
      </w:pPr>
      <w:r>
        <w:rPr>
          <w:rFonts w:hint="eastAsia"/>
        </w:rPr>
        <w:t>本项目属于石英矿开采项目，运营中涉及机油危险品的使用，为保证企业正常运行，防范风险事故发生，评价在分析项目事故发生概率和预测事故状态下的影响程度基础上，提出事故防范措施和事故后应急措施，使建设项目的环境风险影响尽可能降到最低，确保项目风险度达到可接受水平。</w:t>
      </w:r>
    </w:p>
    <w:p w14:paraId="7BEF14E8" w14:textId="77777777" w:rsidR="00613A6E" w:rsidRDefault="00613A6E" w:rsidP="00613A6E">
      <w:pPr>
        <w:pStyle w:val="a1"/>
        <w:ind w:firstLine="480"/>
      </w:pPr>
      <w:r>
        <w:rPr>
          <w:rFonts w:hint="eastAsia"/>
        </w:rPr>
        <w:t>本次评价以中华人民共和国环境保护行业标准《建设项目环境风险评价技术导则》（</w:t>
      </w:r>
      <w:r>
        <w:rPr>
          <w:rFonts w:hint="eastAsia"/>
        </w:rPr>
        <w:t>HJ/T169-2018</w:t>
      </w:r>
      <w:r>
        <w:rPr>
          <w:rFonts w:hint="eastAsia"/>
        </w:rPr>
        <w:t>）的相关要求为依据，以期通过风险评价，认识本项目的风险程度、危险环节和事故后果影响大小，从而提高风险管理意识，采取必要的防范措施以减少环境危害，并提出事故应急措施和预案，达到安全生产、发展经济的目的。</w:t>
      </w:r>
    </w:p>
    <w:p w14:paraId="1E021586" w14:textId="77777777" w:rsidR="00613A6E" w:rsidRPr="00613A6E" w:rsidRDefault="00613A6E" w:rsidP="00613A6E">
      <w:pPr>
        <w:pStyle w:val="a1"/>
        <w:ind w:firstLine="482"/>
        <w:rPr>
          <w:b/>
          <w:bCs/>
        </w:rPr>
      </w:pPr>
      <w:bookmarkStart w:id="378" w:name="_Toc469059775"/>
      <w:bookmarkStart w:id="379" w:name="_Toc384928271"/>
      <w:r w:rsidRPr="00613A6E">
        <w:rPr>
          <w:rFonts w:hint="eastAsia"/>
          <w:b/>
          <w:bCs/>
        </w:rPr>
        <w:t>5.2.8.1</w:t>
      </w:r>
      <w:bookmarkEnd w:id="378"/>
      <w:bookmarkEnd w:id="379"/>
      <w:r w:rsidRPr="00613A6E">
        <w:rPr>
          <w:rFonts w:hint="eastAsia"/>
          <w:b/>
          <w:bCs/>
        </w:rPr>
        <w:t>风险评价等级判定</w:t>
      </w:r>
    </w:p>
    <w:p w14:paraId="5100784A" w14:textId="77777777" w:rsidR="00613A6E" w:rsidRDefault="00613A6E" w:rsidP="00613A6E">
      <w:pPr>
        <w:pStyle w:val="a1"/>
        <w:ind w:firstLine="480"/>
      </w:pPr>
      <w:r>
        <w:rPr>
          <w:rFonts w:hint="eastAsia"/>
        </w:rPr>
        <w:t>（</w:t>
      </w:r>
      <w:r>
        <w:rPr>
          <w:rFonts w:hint="eastAsia"/>
        </w:rPr>
        <w:t>1</w:t>
      </w:r>
      <w:r>
        <w:rPr>
          <w:rFonts w:hint="eastAsia"/>
        </w:rPr>
        <w:t>）风险调查</w:t>
      </w:r>
    </w:p>
    <w:p w14:paraId="1A139B15" w14:textId="77777777" w:rsidR="00613A6E" w:rsidRDefault="00613A6E" w:rsidP="00613A6E">
      <w:pPr>
        <w:pStyle w:val="a1"/>
        <w:ind w:firstLine="480"/>
      </w:pPr>
      <w:r>
        <w:rPr>
          <w:rFonts w:hint="eastAsia"/>
        </w:rPr>
        <w:t>根据工程分析，结合《建设项目环境风险评价技术导则》（</w:t>
      </w:r>
      <w:r>
        <w:rPr>
          <w:rFonts w:hint="eastAsia"/>
        </w:rPr>
        <w:t>HJ169-2018</w:t>
      </w:r>
      <w:r>
        <w:rPr>
          <w:rFonts w:hint="eastAsia"/>
        </w:rPr>
        <w:t>）中附录</w:t>
      </w:r>
      <w:r>
        <w:rPr>
          <w:rFonts w:hint="eastAsia"/>
        </w:rPr>
        <w:t>B</w:t>
      </w:r>
      <w:r>
        <w:rPr>
          <w:rFonts w:hint="eastAsia"/>
        </w:rPr>
        <w:t>可知，本项目涉及的危险物质主要为：</w:t>
      </w:r>
    </w:p>
    <w:p w14:paraId="7D313331" w14:textId="77777777" w:rsidR="00613A6E" w:rsidRDefault="00613A6E" w:rsidP="00613A6E">
      <w:pPr>
        <w:pStyle w:val="a1"/>
        <w:ind w:firstLine="480"/>
      </w:pPr>
      <w:r>
        <w:rPr>
          <w:rFonts w:hint="eastAsia"/>
        </w:rPr>
        <w:t>原辅材料及中间产物：机油；</w:t>
      </w:r>
    </w:p>
    <w:p w14:paraId="6385D257" w14:textId="77777777" w:rsidR="00613A6E" w:rsidRDefault="00613A6E" w:rsidP="00613A6E">
      <w:pPr>
        <w:pStyle w:val="a1"/>
        <w:ind w:firstLine="480"/>
      </w:pPr>
      <w:r>
        <w:rPr>
          <w:rFonts w:hint="eastAsia"/>
        </w:rPr>
        <w:t>污染物：项目产生的危险废物废机油。</w:t>
      </w:r>
    </w:p>
    <w:p w14:paraId="1FE3310B" w14:textId="77777777" w:rsidR="00613A6E" w:rsidRDefault="00613A6E" w:rsidP="00613A6E">
      <w:pPr>
        <w:pStyle w:val="a1"/>
        <w:ind w:firstLine="480"/>
      </w:pPr>
      <w:r>
        <w:rPr>
          <w:rFonts w:hint="eastAsia"/>
        </w:rPr>
        <w:t>（</w:t>
      </w:r>
      <w:r>
        <w:rPr>
          <w:rFonts w:hint="eastAsia"/>
        </w:rPr>
        <w:t>2</w:t>
      </w:r>
      <w:r>
        <w:rPr>
          <w:rFonts w:hint="eastAsia"/>
        </w:rPr>
        <w:t>）风险潜势初判</w:t>
      </w:r>
    </w:p>
    <w:p w14:paraId="69DD39E0" w14:textId="537736E2" w:rsidR="00613A6E" w:rsidRDefault="00613A6E" w:rsidP="00613A6E">
      <w:pPr>
        <w:pStyle w:val="a1"/>
        <w:ind w:firstLine="480"/>
      </w:pPr>
      <w:r>
        <w:rPr>
          <w:rFonts w:hint="eastAsia"/>
        </w:rPr>
        <w:t>根据《建设项目环境风险评价技术导则》（</w:t>
      </w:r>
      <w:r>
        <w:rPr>
          <w:rFonts w:hint="eastAsia"/>
        </w:rPr>
        <w:t>HJ169-2018</w:t>
      </w:r>
      <w:r>
        <w:rPr>
          <w:rFonts w:hint="eastAsia"/>
        </w:rPr>
        <w:t>）中相关规定，环境风险潜势划分原则见表</w:t>
      </w:r>
      <w:r>
        <w:rPr>
          <w:rFonts w:hint="eastAsia"/>
        </w:rPr>
        <w:t>5-</w:t>
      </w:r>
      <w:r>
        <w:t>16</w:t>
      </w:r>
      <w:r>
        <w:rPr>
          <w:rFonts w:hint="eastAsia"/>
        </w:rPr>
        <w:t>。</w:t>
      </w:r>
    </w:p>
    <w:p w14:paraId="67024022" w14:textId="1138389C" w:rsidR="00613A6E" w:rsidRPr="00613A6E" w:rsidRDefault="00613A6E" w:rsidP="00613A6E">
      <w:pPr>
        <w:ind w:firstLineChars="0" w:firstLine="0"/>
        <w:jc w:val="center"/>
        <w:rPr>
          <w:rFonts w:cs="Times New Roman"/>
          <w:b/>
          <w:bCs/>
        </w:rPr>
      </w:pPr>
      <w:r w:rsidRPr="00613A6E">
        <w:rPr>
          <w:rFonts w:cs="Times New Roman" w:hint="eastAsia"/>
          <w:b/>
          <w:bCs/>
        </w:rPr>
        <w:t>表</w:t>
      </w:r>
      <w:r>
        <w:rPr>
          <w:rFonts w:cs="Times New Roman"/>
          <w:b/>
          <w:bCs/>
        </w:rPr>
        <w:t>5-16</w:t>
      </w:r>
      <w:r w:rsidRPr="00613A6E">
        <w:rPr>
          <w:rFonts w:cs="Times New Roman" w:hint="eastAsia"/>
          <w:b/>
          <w:bCs/>
        </w:rPr>
        <w:t xml:space="preserve">  </w:t>
      </w:r>
      <w:r w:rsidRPr="00613A6E">
        <w:rPr>
          <w:rFonts w:cs="Times New Roman" w:hint="eastAsia"/>
          <w:b/>
          <w:bCs/>
        </w:rPr>
        <w:t>建设项目环境风险潜势划分</w:t>
      </w:r>
    </w:p>
    <w:tbl>
      <w:tblPr>
        <w:tblStyle w:val="af5"/>
        <w:tblW w:w="9351" w:type="dxa"/>
        <w:jc w:val="center"/>
        <w:tblLook w:val="04A0" w:firstRow="1" w:lastRow="0" w:firstColumn="1" w:lastColumn="0" w:noHBand="0" w:noVBand="1"/>
      </w:tblPr>
      <w:tblGrid>
        <w:gridCol w:w="2547"/>
        <w:gridCol w:w="1701"/>
        <w:gridCol w:w="1701"/>
        <w:gridCol w:w="1701"/>
        <w:gridCol w:w="1701"/>
      </w:tblGrid>
      <w:tr w:rsidR="00613A6E" w:rsidRPr="00613A6E" w14:paraId="20B54B0E" w14:textId="77777777" w:rsidTr="00820A1C">
        <w:trPr>
          <w:jc w:val="center"/>
        </w:trPr>
        <w:tc>
          <w:tcPr>
            <w:tcW w:w="2547" w:type="dxa"/>
            <w:vMerge w:val="restart"/>
            <w:vAlign w:val="center"/>
          </w:tcPr>
          <w:p w14:paraId="5C63388F" w14:textId="77777777" w:rsidR="00613A6E" w:rsidRPr="00613A6E" w:rsidRDefault="00613A6E" w:rsidP="00613A6E">
            <w:pPr>
              <w:pStyle w:val="af8"/>
              <w:spacing w:line="360" w:lineRule="exact"/>
              <w:rPr>
                <w:spacing w:val="0"/>
              </w:rPr>
            </w:pPr>
            <w:r w:rsidRPr="00613A6E">
              <w:rPr>
                <w:spacing w:val="0"/>
              </w:rPr>
              <w:t>环境敏感程度（</w:t>
            </w:r>
            <w:r w:rsidRPr="00613A6E">
              <w:rPr>
                <w:spacing w:val="0"/>
              </w:rPr>
              <w:t>E</w:t>
            </w:r>
            <w:r w:rsidRPr="00613A6E">
              <w:rPr>
                <w:spacing w:val="0"/>
              </w:rPr>
              <w:t>）</w:t>
            </w:r>
          </w:p>
        </w:tc>
        <w:tc>
          <w:tcPr>
            <w:tcW w:w="6804" w:type="dxa"/>
            <w:gridSpan w:val="4"/>
            <w:vAlign w:val="center"/>
          </w:tcPr>
          <w:p w14:paraId="657DA87A" w14:textId="77777777" w:rsidR="00613A6E" w:rsidRPr="00613A6E" w:rsidRDefault="00613A6E" w:rsidP="00613A6E">
            <w:pPr>
              <w:pStyle w:val="af8"/>
              <w:spacing w:line="360" w:lineRule="exact"/>
              <w:rPr>
                <w:spacing w:val="0"/>
              </w:rPr>
            </w:pPr>
            <w:r w:rsidRPr="00613A6E">
              <w:rPr>
                <w:spacing w:val="0"/>
              </w:rPr>
              <w:t>危险物质及工艺系统危险性（</w:t>
            </w:r>
            <w:r w:rsidRPr="00613A6E">
              <w:rPr>
                <w:spacing w:val="0"/>
              </w:rPr>
              <w:t>P</w:t>
            </w:r>
            <w:r w:rsidRPr="00613A6E">
              <w:rPr>
                <w:spacing w:val="0"/>
              </w:rPr>
              <w:t>）</w:t>
            </w:r>
          </w:p>
        </w:tc>
      </w:tr>
      <w:tr w:rsidR="00613A6E" w:rsidRPr="00613A6E" w14:paraId="33A7FA0F" w14:textId="77777777" w:rsidTr="00820A1C">
        <w:trPr>
          <w:jc w:val="center"/>
        </w:trPr>
        <w:tc>
          <w:tcPr>
            <w:tcW w:w="2547" w:type="dxa"/>
            <w:vMerge/>
            <w:vAlign w:val="center"/>
          </w:tcPr>
          <w:p w14:paraId="660D1FCA" w14:textId="77777777" w:rsidR="00613A6E" w:rsidRPr="00613A6E" w:rsidRDefault="00613A6E" w:rsidP="00613A6E">
            <w:pPr>
              <w:pStyle w:val="af8"/>
              <w:spacing w:line="360" w:lineRule="exact"/>
              <w:rPr>
                <w:spacing w:val="0"/>
              </w:rPr>
            </w:pPr>
          </w:p>
        </w:tc>
        <w:tc>
          <w:tcPr>
            <w:tcW w:w="1701" w:type="dxa"/>
            <w:vAlign w:val="center"/>
          </w:tcPr>
          <w:p w14:paraId="20898212" w14:textId="77777777" w:rsidR="00613A6E" w:rsidRPr="00613A6E" w:rsidRDefault="00613A6E" w:rsidP="00613A6E">
            <w:pPr>
              <w:pStyle w:val="af8"/>
              <w:spacing w:line="360" w:lineRule="exact"/>
              <w:rPr>
                <w:spacing w:val="0"/>
              </w:rPr>
            </w:pPr>
            <w:r w:rsidRPr="00613A6E">
              <w:rPr>
                <w:spacing w:val="0"/>
              </w:rPr>
              <w:t>极高危害（</w:t>
            </w:r>
            <w:r w:rsidRPr="00613A6E">
              <w:rPr>
                <w:spacing w:val="0"/>
              </w:rPr>
              <w:t>P1</w:t>
            </w:r>
            <w:r w:rsidRPr="00613A6E">
              <w:rPr>
                <w:spacing w:val="0"/>
              </w:rPr>
              <w:t>）</w:t>
            </w:r>
          </w:p>
        </w:tc>
        <w:tc>
          <w:tcPr>
            <w:tcW w:w="1701" w:type="dxa"/>
            <w:vAlign w:val="center"/>
          </w:tcPr>
          <w:p w14:paraId="564F9F6A" w14:textId="77777777" w:rsidR="00613A6E" w:rsidRPr="00613A6E" w:rsidRDefault="00613A6E" w:rsidP="00613A6E">
            <w:pPr>
              <w:pStyle w:val="af8"/>
              <w:spacing w:line="360" w:lineRule="exact"/>
              <w:rPr>
                <w:spacing w:val="0"/>
              </w:rPr>
            </w:pPr>
            <w:r w:rsidRPr="00613A6E">
              <w:rPr>
                <w:spacing w:val="0"/>
              </w:rPr>
              <w:t>高度危害（</w:t>
            </w:r>
            <w:r w:rsidRPr="00613A6E">
              <w:rPr>
                <w:spacing w:val="0"/>
              </w:rPr>
              <w:t>P2</w:t>
            </w:r>
            <w:r w:rsidRPr="00613A6E">
              <w:rPr>
                <w:spacing w:val="0"/>
              </w:rPr>
              <w:t>）</w:t>
            </w:r>
          </w:p>
        </w:tc>
        <w:tc>
          <w:tcPr>
            <w:tcW w:w="1701" w:type="dxa"/>
            <w:vAlign w:val="center"/>
          </w:tcPr>
          <w:p w14:paraId="47A38C29" w14:textId="77777777" w:rsidR="00613A6E" w:rsidRPr="00613A6E" w:rsidRDefault="00613A6E" w:rsidP="00613A6E">
            <w:pPr>
              <w:pStyle w:val="af8"/>
              <w:spacing w:line="360" w:lineRule="exact"/>
              <w:rPr>
                <w:spacing w:val="0"/>
              </w:rPr>
            </w:pPr>
            <w:r w:rsidRPr="00613A6E">
              <w:rPr>
                <w:spacing w:val="0"/>
              </w:rPr>
              <w:t>中度危害（</w:t>
            </w:r>
            <w:r w:rsidRPr="00613A6E">
              <w:rPr>
                <w:spacing w:val="0"/>
              </w:rPr>
              <w:t>P3</w:t>
            </w:r>
            <w:r w:rsidRPr="00613A6E">
              <w:rPr>
                <w:spacing w:val="0"/>
              </w:rPr>
              <w:t>）</w:t>
            </w:r>
          </w:p>
        </w:tc>
        <w:tc>
          <w:tcPr>
            <w:tcW w:w="1701" w:type="dxa"/>
            <w:vAlign w:val="center"/>
          </w:tcPr>
          <w:p w14:paraId="6844D4E3" w14:textId="77777777" w:rsidR="00613A6E" w:rsidRPr="00613A6E" w:rsidRDefault="00613A6E" w:rsidP="00613A6E">
            <w:pPr>
              <w:pStyle w:val="af8"/>
              <w:spacing w:line="360" w:lineRule="exact"/>
              <w:rPr>
                <w:spacing w:val="0"/>
              </w:rPr>
            </w:pPr>
            <w:r w:rsidRPr="00613A6E">
              <w:rPr>
                <w:spacing w:val="0"/>
              </w:rPr>
              <w:t>轻度危害（</w:t>
            </w:r>
            <w:r w:rsidRPr="00613A6E">
              <w:rPr>
                <w:spacing w:val="0"/>
              </w:rPr>
              <w:t>P4</w:t>
            </w:r>
            <w:r w:rsidRPr="00613A6E">
              <w:rPr>
                <w:spacing w:val="0"/>
              </w:rPr>
              <w:t>）</w:t>
            </w:r>
          </w:p>
        </w:tc>
      </w:tr>
      <w:tr w:rsidR="00613A6E" w:rsidRPr="00613A6E" w14:paraId="424F72D3" w14:textId="77777777" w:rsidTr="00820A1C">
        <w:trPr>
          <w:jc w:val="center"/>
        </w:trPr>
        <w:tc>
          <w:tcPr>
            <w:tcW w:w="2547" w:type="dxa"/>
            <w:vAlign w:val="center"/>
          </w:tcPr>
          <w:p w14:paraId="4E30D303" w14:textId="77777777" w:rsidR="00613A6E" w:rsidRPr="00613A6E" w:rsidRDefault="00613A6E" w:rsidP="00613A6E">
            <w:pPr>
              <w:pStyle w:val="af8"/>
              <w:spacing w:line="360" w:lineRule="exact"/>
              <w:rPr>
                <w:spacing w:val="0"/>
              </w:rPr>
            </w:pPr>
            <w:r w:rsidRPr="00613A6E">
              <w:rPr>
                <w:spacing w:val="0"/>
              </w:rPr>
              <w:t>环境高度敏感区（</w:t>
            </w:r>
            <w:r w:rsidRPr="00613A6E">
              <w:rPr>
                <w:spacing w:val="0"/>
              </w:rPr>
              <w:t>E1</w:t>
            </w:r>
            <w:r w:rsidRPr="00613A6E">
              <w:rPr>
                <w:spacing w:val="0"/>
              </w:rPr>
              <w:t>）</w:t>
            </w:r>
          </w:p>
        </w:tc>
        <w:tc>
          <w:tcPr>
            <w:tcW w:w="1701" w:type="dxa"/>
            <w:vAlign w:val="center"/>
          </w:tcPr>
          <w:p w14:paraId="421BF175" w14:textId="77777777" w:rsidR="00613A6E" w:rsidRPr="00613A6E" w:rsidRDefault="00613A6E" w:rsidP="00613A6E">
            <w:pPr>
              <w:pStyle w:val="af8"/>
              <w:spacing w:line="360" w:lineRule="exact"/>
              <w:rPr>
                <w:spacing w:val="0"/>
              </w:rPr>
            </w:pPr>
            <w:r w:rsidRPr="00613A6E">
              <w:rPr>
                <w:spacing w:val="0"/>
              </w:rPr>
              <w:t>Ⅳ+</w:t>
            </w:r>
          </w:p>
        </w:tc>
        <w:tc>
          <w:tcPr>
            <w:tcW w:w="1701" w:type="dxa"/>
            <w:vAlign w:val="center"/>
          </w:tcPr>
          <w:p w14:paraId="450AE767" w14:textId="77777777" w:rsidR="00613A6E" w:rsidRPr="00613A6E" w:rsidRDefault="00613A6E" w:rsidP="00613A6E">
            <w:pPr>
              <w:pStyle w:val="af8"/>
              <w:spacing w:line="360" w:lineRule="exact"/>
              <w:rPr>
                <w:spacing w:val="0"/>
              </w:rPr>
            </w:pPr>
            <w:r w:rsidRPr="00613A6E">
              <w:rPr>
                <w:spacing w:val="0"/>
              </w:rPr>
              <w:t>Ⅳ</w:t>
            </w:r>
          </w:p>
        </w:tc>
        <w:tc>
          <w:tcPr>
            <w:tcW w:w="1701" w:type="dxa"/>
            <w:vAlign w:val="center"/>
          </w:tcPr>
          <w:p w14:paraId="4E5C2259" w14:textId="77777777" w:rsidR="00613A6E" w:rsidRPr="00613A6E" w:rsidRDefault="00613A6E" w:rsidP="00613A6E">
            <w:pPr>
              <w:pStyle w:val="af8"/>
              <w:spacing w:line="360" w:lineRule="exact"/>
              <w:rPr>
                <w:spacing w:val="0"/>
              </w:rPr>
            </w:pPr>
            <w:r w:rsidRPr="00613A6E">
              <w:rPr>
                <w:spacing w:val="0"/>
              </w:rPr>
              <w:t>Ⅲ</w:t>
            </w:r>
          </w:p>
        </w:tc>
        <w:tc>
          <w:tcPr>
            <w:tcW w:w="1701" w:type="dxa"/>
            <w:vAlign w:val="center"/>
          </w:tcPr>
          <w:p w14:paraId="3F9E988F" w14:textId="77777777" w:rsidR="00613A6E" w:rsidRPr="00613A6E" w:rsidRDefault="00613A6E" w:rsidP="00613A6E">
            <w:pPr>
              <w:pStyle w:val="af8"/>
              <w:spacing w:line="360" w:lineRule="exact"/>
              <w:rPr>
                <w:spacing w:val="0"/>
              </w:rPr>
            </w:pPr>
            <w:r w:rsidRPr="00613A6E">
              <w:rPr>
                <w:spacing w:val="0"/>
              </w:rPr>
              <w:t>Ⅲ</w:t>
            </w:r>
          </w:p>
        </w:tc>
      </w:tr>
      <w:tr w:rsidR="00613A6E" w:rsidRPr="00613A6E" w14:paraId="6C56C840" w14:textId="77777777" w:rsidTr="00820A1C">
        <w:trPr>
          <w:jc w:val="center"/>
        </w:trPr>
        <w:tc>
          <w:tcPr>
            <w:tcW w:w="2547" w:type="dxa"/>
            <w:vAlign w:val="center"/>
          </w:tcPr>
          <w:p w14:paraId="7CF4F06D" w14:textId="77777777" w:rsidR="00613A6E" w:rsidRPr="00613A6E" w:rsidRDefault="00613A6E" w:rsidP="00613A6E">
            <w:pPr>
              <w:pStyle w:val="af8"/>
              <w:spacing w:line="360" w:lineRule="exact"/>
              <w:rPr>
                <w:spacing w:val="0"/>
              </w:rPr>
            </w:pPr>
            <w:r w:rsidRPr="00613A6E">
              <w:rPr>
                <w:spacing w:val="0"/>
              </w:rPr>
              <w:t>环境中度敏感区（</w:t>
            </w:r>
            <w:r w:rsidRPr="00613A6E">
              <w:rPr>
                <w:spacing w:val="0"/>
              </w:rPr>
              <w:t>E2</w:t>
            </w:r>
            <w:r w:rsidRPr="00613A6E">
              <w:rPr>
                <w:spacing w:val="0"/>
              </w:rPr>
              <w:t>）</w:t>
            </w:r>
          </w:p>
        </w:tc>
        <w:tc>
          <w:tcPr>
            <w:tcW w:w="1701" w:type="dxa"/>
            <w:vAlign w:val="center"/>
          </w:tcPr>
          <w:p w14:paraId="5BB87564" w14:textId="77777777" w:rsidR="00613A6E" w:rsidRPr="00613A6E" w:rsidRDefault="00613A6E" w:rsidP="00613A6E">
            <w:pPr>
              <w:pStyle w:val="af8"/>
              <w:spacing w:line="360" w:lineRule="exact"/>
              <w:rPr>
                <w:spacing w:val="0"/>
              </w:rPr>
            </w:pPr>
            <w:r w:rsidRPr="00613A6E">
              <w:rPr>
                <w:spacing w:val="0"/>
              </w:rPr>
              <w:t>Ⅳ</w:t>
            </w:r>
          </w:p>
        </w:tc>
        <w:tc>
          <w:tcPr>
            <w:tcW w:w="1701" w:type="dxa"/>
            <w:vAlign w:val="center"/>
          </w:tcPr>
          <w:p w14:paraId="4E7C5777" w14:textId="77777777" w:rsidR="00613A6E" w:rsidRPr="00613A6E" w:rsidRDefault="00613A6E" w:rsidP="00613A6E">
            <w:pPr>
              <w:pStyle w:val="af8"/>
              <w:spacing w:line="360" w:lineRule="exact"/>
              <w:rPr>
                <w:spacing w:val="0"/>
              </w:rPr>
            </w:pPr>
            <w:r w:rsidRPr="00613A6E">
              <w:rPr>
                <w:spacing w:val="0"/>
              </w:rPr>
              <w:t>Ⅲ</w:t>
            </w:r>
          </w:p>
        </w:tc>
        <w:tc>
          <w:tcPr>
            <w:tcW w:w="1701" w:type="dxa"/>
            <w:vAlign w:val="center"/>
          </w:tcPr>
          <w:p w14:paraId="13345DC7" w14:textId="77777777" w:rsidR="00613A6E" w:rsidRPr="00613A6E" w:rsidRDefault="00613A6E" w:rsidP="00613A6E">
            <w:pPr>
              <w:pStyle w:val="af8"/>
              <w:spacing w:line="360" w:lineRule="exact"/>
              <w:rPr>
                <w:spacing w:val="0"/>
              </w:rPr>
            </w:pPr>
            <w:r w:rsidRPr="00613A6E">
              <w:rPr>
                <w:spacing w:val="0"/>
              </w:rPr>
              <w:t>Ⅲ</w:t>
            </w:r>
          </w:p>
        </w:tc>
        <w:tc>
          <w:tcPr>
            <w:tcW w:w="1701" w:type="dxa"/>
            <w:vAlign w:val="center"/>
          </w:tcPr>
          <w:p w14:paraId="5AFE6432" w14:textId="77777777" w:rsidR="00613A6E" w:rsidRPr="00613A6E" w:rsidRDefault="00613A6E" w:rsidP="00613A6E">
            <w:pPr>
              <w:pStyle w:val="af8"/>
              <w:spacing w:line="360" w:lineRule="exact"/>
              <w:rPr>
                <w:spacing w:val="0"/>
              </w:rPr>
            </w:pPr>
            <w:r w:rsidRPr="00613A6E">
              <w:rPr>
                <w:spacing w:val="0"/>
              </w:rPr>
              <w:t>Ⅱ</w:t>
            </w:r>
          </w:p>
        </w:tc>
      </w:tr>
      <w:tr w:rsidR="00613A6E" w:rsidRPr="00613A6E" w14:paraId="1CBF75F2" w14:textId="77777777" w:rsidTr="00820A1C">
        <w:trPr>
          <w:jc w:val="center"/>
        </w:trPr>
        <w:tc>
          <w:tcPr>
            <w:tcW w:w="2547" w:type="dxa"/>
            <w:vAlign w:val="center"/>
          </w:tcPr>
          <w:p w14:paraId="584D2347" w14:textId="77777777" w:rsidR="00613A6E" w:rsidRPr="00613A6E" w:rsidRDefault="00613A6E" w:rsidP="00613A6E">
            <w:pPr>
              <w:pStyle w:val="af8"/>
              <w:spacing w:line="360" w:lineRule="exact"/>
              <w:rPr>
                <w:spacing w:val="0"/>
              </w:rPr>
            </w:pPr>
            <w:r w:rsidRPr="00613A6E">
              <w:rPr>
                <w:spacing w:val="0"/>
              </w:rPr>
              <w:t>环境低度敏感区（</w:t>
            </w:r>
            <w:r w:rsidRPr="00613A6E">
              <w:rPr>
                <w:spacing w:val="0"/>
              </w:rPr>
              <w:t>E3</w:t>
            </w:r>
            <w:r w:rsidRPr="00613A6E">
              <w:rPr>
                <w:spacing w:val="0"/>
              </w:rPr>
              <w:t>）</w:t>
            </w:r>
          </w:p>
        </w:tc>
        <w:tc>
          <w:tcPr>
            <w:tcW w:w="1701" w:type="dxa"/>
            <w:vAlign w:val="center"/>
          </w:tcPr>
          <w:p w14:paraId="224F4784" w14:textId="77777777" w:rsidR="00613A6E" w:rsidRPr="00613A6E" w:rsidRDefault="00613A6E" w:rsidP="00613A6E">
            <w:pPr>
              <w:pStyle w:val="af8"/>
              <w:spacing w:line="360" w:lineRule="exact"/>
              <w:rPr>
                <w:spacing w:val="0"/>
              </w:rPr>
            </w:pPr>
            <w:r w:rsidRPr="00613A6E">
              <w:rPr>
                <w:spacing w:val="0"/>
              </w:rPr>
              <w:t>Ⅲ</w:t>
            </w:r>
          </w:p>
        </w:tc>
        <w:tc>
          <w:tcPr>
            <w:tcW w:w="1701" w:type="dxa"/>
            <w:vAlign w:val="center"/>
          </w:tcPr>
          <w:p w14:paraId="56775BEF" w14:textId="77777777" w:rsidR="00613A6E" w:rsidRPr="00613A6E" w:rsidRDefault="00613A6E" w:rsidP="00613A6E">
            <w:pPr>
              <w:pStyle w:val="af8"/>
              <w:spacing w:line="360" w:lineRule="exact"/>
              <w:rPr>
                <w:spacing w:val="0"/>
              </w:rPr>
            </w:pPr>
            <w:r w:rsidRPr="00613A6E">
              <w:rPr>
                <w:spacing w:val="0"/>
              </w:rPr>
              <w:t>Ⅲ</w:t>
            </w:r>
          </w:p>
        </w:tc>
        <w:tc>
          <w:tcPr>
            <w:tcW w:w="1701" w:type="dxa"/>
            <w:vAlign w:val="center"/>
          </w:tcPr>
          <w:p w14:paraId="3C0EB684" w14:textId="77777777" w:rsidR="00613A6E" w:rsidRPr="00613A6E" w:rsidRDefault="00613A6E" w:rsidP="00613A6E">
            <w:pPr>
              <w:pStyle w:val="af8"/>
              <w:spacing w:line="360" w:lineRule="exact"/>
              <w:rPr>
                <w:spacing w:val="0"/>
              </w:rPr>
            </w:pPr>
            <w:r w:rsidRPr="00613A6E">
              <w:rPr>
                <w:spacing w:val="0"/>
              </w:rPr>
              <w:t>Ⅱ</w:t>
            </w:r>
          </w:p>
        </w:tc>
        <w:tc>
          <w:tcPr>
            <w:tcW w:w="1701" w:type="dxa"/>
            <w:vAlign w:val="center"/>
          </w:tcPr>
          <w:p w14:paraId="1B7CC5DD" w14:textId="77777777" w:rsidR="00613A6E" w:rsidRPr="00613A6E" w:rsidRDefault="00613A6E" w:rsidP="00613A6E">
            <w:pPr>
              <w:pStyle w:val="af8"/>
              <w:spacing w:line="360" w:lineRule="exact"/>
              <w:rPr>
                <w:spacing w:val="0"/>
              </w:rPr>
            </w:pPr>
            <w:r w:rsidRPr="00613A6E">
              <w:rPr>
                <w:spacing w:val="0"/>
              </w:rPr>
              <w:t>Ⅰ</w:t>
            </w:r>
          </w:p>
        </w:tc>
      </w:tr>
      <w:tr w:rsidR="00613A6E" w:rsidRPr="00613A6E" w14:paraId="78E9F2FC" w14:textId="77777777" w:rsidTr="00820A1C">
        <w:trPr>
          <w:jc w:val="center"/>
        </w:trPr>
        <w:tc>
          <w:tcPr>
            <w:tcW w:w="9351" w:type="dxa"/>
            <w:gridSpan w:val="5"/>
            <w:vAlign w:val="center"/>
          </w:tcPr>
          <w:p w14:paraId="781C8367" w14:textId="77777777" w:rsidR="00613A6E" w:rsidRPr="00613A6E" w:rsidRDefault="00613A6E" w:rsidP="00613A6E">
            <w:pPr>
              <w:pStyle w:val="af8"/>
              <w:spacing w:line="360" w:lineRule="exact"/>
              <w:jc w:val="left"/>
              <w:rPr>
                <w:spacing w:val="0"/>
              </w:rPr>
            </w:pPr>
            <w:r w:rsidRPr="00613A6E">
              <w:rPr>
                <w:spacing w:val="0"/>
              </w:rPr>
              <w:t>注：</w:t>
            </w:r>
            <w:r w:rsidRPr="00613A6E">
              <w:rPr>
                <w:spacing w:val="0"/>
              </w:rPr>
              <w:t>Ⅳ+</w:t>
            </w:r>
            <w:r w:rsidRPr="00613A6E">
              <w:rPr>
                <w:spacing w:val="0"/>
              </w:rPr>
              <w:t>为极高环境风险。</w:t>
            </w:r>
          </w:p>
        </w:tc>
      </w:tr>
    </w:tbl>
    <w:p w14:paraId="421BB564" w14:textId="77777777" w:rsidR="00613A6E" w:rsidRDefault="00613A6E" w:rsidP="00613A6E">
      <w:pPr>
        <w:pStyle w:val="a1"/>
        <w:ind w:firstLine="480"/>
      </w:pPr>
      <w:r>
        <w:rPr>
          <w:rFonts w:hint="eastAsia"/>
        </w:rPr>
        <w:t>其中</w:t>
      </w:r>
      <w:r>
        <w:rPr>
          <w:rFonts w:hint="eastAsia"/>
        </w:rPr>
        <w:t>P</w:t>
      </w:r>
      <w:r>
        <w:rPr>
          <w:rFonts w:hint="eastAsia"/>
        </w:rPr>
        <w:t>分级的确定根据危险物质的数量与临界量的比值（</w:t>
      </w:r>
      <w:r>
        <w:rPr>
          <w:rFonts w:hint="eastAsia"/>
        </w:rPr>
        <w:t>Q</w:t>
      </w:r>
      <w:r>
        <w:rPr>
          <w:rFonts w:hint="eastAsia"/>
        </w:rPr>
        <w:t>）和所属行业及生产工艺特点（</w:t>
      </w:r>
      <w:r>
        <w:rPr>
          <w:rFonts w:hint="eastAsia"/>
        </w:rPr>
        <w:t>M</w:t>
      </w:r>
      <w:r>
        <w:rPr>
          <w:rFonts w:hint="eastAsia"/>
        </w:rPr>
        <w:t>）确定。</w:t>
      </w:r>
    </w:p>
    <w:p w14:paraId="3C0AA34E" w14:textId="77777777" w:rsidR="00613A6E" w:rsidRDefault="00613A6E" w:rsidP="00613A6E">
      <w:pPr>
        <w:pStyle w:val="a1"/>
        <w:ind w:firstLine="480"/>
      </w:pPr>
      <w:r>
        <w:rPr>
          <w:rFonts w:hint="eastAsia"/>
        </w:rPr>
        <w:t>关于危险物质数量与临界量比值（</w:t>
      </w:r>
      <w:r>
        <w:rPr>
          <w:rFonts w:hint="eastAsia"/>
        </w:rPr>
        <w:t>Q</w:t>
      </w:r>
      <w:r>
        <w:rPr>
          <w:rFonts w:hint="eastAsia"/>
        </w:rPr>
        <w:t>）：</w:t>
      </w:r>
    </w:p>
    <w:p w14:paraId="7F27C957" w14:textId="77777777" w:rsidR="00613A6E" w:rsidRDefault="00613A6E" w:rsidP="00613A6E">
      <w:pPr>
        <w:pStyle w:val="a1"/>
        <w:ind w:firstLineChars="500" w:firstLine="1200"/>
        <w:rPr>
          <w:i/>
          <w:iCs/>
        </w:rPr>
      </w:pPr>
      <w:r>
        <w:rPr>
          <w:rFonts w:hint="eastAsia"/>
          <w:i/>
          <w:iCs/>
        </w:rPr>
        <w:t xml:space="preserve">Q= </w:t>
      </w:r>
      <w:proofErr w:type="spellStart"/>
      <w:r>
        <w:rPr>
          <w:rFonts w:hint="eastAsia"/>
          <w:i/>
          <w:iCs/>
        </w:rPr>
        <w:t>q</w:t>
      </w:r>
      <w:r>
        <w:rPr>
          <w:rFonts w:hint="eastAsia"/>
          <w:i/>
          <w:iCs/>
          <w:vertAlign w:val="subscript"/>
        </w:rPr>
        <w:t>l</w:t>
      </w:r>
      <w:proofErr w:type="spellEnd"/>
      <w:r>
        <w:rPr>
          <w:rFonts w:hint="eastAsia"/>
          <w:i/>
          <w:iCs/>
        </w:rPr>
        <w:t>/Q</w:t>
      </w:r>
      <w:r>
        <w:rPr>
          <w:rFonts w:hint="eastAsia"/>
          <w:i/>
          <w:iCs/>
          <w:vertAlign w:val="subscript"/>
        </w:rPr>
        <w:t>l</w:t>
      </w:r>
      <w:r>
        <w:rPr>
          <w:rFonts w:hint="eastAsia"/>
          <w:i/>
          <w:iCs/>
        </w:rPr>
        <w:t>+q</w:t>
      </w:r>
      <w:r>
        <w:rPr>
          <w:rFonts w:hint="eastAsia"/>
          <w:i/>
          <w:iCs/>
          <w:vertAlign w:val="subscript"/>
        </w:rPr>
        <w:t>2</w:t>
      </w:r>
      <w:r>
        <w:rPr>
          <w:rFonts w:hint="eastAsia"/>
          <w:i/>
          <w:iCs/>
        </w:rPr>
        <w:t>/Q</w:t>
      </w:r>
      <w:r>
        <w:rPr>
          <w:rFonts w:hint="eastAsia"/>
          <w:i/>
          <w:iCs/>
          <w:vertAlign w:val="subscript"/>
        </w:rPr>
        <w:t>2</w:t>
      </w:r>
      <w:r>
        <w:rPr>
          <w:rFonts w:hint="eastAsia"/>
          <w:i/>
          <w:iCs/>
        </w:rPr>
        <w:t>+</w:t>
      </w:r>
      <w:r>
        <w:rPr>
          <w:rFonts w:hint="eastAsia"/>
          <w:i/>
          <w:iCs/>
        </w:rPr>
        <w:t>……</w:t>
      </w:r>
      <w:r>
        <w:rPr>
          <w:rFonts w:hint="eastAsia"/>
          <w:i/>
          <w:iCs/>
        </w:rPr>
        <w:t>+</w:t>
      </w:r>
      <w:proofErr w:type="spellStart"/>
      <w:r>
        <w:rPr>
          <w:rFonts w:hint="eastAsia"/>
          <w:i/>
          <w:iCs/>
        </w:rPr>
        <w:t>q</w:t>
      </w:r>
      <w:r>
        <w:rPr>
          <w:rFonts w:hint="eastAsia"/>
          <w:i/>
          <w:iCs/>
          <w:vertAlign w:val="subscript"/>
        </w:rPr>
        <w:t>n</w:t>
      </w:r>
      <w:proofErr w:type="spellEnd"/>
      <w:r>
        <w:rPr>
          <w:rFonts w:hint="eastAsia"/>
          <w:i/>
          <w:iCs/>
        </w:rPr>
        <w:t>/</w:t>
      </w:r>
      <w:proofErr w:type="spellStart"/>
      <w:r>
        <w:rPr>
          <w:rFonts w:hint="eastAsia"/>
          <w:i/>
          <w:iCs/>
        </w:rPr>
        <w:t>Q</w:t>
      </w:r>
      <w:r>
        <w:rPr>
          <w:rFonts w:hint="eastAsia"/>
          <w:i/>
          <w:iCs/>
          <w:vertAlign w:val="subscript"/>
        </w:rPr>
        <w:t>n</w:t>
      </w:r>
      <w:proofErr w:type="spellEnd"/>
    </w:p>
    <w:p w14:paraId="3463FEED" w14:textId="77777777" w:rsidR="00613A6E" w:rsidRDefault="00613A6E" w:rsidP="00613A6E">
      <w:pPr>
        <w:pStyle w:val="a1"/>
        <w:ind w:firstLine="480"/>
      </w:pPr>
      <w:r>
        <w:rPr>
          <w:rFonts w:hint="eastAsia"/>
        </w:rPr>
        <w:lastRenderedPageBreak/>
        <w:t>式中：</w:t>
      </w:r>
      <w:r>
        <w:rPr>
          <w:rFonts w:hint="eastAsia"/>
          <w:i/>
          <w:iCs/>
        </w:rPr>
        <w:t>q</w:t>
      </w:r>
      <w:r>
        <w:rPr>
          <w:rFonts w:hint="eastAsia"/>
          <w:i/>
          <w:iCs/>
          <w:vertAlign w:val="subscript"/>
        </w:rPr>
        <w:t>1</w:t>
      </w:r>
      <w:r>
        <w:rPr>
          <w:rFonts w:hint="eastAsia"/>
        </w:rPr>
        <w:t>……</w:t>
      </w:r>
      <w:proofErr w:type="spellStart"/>
      <w:r>
        <w:rPr>
          <w:rFonts w:hint="eastAsia"/>
          <w:i/>
          <w:iCs/>
        </w:rPr>
        <w:t>q</w:t>
      </w:r>
      <w:r>
        <w:rPr>
          <w:rFonts w:hint="eastAsia"/>
          <w:i/>
          <w:iCs/>
          <w:vertAlign w:val="subscript"/>
        </w:rPr>
        <w:t>n</w:t>
      </w:r>
      <w:proofErr w:type="spellEnd"/>
      <w:r>
        <w:rPr>
          <w:rFonts w:hint="eastAsia"/>
        </w:rPr>
        <w:t>——每种危险物质的最大存在总量，</w:t>
      </w:r>
      <w:r>
        <w:rPr>
          <w:rFonts w:hint="eastAsia"/>
        </w:rPr>
        <w:t>t</w:t>
      </w:r>
      <w:r>
        <w:rPr>
          <w:rFonts w:hint="eastAsia"/>
        </w:rPr>
        <w:t>。</w:t>
      </w:r>
    </w:p>
    <w:p w14:paraId="7B37885C" w14:textId="77777777" w:rsidR="00613A6E" w:rsidRDefault="00613A6E" w:rsidP="00613A6E">
      <w:pPr>
        <w:pStyle w:val="a1"/>
        <w:ind w:firstLineChars="500" w:firstLine="1200"/>
      </w:pPr>
      <w:r>
        <w:rPr>
          <w:rFonts w:hint="eastAsia"/>
          <w:i/>
          <w:iCs/>
        </w:rPr>
        <w:t>Q</w:t>
      </w:r>
      <w:r>
        <w:rPr>
          <w:rFonts w:hint="eastAsia"/>
          <w:i/>
          <w:iCs/>
          <w:vertAlign w:val="subscript"/>
        </w:rPr>
        <w:t>1</w:t>
      </w:r>
      <w:r>
        <w:rPr>
          <w:rFonts w:hint="eastAsia"/>
        </w:rPr>
        <w:t>……</w:t>
      </w:r>
      <w:proofErr w:type="spellStart"/>
      <w:r>
        <w:rPr>
          <w:rFonts w:hint="eastAsia"/>
          <w:i/>
          <w:iCs/>
        </w:rPr>
        <w:t>Q</w:t>
      </w:r>
      <w:r>
        <w:rPr>
          <w:rFonts w:hint="eastAsia"/>
          <w:i/>
          <w:iCs/>
          <w:vertAlign w:val="subscript"/>
        </w:rPr>
        <w:t>n</w:t>
      </w:r>
      <w:proofErr w:type="spellEnd"/>
      <w:r>
        <w:rPr>
          <w:rFonts w:hint="eastAsia"/>
        </w:rPr>
        <w:t>——每种危险物质的临界量，</w:t>
      </w:r>
      <w:r>
        <w:rPr>
          <w:rFonts w:hint="eastAsia"/>
        </w:rPr>
        <w:t>t</w:t>
      </w:r>
      <w:r>
        <w:rPr>
          <w:rFonts w:hint="eastAsia"/>
        </w:rPr>
        <w:t>。</w:t>
      </w:r>
    </w:p>
    <w:p w14:paraId="1C772F74" w14:textId="77777777" w:rsidR="00613A6E" w:rsidRDefault="00613A6E" w:rsidP="00613A6E">
      <w:pPr>
        <w:pStyle w:val="a1"/>
        <w:ind w:firstLine="480"/>
      </w:pPr>
      <w:r>
        <w:rPr>
          <w:rFonts w:hint="eastAsia"/>
        </w:rPr>
        <w:t>当</w:t>
      </w:r>
      <w:r>
        <w:rPr>
          <w:rFonts w:hint="eastAsia"/>
          <w:i/>
          <w:iCs/>
        </w:rPr>
        <w:t>Q</w:t>
      </w:r>
      <w:r>
        <w:rPr>
          <w:rFonts w:hint="eastAsia"/>
        </w:rPr>
        <w:t>&lt;1</w:t>
      </w:r>
      <w:r>
        <w:rPr>
          <w:rFonts w:hint="eastAsia"/>
        </w:rPr>
        <w:t>时，该项目环境风险潜势为</w:t>
      </w:r>
      <w:r>
        <w:rPr>
          <w:rFonts w:hint="eastAsia"/>
        </w:rPr>
        <w:t>I</w:t>
      </w:r>
      <w:r>
        <w:rPr>
          <w:rFonts w:hint="eastAsia"/>
        </w:rPr>
        <w:t>。</w:t>
      </w:r>
    </w:p>
    <w:p w14:paraId="23643CB3" w14:textId="77777777" w:rsidR="00613A6E" w:rsidRDefault="00613A6E" w:rsidP="00613A6E">
      <w:pPr>
        <w:pStyle w:val="a1"/>
        <w:ind w:firstLine="480"/>
      </w:pPr>
      <w:r>
        <w:rPr>
          <w:rFonts w:hint="eastAsia"/>
        </w:rPr>
        <w:t>当</w:t>
      </w:r>
      <w:r>
        <w:rPr>
          <w:rFonts w:hint="eastAsia"/>
          <w:i/>
          <w:iCs/>
        </w:rPr>
        <w:t>Q</w:t>
      </w:r>
      <w:r>
        <w:rPr>
          <w:rFonts w:hint="eastAsia"/>
        </w:rPr>
        <w:t>≥</w:t>
      </w:r>
      <w:r>
        <w:rPr>
          <w:rFonts w:hint="eastAsia"/>
        </w:rPr>
        <w:t>1</w:t>
      </w:r>
      <w:r>
        <w:rPr>
          <w:rFonts w:hint="eastAsia"/>
        </w:rPr>
        <w:t>，时</w:t>
      </w:r>
      <w:r>
        <w:rPr>
          <w:rFonts w:hint="eastAsia"/>
          <w:i/>
          <w:iCs/>
        </w:rPr>
        <w:t>Q</w:t>
      </w:r>
      <w:r>
        <w:rPr>
          <w:rFonts w:hint="eastAsia"/>
        </w:rPr>
        <w:t>值划分为：（</w:t>
      </w:r>
      <w:r>
        <w:rPr>
          <w:rFonts w:hint="eastAsia"/>
        </w:rPr>
        <w:t>1</w:t>
      </w:r>
      <w:r>
        <w:rPr>
          <w:rFonts w:hint="eastAsia"/>
        </w:rPr>
        <w:t>）</w:t>
      </w:r>
      <w:r>
        <w:rPr>
          <w:rFonts w:hint="eastAsia"/>
        </w:rPr>
        <w:t>1</w:t>
      </w:r>
      <w:r>
        <w:rPr>
          <w:rFonts w:hint="eastAsia"/>
        </w:rPr>
        <w:t>≤</w:t>
      </w:r>
      <w:r>
        <w:rPr>
          <w:rFonts w:hint="eastAsia"/>
          <w:i/>
          <w:iCs/>
        </w:rPr>
        <w:t>Q</w:t>
      </w:r>
      <w:r>
        <w:rPr>
          <w:rFonts w:hint="eastAsia"/>
        </w:rPr>
        <w:t>＜</w:t>
      </w:r>
      <w:r>
        <w:rPr>
          <w:rFonts w:hint="eastAsia"/>
        </w:rPr>
        <w:t>10</w:t>
      </w:r>
      <w:r>
        <w:rPr>
          <w:rFonts w:hint="eastAsia"/>
        </w:rPr>
        <w:t>；（</w:t>
      </w:r>
      <w:r>
        <w:rPr>
          <w:rFonts w:hint="eastAsia"/>
        </w:rPr>
        <w:t>2</w:t>
      </w:r>
      <w:r>
        <w:rPr>
          <w:rFonts w:hint="eastAsia"/>
        </w:rPr>
        <w:t>）</w:t>
      </w:r>
      <w:r>
        <w:rPr>
          <w:rFonts w:hint="eastAsia"/>
        </w:rPr>
        <w:t>10</w:t>
      </w:r>
      <w:r>
        <w:rPr>
          <w:rFonts w:hint="eastAsia"/>
        </w:rPr>
        <w:t>≤</w:t>
      </w:r>
      <w:r>
        <w:rPr>
          <w:rFonts w:hint="eastAsia"/>
          <w:i/>
          <w:iCs/>
        </w:rPr>
        <w:t>Q</w:t>
      </w:r>
      <w:r>
        <w:rPr>
          <w:rFonts w:hint="eastAsia"/>
        </w:rPr>
        <w:t>＜</w:t>
      </w:r>
      <w:r>
        <w:rPr>
          <w:rFonts w:hint="eastAsia"/>
        </w:rPr>
        <w:t>100</w:t>
      </w:r>
      <w:r>
        <w:rPr>
          <w:rFonts w:hint="eastAsia"/>
        </w:rPr>
        <w:t>；（</w:t>
      </w:r>
      <w:r>
        <w:rPr>
          <w:rFonts w:hint="eastAsia"/>
        </w:rPr>
        <w:t>3</w:t>
      </w:r>
      <w:r>
        <w:rPr>
          <w:rFonts w:hint="eastAsia"/>
        </w:rPr>
        <w:t>）</w:t>
      </w:r>
      <w:r>
        <w:rPr>
          <w:rFonts w:hint="eastAsia"/>
          <w:i/>
          <w:iCs/>
        </w:rPr>
        <w:t>Q</w:t>
      </w:r>
      <w:r>
        <w:rPr>
          <w:rFonts w:hint="eastAsia"/>
        </w:rPr>
        <w:t>≥</w:t>
      </w:r>
      <w:r>
        <w:rPr>
          <w:rFonts w:hint="eastAsia"/>
        </w:rPr>
        <w:t>100</w:t>
      </w:r>
      <w:r>
        <w:rPr>
          <w:rFonts w:hint="eastAsia"/>
        </w:rPr>
        <w:t>。</w:t>
      </w:r>
    </w:p>
    <w:p w14:paraId="57796469" w14:textId="6B865C21" w:rsidR="00613A6E" w:rsidRPr="00C9463A" w:rsidRDefault="00613A6E" w:rsidP="00C9463A">
      <w:pPr>
        <w:ind w:firstLineChars="0" w:firstLine="0"/>
        <w:jc w:val="center"/>
        <w:rPr>
          <w:rFonts w:cs="Times New Roman"/>
          <w:b/>
          <w:bCs/>
        </w:rPr>
      </w:pPr>
      <w:r w:rsidRPr="00C9463A">
        <w:rPr>
          <w:rFonts w:cs="Times New Roman" w:hint="eastAsia"/>
          <w:b/>
          <w:bCs/>
        </w:rPr>
        <w:t>表</w:t>
      </w:r>
      <w:r w:rsidR="00C9463A">
        <w:rPr>
          <w:rFonts w:cs="Times New Roman"/>
          <w:b/>
          <w:bCs/>
        </w:rPr>
        <w:t>5-17</w:t>
      </w:r>
      <w:r w:rsidRPr="00C9463A">
        <w:rPr>
          <w:rFonts w:cs="Times New Roman" w:hint="eastAsia"/>
          <w:b/>
          <w:bCs/>
        </w:rPr>
        <w:t xml:space="preserve">  </w:t>
      </w:r>
      <w:r w:rsidRPr="00C9463A">
        <w:rPr>
          <w:rFonts w:cs="Times New Roman" w:hint="eastAsia"/>
          <w:b/>
          <w:bCs/>
        </w:rPr>
        <w:t>本项目</w:t>
      </w:r>
      <w:r w:rsidRPr="00C9463A">
        <w:rPr>
          <w:rFonts w:cs="Times New Roman" w:hint="eastAsia"/>
          <w:b/>
          <w:bCs/>
        </w:rPr>
        <w:t>Q</w:t>
      </w:r>
      <w:r w:rsidRPr="00C9463A">
        <w:rPr>
          <w:rFonts w:cs="Times New Roman" w:hint="eastAsia"/>
          <w:b/>
          <w:bCs/>
        </w:rPr>
        <w:t>值确定表</w:t>
      </w:r>
    </w:p>
    <w:tbl>
      <w:tblPr>
        <w:tblStyle w:val="af5"/>
        <w:tblW w:w="9356" w:type="dxa"/>
        <w:jc w:val="center"/>
        <w:tblLook w:val="04A0" w:firstRow="1" w:lastRow="0" w:firstColumn="1" w:lastColumn="0" w:noHBand="0" w:noVBand="1"/>
      </w:tblPr>
      <w:tblGrid>
        <w:gridCol w:w="1872"/>
        <w:gridCol w:w="1871"/>
        <w:gridCol w:w="1871"/>
        <w:gridCol w:w="1871"/>
        <w:gridCol w:w="1871"/>
      </w:tblGrid>
      <w:tr w:rsidR="00613A6E" w:rsidRPr="00820A1C" w14:paraId="5B1F0B80" w14:textId="77777777" w:rsidTr="00820A1C">
        <w:trPr>
          <w:jc w:val="center"/>
        </w:trPr>
        <w:tc>
          <w:tcPr>
            <w:tcW w:w="1000" w:type="pct"/>
            <w:vAlign w:val="center"/>
          </w:tcPr>
          <w:p w14:paraId="670DF1A0" w14:textId="77777777" w:rsidR="00613A6E" w:rsidRPr="00820A1C" w:rsidRDefault="00613A6E" w:rsidP="00820A1C">
            <w:pPr>
              <w:pStyle w:val="af8"/>
              <w:spacing w:line="360" w:lineRule="exact"/>
              <w:rPr>
                <w:spacing w:val="0"/>
              </w:rPr>
            </w:pPr>
            <w:r w:rsidRPr="00820A1C">
              <w:rPr>
                <w:rFonts w:hint="eastAsia"/>
                <w:spacing w:val="0"/>
              </w:rPr>
              <w:t>危险物质</w:t>
            </w:r>
          </w:p>
        </w:tc>
        <w:tc>
          <w:tcPr>
            <w:tcW w:w="1000" w:type="pct"/>
            <w:vAlign w:val="center"/>
          </w:tcPr>
          <w:p w14:paraId="1CFB6D08" w14:textId="77777777" w:rsidR="00613A6E" w:rsidRPr="00820A1C" w:rsidRDefault="00613A6E" w:rsidP="00820A1C">
            <w:pPr>
              <w:pStyle w:val="af8"/>
              <w:spacing w:line="360" w:lineRule="exact"/>
              <w:rPr>
                <w:spacing w:val="0"/>
              </w:rPr>
            </w:pPr>
            <w:r w:rsidRPr="00820A1C">
              <w:rPr>
                <w:rFonts w:hint="eastAsia"/>
                <w:spacing w:val="0"/>
              </w:rPr>
              <w:t>CAS</w:t>
            </w:r>
            <w:r w:rsidRPr="00820A1C">
              <w:rPr>
                <w:rFonts w:hint="eastAsia"/>
                <w:spacing w:val="0"/>
              </w:rPr>
              <w:t>号</w:t>
            </w:r>
          </w:p>
        </w:tc>
        <w:tc>
          <w:tcPr>
            <w:tcW w:w="1000" w:type="pct"/>
            <w:vAlign w:val="center"/>
          </w:tcPr>
          <w:p w14:paraId="74928094" w14:textId="77777777" w:rsidR="00613A6E" w:rsidRPr="00820A1C" w:rsidRDefault="00613A6E" w:rsidP="00820A1C">
            <w:pPr>
              <w:pStyle w:val="af8"/>
              <w:spacing w:line="360" w:lineRule="exact"/>
              <w:rPr>
                <w:spacing w:val="0"/>
              </w:rPr>
            </w:pPr>
            <w:r w:rsidRPr="00820A1C">
              <w:rPr>
                <w:rFonts w:hint="eastAsia"/>
                <w:spacing w:val="0"/>
              </w:rPr>
              <w:t>最大储存量</w:t>
            </w:r>
            <w:r w:rsidRPr="00820A1C">
              <w:rPr>
                <w:rFonts w:hint="eastAsia"/>
                <w:spacing w:val="0"/>
              </w:rPr>
              <w:t>t</w:t>
            </w:r>
          </w:p>
        </w:tc>
        <w:tc>
          <w:tcPr>
            <w:tcW w:w="1000" w:type="pct"/>
            <w:vAlign w:val="center"/>
          </w:tcPr>
          <w:p w14:paraId="335BA235" w14:textId="77777777" w:rsidR="00613A6E" w:rsidRPr="00820A1C" w:rsidRDefault="00613A6E" w:rsidP="00820A1C">
            <w:pPr>
              <w:pStyle w:val="af8"/>
              <w:spacing w:line="360" w:lineRule="exact"/>
              <w:rPr>
                <w:spacing w:val="0"/>
              </w:rPr>
            </w:pPr>
            <w:r w:rsidRPr="00820A1C">
              <w:rPr>
                <w:rFonts w:hint="eastAsia"/>
                <w:spacing w:val="0"/>
              </w:rPr>
              <w:t>临界量</w:t>
            </w:r>
          </w:p>
        </w:tc>
        <w:tc>
          <w:tcPr>
            <w:tcW w:w="1000" w:type="pct"/>
            <w:vAlign w:val="center"/>
          </w:tcPr>
          <w:p w14:paraId="5D6A8938" w14:textId="77777777" w:rsidR="00613A6E" w:rsidRPr="00820A1C" w:rsidRDefault="00613A6E" w:rsidP="00820A1C">
            <w:pPr>
              <w:pStyle w:val="af8"/>
              <w:spacing w:line="360" w:lineRule="exact"/>
              <w:rPr>
                <w:spacing w:val="0"/>
              </w:rPr>
            </w:pPr>
            <w:r w:rsidRPr="00820A1C">
              <w:rPr>
                <w:rFonts w:hint="eastAsia"/>
                <w:i/>
                <w:iCs/>
                <w:spacing w:val="0"/>
              </w:rPr>
              <w:t>q</w:t>
            </w:r>
            <w:r w:rsidRPr="00820A1C">
              <w:rPr>
                <w:rFonts w:hint="eastAsia"/>
                <w:i/>
                <w:iCs/>
                <w:spacing w:val="0"/>
                <w:vertAlign w:val="subscript"/>
              </w:rPr>
              <w:t>i</w:t>
            </w:r>
            <w:r w:rsidRPr="00820A1C">
              <w:rPr>
                <w:rFonts w:hint="eastAsia"/>
                <w:i/>
                <w:iCs/>
                <w:spacing w:val="0"/>
              </w:rPr>
              <w:t>/Q</w:t>
            </w:r>
            <w:r w:rsidRPr="00820A1C">
              <w:rPr>
                <w:rFonts w:hint="eastAsia"/>
                <w:i/>
                <w:iCs/>
                <w:spacing w:val="0"/>
                <w:vertAlign w:val="subscript"/>
              </w:rPr>
              <w:t>i</w:t>
            </w:r>
          </w:p>
        </w:tc>
      </w:tr>
      <w:tr w:rsidR="00613A6E" w:rsidRPr="00820A1C" w14:paraId="3DDAD8FB" w14:textId="77777777" w:rsidTr="00820A1C">
        <w:trPr>
          <w:jc w:val="center"/>
        </w:trPr>
        <w:tc>
          <w:tcPr>
            <w:tcW w:w="1000" w:type="pct"/>
            <w:vAlign w:val="center"/>
          </w:tcPr>
          <w:p w14:paraId="51090564" w14:textId="77777777" w:rsidR="00613A6E" w:rsidRPr="00820A1C" w:rsidRDefault="00613A6E" w:rsidP="00820A1C">
            <w:pPr>
              <w:pStyle w:val="af8"/>
              <w:spacing w:line="360" w:lineRule="exact"/>
              <w:rPr>
                <w:spacing w:val="0"/>
              </w:rPr>
            </w:pPr>
            <w:r w:rsidRPr="00820A1C">
              <w:rPr>
                <w:rFonts w:hint="eastAsia"/>
                <w:spacing w:val="0"/>
              </w:rPr>
              <w:t>机油</w:t>
            </w:r>
          </w:p>
        </w:tc>
        <w:tc>
          <w:tcPr>
            <w:tcW w:w="1000" w:type="pct"/>
            <w:vMerge w:val="restart"/>
            <w:vAlign w:val="center"/>
          </w:tcPr>
          <w:p w14:paraId="6220A9A3" w14:textId="77777777" w:rsidR="00613A6E" w:rsidRPr="00820A1C" w:rsidRDefault="00613A6E" w:rsidP="00820A1C">
            <w:pPr>
              <w:pStyle w:val="af8"/>
              <w:spacing w:line="360" w:lineRule="exact"/>
              <w:rPr>
                <w:spacing w:val="0"/>
              </w:rPr>
            </w:pPr>
            <w:r w:rsidRPr="00820A1C">
              <w:rPr>
                <w:rFonts w:hint="eastAsia"/>
                <w:spacing w:val="0"/>
              </w:rPr>
              <w:t>-</w:t>
            </w:r>
          </w:p>
        </w:tc>
        <w:tc>
          <w:tcPr>
            <w:tcW w:w="1000" w:type="pct"/>
            <w:vAlign w:val="center"/>
          </w:tcPr>
          <w:p w14:paraId="1A18CA07" w14:textId="77777777" w:rsidR="00613A6E" w:rsidRPr="00820A1C" w:rsidRDefault="00613A6E" w:rsidP="00820A1C">
            <w:pPr>
              <w:pStyle w:val="af8"/>
              <w:spacing w:line="360" w:lineRule="exact"/>
              <w:rPr>
                <w:spacing w:val="0"/>
              </w:rPr>
            </w:pPr>
            <w:r w:rsidRPr="00820A1C">
              <w:rPr>
                <w:rFonts w:hint="eastAsia"/>
                <w:spacing w:val="0"/>
              </w:rPr>
              <w:t>0.05</w:t>
            </w:r>
          </w:p>
        </w:tc>
        <w:tc>
          <w:tcPr>
            <w:tcW w:w="1000" w:type="pct"/>
            <w:vMerge w:val="restart"/>
            <w:vAlign w:val="center"/>
          </w:tcPr>
          <w:p w14:paraId="440B3307" w14:textId="77777777" w:rsidR="00613A6E" w:rsidRPr="00820A1C" w:rsidRDefault="00613A6E" w:rsidP="00820A1C">
            <w:pPr>
              <w:pStyle w:val="af8"/>
              <w:spacing w:line="360" w:lineRule="exact"/>
              <w:rPr>
                <w:spacing w:val="0"/>
              </w:rPr>
            </w:pPr>
            <w:r w:rsidRPr="00820A1C">
              <w:rPr>
                <w:rFonts w:hint="eastAsia"/>
                <w:spacing w:val="0"/>
              </w:rPr>
              <w:t>2500t</w:t>
            </w:r>
          </w:p>
        </w:tc>
        <w:tc>
          <w:tcPr>
            <w:tcW w:w="1000" w:type="pct"/>
            <w:vMerge w:val="restart"/>
            <w:vAlign w:val="center"/>
          </w:tcPr>
          <w:p w14:paraId="7CB16E21" w14:textId="77777777" w:rsidR="00613A6E" w:rsidRPr="00820A1C" w:rsidRDefault="00613A6E" w:rsidP="00820A1C">
            <w:pPr>
              <w:pStyle w:val="af8"/>
              <w:spacing w:line="360" w:lineRule="exact"/>
              <w:rPr>
                <w:spacing w:val="0"/>
              </w:rPr>
            </w:pPr>
            <w:r w:rsidRPr="00820A1C">
              <w:rPr>
                <w:rFonts w:hint="eastAsia"/>
                <w:spacing w:val="0"/>
              </w:rPr>
              <w:t>0.00004</w:t>
            </w:r>
          </w:p>
        </w:tc>
      </w:tr>
      <w:tr w:rsidR="00613A6E" w:rsidRPr="00820A1C" w14:paraId="26DC25AE" w14:textId="77777777" w:rsidTr="00820A1C">
        <w:trPr>
          <w:jc w:val="center"/>
        </w:trPr>
        <w:tc>
          <w:tcPr>
            <w:tcW w:w="1000" w:type="pct"/>
            <w:vAlign w:val="center"/>
          </w:tcPr>
          <w:p w14:paraId="0FC2EBBB" w14:textId="77777777" w:rsidR="00613A6E" w:rsidRPr="00820A1C" w:rsidRDefault="00613A6E" w:rsidP="00820A1C">
            <w:pPr>
              <w:pStyle w:val="af8"/>
              <w:spacing w:line="360" w:lineRule="exact"/>
              <w:rPr>
                <w:spacing w:val="0"/>
              </w:rPr>
            </w:pPr>
            <w:r w:rsidRPr="00820A1C">
              <w:rPr>
                <w:rFonts w:hint="eastAsia"/>
                <w:spacing w:val="0"/>
              </w:rPr>
              <w:t>废机油</w:t>
            </w:r>
          </w:p>
        </w:tc>
        <w:tc>
          <w:tcPr>
            <w:tcW w:w="1000" w:type="pct"/>
            <w:vMerge/>
            <w:vAlign w:val="center"/>
          </w:tcPr>
          <w:p w14:paraId="43DA108B" w14:textId="77777777" w:rsidR="00613A6E" w:rsidRPr="00820A1C" w:rsidRDefault="00613A6E" w:rsidP="00820A1C">
            <w:pPr>
              <w:pStyle w:val="af8"/>
              <w:spacing w:line="360" w:lineRule="exact"/>
              <w:rPr>
                <w:spacing w:val="0"/>
              </w:rPr>
            </w:pPr>
          </w:p>
        </w:tc>
        <w:tc>
          <w:tcPr>
            <w:tcW w:w="1000" w:type="pct"/>
            <w:vAlign w:val="center"/>
          </w:tcPr>
          <w:p w14:paraId="1FB97366" w14:textId="77777777" w:rsidR="00613A6E" w:rsidRPr="00820A1C" w:rsidRDefault="00613A6E" w:rsidP="00820A1C">
            <w:pPr>
              <w:pStyle w:val="af8"/>
              <w:spacing w:line="360" w:lineRule="exact"/>
              <w:rPr>
                <w:spacing w:val="0"/>
              </w:rPr>
            </w:pPr>
            <w:r w:rsidRPr="00820A1C">
              <w:rPr>
                <w:rFonts w:hint="eastAsia"/>
                <w:spacing w:val="0"/>
              </w:rPr>
              <w:t>0.05</w:t>
            </w:r>
          </w:p>
        </w:tc>
        <w:tc>
          <w:tcPr>
            <w:tcW w:w="1000" w:type="pct"/>
            <w:vMerge/>
            <w:vAlign w:val="center"/>
          </w:tcPr>
          <w:p w14:paraId="288CCDCC" w14:textId="77777777" w:rsidR="00613A6E" w:rsidRPr="00820A1C" w:rsidRDefault="00613A6E" w:rsidP="00820A1C">
            <w:pPr>
              <w:pStyle w:val="af8"/>
              <w:spacing w:line="360" w:lineRule="exact"/>
              <w:rPr>
                <w:spacing w:val="0"/>
              </w:rPr>
            </w:pPr>
          </w:p>
        </w:tc>
        <w:tc>
          <w:tcPr>
            <w:tcW w:w="1000" w:type="pct"/>
            <w:vMerge/>
            <w:vAlign w:val="center"/>
          </w:tcPr>
          <w:p w14:paraId="3CBFD85C" w14:textId="77777777" w:rsidR="00613A6E" w:rsidRPr="00820A1C" w:rsidRDefault="00613A6E" w:rsidP="00820A1C">
            <w:pPr>
              <w:pStyle w:val="af8"/>
              <w:spacing w:line="360" w:lineRule="exact"/>
              <w:rPr>
                <w:spacing w:val="0"/>
              </w:rPr>
            </w:pPr>
          </w:p>
        </w:tc>
      </w:tr>
    </w:tbl>
    <w:p w14:paraId="669E3909" w14:textId="77777777" w:rsidR="00613A6E" w:rsidRDefault="00613A6E" w:rsidP="00613A6E">
      <w:pPr>
        <w:pStyle w:val="a1"/>
        <w:ind w:firstLine="480"/>
      </w:pPr>
      <w:r>
        <w:rPr>
          <w:rFonts w:hint="eastAsia"/>
        </w:rPr>
        <w:t>经计算，</w:t>
      </w:r>
      <w:r>
        <w:rPr>
          <w:rFonts w:hint="eastAsia"/>
          <w:i/>
          <w:iCs/>
        </w:rPr>
        <w:t>Q</w:t>
      </w:r>
      <w:r>
        <w:rPr>
          <w:rFonts w:hint="eastAsia"/>
        </w:rPr>
        <w:t>=0.00004</w:t>
      </w:r>
      <w:r>
        <w:rPr>
          <w:rFonts w:hint="eastAsia"/>
        </w:rPr>
        <w:t>，</w:t>
      </w:r>
      <w:r>
        <w:rPr>
          <w:rFonts w:hint="eastAsia"/>
          <w:i/>
          <w:iCs/>
        </w:rPr>
        <w:t>Q</w:t>
      </w:r>
      <w:r>
        <w:rPr>
          <w:rFonts w:hint="eastAsia"/>
        </w:rPr>
        <w:t>&lt;1</w:t>
      </w:r>
      <w:r>
        <w:rPr>
          <w:rFonts w:hint="eastAsia"/>
        </w:rPr>
        <w:t>，本项目风险潜势为</w:t>
      </w:r>
      <w:r>
        <w:rPr>
          <w:rFonts w:hint="eastAsia"/>
        </w:rPr>
        <w:t>I</w:t>
      </w:r>
      <w:r>
        <w:rPr>
          <w:rFonts w:hint="eastAsia"/>
        </w:rPr>
        <w:t>。</w:t>
      </w:r>
    </w:p>
    <w:p w14:paraId="5EFEEA48" w14:textId="77777777" w:rsidR="00613A6E" w:rsidRDefault="00613A6E" w:rsidP="00613A6E">
      <w:pPr>
        <w:pStyle w:val="a1"/>
        <w:ind w:firstLine="480"/>
      </w:pPr>
      <w:r>
        <w:rPr>
          <w:rFonts w:hint="eastAsia"/>
        </w:rPr>
        <w:t>（</w:t>
      </w:r>
      <w:r>
        <w:rPr>
          <w:rFonts w:hint="eastAsia"/>
        </w:rPr>
        <w:t>3</w:t>
      </w:r>
      <w:r>
        <w:rPr>
          <w:rFonts w:hint="eastAsia"/>
        </w:rPr>
        <w:t>）评价等级</w:t>
      </w:r>
    </w:p>
    <w:p w14:paraId="746EA817" w14:textId="6200E1A5" w:rsidR="00613A6E" w:rsidRDefault="00613A6E" w:rsidP="00613A6E">
      <w:pPr>
        <w:pStyle w:val="a1"/>
        <w:ind w:firstLine="480"/>
      </w:pPr>
      <w:r>
        <w:rPr>
          <w:rFonts w:hint="eastAsia"/>
        </w:rPr>
        <w:t>根据《建设项目环境风险评价技术导则》（</w:t>
      </w:r>
      <w:r>
        <w:rPr>
          <w:rFonts w:hint="eastAsia"/>
        </w:rPr>
        <w:t>HJ169-2018</w:t>
      </w:r>
      <w:r>
        <w:rPr>
          <w:rFonts w:hint="eastAsia"/>
        </w:rPr>
        <w:t>）中相关规定，环境风险评价工作等级划分原则见表</w:t>
      </w:r>
      <w:r>
        <w:rPr>
          <w:rFonts w:hint="eastAsia"/>
        </w:rPr>
        <w:t>5-</w:t>
      </w:r>
      <w:r w:rsidR="00C9463A">
        <w:t>18</w:t>
      </w:r>
      <w:r>
        <w:rPr>
          <w:rFonts w:hint="eastAsia"/>
        </w:rPr>
        <w:t>。</w:t>
      </w:r>
    </w:p>
    <w:p w14:paraId="543375B0" w14:textId="5EED398C" w:rsidR="00613A6E" w:rsidRPr="00C9463A" w:rsidRDefault="00613A6E" w:rsidP="00C9463A">
      <w:pPr>
        <w:ind w:firstLineChars="0" w:firstLine="0"/>
        <w:jc w:val="center"/>
        <w:rPr>
          <w:rFonts w:cs="Times New Roman"/>
          <w:b/>
          <w:bCs/>
        </w:rPr>
      </w:pPr>
      <w:r w:rsidRPr="00C9463A">
        <w:rPr>
          <w:rFonts w:cs="Times New Roman" w:hint="eastAsia"/>
          <w:b/>
          <w:bCs/>
        </w:rPr>
        <w:t>表</w:t>
      </w:r>
      <w:r w:rsidR="00C9463A">
        <w:rPr>
          <w:rFonts w:cs="Times New Roman"/>
          <w:b/>
          <w:bCs/>
        </w:rPr>
        <w:t>5-18</w:t>
      </w:r>
      <w:r w:rsidRPr="00C9463A">
        <w:rPr>
          <w:rFonts w:cs="Times New Roman" w:hint="eastAsia"/>
          <w:b/>
          <w:bCs/>
        </w:rPr>
        <w:t xml:space="preserve">  </w:t>
      </w:r>
      <w:r w:rsidRPr="00C9463A">
        <w:rPr>
          <w:rFonts w:cs="Times New Roman" w:hint="eastAsia"/>
          <w:b/>
          <w:bCs/>
        </w:rPr>
        <w:t>评价工作等级划分</w:t>
      </w:r>
    </w:p>
    <w:tbl>
      <w:tblPr>
        <w:tblStyle w:val="af5"/>
        <w:tblW w:w="9356" w:type="dxa"/>
        <w:jc w:val="center"/>
        <w:tblLook w:val="04A0" w:firstRow="1" w:lastRow="0" w:firstColumn="1" w:lastColumn="0" w:noHBand="0" w:noVBand="1"/>
      </w:tblPr>
      <w:tblGrid>
        <w:gridCol w:w="1871"/>
        <w:gridCol w:w="1871"/>
        <w:gridCol w:w="1871"/>
        <w:gridCol w:w="1871"/>
        <w:gridCol w:w="1872"/>
      </w:tblGrid>
      <w:tr w:rsidR="00613A6E" w:rsidRPr="00C9463A" w14:paraId="2940EC0F" w14:textId="77777777" w:rsidTr="00C9463A">
        <w:trPr>
          <w:jc w:val="center"/>
        </w:trPr>
        <w:tc>
          <w:tcPr>
            <w:tcW w:w="1871" w:type="dxa"/>
            <w:vAlign w:val="center"/>
          </w:tcPr>
          <w:p w14:paraId="5536BA2D" w14:textId="77777777" w:rsidR="00613A6E" w:rsidRPr="00C9463A" w:rsidRDefault="00613A6E" w:rsidP="00C9463A">
            <w:pPr>
              <w:pStyle w:val="af8"/>
              <w:spacing w:line="360" w:lineRule="exact"/>
              <w:rPr>
                <w:spacing w:val="0"/>
              </w:rPr>
            </w:pPr>
            <w:r w:rsidRPr="00C9463A">
              <w:rPr>
                <w:rFonts w:hint="eastAsia"/>
                <w:spacing w:val="0"/>
              </w:rPr>
              <w:t>环境风险潜势</w:t>
            </w:r>
          </w:p>
        </w:tc>
        <w:tc>
          <w:tcPr>
            <w:tcW w:w="1871" w:type="dxa"/>
            <w:vAlign w:val="center"/>
          </w:tcPr>
          <w:p w14:paraId="2F913700" w14:textId="77777777" w:rsidR="00613A6E" w:rsidRPr="00C9463A" w:rsidRDefault="00613A6E" w:rsidP="00C9463A">
            <w:pPr>
              <w:pStyle w:val="af8"/>
              <w:spacing w:line="360" w:lineRule="exact"/>
              <w:rPr>
                <w:spacing w:val="0"/>
              </w:rPr>
            </w:pPr>
            <w:r w:rsidRPr="00C9463A">
              <w:rPr>
                <w:spacing w:val="0"/>
              </w:rPr>
              <w:t>Ⅳ</w:t>
            </w:r>
            <w:r w:rsidRPr="00C9463A">
              <w:rPr>
                <w:rFonts w:hint="eastAsia"/>
                <w:spacing w:val="0"/>
              </w:rPr>
              <w:t>、</w:t>
            </w:r>
            <w:r w:rsidRPr="00C9463A">
              <w:rPr>
                <w:spacing w:val="0"/>
              </w:rPr>
              <w:t>Ⅳ</w:t>
            </w:r>
            <w:r w:rsidRPr="00C9463A">
              <w:rPr>
                <w:spacing w:val="0"/>
                <w:vertAlign w:val="superscript"/>
              </w:rPr>
              <w:t>+</w:t>
            </w:r>
          </w:p>
        </w:tc>
        <w:tc>
          <w:tcPr>
            <w:tcW w:w="1871" w:type="dxa"/>
            <w:vAlign w:val="center"/>
          </w:tcPr>
          <w:p w14:paraId="70F7CEFE" w14:textId="77777777" w:rsidR="00613A6E" w:rsidRPr="00C9463A" w:rsidRDefault="00613A6E" w:rsidP="00C9463A">
            <w:pPr>
              <w:pStyle w:val="af8"/>
              <w:spacing w:line="360" w:lineRule="exact"/>
              <w:rPr>
                <w:spacing w:val="0"/>
              </w:rPr>
            </w:pPr>
            <w:r w:rsidRPr="00C9463A">
              <w:rPr>
                <w:spacing w:val="0"/>
              </w:rPr>
              <w:t>Ⅲ</w:t>
            </w:r>
          </w:p>
        </w:tc>
        <w:tc>
          <w:tcPr>
            <w:tcW w:w="1871" w:type="dxa"/>
            <w:vAlign w:val="center"/>
          </w:tcPr>
          <w:p w14:paraId="6DCCD7DD" w14:textId="77777777" w:rsidR="00613A6E" w:rsidRPr="00C9463A" w:rsidRDefault="00613A6E" w:rsidP="00C9463A">
            <w:pPr>
              <w:pStyle w:val="af8"/>
              <w:spacing w:line="360" w:lineRule="exact"/>
              <w:rPr>
                <w:spacing w:val="0"/>
              </w:rPr>
            </w:pPr>
            <w:r w:rsidRPr="00C9463A">
              <w:rPr>
                <w:spacing w:val="0"/>
              </w:rPr>
              <w:t>Ⅱ</w:t>
            </w:r>
          </w:p>
        </w:tc>
        <w:tc>
          <w:tcPr>
            <w:tcW w:w="1872" w:type="dxa"/>
            <w:vAlign w:val="center"/>
          </w:tcPr>
          <w:p w14:paraId="66822135" w14:textId="77777777" w:rsidR="00613A6E" w:rsidRPr="00C9463A" w:rsidRDefault="00613A6E" w:rsidP="00C9463A">
            <w:pPr>
              <w:pStyle w:val="af8"/>
              <w:spacing w:line="360" w:lineRule="exact"/>
              <w:rPr>
                <w:spacing w:val="0"/>
              </w:rPr>
            </w:pPr>
            <w:r w:rsidRPr="00C9463A">
              <w:rPr>
                <w:spacing w:val="0"/>
              </w:rPr>
              <w:t>Ⅰ</w:t>
            </w:r>
          </w:p>
        </w:tc>
      </w:tr>
      <w:tr w:rsidR="00613A6E" w:rsidRPr="00C9463A" w14:paraId="311D3C9A" w14:textId="77777777" w:rsidTr="00C9463A">
        <w:trPr>
          <w:jc w:val="center"/>
        </w:trPr>
        <w:tc>
          <w:tcPr>
            <w:tcW w:w="1871" w:type="dxa"/>
            <w:vAlign w:val="center"/>
          </w:tcPr>
          <w:p w14:paraId="3AACD451" w14:textId="77777777" w:rsidR="00613A6E" w:rsidRPr="00C9463A" w:rsidRDefault="00613A6E" w:rsidP="00C9463A">
            <w:pPr>
              <w:pStyle w:val="af8"/>
              <w:spacing w:line="360" w:lineRule="exact"/>
              <w:rPr>
                <w:spacing w:val="0"/>
              </w:rPr>
            </w:pPr>
            <w:r w:rsidRPr="00C9463A">
              <w:rPr>
                <w:rFonts w:hint="eastAsia"/>
                <w:spacing w:val="0"/>
              </w:rPr>
              <w:t>评价工作等级</w:t>
            </w:r>
          </w:p>
        </w:tc>
        <w:tc>
          <w:tcPr>
            <w:tcW w:w="1871" w:type="dxa"/>
            <w:vAlign w:val="center"/>
          </w:tcPr>
          <w:p w14:paraId="1359EB3D" w14:textId="77777777" w:rsidR="00613A6E" w:rsidRPr="00C9463A" w:rsidRDefault="00613A6E" w:rsidP="00C9463A">
            <w:pPr>
              <w:pStyle w:val="af8"/>
              <w:spacing w:line="360" w:lineRule="exact"/>
              <w:rPr>
                <w:spacing w:val="0"/>
              </w:rPr>
            </w:pPr>
            <w:proofErr w:type="gramStart"/>
            <w:r w:rsidRPr="00C9463A">
              <w:rPr>
                <w:rFonts w:hint="eastAsia"/>
                <w:spacing w:val="0"/>
              </w:rPr>
              <w:t>一</w:t>
            </w:r>
            <w:proofErr w:type="gramEnd"/>
          </w:p>
        </w:tc>
        <w:tc>
          <w:tcPr>
            <w:tcW w:w="1871" w:type="dxa"/>
            <w:vAlign w:val="center"/>
          </w:tcPr>
          <w:p w14:paraId="7BA24565" w14:textId="77777777" w:rsidR="00613A6E" w:rsidRPr="00C9463A" w:rsidRDefault="00613A6E" w:rsidP="00C9463A">
            <w:pPr>
              <w:pStyle w:val="af8"/>
              <w:spacing w:line="360" w:lineRule="exact"/>
              <w:rPr>
                <w:spacing w:val="0"/>
              </w:rPr>
            </w:pPr>
            <w:r w:rsidRPr="00C9463A">
              <w:rPr>
                <w:rFonts w:hint="eastAsia"/>
                <w:spacing w:val="0"/>
              </w:rPr>
              <w:t>二</w:t>
            </w:r>
          </w:p>
        </w:tc>
        <w:tc>
          <w:tcPr>
            <w:tcW w:w="1871" w:type="dxa"/>
            <w:vAlign w:val="center"/>
          </w:tcPr>
          <w:p w14:paraId="1B4D2369" w14:textId="77777777" w:rsidR="00613A6E" w:rsidRPr="00C9463A" w:rsidRDefault="00613A6E" w:rsidP="00C9463A">
            <w:pPr>
              <w:pStyle w:val="af8"/>
              <w:spacing w:line="360" w:lineRule="exact"/>
              <w:rPr>
                <w:spacing w:val="0"/>
              </w:rPr>
            </w:pPr>
            <w:r w:rsidRPr="00C9463A">
              <w:rPr>
                <w:rFonts w:hint="eastAsia"/>
                <w:spacing w:val="0"/>
              </w:rPr>
              <w:t>三</w:t>
            </w:r>
          </w:p>
        </w:tc>
        <w:tc>
          <w:tcPr>
            <w:tcW w:w="1872" w:type="dxa"/>
            <w:vAlign w:val="center"/>
          </w:tcPr>
          <w:p w14:paraId="79544663" w14:textId="77777777" w:rsidR="00613A6E" w:rsidRPr="00C9463A" w:rsidRDefault="00613A6E" w:rsidP="00C9463A">
            <w:pPr>
              <w:pStyle w:val="af8"/>
              <w:spacing w:line="360" w:lineRule="exact"/>
              <w:rPr>
                <w:spacing w:val="0"/>
              </w:rPr>
            </w:pPr>
            <w:r w:rsidRPr="00C9463A">
              <w:rPr>
                <w:rFonts w:hint="eastAsia"/>
                <w:spacing w:val="0"/>
              </w:rPr>
              <w:t>简单分析</w:t>
            </w:r>
          </w:p>
        </w:tc>
      </w:tr>
    </w:tbl>
    <w:p w14:paraId="49AAA481" w14:textId="77777777" w:rsidR="00613A6E" w:rsidRDefault="00613A6E" w:rsidP="00613A6E">
      <w:pPr>
        <w:pStyle w:val="a1"/>
        <w:ind w:firstLine="480"/>
      </w:pPr>
      <w:r>
        <w:rPr>
          <w:rFonts w:hint="eastAsia"/>
        </w:rPr>
        <w:t>本项目风险潜势为</w:t>
      </w:r>
      <w:r>
        <w:rPr>
          <w:rFonts w:hint="eastAsia"/>
        </w:rPr>
        <w:t>I</w:t>
      </w:r>
      <w:r>
        <w:rPr>
          <w:rFonts w:hint="eastAsia"/>
        </w:rPr>
        <w:t>，风险评价仅需简单分析，无需设置风险评价范围。</w:t>
      </w:r>
    </w:p>
    <w:p w14:paraId="3275CA6C" w14:textId="77777777" w:rsidR="00613A6E" w:rsidRPr="00613A6E" w:rsidRDefault="00613A6E" w:rsidP="00613A6E">
      <w:pPr>
        <w:pStyle w:val="a1"/>
        <w:ind w:firstLine="482"/>
        <w:rPr>
          <w:b/>
          <w:bCs/>
        </w:rPr>
      </w:pPr>
      <w:r w:rsidRPr="00613A6E">
        <w:rPr>
          <w:rFonts w:hint="eastAsia"/>
          <w:b/>
          <w:bCs/>
        </w:rPr>
        <w:t>5.2.8.2</w:t>
      </w:r>
      <w:r w:rsidRPr="00613A6E">
        <w:rPr>
          <w:rFonts w:hint="eastAsia"/>
          <w:b/>
          <w:bCs/>
        </w:rPr>
        <w:t>环境敏感目标概况</w:t>
      </w:r>
    </w:p>
    <w:p w14:paraId="6BE357BD" w14:textId="6097FDD0" w:rsidR="00613A6E" w:rsidRDefault="00613A6E" w:rsidP="00613A6E">
      <w:pPr>
        <w:pStyle w:val="a1"/>
        <w:ind w:firstLine="480"/>
      </w:pPr>
      <w:r>
        <w:rPr>
          <w:rFonts w:hint="eastAsia"/>
        </w:rPr>
        <w:t>本项目风险评价为简单分析，项目环境敏感目标见表</w:t>
      </w:r>
      <w:r>
        <w:rPr>
          <w:rFonts w:hint="eastAsia"/>
        </w:rPr>
        <w:t>2-</w:t>
      </w:r>
      <w:r w:rsidR="00C9463A">
        <w:t>19</w:t>
      </w:r>
      <w:r>
        <w:rPr>
          <w:rFonts w:hint="eastAsia"/>
        </w:rPr>
        <w:t>。</w:t>
      </w:r>
    </w:p>
    <w:p w14:paraId="0BA9EAF2" w14:textId="77777777" w:rsidR="00613A6E" w:rsidRPr="00613A6E" w:rsidRDefault="00613A6E" w:rsidP="00613A6E">
      <w:pPr>
        <w:pStyle w:val="a1"/>
        <w:ind w:firstLine="482"/>
        <w:rPr>
          <w:b/>
          <w:bCs/>
        </w:rPr>
      </w:pPr>
      <w:r w:rsidRPr="00613A6E">
        <w:rPr>
          <w:rFonts w:hint="eastAsia"/>
          <w:b/>
          <w:bCs/>
        </w:rPr>
        <w:t>5.2.8.3</w:t>
      </w:r>
      <w:r w:rsidRPr="00613A6E">
        <w:rPr>
          <w:rFonts w:hint="eastAsia"/>
          <w:b/>
          <w:bCs/>
        </w:rPr>
        <w:t>环境风险识别</w:t>
      </w:r>
    </w:p>
    <w:p w14:paraId="10A6EE01" w14:textId="77777777" w:rsidR="00613A6E" w:rsidRDefault="00613A6E" w:rsidP="00613A6E">
      <w:pPr>
        <w:pStyle w:val="a1"/>
        <w:ind w:firstLine="480"/>
      </w:pPr>
      <w:r>
        <w:rPr>
          <w:rFonts w:hint="eastAsia"/>
        </w:rPr>
        <w:t>（</w:t>
      </w:r>
      <w:r>
        <w:rPr>
          <w:rFonts w:hint="eastAsia"/>
        </w:rPr>
        <w:t>1</w:t>
      </w:r>
      <w:r>
        <w:rPr>
          <w:rFonts w:hint="eastAsia"/>
        </w:rPr>
        <w:t>）物质风险识别</w:t>
      </w:r>
    </w:p>
    <w:p w14:paraId="6F0556A8" w14:textId="77777777" w:rsidR="00613A6E" w:rsidRDefault="00613A6E" w:rsidP="00613A6E">
      <w:pPr>
        <w:pStyle w:val="a1"/>
        <w:ind w:firstLine="480"/>
      </w:pPr>
      <w:r>
        <w:rPr>
          <w:rFonts w:hint="eastAsia"/>
        </w:rPr>
        <w:t>机油：英文名称：</w:t>
      </w:r>
      <w:r>
        <w:rPr>
          <w:rFonts w:hint="eastAsia"/>
        </w:rPr>
        <w:t>Engine oil</w:t>
      </w:r>
      <w:r>
        <w:rPr>
          <w:rFonts w:hint="eastAsia"/>
        </w:rPr>
        <w:t>。密度约为</w:t>
      </w:r>
      <w:r>
        <w:rPr>
          <w:rFonts w:hint="eastAsia"/>
        </w:rPr>
        <w:t>0.91</w:t>
      </w:r>
      <w:r>
        <w:rPr>
          <w:rFonts w:hint="eastAsia"/>
        </w:rPr>
        <w:t>×</w:t>
      </w:r>
      <w:r>
        <w:rPr>
          <w:rFonts w:hint="eastAsia"/>
        </w:rPr>
        <w:t>103</w:t>
      </w:r>
      <w:r>
        <w:rPr>
          <w:rFonts w:hint="eastAsia"/>
        </w:rPr>
        <w:t>（</w:t>
      </w:r>
      <w:r>
        <w:rPr>
          <w:rFonts w:hint="eastAsia"/>
        </w:rPr>
        <w:t>kg/m</w:t>
      </w:r>
      <w:r>
        <w:rPr>
          <w:rFonts w:hint="eastAsia"/>
          <w:vertAlign w:val="superscript"/>
        </w:rPr>
        <w:t>3</w:t>
      </w:r>
      <w:r>
        <w:rPr>
          <w:rFonts w:hint="eastAsia"/>
        </w:rPr>
        <w:t>）能对发动机起到润滑减磨、辅助冷却降温、密封防漏、防锈防蚀、减震缓冲等作用。机油由基础油和添加剂两部分组成。基础油是润滑油的主要成分，决定着润滑油的基本性质，添加剂则可弥补和改善基础油性能方面的不足，赋予某些新的性能，是润滑油的重要组成部分。</w:t>
      </w:r>
    </w:p>
    <w:p w14:paraId="3ADA5102" w14:textId="77777777" w:rsidR="00613A6E" w:rsidRDefault="00613A6E" w:rsidP="00613A6E">
      <w:pPr>
        <w:pStyle w:val="a1"/>
        <w:ind w:firstLine="480"/>
      </w:pPr>
      <w:r>
        <w:rPr>
          <w:rFonts w:hint="eastAsia"/>
        </w:rPr>
        <w:t>（</w:t>
      </w:r>
      <w:r>
        <w:rPr>
          <w:rFonts w:hint="eastAsia"/>
        </w:rPr>
        <w:t>2</w:t>
      </w:r>
      <w:r>
        <w:rPr>
          <w:rFonts w:hint="eastAsia"/>
        </w:rPr>
        <w:t>）生产系统危险性识别</w:t>
      </w:r>
    </w:p>
    <w:p w14:paraId="64629BCE" w14:textId="77777777" w:rsidR="00613A6E" w:rsidRDefault="00613A6E" w:rsidP="00613A6E">
      <w:pPr>
        <w:pStyle w:val="a1"/>
        <w:ind w:firstLine="480"/>
      </w:pPr>
      <w:r>
        <w:rPr>
          <w:rFonts w:hint="eastAsia"/>
        </w:rPr>
        <w:t>油料储存区中机油桶以及</w:t>
      </w:r>
      <w:proofErr w:type="gramStart"/>
      <w:r>
        <w:rPr>
          <w:rFonts w:hint="eastAsia"/>
        </w:rPr>
        <w:t>危废暂存间废</w:t>
      </w:r>
      <w:proofErr w:type="gramEnd"/>
      <w:r>
        <w:rPr>
          <w:rFonts w:hint="eastAsia"/>
        </w:rPr>
        <w:t>机油储存容器泄漏后，可能会对周边土壤环境造成污染。</w:t>
      </w:r>
    </w:p>
    <w:p w14:paraId="3600251F" w14:textId="77777777" w:rsidR="00613A6E" w:rsidRPr="00613A6E" w:rsidRDefault="00613A6E" w:rsidP="00613A6E">
      <w:pPr>
        <w:pStyle w:val="a1"/>
        <w:ind w:firstLine="482"/>
        <w:rPr>
          <w:b/>
          <w:bCs/>
        </w:rPr>
      </w:pPr>
      <w:r w:rsidRPr="00613A6E">
        <w:rPr>
          <w:rFonts w:hint="eastAsia"/>
          <w:b/>
          <w:bCs/>
        </w:rPr>
        <w:t>5.2.8.4</w:t>
      </w:r>
      <w:r w:rsidRPr="00613A6E">
        <w:rPr>
          <w:rFonts w:hint="eastAsia"/>
          <w:b/>
          <w:bCs/>
        </w:rPr>
        <w:t>环境风险分析</w:t>
      </w:r>
    </w:p>
    <w:p w14:paraId="3E9CF6B2" w14:textId="77777777" w:rsidR="00613A6E" w:rsidRDefault="00613A6E" w:rsidP="00613A6E">
      <w:pPr>
        <w:pStyle w:val="a1"/>
        <w:ind w:firstLine="480"/>
      </w:pPr>
      <w:r>
        <w:rPr>
          <w:rFonts w:hint="eastAsia"/>
        </w:rPr>
        <w:t>油料储存区中机油桶以及</w:t>
      </w:r>
      <w:proofErr w:type="gramStart"/>
      <w:r>
        <w:rPr>
          <w:rFonts w:hint="eastAsia"/>
        </w:rPr>
        <w:t>危废暂存间废</w:t>
      </w:r>
      <w:proofErr w:type="gramEnd"/>
      <w:r>
        <w:rPr>
          <w:rFonts w:hint="eastAsia"/>
        </w:rPr>
        <w:t>机油</w:t>
      </w:r>
      <w:proofErr w:type="gramStart"/>
      <w:r>
        <w:rPr>
          <w:rFonts w:hint="eastAsia"/>
        </w:rPr>
        <w:t>储存容器储存容器</w:t>
      </w:r>
      <w:proofErr w:type="gramEnd"/>
      <w:r>
        <w:rPr>
          <w:rFonts w:hint="eastAsia"/>
        </w:rPr>
        <w:t>泄漏后，可能会对周</w:t>
      </w:r>
      <w:r>
        <w:rPr>
          <w:rFonts w:hint="eastAsia"/>
        </w:rPr>
        <w:lastRenderedPageBreak/>
        <w:t>边土壤环境造成污染，由于储存量较少，对环境污染较少。</w:t>
      </w:r>
    </w:p>
    <w:p w14:paraId="26B0DBBD" w14:textId="77777777" w:rsidR="00613A6E" w:rsidRPr="00613A6E" w:rsidRDefault="00613A6E" w:rsidP="00613A6E">
      <w:pPr>
        <w:pStyle w:val="a1"/>
        <w:ind w:firstLine="482"/>
        <w:rPr>
          <w:b/>
          <w:bCs/>
        </w:rPr>
      </w:pPr>
      <w:r w:rsidRPr="00613A6E">
        <w:rPr>
          <w:rFonts w:hint="eastAsia"/>
          <w:b/>
          <w:bCs/>
        </w:rPr>
        <w:t>5.2.8.5</w:t>
      </w:r>
      <w:r w:rsidRPr="00613A6E">
        <w:rPr>
          <w:rFonts w:hint="eastAsia"/>
          <w:b/>
          <w:bCs/>
        </w:rPr>
        <w:t>环境风险防范措施</w:t>
      </w:r>
    </w:p>
    <w:p w14:paraId="69EAA9AA" w14:textId="41F101CF" w:rsidR="00613A6E" w:rsidRDefault="00613A6E" w:rsidP="00613A6E">
      <w:pPr>
        <w:pStyle w:val="a1"/>
        <w:ind w:firstLine="480"/>
      </w:pPr>
      <w:r>
        <w:rPr>
          <w:rFonts w:hint="eastAsia"/>
        </w:rPr>
        <w:t>油料储存区</w:t>
      </w:r>
      <w:proofErr w:type="gramStart"/>
      <w:r>
        <w:rPr>
          <w:rFonts w:hint="eastAsia"/>
        </w:rPr>
        <w:t>以及危废暂存</w:t>
      </w:r>
      <w:proofErr w:type="gramEnd"/>
      <w:r>
        <w:rPr>
          <w:rFonts w:hint="eastAsia"/>
        </w:rPr>
        <w:t>间在储存桶周边设置有围堰以及备用应急收集桶，油类发生泄漏后，若泄漏量较少，公司第一发现人采用砂土或惰性材料进行覆盖；若泄漏量较大，则采用应急收集桶将泄漏液进行回收。</w:t>
      </w:r>
    </w:p>
    <w:p w14:paraId="6A7BCDF3" w14:textId="77777777" w:rsidR="00613A6E" w:rsidRPr="00613A6E" w:rsidRDefault="00613A6E" w:rsidP="00613A6E">
      <w:pPr>
        <w:pStyle w:val="a1"/>
        <w:ind w:firstLine="482"/>
        <w:rPr>
          <w:b/>
          <w:bCs/>
        </w:rPr>
      </w:pPr>
      <w:bookmarkStart w:id="380" w:name="_Toc222586620"/>
      <w:bookmarkStart w:id="381" w:name="_Toc219170345"/>
      <w:bookmarkStart w:id="382" w:name="_Toc157591136"/>
      <w:bookmarkStart w:id="383" w:name="_Toc164788227"/>
      <w:bookmarkStart w:id="384" w:name="_Toc306609410"/>
      <w:bookmarkStart w:id="385" w:name="_Toc179601982"/>
      <w:r w:rsidRPr="00613A6E">
        <w:rPr>
          <w:rFonts w:hint="eastAsia"/>
          <w:b/>
          <w:bCs/>
        </w:rPr>
        <w:t>5.2.8.6</w:t>
      </w:r>
      <w:r w:rsidRPr="00613A6E">
        <w:rPr>
          <w:b/>
          <w:bCs/>
        </w:rPr>
        <w:t>环境风险应急预案</w:t>
      </w:r>
      <w:bookmarkEnd w:id="380"/>
      <w:bookmarkEnd w:id="381"/>
      <w:bookmarkEnd w:id="382"/>
      <w:bookmarkEnd w:id="383"/>
      <w:bookmarkEnd w:id="384"/>
      <w:bookmarkEnd w:id="385"/>
    </w:p>
    <w:p w14:paraId="2A98D266" w14:textId="77777777" w:rsidR="00613A6E" w:rsidRDefault="00613A6E" w:rsidP="00613A6E">
      <w:pPr>
        <w:pStyle w:val="a1"/>
        <w:ind w:firstLine="480"/>
      </w:pPr>
      <w:r>
        <w:rPr>
          <w:rFonts w:hint="eastAsia"/>
        </w:rPr>
        <w:t>对可能发生的事故，应制定应急计划，使各部门在事故发生后能有步骤、有秩序地采取各项应急措施。</w:t>
      </w:r>
    </w:p>
    <w:p w14:paraId="43CC54D8" w14:textId="77777777" w:rsidR="00613A6E" w:rsidRDefault="00613A6E" w:rsidP="00613A6E">
      <w:pPr>
        <w:pStyle w:val="a1"/>
        <w:ind w:firstLine="480"/>
      </w:pPr>
      <w:r>
        <w:rPr>
          <w:rFonts w:hint="eastAsia"/>
        </w:rPr>
        <w:t>（</w:t>
      </w:r>
      <w:r>
        <w:rPr>
          <w:rFonts w:hint="eastAsia"/>
        </w:rPr>
        <w:t>1</w:t>
      </w:r>
      <w:r>
        <w:rPr>
          <w:rFonts w:hint="eastAsia"/>
        </w:rPr>
        <w:t>）事故发生后，应根据具体情况采取应急措施，切断泄漏源、火源，控制事故扩大，</w:t>
      </w:r>
      <w:r>
        <w:rPr>
          <w:rFonts w:hint="eastAsia"/>
        </w:rPr>
        <w:t xml:space="preserve"> </w:t>
      </w:r>
      <w:r>
        <w:rPr>
          <w:rFonts w:hint="eastAsia"/>
        </w:rPr>
        <w:t>同时通知中央控制室，根据事故类型、大小启动相应的应急预案；</w:t>
      </w:r>
    </w:p>
    <w:p w14:paraId="10DFA861" w14:textId="77777777" w:rsidR="00613A6E" w:rsidRDefault="00613A6E" w:rsidP="00613A6E">
      <w:pPr>
        <w:pStyle w:val="a1"/>
        <w:ind w:firstLine="480"/>
      </w:pPr>
      <w:r>
        <w:rPr>
          <w:rFonts w:hint="eastAsia"/>
        </w:rPr>
        <w:t>（</w:t>
      </w:r>
      <w:r>
        <w:rPr>
          <w:rFonts w:hint="eastAsia"/>
        </w:rPr>
        <w:t>2</w:t>
      </w:r>
      <w:r>
        <w:rPr>
          <w:rFonts w:hint="eastAsia"/>
        </w:rPr>
        <w:t>）发生重大事故，应立即上报相关部门，启动社会救援系统，就近地区调拨到专业救援队伍协助处理；</w:t>
      </w:r>
    </w:p>
    <w:p w14:paraId="6F4B56C5" w14:textId="77777777" w:rsidR="00613A6E" w:rsidRDefault="00613A6E" w:rsidP="00613A6E">
      <w:pPr>
        <w:pStyle w:val="a1"/>
        <w:ind w:firstLine="480"/>
      </w:pPr>
      <w:r>
        <w:rPr>
          <w:rFonts w:hint="eastAsia"/>
        </w:rPr>
        <w:t>（</w:t>
      </w:r>
      <w:r>
        <w:rPr>
          <w:rFonts w:hint="eastAsia"/>
        </w:rPr>
        <w:t>3</w:t>
      </w:r>
      <w:r>
        <w:rPr>
          <w:rFonts w:hint="eastAsia"/>
        </w:rPr>
        <w:t>）事故发生后，应立即通知当地环保、消防、自来水公司等部门，进行救援与监控。</w:t>
      </w:r>
    </w:p>
    <w:p w14:paraId="384CB2FC" w14:textId="46604070" w:rsidR="00613A6E" w:rsidRPr="00C9463A" w:rsidRDefault="00613A6E" w:rsidP="00C9463A">
      <w:pPr>
        <w:ind w:firstLineChars="0" w:firstLine="0"/>
        <w:jc w:val="center"/>
        <w:rPr>
          <w:rFonts w:cs="Times New Roman"/>
          <w:b/>
          <w:bCs/>
        </w:rPr>
      </w:pPr>
      <w:r w:rsidRPr="00C9463A">
        <w:rPr>
          <w:rFonts w:cs="Times New Roman" w:hint="eastAsia"/>
          <w:b/>
          <w:bCs/>
        </w:rPr>
        <w:t>表</w:t>
      </w:r>
      <w:r w:rsidRPr="00C9463A">
        <w:rPr>
          <w:rFonts w:cs="Times New Roman" w:hint="eastAsia"/>
          <w:b/>
          <w:bCs/>
        </w:rPr>
        <w:t>5</w:t>
      </w:r>
      <w:r w:rsidR="00C9463A">
        <w:rPr>
          <w:rFonts w:cs="Times New Roman"/>
          <w:b/>
          <w:bCs/>
        </w:rPr>
        <w:t xml:space="preserve">-19 </w:t>
      </w:r>
      <w:r w:rsidRPr="00C9463A">
        <w:rPr>
          <w:rFonts w:cs="Times New Roman" w:hint="eastAsia"/>
          <w:b/>
          <w:bCs/>
        </w:rPr>
        <w:t xml:space="preserve"> </w:t>
      </w:r>
      <w:r w:rsidRPr="00C9463A">
        <w:rPr>
          <w:rFonts w:cs="Times New Roman" w:hint="eastAsia"/>
          <w:b/>
          <w:bCs/>
        </w:rPr>
        <w:t>环境风险应急预案内容一览表</w:t>
      </w:r>
    </w:p>
    <w:tbl>
      <w:tblPr>
        <w:tblStyle w:val="af5"/>
        <w:tblW w:w="9356" w:type="dxa"/>
        <w:jc w:val="center"/>
        <w:tblLook w:val="04A0" w:firstRow="1" w:lastRow="0" w:firstColumn="1" w:lastColumn="0" w:noHBand="0" w:noVBand="1"/>
      </w:tblPr>
      <w:tblGrid>
        <w:gridCol w:w="732"/>
        <w:gridCol w:w="2098"/>
        <w:gridCol w:w="6526"/>
      </w:tblGrid>
      <w:tr w:rsidR="00613A6E" w:rsidRPr="00C9463A" w14:paraId="037A02D3" w14:textId="77777777" w:rsidTr="00C9463A">
        <w:trPr>
          <w:jc w:val="center"/>
        </w:trPr>
        <w:tc>
          <w:tcPr>
            <w:tcW w:w="732" w:type="dxa"/>
            <w:vAlign w:val="center"/>
          </w:tcPr>
          <w:p w14:paraId="717B4B48" w14:textId="77777777" w:rsidR="00613A6E" w:rsidRPr="00C9463A" w:rsidRDefault="00613A6E" w:rsidP="00C9463A">
            <w:pPr>
              <w:pStyle w:val="af8"/>
              <w:spacing w:line="360" w:lineRule="exact"/>
              <w:rPr>
                <w:spacing w:val="0"/>
              </w:rPr>
            </w:pPr>
            <w:r w:rsidRPr="00C9463A">
              <w:rPr>
                <w:rFonts w:hint="eastAsia"/>
                <w:spacing w:val="0"/>
              </w:rPr>
              <w:t>序号</w:t>
            </w:r>
          </w:p>
        </w:tc>
        <w:tc>
          <w:tcPr>
            <w:tcW w:w="2098" w:type="dxa"/>
            <w:vAlign w:val="center"/>
          </w:tcPr>
          <w:p w14:paraId="2203EBEA" w14:textId="77777777" w:rsidR="00613A6E" w:rsidRPr="00C9463A" w:rsidRDefault="00613A6E" w:rsidP="00C9463A">
            <w:pPr>
              <w:pStyle w:val="af8"/>
              <w:spacing w:line="360" w:lineRule="exact"/>
              <w:rPr>
                <w:spacing w:val="0"/>
              </w:rPr>
            </w:pPr>
            <w:r w:rsidRPr="00C9463A">
              <w:rPr>
                <w:rFonts w:hint="eastAsia"/>
                <w:spacing w:val="0"/>
              </w:rPr>
              <w:t>项目</w:t>
            </w:r>
          </w:p>
        </w:tc>
        <w:tc>
          <w:tcPr>
            <w:tcW w:w="6526" w:type="dxa"/>
            <w:vAlign w:val="center"/>
          </w:tcPr>
          <w:p w14:paraId="0B7E3312" w14:textId="77777777" w:rsidR="00613A6E" w:rsidRPr="00C9463A" w:rsidRDefault="00613A6E" w:rsidP="00C9463A">
            <w:pPr>
              <w:pStyle w:val="af8"/>
              <w:spacing w:line="360" w:lineRule="exact"/>
              <w:rPr>
                <w:spacing w:val="0"/>
              </w:rPr>
            </w:pPr>
            <w:r w:rsidRPr="00C9463A">
              <w:rPr>
                <w:rFonts w:hint="eastAsia"/>
                <w:spacing w:val="0"/>
              </w:rPr>
              <w:t>内容及要求内容及要求内容及要求</w:t>
            </w:r>
          </w:p>
        </w:tc>
      </w:tr>
      <w:tr w:rsidR="00613A6E" w:rsidRPr="00C9463A" w14:paraId="10903B58" w14:textId="77777777" w:rsidTr="00C9463A">
        <w:trPr>
          <w:jc w:val="center"/>
        </w:trPr>
        <w:tc>
          <w:tcPr>
            <w:tcW w:w="732" w:type="dxa"/>
            <w:vAlign w:val="center"/>
          </w:tcPr>
          <w:p w14:paraId="7ACAFE7D" w14:textId="77777777" w:rsidR="00613A6E" w:rsidRPr="00C9463A" w:rsidRDefault="00613A6E" w:rsidP="00C9463A">
            <w:pPr>
              <w:pStyle w:val="af8"/>
              <w:spacing w:line="360" w:lineRule="exact"/>
              <w:rPr>
                <w:spacing w:val="0"/>
              </w:rPr>
            </w:pPr>
            <w:r w:rsidRPr="00C9463A">
              <w:rPr>
                <w:rFonts w:hint="eastAsia"/>
                <w:spacing w:val="0"/>
              </w:rPr>
              <w:t>1</w:t>
            </w:r>
          </w:p>
        </w:tc>
        <w:tc>
          <w:tcPr>
            <w:tcW w:w="2098" w:type="dxa"/>
            <w:vAlign w:val="center"/>
          </w:tcPr>
          <w:p w14:paraId="5891F732" w14:textId="77777777" w:rsidR="00613A6E" w:rsidRPr="00C9463A" w:rsidRDefault="00613A6E" w:rsidP="00C9463A">
            <w:pPr>
              <w:pStyle w:val="af8"/>
              <w:spacing w:line="360" w:lineRule="exact"/>
              <w:rPr>
                <w:spacing w:val="0"/>
              </w:rPr>
            </w:pPr>
            <w:r w:rsidRPr="00C9463A">
              <w:rPr>
                <w:rFonts w:hint="eastAsia"/>
                <w:spacing w:val="0"/>
              </w:rPr>
              <w:t>应急计划区</w:t>
            </w:r>
          </w:p>
        </w:tc>
        <w:tc>
          <w:tcPr>
            <w:tcW w:w="6526" w:type="dxa"/>
            <w:vAlign w:val="center"/>
          </w:tcPr>
          <w:p w14:paraId="72C527AE" w14:textId="77777777" w:rsidR="00613A6E" w:rsidRPr="00C9463A" w:rsidRDefault="00613A6E" w:rsidP="00C9463A">
            <w:pPr>
              <w:pStyle w:val="af8"/>
              <w:spacing w:line="360" w:lineRule="exact"/>
              <w:rPr>
                <w:spacing w:val="0"/>
              </w:rPr>
            </w:pPr>
            <w:r w:rsidRPr="00C9463A">
              <w:rPr>
                <w:rFonts w:hint="eastAsia"/>
                <w:spacing w:val="0"/>
              </w:rPr>
              <w:t>危险目标：油料储存区、</w:t>
            </w:r>
            <w:proofErr w:type="gramStart"/>
            <w:r w:rsidRPr="00C9463A">
              <w:rPr>
                <w:rFonts w:hint="eastAsia"/>
                <w:spacing w:val="0"/>
              </w:rPr>
              <w:t>危废暂存</w:t>
            </w:r>
            <w:proofErr w:type="gramEnd"/>
            <w:r w:rsidRPr="00C9463A">
              <w:rPr>
                <w:rFonts w:hint="eastAsia"/>
                <w:spacing w:val="0"/>
              </w:rPr>
              <w:t>间</w:t>
            </w:r>
          </w:p>
        </w:tc>
      </w:tr>
      <w:tr w:rsidR="00613A6E" w:rsidRPr="00C9463A" w14:paraId="184A0B84" w14:textId="77777777" w:rsidTr="00C9463A">
        <w:trPr>
          <w:jc w:val="center"/>
        </w:trPr>
        <w:tc>
          <w:tcPr>
            <w:tcW w:w="732" w:type="dxa"/>
            <w:vAlign w:val="center"/>
          </w:tcPr>
          <w:p w14:paraId="08415FA3" w14:textId="77777777" w:rsidR="00613A6E" w:rsidRPr="00C9463A" w:rsidRDefault="00613A6E" w:rsidP="00C9463A">
            <w:pPr>
              <w:pStyle w:val="af8"/>
              <w:spacing w:line="360" w:lineRule="exact"/>
              <w:rPr>
                <w:spacing w:val="0"/>
              </w:rPr>
            </w:pPr>
            <w:r w:rsidRPr="00C9463A">
              <w:rPr>
                <w:rFonts w:hint="eastAsia"/>
                <w:spacing w:val="0"/>
              </w:rPr>
              <w:t>2</w:t>
            </w:r>
          </w:p>
        </w:tc>
        <w:tc>
          <w:tcPr>
            <w:tcW w:w="2098" w:type="dxa"/>
            <w:vAlign w:val="center"/>
          </w:tcPr>
          <w:p w14:paraId="4EFE9A53" w14:textId="77777777" w:rsidR="00613A6E" w:rsidRPr="00C9463A" w:rsidRDefault="00613A6E" w:rsidP="00C9463A">
            <w:pPr>
              <w:pStyle w:val="af8"/>
              <w:spacing w:line="360" w:lineRule="exact"/>
              <w:rPr>
                <w:spacing w:val="0"/>
              </w:rPr>
            </w:pPr>
            <w:r w:rsidRPr="00C9463A">
              <w:rPr>
                <w:rFonts w:hint="eastAsia"/>
                <w:spacing w:val="0"/>
              </w:rPr>
              <w:t>应急组织</w:t>
            </w:r>
          </w:p>
        </w:tc>
        <w:tc>
          <w:tcPr>
            <w:tcW w:w="6526" w:type="dxa"/>
            <w:vAlign w:val="center"/>
          </w:tcPr>
          <w:p w14:paraId="18733F24" w14:textId="77777777" w:rsidR="00613A6E" w:rsidRPr="00C9463A" w:rsidRDefault="00613A6E" w:rsidP="00C9463A">
            <w:pPr>
              <w:pStyle w:val="af8"/>
              <w:spacing w:line="360" w:lineRule="exact"/>
              <w:rPr>
                <w:spacing w:val="0"/>
              </w:rPr>
            </w:pPr>
            <w:r w:rsidRPr="00C9463A">
              <w:rPr>
                <w:rFonts w:hint="eastAsia"/>
                <w:spacing w:val="0"/>
              </w:rPr>
              <w:t>企业应急组织机构及人员</w:t>
            </w:r>
          </w:p>
        </w:tc>
      </w:tr>
      <w:tr w:rsidR="00613A6E" w:rsidRPr="00C9463A" w14:paraId="4589C0F7" w14:textId="77777777" w:rsidTr="00C9463A">
        <w:trPr>
          <w:jc w:val="center"/>
        </w:trPr>
        <w:tc>
          <w:tcPr>
            <w:tcW w:w="732" w:type="dxa"/>
            <w:vAlign w:val="center"/>
          </w:tcPr>
          <w:p w14:paraId="6BA88CB6" w14:textId="77777777" w:rsidR="00613A6E" w:rsidRPr="00C9463A" w:rsidRDefault="00613A6E" w:rsidP="00C9463A">
            <w:pPr>
              <w:pStyle w:val="af8"/>
              <w:spacing w:line="360" w:lineRule="exact"/>
              <w:rPr>
                <w:spacing w:val="0"/>
              </w:rPr>
            </w:pPr>
            <w:r w:rsidRPr="00C9463A">
              <w:rPr>
                <w:rFonts w:hint="eastAsia"/>
                <w:spacing w:val="0"/>
              </w:rPr>
              <w:t>3</w:t>
            </w:r>
          </w:p>
        </w:tc>
        <w:tc>
          <w:tcPr>
            <w:tcW w:w="2098" w:type="dxa"/>
            <w:vAlign w:val="center"/>
          </w:tcPr>
          <w:p w14:paraId="3C2B0014" w14:textId="77777777" w:rsidR="00613A6E" w:rsidRPr="00C9463A" w:rsidRDefault="00613A6E" w:rsidP="00C9463A">
            <w:pPr>
              <w:pStyle w:val="af8"/>
              <w:spacing w:line="360" w:lineRule="exact"/>
              <w:rPr>
                <w:spacing w:val="0"/>
              </w:rPr>
            </w:pPr>
            <w:r w:rsidRPr="00C9463A">
              <w:rPr>
                <w:rFonts w:hint="eastAsia"/>
                <w:spacing w:val="0"/>
              </w:rPr>
              <w:t>预案分级响应条件</w:t>
            </w:r>
          </w:p>
        </w:tc>
        <w:tc>
          <w:tcPr>
            <w:tcW w:w="6526" w:type="dxa"/>
            <w:vAlign w:val="center"/>
          </w:tcPr>
          <w:p w14:paraId="58AED0B6" w14:textId="77777777" w:rsidR="00613A6E" w:rsidRPr="00C9463A" w:rsidRDefault="00613A6E" w:rsidP="00C9463A">
            <w:pPr>
              <w:pStyle w:val="af8"/>
              <w:spacing w:line="360" w:lineRule="exact"/>
              <w:rPr>
                <w:spacing w:val="0"/>
              </w:rPr>
            </w:pPr>
            <w:r w:rsidRPr="00C9463A">
              <w:rPr>
                <w:rFonts w:hint="eastAsia"/>
                <w:spacing w:val="0"/>
              </w:rPr>
              <w:t>规定预案的级别及分级响应条件</w:t>
            </w:r>
          </w:p>
        </w:tc>
      </w:tr>
      <w:tr w:rsidR="00613A6E" w:rsidRPr="00C9463A" w14:paraId="1D47818F" w14:textId="77777777" w:rsidTr="00C9463A">
        <w:trPr>
          <w:jc w:val="center"/>
        </w:trPr>
        <w:tc>
          <w:tcPr>
            <w:tcW w:w="732" w:type="dxa"/>
            <w:vAlign w:val="center"/>
          </w:tcPr>
          <w:p w14:paraId="50BC9E51" w14:textId="77777777" w:rsidR="00613A6E" w:rsidRPr="00C9463A" w:rsidRDefault="00613A6E" w:rsidP="00C9463A">
            <w:pPr>
              <w:pStyle w:val="af8"/>
              <w:spacing w:line="360" w:lineRule="exact"/>
              <w:rPr>
                <w:spacing w:val="0"/>
              </w:rPr>
            </w:pPr>
            <w:r w:rsidRPr="00C9463A">
              <w:rPr>
                <w:rFonts w:hint="eastAsia"/>
                <w:spacing w:val="0"/>
              </w:rPr>
              <w:t>4</w:t>
            </w:r>
          </w:p>
        </w:tc>
        <w:tc>
          <w:tcPr>
            <w:tcW w:w="2098" w:type="dxa"/>
            <w:vAlign w:val="center"/>
          </w:tcPr>
          <w:p w14:paraId="6F127A6A" w14:textId="77777777" w:rsidR="00613A6E" w:rsidRPr="00C9463A" w:rsidRDefault="00613A6E" w:rsidP="00C9463A">
            <w:pPr>
              <w:pStyle w:val="af8"/>
              <w:spacing w:line="360" w:lineRule="exact"/>
              <w:rPr>
                <w:spacing w:val="0"/>
              </w:rPr>
            </w:pPr>
            <w:r w:rsidRPr="00C9463A">
              <w:rPr>
                <w:rFonts w:hint="eastAsia"/>
                <w:spacing w:val="0"/>
              </w:rPr>
              <w:t>应急救援保障</w:t>
            </w:r>
          </w:p>
        </w:tc>
        <w:tc>
          <w:tcPr>
            <w:tcW w:w="6526" w:type="dxa"/>
            <w:vAlign w:val="center"/>
          </w:tcPr>
          <w:p w14:paraId="32EF316A" w14:textId="77777777" w:rsidR="00613A6E" w:rsidRPr="00C9463A" w:rsidRDefault="00613A6E" w:rsidP="00C9463A">
            <w:pPr>
              <w:pStyle w:val="af8"/>
              <w:spacing w:line="360" w:lineRule="exact"/>
              <w:rPr>
                <w:spacing w:val="0"/>
              </w:rPr>
            </w:pPr>
            <w:r w:rsidRPr="00C9463A">
              <w:rPr>
                <w:rFonts w:hint="eastAsia"/>
                <w:spacing w:val="0"/>
              </w:rPr>
              <w:t>应急设施、设备及器材等</w:t>
            </w:r>
          </w:p>
        </w:tc>
      </w:tr>
      <w:tr w:rsidR="00613A6E" w:rsidRPr="00C9463A" w14:paraId="4E46C0FB" w14:textId="77777777" w:rsidTr="00C9463A">
        <w:trPr>
          <w:jc w:val="center"/>
        </w:trPr>
        <w:tc>
          <w:tcPr>
            <w:tcW w:w="732" w:type="dxa"/>
            <w:vAlign w:val="center"/>
          </w:tcPr>
          <w:p w14:paraId="5B41FA74" w14:textId="77777777" w:rsidR="00613A6E" w:rsidRPr="00C9463A" w:rsidRDefault="00613A6E" w:rsidP="00C9463A">
            <w:pPr>
              <w:pStyle w:val="af8"/>
              <w:spacing w:line="360" w:lineRule="exact"/>
              <w:rPr>
                <w:spacing w:val="0"/>
              </w:rPr>
            </w:pPr>
            <w:r w:rsidRPr="00C9463A">
              <w:rPr>
                <w:rFonts w:hint="eastAsia"/>
                <w:spacing w:val="0"/>
              </w:rPr>
              <w:t>5</w:t>
            </w:r>
          </w:p>
        </w:tc>
        <w:tc>
          <w:tcPr>
            <w:tcW w:w="2098" w:type="dxa"/>
            <w:vAlign w:val="center"/>
          </w:tcPr>
          <w:p w14:paraId="0D321421" w14:textId="77777777" w:rsidR="00613A6E" w:rsidRPr="00C9463A" w:rsidRDefault="00613A6E" w:rsidP="00C9463A">
            <w:pPr>
              <w:pStyle w:val="af8"/>
              <w:spacing w:line="360" w:lineRule="exact"/>
              <w:rPr>
                <w:spacing w:val="0"/>
              </w:rPr>
            </w:pPr>
            <w:r w:rsidRPr="00C9463A">
              <w:rPr>
                <w:rFonts w:hint="eastAsia"/>
                <w:spacing w:val="0"/>
              </w:rPr>
              <w:t>应急通讯通告与交通</w:t>
            </w:r>
          </w:p>
        </w:tc>
        <w:tc>
          <w:tcPr>
            <w:tcW w:w="6526" w:type="dxa"/>
            <w:vAlign w:val="center"/>
          </w:tcPr>
          <w:p w14:paraId="553ADD40" w14:textId="77777777" w:rsidR="00613A6E" w:rsidRPr="00C9463A" w:rsidRDefault="00613A6E" w:rsidP="00C9463A">
            <w:pPr>
              <w:pStyle w:val="af8"/>
              <w:spacing w:line="360" w:lineRule="exact"/>
              <w:rPr>
                <w:spacing w:val="0"/>
              </w:rPr>
            </w:pPr>
            <w:r w:rsidRPr="00C9463A">
              <w:rPr>
                <w:rFonts w:hint="eastAsia"/>
                <w:spacing w:val="0"/>
              </w:rPr>
              <w:t>规定应急状态下的通讯、通告方式和交通保障、管制等事项</w:t>
            </w:r>
          </w:p>
        </w:tc>
      </w:tr>
      <w:tr w:rsidR="00613A6E" w:rsidRPr="00C9463A" w14:paraId="551EE26C" w14:textId="77777777" w:rsidTr="00C9463A">
        <w:trPr>
          <w:jc w:val="center"/>
        </w:trPr>
        <w:tc>
          <w:tcPr>
            <w:tcW w:w="732" w:type="dxa"/>
            <w:vAlign w:val="center"/>
          </w:tcPr>
          <w:p w14:paraId="0B664A22" w14:textId="77777777" w:rsidR="00613A6E" w:rsidRPr="00C9463A" w:rsidRDefault="00613A6E" w:rsidP="00C9463A">
            <w:pPr>
              <w:pStyle w:val="af8"/>
              <w:spacing w:line="360" w:lineRule="exact"/>
              <w:rPr>
                <w:spacing w:val="0"/>
              </w:rPr>
            </w:pPr>
            <w:r w:rsidRPr="00C9463A">
              <w:rPr>
                <w:rFonts w:hint="eastAsia"/>
                <w:spacing w:val="0"/>
              </w:rPr>
              <w:t>6</w:t>
            </w:r>
          </w:p>
        </w:tc>
        <w:tc>
          <w:tcPr>
            <w:tcW w:w="2098" w:type="dxa"/>
            <w:vAlign w:val="center"/>
          </w:tcPr>
          <w:p w14:paraId="6E36B1DF" w14:textId="77777777" w:rsidR="00613A6E" w:rsidRPr="00C9463A" w:rsidRDefault="00613A6E" w:rsidP="00C9463A">
            <w:pPr>
              <w:pStyle w:val="af8"/>
              <w:spacing w:line="360" w:lineRule="exact"/>
              <w:rPr>
                <w:spacing w:val="0"/>
              </w:rPr>
            </w:pPr>
            <w:r w:rsidRPr="00C9463A">
              <w:rPr>
                <w:rFonts w:hint="eastAsia"/>
                <w:spacing w:val="0"/>
              </w:rPr>
              <w:t>应急环境监测及事故评估</w:t>
            </w:r>
          </w:p>
        </w:tc>
        <w:tc>
          <w:tcPr>
            <w:tcW w:w="6526" w:type="dxa"/>
            <w:vAlign w:val="center"/>
          </w:tcPr>
          <w:p w14:paraId="4352A8B4" w14:textId="77777777" w:rsidR="00613A6E" w:rsidRPr="00C9463A" w:rsidRDefault="00613A6E" w:rsidP="00C9463A">
            <w:pPr>
              <w:pStyle w:val="af8"/>
              <w:spacing w:line="360" w:lineRule="exact"/>
              <w:rPr>
                <w:spacing w:val="0"/>
              </w:rPr>
            </w:pPr>
            <w:r w:rsidRPr="00C9463A">
              <w:rPr>
                <w:rFonts w:hint="eastAsia"/>
                <w:spacing w:val="0"/>
              </w:rPr>
              <w:t>由专业人员对环境风险事故现场进行应急监测，对事故性质、严重程度等所造成的环境危害后果进行评估，吸取经验教训</w:t>
            </w:r>
            <w:proofErr w:type="gramStart"/>
            <w:r w:rsidRPr="00C9463A">
              <w:rPr>
                <w:rFonts w:hint="eastAsia"/>
                <w:spacing w:val="0"/>
              </w:rPr>
              <w:t>免再次</w:t>
            </w:r>
            <w:proofErr w:type="gramEnd"/>
            <w:r w:rsidRPr="00C9463A">
              <w:rPr>
                <w:rFonts w:hint="eastAsia"/>
                <w:spacing w:val="0"/>
              </w:rPr>
              <w:t>发生事故，为指挥部门提供决策依据。</w:t>
            </w:r>
          </w:p>
        </w:tc>
      </w:tr>
      <w:tr w:rsidR="00613A6E" w:rsidRPr="00C9463A" w14:paraId="11EACA4B" w14:textId="77777777" w:rsidTr="00C9463A">
        <w:trPr>
          <w:jc w:val="center"/>
        </w:trPr>
        <w:tc>
          <w:tcPr>
            <w:tcW w:w="732" w:type="dxa"/>
            <w:vAlign w:val="center"/>
          </w:tcPr>
          <w:p w14:paraId="1CE12BB1" w14:textId="77777777" w:rsidR="00613A6E" w:rsidRPr="00C9463A" w:rsidRDefault="00613A6E" w:rsidP="00C9463A">
            <w:pPr>
              <w:pStyle w:val="af8"/>
              <w:spacing w:line="360" w:lineRule="exact"/>
              <w:rPr>
                <w:spacing w:val="0"/>
              </w:rPr>
            </w:pPr>
            <w:r w:rsidRPr="00C9463A">
              <w:rPr>
                <w:rFonts w:hint="eastAsia"/>
                <w:spacing w:val="0"/>
              </w:rPr>
              <w:t>7</w:t>
            </w:r>
          </w:p>
        </w:tc>
        <w:tc>
          <w:tcPr>
            <w:tcW w:w="2098" w:type="dxa"/>
            <w:vAlign w:val="center"/>
          </w:tcPr>
          <w:p w14:paraId="0555F2B5" w14:textId="77777777" w:rsidR="00613A6E" w:rsidRPr="00C9463A" w:rsidRDefault="00613A6E" w:rsidP="00C9463A">
            <w:pPr>
              <w:pStyle w:val="af8"/>
              <w:spacing w:line="360" w:lineRule="exact"/>
              <w:rPr>
                <w:spacing w:val="0"/>
              </w:rPr>
            </w:pPr>
            <w:r w:rsidRPr="00C9463A">
              <w:rPr>
                <w:rFonts w:hint="eastAsia"/>
                <w:spacing w:val="0"/>
              </w:rPr>
              <w:t>应急防护措施</w:t>
            </w:r>
          </w:p>
        </w:tc>
        <w:tc>
          <w:tcPr>
            <w:tcW w:w="6526" w:type="dxa"/>
            <w:vAlign w:val="center"/>
          </w:tcPr>
          <w:p w14:paraId="4D4CAF38" w14:textId="77777777" w:rsidR="00613A6E" w:rsidRPr="00C9463A" w:rsidRDefault="00613A6E" w:rsidP="00C9463A">
            <w:pPr>
              <w:pStyle w:val="af8"/>
              <w:spacing w:line="360" w:lineRule="exact"/>
              <w:rPr>
                <w:spacing w:val="0"/>
              </w:rPr>
            </w:pPr>
            <w:r w:rsidRPr="00C9463A">
              <w:rPr>
                <w:rFonts w:hint="eastAsia"/>
                <w:spacing w:val="0"/>
              </w:rPr>
              <w:t>事故现场：控制事故发展，防止扩大、蔓延及连锁反应；清楚现场</w:t>
            </w:r>
            <w:proofErr w:type="gramStart"/>
            <w:r w:rsidRPr="00C9463A">
              <w:rPr>
                <w:rFonts w:hint="eastAsia"/>
                <w:spacing w:val="0"/>
              </w:rPr>
              <w:t>泄泥物</w:t>
            </w:r>
            <w:proofErr w:type="gramEnd"/>
            <w:r w:rsidRPr="00C9463A">
              <w:rPr>
                <w:rFonts w:hint="eastAsia"/>
                <w:spacing w:val="0"/>
              </w:rPr>
              <w:t>，降低危害；相应的设施器材配备；临近地区：控制防火区域，控制和消除环境污染的措施及相应的设备设施。</w:t>
            </w:r>
          </w:p>
        </w:tc>
      </w:tr>
      <w:tr w:rsidR="00613A6E" w:rsidRPr="00C9463A" w14:paraId="7EC878FD" w14:textId="77777777" w:rsidTr="00C9463A">
        <w:trPr>
          <w:jc w:val="center"/>
        </w:trPr>
        <w:tc>
          <w:tcPr>
            <w:tcW w:w="732" w:type="dxa"/>
            <w:vAlign w:val="center"/>
          </w:tcPr>
          <w:p w14:paraId="775F55A4" w14:textId="77777777" w:rsidR="00613A6E" w:rsidRPr="00C9463A" w:rsidRDefault="00613A6E" w:rsidP="00C9463A">
            <w:pPr>
              <w:pStyle w:val="af8"/>
              <w:spacing w:line="360" w:lineRule="exact"/>
              <w:rPr>
                <w:spacing w:val="0"/>
              </w:rPr>
            </w:pPr>
            <w:r w:rsidRPr="00C9463A">
              <w:rPr>
                <w:rFonts w:hint="eastAsia"/>
                <w:spacing w:val="0"/>
              </w:rPr>
              <w:t>8</w:t>
            </w:r>
          </w:p>
        </w:tc>
        <w:tc>
          <w:tcPr>
            <w:tcW w:w="2098" w:type="dxa"/>
            <w:vAlign w:val="center"/>
          </w:tcPr>
          <w:p w14:paraId="1F656FD6" w14:textId="77777777" w:rsidR="00613A6E" w:rsidRPr="00C9463A" w:rsidRDefault="00613A6E" w:rsidP="00C9463A">
            <w:pPr>
              <w:pStyle w:val="af8"/>
              <w:spacing w:line="360" w:lineRule="exact"/>
              <w:rPr>
                <w:spacing w:val="0"/>
              </w:rPr>
            </w:pPr>
            <w:r w:rsidRPr="00C9463A">
              <w:rPr>
                <w:rFonts w:hint="eastAsia"/>
                <w:spacing w:val="0"/>
              </w:rPr>
              <w:t>应急剂量控制，撤离组织计划，医疗救护与公众健康</w:t>
            </w:r>
          </w:p>
        </w:tc>
        <w:tc>
          <w:tcPr>
            <w:tcW w:w="6526" w:type="dxa"/>
            <w:vAlign w:val="center"/>
          </w:tcPr>
          <w:p w14:paraId="118036F1" w14:textId="77777777" w:rsidR="00613A6E" w:rsidRPr="00C9463A" w:rsidRDefault="00613A6E" w:rsidP="00C9463A">
            <w:pPr>
              <w:pStyle w:val="af8"/>
              <w:spacing w:line="360" w:lineRule="exact"/>
              <w:rPr>
                <w:spacing w:val="0"/>
              </w:rPr>
            </w:pPr>
            <w:r w:rsidRPr="00C9463A">
              <w:rPr>
                <w:rFonts w:hint="eastAsia"/>
                <w:spacing w:val="0"/>
              </w:rPr>
              <w:t>事故现场：事故处理人员制定毒物的应急剂量、现场及临近装置人员的撤离组织计划和紧急救护方案；邻近地区：制定受事故影响的临近地区人员对毒物的应急剂量、各种的疏散组织计划和紧急救护方案。</w:t>
            </w:r>
          </w:p>
        </w:tc>
      </w:tr>
      <w:tr w:rsidR="00613A6E" w:rsidRPr="00C9463A" w14:paraId="32DBF240" w14:textId="77777777" w:rsidTr="00C9463A">
        <w:trPr>
          <w:jc w:val="center"/>
        </w:trPr>
        <w:tc>
          <w:tcPr>
            <w:tcW w:w="732" w:type="dxa"/>
            <w:vAlign w:val="center"/>
          </w:tcPr>
          <w:p w14:paraId="6BD68003" w14:textId="77777777" w:rsidR="00613A6E" w:rsidRPr="00C9463A" w:rsidRDefault="00613A6E" w:rsidP="00C9463A">
            <w:pPr>
              <w:pStyle w:val="af8"/>
              <w:spacing w:line="360" w:lineRule="exact"/>
              <w:rPr>
                <w:spacing w:val="0"/>
              </w:rPr>
            </w:pPr>
            <w:r w:rsidRPr="00C9463A">
              <w:rPr>
                <w:rFonts w:hint="eastAsia"/>
                <w:spacing w:val="0"/>
              </w:rPr>
              <w:t>9</w:t>
            </w:r>
          </w:p>
        </w:tc>
        <w:tc>
          <w:tcPr>
            <w:tcW w:w="2098" w:type="dxa"/>
            <w:vAlign w:val="center"/>
          </w:tcPr>
          <w:p w14:paraId="1EF9E7E8" w14:textId="77777777" w:rsidR="00613A6E" w:rsidRPr="00C9463A" w:rsidRDefault="00613A6E" w:rsidP="00C9463A">
            <w:pPr>
              <w:pStyle w:val="af8"/>
              <w:spacing w:line="360" w:lineRule="exact"/>
              <w:rPr>
                <w:spacing w:val="0"/>
              </w:rPr>
            </w:pPr>
            <w:r w:rsidRPr="00C9463A">
              <w:rPr>
                <w:rFonts w:hint="eastAsia"/>
                <w:spacing w:val="0"/>
              </w:rPr>
              <w:t>应急状态终止恢复</w:t>
            </w:r>
            <w:r w:rsidRPr="00C9463A">
              <w:rPr>
                <w:rFonts w:hint="eastAsia"/>
                <w:spacing w:val="0"/>
              </w:rPr>
              <w:lastRenderedPageBreak/>
              <w:t>措施</w:t>
            </w:r>
          </w:p>
        </w:tc>
        <w:tc>
          <w:tcPr>
            <w:tcW w:w="6526" w:type="dxa"/>
            <w:vAlign w:val="center"/>
          </w:tcPr>
          <w:p w14:paraId="744269A6" w14:textId="77777777" w:rsidR="00613A6E" w:rsidRPr="00C9463A" w:rsidRDefault="00613A6E" w:rsidP="00C9463A">
            <w:pPr>
              <w:pStyle w:val="af8"/>
              <w:spacing w:line="360" w:lineRule="exact"/>
              <w:rPr>
                <w:spacing w:val="0"/>
              </w:rPr>
            </w:pPr>
            <w:r w:rsidRPr="00C9463A">
              <w:rPr>
                <w:rFonts w:hint="eastAsia"/>
                <w:spacing w:val="0"/>
              </w:rPr>
              <w:lastRenderedPageBreak/>
              <w:t>事故现场：规定应急状态终止秩序，事故善后处理，恢复生产措施；</w:t>
            </w:r>
            <w:r w:rsidRPr="00C9463A">
              <w:rPr>
                <w:rFonts w:hint="eastAsia"/>
                <w:spacing w:val="0"/>
              </w:rPr>
              <w:lastRenderedPageBreak/>
              <w:t>临近地区：解除事故警戒、公众返回和善后恢复措施。</w:t>
            </w:r>
          </w:p>
        </w:tc>
      </w:tr>
      <w:tr w:rsidR="00613A6E" w:rsidRPr="00C9463A" w14:paraId="2C8C8668" w14:textId="77777777" w:rsidTr="00C9463A">
        <w:trPr>
          <w:jc w:val="center"/>
        </w:trPr>
        <w:tc>
          <w:tcPr>
            <w:tcW w:w="732" w:type="dxa"/>
            <w:vAlign w:val="center"/>
          </w:tcPr>
          <w:p w14:paraId="3AE95F49" w14:textId="77777777" w:rsidR="00613A6E" w:rsidRPr="00C9463A" w:rsidRDefault="00613A6E" w:rsidP="00C9463A">
            <w:pPr>
              <w:pStyle w:val="af8"/>
              <w:spacing w:line="360" w:lineRule="exact"/>
              <w:rPr>
                <w:spacing w:val="0"/>
              </w:rPr>
            </w:pPr>
            <w:r w:rsidRPr="00C9463A">
              <w:rPr>
                <w:rFonts w:hint="eastAsia"/>
                <w:spacing w:val="0"/>
              </w:rPr>
              <w:lastRenderedPageBreak/>
              <w:t>10</w:t>
            </w:r>
          </w:p>
        </w:tc>
        <w:tc>
          <w:tcPr>
            <w:tcW w:w="2098" w:type="dxa"/>
            <w:vAlign w:val="center"/>
          </w:tcPr>
          <w:p w14:paraId="25F94BC9" w14:textId="77777777" w:rsidR="00613A6E" w:rsidRPr="00C9463A" w:rsidRDefault="00613A6E" w:rsidP="00C9463A">
            <w:pPr>
              <w:pStyle w:val="af8"/>
              <w:spacing w:line="360" w:lineRule="exact"/>
              <w:rPr>
                <w:spacing w:val="0"/>
              </w:rPr>
            </w:pPr>
            <w:r w:rsidRPr="00C9463A">
              <w:rPr>
                <w:rFonts w:hint="eastAsia"/>
                <w:spacing w:val="0"/>
              </w:rPr>
              <w:t>人员培训与演习</w:t>
            </w:r>
          </w:p>
        </w:tc>
        <w:tc>
          <w:tcPr>
            <w:tcW w:w="6526" w:type="dxa"/>
            <w:vAlign w:val="center"/>
          </w:tcPr>
          <w:p w14:paraId="67DD36CF" w14:textId="77777777" w:rsidR="00613A6E" w:rsidRPr="00C9463A" w:rsidRDefault="00613A6E" w:rsidP="00C9463A">
            <w:pPr>
              <w:pStyle w:val="af8"/>
              <w:spacing w:line="360" w:lineRule="exact"/>
              <w:rPr>
                <w:spacing w:val="0"/>
              </w:rPr>
            </w:pPr>
            <w:r w:rsidRPr="00C9463A">
              <w:rPr>
                <w:rFonts w:hint="eastAsia"/>
                <w:spacing w:val="0"/>
              </w:rPr>
              <w:t>应急计划制定后，平时安排事故处理人员进行相关知识培训、进行事故应急处理演习；对企业职工进行安全卫生教育。</w:t>
            </w:r>
          </w:p>
        </w:tc>
      </w:tr>
      <w:tr w:rsidR="00613A6E" w:rsidRPr="00C9463A" w14:paraId="581E92FC" w14:textId="77777777" w:rsidTr="00C9463A">
        <w:trPr>
          <w:jc w:val="center"/>
        </w:trPr>
        <w:tc>
          <w:tcPr>
            <w:tcW w:w="732" w:type="dxa"/>
            <w:vAlign w:val="center"/>
          </w:tcPr>
          <w:p w14:paraId="260D0A24" w14:textId="77777777" w:rsidR="00613A6E" w:rsidRPr="00C9463A" w:rsidRDefault="00613A6E" w:rsidP="00C9463A">
            <w:pPr>
              <w:pStyle w:val="af8"/>
              <w:spacing w:line="360" w:lineRule="exact"/>
              <w:rPr>
                <w:spacing w:val="0"/>
              </w:rPr>
            </w:pPr>
            <w:r w:rsidRPr="00C9463A">
              <w:rPr>
                <w:rFonts w:hint="eastAsia"/>
                <w:spacing w:val="0"/>
              </w:rPr>
              <w:t>11</w:t>
            </w:r>
          </w:p>
        </w:tc>
        <w:tc>
          <w:tcPr>
            <w:tcW w:w="2098" w:type="dxa"/>
            <w:vAlign w:val="center"/>
          </w:tcPr>
          <w:p w14:paraId="5D4AD00F" w14:textId="77777777" w:rsidR="00613A6E" w:rsidRPr="00C9463A" w:rsidRDefault="00613A6E" w:rsidP="00C9463A">
            <w:pPr>
              <w:pStyle w:val="af8"/>
              <w:spacing w:line="360" w:lineRule="exact"/>
              <w:rPr>
                <w:spacing w:val="0"/>
              </w:rPr>
            </w:pPr>
            <w:r w:rsidRPr="00C9463A">
              <w:rPr>
                <w:rFonts w:hint="eastAsia"/>
                <w:spacing w:val="0"/>
              </w:rPr>
              <w:t>公众教育</w:t>
            </w:r>
          </w:p>
        </w:tc>
        <w:tc>
          <w:tcPr>
            <w:tcW w:w="6526" w:type="dxa"/>
            <w:vAlign w:val="center"/>
          </w:tcPr>
          <w:p w14:paraId="1A1CA625" w14:textId="77777777" w:rsidR="00613A6E" w:rsidRPr="00C9463A" w:rsidRDefault="00613A6E" w:rsidP="00C9463A">
            <w:pPr>
              <w:pStyle w:val="af8"/>
              <w:spacing w:line="360" w:lineRule="exact"/>
              <w:rPr>
                <w:spacing w:val="0"/>
              </w:rPr>
            </w:pPr>
            <w:r w:rsidRPr="00C9463A">
              <w:rPr>
                <w:rFonts w:hint="eastAsia"/>
                <w:spacing w:val="0"/>
              </w:rPr>
              <w:t>对企业临近地区公众开展环境风险事故预防教育、应急知识培训并定期发布相关信息。</w:t>
            </w:r>
          </w:p>
        </w:tc>
      </w:tr>
      <w:tr w:rsidR="00613A6E" w:rsidRPr="00C9463A" w14:paraId="0FBC0C72" w14:textId="77777777" w:rsidTr="00C9463A">
        <w:trPr>
          <w:jc w:val="center"/>
        </w:trPr>
        <w:tc>
          <w:tcPr>
            <w:tcW w:w="732" w:type="dxa"/>
            <w:vAlign w:val="center"/>
          </w:tcPr>
          <w:p w14:paraId="27F9BA92" w14:textId="77777777" w:rsidR="00613A6E" w:rsidRPr="00C9463A" w:rsidRDefault="00613A6E" w:rsidP="00C9463A">
            <w:pPr>
              <w:pStyle w:val="af8"/>
              <w:spacing w:line="360" w:lineRule="exact"/>
              <w:rPr>
                <w:spacing w:val="0"/>
              </w:rPr>
            </w:pPr>
            <w:r w:rsidRPr="00C9463A">
              <w:rPr>
                <w:rFonts w:hint="eastAsia"/>
                <w:spacing w:val="0"/>
              </w:rPr>
              <w:t>12</w:t>
            </w:r>
          </w:p>
        </w:tc>
        <w:tc>
          <w:tcPr>
            <w:tcW w:w="2098" w:type="dxa"/>
            <w:vAlign w:val="center"/>
          </w:tcPr>
          <w:p w14:paraId="32773188" w14:textId="77777777" w:rsidR="00613A6E" w:rsidRPr="00C9463A" w:rsidRDefault="00613A6E" w:rsidP="00C9463A">
            <w:pPr>
              <w:pStyle w:val="af8"/>
              <w:spacing w:line="360" w:lineRule="exact"/>
              <w:rPr>
                <w:spacing w:val="0"/>
              </w:rPr>
            </w:pPr>
            <w:r w:rsidRPr="00C9463A">
              <w:rPr>
                <w:rFonts w:hint="eastAsia"/>
                <w:spacing w:val="0"/>
              </w:rPr>
              <w:t>记录和报告</w:t>
            </w:r>
          </w:p>
        </w:tc>
        <w:tc>
          <w:tcPr>
            <w:tcW w:w="6526" w:type="dxa"/>
            <w:vAlign w:val="center"/>
          </w:tcPr>
          <w:p w14:paraId="21B3F49E" w14:textId="77777777" w:rsidR="00613A6E" w:rsidRPr="00C9463A" w:rsidRDefault="00613A6E" w:rsidP="00C9463A">
            <w:pPr>
              <w:pStyle w:val="af8"/>
              <w:spacing w:line="360" w:lineRule="exact"/>
              <w:rPr>
                <w:spacing w:val="0"/>
              </w:rPr>
            </w:pPr>
            <w:r w:rsidRPr="00C9463A">
              <w:rPr>
                <w:rFonts w:hint="eastAsia"/>
                <w:spacing w:val="0"/>
              </w:rPr>
              <w:t>设应急事故专门记录，建立档案和报告制度，设专门部门负责管理。</w:t>
            </w:r>
          </w:p>
        </w:tc>
      </w:tr>
      <w:tr w:rsidR="00613A6E" w:rsidRPr="00C9463A" w14:paraId="483F61D7" w14:textId="77777777" w:rsidTr="00C9463A">
        <w:trPr>
          <w:jc w:val="center"/>
        </w:trPr>
        <w:tc>
          <w:tcPr>
            <w:tcW w:w="732" w:type="dxa"/>
            <w:vAlign w:val="center"/>
          </w:tcPr>
          <w:p w14:paraId="3C3629FC" w14:textId="77777777" w:rsidR="00613A6E" w:rsidRPr="00C9463A" w:rsidRDefault="00613A6E" w:rsidP="00C9463A">
            <w:pPr>
              <w:pStyle w:val="af8"/>
              <w:spacing w:line="360" w:lineRule="exact"/>
              <w:rPr>
                <w:spacing w:val="0"/>
              </w:rPr>
            </w:pPr>
            <w:r w:rsidRPr="00C9463A">
              <w:rPr>
                <w:rFonts w:hint="eastAsia"/>
                <w:spacing w:val="0"/>
              </w:rPr>
              <w:t>13</w:t>
            </w:r>
          </w:p>
        </w:tc>
        <w:tc>
          <w:tcPr>
            <w:tcW w:w="2098" w:type="dxa"/>
            <w:vAlign w:val="center"/>
          </w:tcPr>
          <w:p w14:paraId="04F587B6" w14:textId="77777777" w:rsidR="00613A6E" w:rsidRPr="00C9463A" w:rsidRDefault="00613A6E" w:rsidP="00C9463A">
            <w:pPr>
              <w:pStyle w:val="af8"/>
              <w:spacing w:line="360" w:lineRule="exact"/>
              <w:rPr>
                <w:spacing w:val="0"/>
              </w:rPr>
            </w:pPr>
            <w:r w:rsidRPr="00C9463A">
              <w:rPr>
                <w:rFonts w:hint="eastAsia"/>
                <w:spacing w:val="0"/>
              </w:rPr>
              <w:t>附件</w:t>
            </w:r>
          </w:p>
        </w:tc>
        <w:tc>
          <w:tcPr>
            <w:tcW w:w="6526" w:type="dxa"/>
            <w:vAlign w:val="center"/>
          </w:tcPr>
          <w:p w14:paraId="5A63F874" w14:textId="77777777" w:rsidR="00613A6E" w:rsidRPr="00C9463A" w:rsidRDefault="00613A6E" w:rsidP="00C9463A">
            <w:pPr>
              <w:pStyle w:val="af8"/>
              <w:spacing w:line="360" w:lineRule="exact"/>
              <w:rPr>
                <w:spacing w:val="0"/>
              </w:rPr>
            </w:pPr>
            <w:r w:rsidRPr="00C9463A">
              <w:rPr>
                <w:rFonts w:hint="eastAsia"/>
                <w:spacing w:val="0"/>
              </w:rPr>
              <w:t>准备并形成环境风险事故应急处理有关的附件材料</w:t>
            </w:r>
          </w:p>
        </w:tc>
      </w:tr>
    </w:tbl>
    <w:p w14:paraId="42995DEE" w14:textId="77777777" w:rsidR="00613A6E" w:rsidRPr="00613A6E" w:rsidRDefault="00613A6E" w:rsidP="00613A6E">
      <w:pPr>
        <w:pStyle w:val="a1"/>
        <w:ind w:firstLine="482"/>
        <w:rPr>
          <w:b/>
          <w:bCs/>
        </w:rPr>
      </w:pPr>
      <w:r w:rsidRPr="00613A6E">
        <w:rPr>
          <w:rFonts w:hint="eastAsia"/>
          <w:b/>
          <w:bCs/>
        </w:rPr>
        <w:t>5.2.8.7</w:t>
      </w:r>
      <w:r w:rsidRPr="00613A6E">
        <w:rPr>
          <w:rFonts w:hint="eastAsia"/>
          <w:b/>
          <w:bCs/>
        </w:rPr>
        <w:t>环境风险评价小结</w:t>
      </w:r>
    </w:p>
    <w:p w14:paraId="10B551B9" w14:textId="77777777" w:rsidR="00613A6E" w:rsidRDefault="00613A6E" w:rsidP="00613A6E">
      <w:pPr>
        <w:pStyle w:val="a1"/>
        <w:ind w:firstLine="480"/>
      </w:pPr>
      <w:r>
        <w:rPr>
          <w:rFonts w:hint="eastAsia"/>
        </w:rPr>
        <w:t>本项目风险潜势为</w:t>
      </w:r>
      <w:r>
        <w:rPr>
          <w:rFonts w:cs="Times New Roman"/>
        </w:rPr>
        <w:t>Ⅰ</w:t>
      </w:r>
      <w:r>
        <w:rPr>
          <w:rFonts w:hint="eastAsia"/>
        </w:rPr>
        <w:t>，环境风险影响可接受，通过对项目运营期可能发生的环境风险事故进行定性分析，在采取安全防范措施、综合管理措施、制定风险应急预案等措施后，可将火灾等事故对环境的影响减少到最低和</w:t>
      </w:r>
      <w:proofErr w:type="gramStart"/>
      <w:r>
        <w:rPr>
          <w:rFonts w:hint="eastAsia"/>
        </w:rPr>
        <w:t>可</w:t>
      </w:r>
      <w:proofErr w:type="gramEnd"/>
      <w:r>
        <w:rPr>
          <w:rFonts w:hint="eastAsia"/>
        </w:rPr>
        <w:t>接受范围，避免使项目本身及周边环境遭受损失。</w:t>
      </w:r>
    </w:p>
    <w:p w14:paraId="170CED04" w14:textId="77777777" w:rsidR="00613A6E" w:rsidRDefault="00613A6E" w:rsidP="00613A6E">
      <w:pPr>
        <w:pStyle w:val="a1"/>
        <w:ind w:firstLine="480"/>
      </w:pPr>
      <w:r>
        <w:rPr>
          <w:rFonts w:hint="eastAsia"/>
        </w:rPr>
        <w:t>因此，在加强对各类风险的管理，做到各项管理措施及要求后，本项目风险处于可接受水平，风险管理措施有效、可靠，从风险角度而言是可行的。</w:t>
      </w:r>
    </w:p>
    <w:p w14:paraId="65ED7EE1" w14:textId="72C8FBED" w:rsidR="00613A6E" w:rsidRPr="00C9463A" w:rsidRDefault="00613A6E" w:rsidP="00C9463A">
      <w:pPr>
        <w:ind w:firstLineChars="0" w:firstLine="0"/>
        <w:jc w:val="center"/>
        <w:rPr>
          <w:rFonts w:cs="Times New Roman"/>
          <w:b/>
          <w:bCs/>
        </w:rPr>
      </w:pPr>
      <w:r w:rsidRPr="00C9463A">
        <w:rPr>
          <w:rFonts w:cs="Times New Roman"/>
          <w:b/>
          <w:bCs/>
        </w:rPr>
        <w:t>表</w:t>
      </w:r>
      <w:r w:rsidRPr="00C9463A">
        <w:rPr>
          <w:rFonts w:cs="Times New Roman" w:hint="eastAsia"/>
          <w:b/>
          <w:bCs/>
        </w:rPr>
        <w:t>5-</w:t>
      </w:r>
      <w:r w:rsidR="00C9463A">
        <w:rPr>
          <w:rFonts w:cs="Times New Roman"/>
          <w:b/>
          <w:bCs/>
        </w:rPr>
        <w:t>20</w:t>
      </w:r>
      <w:r w:rsidRPr="00C9463A">
        <w:rPr>
          <w:rFonts w:cs="Times New Roman"/>
          <w:b/>
          <w:bCs/>
        </w:rPr>
        <w:t xml:space="preserve">  </w:t>
      </w:r>
      <w:r w:rsidRPr="00C9463A">
        <w:rPr>
          <w:rFonts w:cs="Times New Roman"/>
          <w:b/>
          <w:bCs/>
        </w:rPr>
        <w:t>建设项目环境风险简单分析内容表</w:t>
      </w:r>
    </w:p>
    <w:tbl>
      <w:tblPr>
        <w:tblStyle w:val="af5"/>
        <w:tblW w:w="9356" w:type="dxa"/>
        <w:jc w:val="center"/>
        <w:tblLook w:val="04A0" w:firstRow="1" w:lastRow="0" w:firstColumn="1" w:lastColumn="0" w:noHBand="0" w:noVBand="1"/>
      </w:tblPr>
      <w:tblGrid>
        <w:gridCol w:w="2122"/>
        <w:gridCol w:w="7234"/>
      </w:tblGrid>
      <w:tr w:rsidR="00613A6E" w:rsidRPr="00C9463A" w14:paraId="40E07CC5" w14:textId="77777777" w:rsidTr="005B2F73">
        <w:trPr>
          <w:jc w:val="center"/>
        </w:trPr>
        <w:tc>
          <w:tcPr>
            <w:tcW w:w="2122" w:type="dxa"/>
            <w:vAlign w:val="center"/>
          </w:tcPr>
          <w:p w14:paraId="63296211" w14:textId="77777777" w:rsidR="00613A6E" w:rsidRPr="00C9463A" w:rsidRDefault="00613A6E" w:rsidP="00C9463A">
            <w:pPr>
              <w:pStyle w:val="af8"/>
              <w:spacing w:line="360" w:lineRule="exact"/>
              <w:rPr>
                <w:spacing w:val="0"/>
              </w:rPr>
            </w:pPr>
            <w:r w:rsidRPr="00C9463A">
              <w:rPr>
                <w:rFonts w:hint="eastAsia"/>
                <w:spacing w:val="0"/>
              </w:rPr>
              <w:t>建设项目名称</w:t>
            </w:r>
          </w:p>
        </w:tc>
        <w:tc>
          <w:tcPr>
            <w:tcW w:w="7234" w:type="dxa"/>
            <w:vAlign w:val="center"/>
          </w:tcPr>
          <w:p w14:paraId="45A40855" w14:textId="381DC419" w:rsidR="00613A6E" w:rsidRPr="00C9463A" w:rsidRDefault="00235398" w:rsidP="00C9463A">
            <w:pPr>
              <w:pStyle w:val="af8"/>
              <w:spacing w:line="360" w:lineRule="exact"/>
              <w:rPr>
                <w:spacing w:val="0"/>
              </w:rPr>
            </w:pPr>
            <w:r w:rsidRPr="00235398">
              <w:rPr>
                <w:rFonts w:hint="eastAsia"/>
                <w:spacing w:val="0"/>
              </w:rPr>
              <w:t>繁峙县</w:t>
            </w:r>
            <w:proofErr w:type="gramStart"/>
            <w:r w:rsidRPr="00235398">
              <w:rPr>
                <w:rFonts w:hint="eastAsia"/>
                <w:spacing w:val="0"/>
              </w:rPr>
              <w:t>鑫</w:t>
            </w:r>
            <w:proofErr w:type="gramEnd"/>
            <w:r w:rsidRPr="00235398">
              <w:rPr>
                <w:rFonts w:hint="eastAsia"/>
                <w:spacing w:val="0"/>
              </w:rPr>
              <w:t>建矿业有限公司石英矿开采加工项目</w:t>
            </w:r>
          </w:p>
        </w:tc>
      </w:tr>
      <w:tr w:rsidR="00613A6E" w:rsidRPr="00C9463A" w14:paraId="39774FFF" w14:textId="77777777" w:rsidTr="005B2F73">
        <w:trPr>
          <w:jc w:val="center"/>
        </w:trPr>
        <w:tc>
          <w:tcPr>
            <w:tcW w:w="2122" w:type="dxa"/>
            <w:vAlign w:val="center"/>
          </w:tcPr>
          <w:p w14:paraId="7F1F6DE0" w14:textId="77777777" w:rsidR="00613A6E" w:rsidRPr="00C9463A" w:rsidRDefault="00613A6E" w:rsidP="00C9463A">
            <w:pPr>
              <w:pStyle w:val="af8"/>
              <w:spacing w:line="360" w:lineRule="exact"/>
              <w:rPr>
                <w:spacing w:val="0"/>
              </w:rPr>
            </w:pPr>
            <w:r w:rsidRPr="00C9463A">
              <w:rPr>
                <w:rFonts w:hint="eastAsia"/>
                <w:spacing w:val="0"/>
              </w:rPr>
              <w:t>建设地点</w:t>
            </w:r>
          </w:p>
        </w:tc>
        <w:tc>
          <w:tcPr>
            <w:tcW w:w="7234" w:type="dxa"/>
            <w:vAlign w:val="center"/>
          </w:tcPr>
          <w:p w14:paraId="73C7222F" w14:textId="47D166DB" w:rsidR="00613A6E" w:rsidRPr="00C9463A" w:rsidRDefault="00235398" w:rsidP="00C9463A">
            <w:pPr>
              <w:pStyle w:val="af8"/>
              <w:spacing w:line="360" w:lineRule="exact"/>
              <w:rPr>
                <w:spacing w:val="0"/>
              </w:rPr>
            </w:pPr>
            <w:r>
              <w:rPr>
                <w:rFonts w:hint="eastAsia"/>
                <w:spacing w:val="0"/>
              </w:rPr>
              <w:t>繁峙县柏家庄乡</w:t>
            </w:r>
            <w:r w:rsidRPr="00235398">
              <w:rPr>
                <w:rFonts w:hint="eastAsia"/>
                <w:spacing w:val="0"/>
              </w:rPr>
              <w:t>红花沟村</w:t>
            </w:r>
            <w:r>
              <w:rPr>
                <w:rFonts w:hint="eastAsia"/>
                <w:spacing w:val="0"/>
              </w:rPr>
              <w:t>一带</w:t>
            </w:r>
          </w:p>
        </w:tc>
      </w:tr>
      <w:tr w:rsidR="00613A6E" w:rsidRPr="00C9463A" w14:paraId="4FC41E4B" w14:textId="77777777" w:rsidTr="005B2F73">
        <w:trPr>
          <w:trHeight w:val="90"/>
          <w:jc w:val="center"/>
        </w:trPr>
        <w:tc>
          <w:tcPr>
            <w:tcW w:w="2122" w:type="dxa"/>
            <w:vAlign w:val="center"/>
          </w:tcPr>
          <w:p w14:paraId="3144CB45" w14:textId="77777777" w:rsidR="00613A6E" w:rsidRPr="00C9463A" w:rsidRDefault="00613A6E" w:rsidP="00C9463A">
            <w:pPr>
              <w:pStyle w:val="af8"/>
              <w:spacing w:line="360" w:lineRule="exact"/>
              <w:rPr>
                <w:spacing w:val="0"/>
              </w:rPr>
            </w:pPr>
            <w:r w:rsidRPr="00C9463A">
              <w:rPr>
                <w:rFonts w:hint="eastAsia"/>
                <w:spacing w:val="0"/>
              </w:rPr>
              <w:t>地理坐标</w:t>
            </w:r>
          </w:p>
        </w:tc>
        <w:tc>
          <w:tcPr>
            <w:tcW w:w="7234" w:type="dxa"/>
            <w:vAlign w:val="center"/>
          </w:tcPr>
          <w:p w14:paraId="665B558A" w14:textId="526BEF53" w:rsidR="00613A6E" w:rsidRDefault="00613A6E" w:rsidP="00C9463A">
            <w:pPr>
              <w:pStyle w:val="af8"/>
              <w:spacing w:line="360" w:lineRule="exact"/>
              <w:rPr>
                <w:spacing w:val="0"/>
              </w:rPr>
            </w:pPr>
            <w:r w:rsidRPr="00C9463A">
              <w:rPr>
                <w:rFonts w:hint="eastAsia"/>
                <w:spacing w:val="0"/>
              </w:rPr>
              <w:t>矿区中心点坐标</w:t>
            </w:r>
            <w:r w:rsidR="004C1677">
              <w:rPr>
                <w:rFonts w:hint="eastAsia"/>
                <w:spacing w:val="0"/>
              </w:rPr>
              <w:t>E</w:t>
            </w:r>
            <w:r w:rsidR="004C1677" w:rsidRPr="004C1677">
              <w:rPr>
                <w:spacing w:val="0"/>
              </w:rPr>
              <w:t>113.728513857</w:t>
            </w:r>
            <w:r w:rsidR="005B2F73">
              <w:rPr>
                <w:rFonts w:hint="eastAsia"/>
                <w:spacing w:val="0"/>
              </w:rPr>
              <w:t>，</w:t>
            </w:r>
            <w:r w:rsidR="004C1677">
              <w:rPr>
                <w:spacing w:val="0"/>
              </w:rPr>
              <w:t>N</w:t>
            </w:r>
            <w:r w:rsidR="004C1677" w:rsidRPr="004C1677">
              <w:rPr>
                <w:spacing w:val="0"/>
              </w:rPr>
              <w:t>39.415011936</w:t>
            </w:r>
            <w:r w:rsidRPr="00C9463A">
              <w:rPr>
                <w:rFonts w:hint="eastAsia"/>
                <w:spacing w:val="0"/>
              </w:rPr>
              <w:t>。</w:t>
            </w:r>
          </w:p>
          <w:p w14:paraId="3736E38B" w14:textId="064B492C" w:rsidR="004C1677" w:rsidRPr="00C9463A" w:rsidRDefault="004C1677" w:rsidP="00C9463A">
            <w:pPr>
              <w:pStyle w:val="af8"/>
              <w:spacing w:line="360" w:lineRule="exact"/>
              <w:rPr>
                <w:spacing w:val="0"/>
              </w:rPr>
            </w:pPr>
            <w:r>
              <w:rPr>
                <w:rFonts w:hint="eastAsia"/>
                <w:spacing w:val="0"/>
              </w:rPr>
              <w:t>石英矿加工厂中心点坐标</w:t>
            </w:r>
            <w:r w:rsidR="005B2F73">
              <w:rPr>
                <w:rFonts w:hint="eastAsia"/>
                <w:spacing w:val="0"/>
              </w:rPr>
              <w:t>E</w:t>
            </w:r>
            <w:r w:rsidR="005B2F73" w:rsidRPr="005B2F73">
              <w:rPr>
                <w:spacing w:val="0"/>
              </w:rPr>
              <w:t>113.682819744</w:t>
            </w:r>
            <w:r w:rsidR="005B2F73">
              <w:rPr>
                <w:rFonts w:hint="eastAsia"/>
                <w:spacing w:val="0"/>
              </w:rPr>
              <w:t>，</w:t>
            </w:r>
            <w:r w:rsidR="005B2F73">
              <w:rPr>
                <w:rFonts w:hint="eastAsia"/>
                <w:spacing w:val="0"/>
              </w:rPr>
              <w:t>N</w:t>
            </w:r>
            <w:r w:rsidR="005B2F73" w:rsidRPr="005B2F73">
              <w:rPr>
                <w:spacing w:val="0"/>
              </w:rPr>
              <w:t>39.374424749</w:t>
            </w:r>
          </w:p>
        </w:tc>
      </w:tr>
      <w:tr w:rsidR="00613A6E" w:rsidRPr="00C9463A" w14:paraId="3A09B338" w14:textId="77777777" w:rsidTr="005B2F73">
        <w:trPr>
          <w:jc w:val="center"/>
        </w:trPr>
        <w:tc>
          <w:tcPr>
            <w:tcW w:w="2122" w:type="dxa"/>
            <w:vAlign w:val="center"/>
          </w:tcPr>
          <w:p w14:paraId="31CAF212" w14:textId="77777777" w:rsidR="00613A6E" w:rsidRPr="00C9463A" w:rsidRDefault="00613A6E" w:rsidP="00C9463A">
            <w:pPr>
              <w:pStyle w:val="af8"/>
              <w:spacing w:line="360" w:lineRule="exact"/>
              <w:rPr>
                <w:spacing w:val="0"/>
              </w:rPr>
            </w:pPr>
            <w:r w:rsidRPr="00C9463A">
              <w:rPr>
                <w:rFonts w:hint="eastAsia"/>
                <w:spacing w:val="0"/>
              </w:rPr>
              <w:t>主要危险物质及分布</w:t>
            </w:r>
          </w:p>
        </w:tc>
        <w:tc>
          <w:tcPr>
            <w:tcW w:w="7234" w:type="dxa"/>
            <w:vAlign w:val="center"/>
          </w:tcPr>
          <w:p w14:paraId="51B579AD" w14:textId="77777777" w:rsidR="00613A6E" w:rsidRPr="00C9463A" w:rsidRDefault="00613A6E" w:rsidP="00C9463A">
            <w:pPr>
              <w:pStyle w:val="af8"/>
              <w:spacing w:line="360" w:lineRule="exact"/>
              <w:rPr>
                <w:spacing w:val="0"/>
              </w:rPr>
            </w:pPr>
            <w:r w:rsidRPr="00C9463A">
              <w:rPr>
                <w:rFonts w:hint="eastAsia"/>
                <w:spacing w:val="0"/>
              </w:rPr>
              <w:t>主要危险物质：机油、废机油；危险物质分布：油料储存区、</w:t>
            </w:r>
            <w:proofErr w:type="gramStart"/>
            <w:r w:rsidRPr="00C9463A">
              <w:rPr>
                <w:rFonts w:hint="eastAsia"/>
                <w:spacing w:val="0"/>
              </w:rPr>
              <w:t>危废暂存</w:t>
            </w:r>
            <w:proofErr w:type="gramEnd"/>
            <w:r w:rsidRPr="00C9463A">
              <w:rPr>
                <w:rFonts w:hint="eastAsia"/>
                <w:spacing w:val="0"/>
              </w:rPr>
              <w:t>间。</w:t>
            </w:r>
          </w:p>
        </w:tc>
      </w:tr>
      <w:tr w:rsidR="00613A6E" w:rsidRPr="00C9463A" w14:paraId="105FFF21" w14:textId="77777777" w:rsidTr="005B2F73">
        <w:trPr>
          <w:jc w:val="center"/>
        </w:trPr>
        <w:tc>
          <w:tcPr>
            <w:tcW w:w="2122" w:type="dxa"/>
            <w:vAlign w:val="center"/>
          </w:tcPr>
          <w:p w14:paraId="212D4F3A" w14:textId="77777777" w:rsidR="00613A6E" w:rsidRPr="00C9463A" w:rsidRDefault="00613A6E" w:rsidP="00C9463A">
            <w:pPr>
              <w:pStyle w:val="af8"/>
              <w:spacing w:line="360" w:lineRule="exact"/>
              <w:rPr>
                <w:spacing w:val="0"/>
              </w:rPr>
            </w:pPr>
            <w:r w:rsidRPr="00C9463A">
              <w:rPr>
                <w:rFonts w:hint="eastAsia"/>
                <w:spacing w:val="0"/>
              </w:rPr>
              <w:t>环境影响途径及危害后果（大气、地表水、地下水等）</w:t>
            </w:r>
          </w:p>
        </w:tc>
        <w:tc>
          <w:tcPr>
            <w:tcW w:w="7234" w:type="dxa"/>
            <w:vAlign w:val="center"/>
          </w:tcPr>
          <w:p w14:paraId="62451C6A" w14:textId="77777777" w:rsidR="00613A6E" w:rsidRPr="00C9463A" w:rsidRDefault="00613A6E" w:rsidP="00C9463A">
            <w:pPr>
              <w:pStyle w:val="af8"/>
              <w:spacing w:line="360" w:lineRule="exact"/>
              <w:jc w:val="left"/>
              <w:rPr>
                <w:spacing w:val="0"/>
              </w:rPr>
            </w:pPr>
            <w:r w:rsidRPr="00C9463A">
              <w:rPr>
                <w:rFonts w:hint="eastAsia"/>
                <w:spacing w:val="0"/>
              </w:rPr>
              <w:t>机油以及废机油储存容器发生泄漏后，对环境污染污染较小。</w:t>
            </w:r>
          </w:p>
        </w:tc>
      </w:tr>
      <w:tr w:rsidR="00613A6E" w:rsidRPr="00C9463A" w14:paraId="5A9F0C67" w14:textId="77777777" w:rsidTr="005B2F73">
        <w:trPr>
          <w:jc w:val="center"/>
        </w:trPr>
        <w:tc>
          <w:tcPr>
            <w:tcW w:w="2122" w:type="dxa"/>
            <w:vAlign w:val="center"/>
          </w:tcPr>
          <w:p w14:paraId="4DCB48B0" w14:textId="77777777" w:rsidR="00613A6E" w:rsidRPr="00C9463A" w:rsidRDefault="00613A6E" w:rsidP="00C9463A">
            <w:pPr>
              <w:pStyle w:val="af8"/>
              <w:spacing w:line="360" w:lineRule="exact"/>
              <w:rPr>
                <w:spacing w:val="0"/>
              </w:rPr>
            </w:pPr>
            <w:r w:rsidRPr="00C9463A">
              <w:rPr>
                <w:rFonts w:hint="eastAsia"/>
                <w:spacing w:val="0"/>
              </w:rPr>
              <w:t>风险防范措施要求</w:t>
            </w:r>
          </w:p>
        </w:tc>
        <w:tc>
          <w:tcPr>
            <w:tcW w:w="7234" w:type="dxa"/>
            <w:vAlign w:val="center"/>
          </w:tcPr>
          <w:p w14:paraId="0AB06E85" w14:textId="77777777" w:rsidR="00613A6E" w:rsidRPr="00C9463A" w:rsidRDefault="00613A6E" w:rsidP="00C9463A">
            <w:pPr>
              <w:pStyle w:val="af8"/>
              <w:spacing w:line="360" w:lineRule="exact"/>
              <w:jc w:val="left"/>
              <w:rPr>
                <w:spacing w:val="0"/>
              </w:rPr>
            </w:pPr>
            <w:r w:rsidRPr="00C9463A">
              <w:rPr>
                <w:rFonts w:hint="eastAsia"/>
                <w:spacing w:val="0"/>
              </w:rPr>
              <w:t>（</w:t>
            </w:r>
            <w:r w:rsidRPr="00C9463A">
              <w:rPr>
                <w:rFonts w:hint="eastAsia"/>
                <w:spacing w:val="0"/>
              </w:rPr>
              <w:t>1</w:t>
            </w:r>
            <w:r w:rsidRPr="00C9463A">
              <w:rPr>
                <w:rFonts w:hint="eastAsia"/>
                <w:spacing w:val="0"/>
              </w:rPr>
              <w:t>）设置火警报警系统。设置双回路电源及备用电源，以保证正常生产和事故应急。</w:t>
            </w:r>
          </w:p>
          <w:p w14:paraId="2D8C8AFB" w14:textId="77777777" w:rsidR="00613A6E" w:rsidRPr="00C9463A" w:rsidRDefault="00613A6E" w:rsidP="00C9463A">
            <w:pPr>
              <w:pStyle w:val="af8"/>
              <w:spacing w:line="360" w:lineRule="exact"/>
              <w:jc w:val="left"/>
              <w:rPr>
                <w:spacing w:val="0"/>
              </w:rPr>
            </w:pPr>
            <w:r w:rsidRPr="00C9463A">
              <w:rPr>
                <w:rFonts w:hint="eastAsia"/>
                <w:spacing w:val="0"/>
              </w:rPr>
              <w:t>（</w:t>
            </w:r>
            <w:r w:rsidRPr="00C9463A">
              <w:rPr>
                <w:rFonts w:hint="eastAsia"/>
                <w:spacing w:val="0"/>
              </w:rPr>
              <w:t>2</w:t>
            </w:r>
            <w:r w:rsidRPr="00C9463A">
              <w:rPr>
                <w:rFonts w:hint="eastAsia"/>
                <w:spacing w:val="0"/>
              </w:rPr>
              <w:t>）安装消防管道设施，配备干粉灭火器、二氧化碳灭火器、正压式防毒面具等。</w:t>
            </w:r>
          </w:p>
          <w:p w14:paraId="03BC8E89" w14:textId="77777777" w:rsidR="00613A6E" w:rsidRPr="00C9463A" w:rsidRDefault="00613A6E" w:rsidP="00C9463A">
            <w:pPr>
              <w:pStyle w:val="af8"/>
              <w:spacing w:line="360" w:lineRule="exact"/>
              <w:jc w:val="left"/>
              <w:rPr>
                <w:spacing w:val="0"/>
              </w:rPr>
            </w:pPr>
            <w:r w:rsidRPr="00C9463A">
              <w:rPr>
                <w:rFonts w:hint="eastAsia"/>
                <w:spacing w:val="0"/>
              </w:rPr>
              <w:t>（</w:t>
            </w:r>
            <w:r w:rsidRPr="00C9463A">
              <w:rPr>
                <w:rFonts w:hint="eastAsia"/>
                <w:spacing w:val="0"/>
              </w:rPr>
              <w:t>3</w:t>
            </w:r>
            <w:r w:rsidRPr="00C9463A">
              <w:rPr>
                <w:rFonts w:hint="eastAsia"/>
                <w:spacing w:val="0"/>
              </w:rPr>
              <w:t>）各类油料限量储存，油料储存区、</w:t>
            </w:r>
            <w:proofErr w:type="gramStart"/>
            <w:r w:rsidRPr="00C9463A">
              <w:rPr>
                <w:rFonts w:hint="eastAsia"/>
                <w:spacing w:val="0"/>
              </w:rPr>
              <w:t>危废暂存</w:t>
            </w:r>
            <w:proofErr w:type="gramEnd"/>
            <w:r w:rsidRPr="00C9463A">
              <w:rPr>
                <w:rFonts w:hint="eastAsia"/>
                <w:spacing w:val="0"/>
              </w:rPr>
              <w:t>间地面作防渗处理。</w:t>
            </w:r>
          </w:p>
          <w:p w14:paraId="73B4DEF4" w14:textId="77777777" w:rsidR="00613A6E" w:rsidRPr="00C9463A" w:rsidRDefault="00613A6E" w:rsidP="00C9463A">
            <w:pPr>
              <w:pStyle w:val="af8"/>
              <w:spacing w:line="360" w:lineRule="exact"/>
              <w:jc w:val="left"/>
              <w:rPr>
                <w:spacing w:val="0"/>
              </w:rPr>
            </w:pPr>
            <w:r w:rsidRPr="00C9463A">
              <w:rPr>
                <w:rFonts w:hint="eastAsia"/>
                <w:spacing w:val="0"/>
              </w:rPr>
              <w:t>（</w:t>
            </w:r>
            <w:r w:rsidRPr="00C9463A">
              <w:rPr>
                <w:rFonts w:hint="eastAsia"/>
                <w:spacing w:val="0"/>
              </w:rPr>
              <w:t>4</w:t>
            </w:r>
            <w:r w:rsidRPr="00C9463A">
              <w:rPr>
                <w:rFonts w:hint="eastAsia"/>
                <w:spacing w:val="0"/>
              </w:rPr>
              <w:t>）严格落实危险废物安全处理制度，及时委托相关有资质的危险废物处理单位清运处理危险废物，必须确保各类危险废物实现无害化处置。</w:t>
            </w:r>
            <w:proofErr w:type="gramStart"/>
            <w:r w:rsidRPr="00C9463A">
              <w:rPr>
                <w:rFonts w:hint="eastAsia"/>
                <w:spacing w:val="0"/>
              </w:rPr>
              <w:t>建危险</w:t>
            </w:r>
            <w:proofErr w:type="gramEnd"/>
            <w:r w:rsidRPr="00C9463A">
              <w:rPr>
                <w:rFonts w:hint="eastAsia"/>
                <w:spacing w:val="0"/>
              </w:rPr>
              <w:t>废物暂存间，并按相关要求采取防渗、防腐、防雨和防流失措施。</w:t>
            </w:r>
          </w:p>
          <w:p w14:paraId="7CDA37E3" w14:textId="77777777" w:rsidR="00613A6E" w:rsidRPr="00C9463A" w:rsidRDefault="00613A6E" w:rsidP="00C9463A">
            <w:pPr>
              <w:pStyle w:val="af8"/>
              <w:spacing w:line="360" w:lineRule="exact"/>
              <w:jc w:val="left"/>
              <w:rPr>
                <w:spacing w:val="0"/>
              </w:rPr>
            </w:pPr>
            <w:r w:rsidRPr="00C9463A">
              <w:rPr>
                <w:rFonts w:hint="eastAsia"/>
                <w:spacing w:val="0"/>
              </w:rPr>
              <w:t>（</w:t>
            </w:r>
            <w:r w:rsidRPr="00C9463A">
              <w:rPr>
                <w:rFonts w:hint="eastAsia"/>
                <w:spacing w:val="0"/>
              </w:rPr>
              <w:t>5</w:t>
            </w:r>
            <w:r w:rsidRPr="00C9463A">
              <w:rPr>
                <w:rFonts w:hint="eastAsia"/>
                <w:spacing w:val="0"/>
              </w:rPr>
              <w:t>）应急预案及管理措施建设；加强安全管理，制定严格的岗位责任制度，安全操作注意事项等制度。</w:t>
            </w:r>
          </w:p>
        </w:tc>
      </w:tr>
    </w:tbl>
    <w:p w14:paraId="22ABBEE2" w14:textId="2BCAB20A" w:rsidR="00613A6E" w:rsidRDefault="00613A6E" w:rsidP="00613A6E">
      <w:pPr>
        <w:pStyle w:val="af9"/>
      </w:pPr>
    </w:p>
    <w:p w14:paraId="31C6BA6C" w14:textId="608D678F" w:rsidR="00613A6E" w:rsidRPr="00235398" w:rsidRDefault="00613A6E" w:rsidP="00235398">
      <w:pPr>
        <w:ind w:firstLineChars="0" w:firstLine="0"/>
        <w:jc w:val="center"/>
        <w:rPr>
          <w:rFonts w:cs="Times New Roman"/>
          <w:b/>
          <w:bCs/>
        </w:rPr>
      </w:pPr>
      <w:r w:rsidRPr="00235398">
        <w:rPr>
          <w:rFonts w:cs="Times New Roman"/>
          <w:b/>
          <w:bCs/>
        </w:rPr>
        <w:lastRenderedPageBreak/>
        <w:t>表</w:t>
      </w:r>
      <w:r w:rsidRPr="00235398">
        <w:rPr>
          <w:rFonts w:cs="Times New Roman" w:hint="eastAsia"/>
          <w:b/>
          <w:bCs/>
        </w:rPr>
        <w:t>5-2</w:t>
      </w:r>
      <w:r w:rsidR="00235398">
        <w:rPr>
          <w:rFonts w:cs="Times New Roman"/>
          <w:b/>
          <w:bCs/>
        </w:rPr>
        <w:t>1</w:t>
      </w:r>
      <w:r w:rsidRPr="00235398">
        <w:rPr>
          <w:rFonts w:cs="Times New Roman"/>
          <w:b/>
          <w:bCs/>
        </w:rPr>
        <w:t xml:space="preserve">  </w:t>
      </w:r>
      <w:r w:rsidRPr="00235398">
        <w:rPr>
          <w:rFonts w:cs="Times New Roman"/>
          <w:b/>
          <w:bCs/>
        </w:rPr>
        <w:t>环境风险评价自查表</w:t>
      </w:r>
    </w:p>
    <w:tbl>
      <w:tblPr>
        <w:tblStyle w:val="af5"/>
        <w:tblW w:w="9356" w:type="dxa"/>
        <w:jc w:val="center"/>
        <w:tblLook w:val="04A0" w:firstRow="1" w:lastRow="0" w:firstColumn="1" w:lastColumn="0" w:noHBand="0" w:noVBand="1"/>
      </w:tblPr>
      <w:tblGrid>
        <w:gridCol w:w="617"/>
        <w:gridCol w:w="1363"/>
        <w:gridCol w:w="1276"/>
        <w:gridCol w:w="1327"/>
        <w:gridCol w:w="927"/>
        <w:gridCol w:w="496"/>
        <w:gridCol w:w="167"/>
        <w:gridCol w:w="955"/>
        <w:gridCol w:w="637"/>
        <w:gridCol w:w="1591"/>
      </w:tblGrid>
      <w:tr w:rsidR="00613A6E" w:rsidRPr="00CD5333" w14:paraId="52137FC7" w14:textId="77777777" w:rsidTr="00453827">
        <w:trPr>
          <w:jc w:val="center"/>
        </w:trPr>
        <w:tc>
          <w:tcPr>
            <w:tcW w:w="1980" w:type="dxa"/>
            <w:gridSpan w:val="2"/>
            <w:vAlign w:val="center"/>
          </w:tcPr>
          <w:p w14:paraId="2FEA7E4D" w14:textId="77777777" w:rsidR="00613A6E" w:rsidRPr="00CD5333" w:rsidRDefault="00613A6E" w:rsidP="00CD5333">
            <w:pPr>
              <w:pStyle w:val="af8"/>
              <w:spacing w:line="360" w:lineRule="exact"/>
              <w:rPr>
                <w:spacing w:val="0"/>
              </w:rPr>
            </w:pPr>
            <w:r w:rsidRPr="00CD5333">
              <w:rPr>
                <w:spacing w:val="0"/>
              </w:rPr>
              <w:t>工作内容</w:t>
            </w:r>
          </w:p>
        </w:tc>
        <w:tc>
          <w:tcPr>
            <w:tcW w:w="7376" w:type="dxa"/>
            <w:gridSpan w:val="8"/>
            <w:vAlign w:val="center"/>
          </w:tcPr>
          <w:p w14:paraId="51FC2B3C" w14:textId="77777777" w:rsidR="00613A6E" w:rsidRPr="00CD5333" w:rsidRDefault="00613A6E" w:rsidP="00CD5333">
            <w:pPr>
              <w:pStyle w:val="af8"/>
              <w:spacing w:line="360" w:lineRule="exact"/>
              <w:rPr>
                <w:spacing w:val="0"/>
              </w:rPr>
            </w:pPr>
            <w:r w:rsidRPr="00CD5333">
              <w:rPr>
                <w:spacing w:val="0"/>
              </w:rPr>
              <w:t>完成情况</w:t>
            </w:r>
          </w:p>
        </w:tc>
      </w:tr>
      <w:tr w:rsidR="00613A6E" w:rsidRPr="00CD5333" w14:paraId="10526C46" w14:textId="77777777" w:rsidTr="00453827">
        <w:trPr>
          <w:jc w:val="center"/>
        </w:trPr>
        <w:tc>
          <w:tcPr>
            <w:tcW w:w="617" w:type="dxa"/>
            <w:vMerge w:val="restart"/>
            <w:vAlign w:val="center"/>
          </w:tcPr>
          <w:p w14:paraId="5119CD1C" w14:textId="77777777" w:rsidR="00613A6E" w:rsidRPr="00CD5333" w:rsidRDefault="00613A6E" w:rsidP="00CD5333">
            <w:pPr>
              <w:pStyle w:val="af8"/>
              <w:spacing w:line="360" w:lineRule="exact"/>
              <w:rPr>
                <w:spacing w:val="0"/>
              </w:rPr>
            </w:pPr>
            <w:r w:rsidRPr="00CD5333">
              <w:rPr>
                <w:spacing w:val="0"/>
              </w:rPr>
              <w:t>风险调查</w:t>
            </w:r>
          </w:p>
        </w:tc>
        <w:tc>
          <w:tcPr>
            <w:tcW w:w="1363" w:type="dxa"/>
            <w:vMerge w:val="restart"/>
            <w:vAlign w:val="center"/>
          </w:tcPr>
          <w:p w14:paraId="65DE8083" w14:textId="77777777" w:rsidR="00613A6E" w:rsidRPr="00CD5333" w:rsidRDefault="00613A6E" w:rsidP="00CD5333">
            <w:pPr>
              <w:pStyle w:val="af8"/>
              <w:spacing w:line="360" w:lineRule="exact"/>
              <w:rPr>
                <w:spacing w:val="0"/>
              </w:rPr>
            </w:pPr>
            <w:r w:rsidRPr="00CD5333">
              <w:rPr>
                <w:spacing w:val="0"/>
              </w:rPr>
              <w:t>危险物质</w:t>
            </w:r>
          </w:p>
        </w:tc>
        <w:tc>
          <w:tcPr>
            <w:tcW w:w="1276" w:type="dxa"/>
            <w:vAlign w:val="center"/>
          </w:tcPr>
          <w:p w14:paraId="23F51D86" w14:textId="77777777" w:rsidR="00613A6E" w:rsidRPr="00CD5333" w:rsidRDefault="00613A6E" w:rsidP="00CD5333">
            <w:pPr>
              <w:pStyle w:val="af8"/>
              <w:spacing w:line="360" w:lineRule="exact"/>
              <w:rPr>
                <w:spacing w:val="0"/>
              </w:rPr>
            </w:pPr>
            <w:r w:rsidRPr="00CD5333">
              <w:rPr>
                <w:spacing w:val="0"/>
              </w:rPr>
              <w:t>名称</w:t>
            </w:r>
          </w:p>
        </w:tc>
        <w:tc>
          <w:tcPr>
            <w:tcW w:w="1327" w:type="dxa"/>
            <w:vAlign w:val="center"/>
          </w:tcPr>
          <w:p w14:paraId="0D7A61CB" w14:textId="77777777" w:rsidR="00613A6E" w:rsidRPr="00CD5333" w:rsidRDefault="00613A6E" w:rsidP="00CD5333">
            <w:pPr>
              <w:pStyle w:val="af8"/>
              <w:spacing w:line="360" w:lineRule="exact"/>
              <w:rPr>
                <w:spacing w:val="0"/>
              </w:rPr>
            </w:pPr>
            <w:r w:rsidRPr="00CD5333">
              <w:rPr>
                <w:rFonts w:hint="eastAsia"/>
                <w:spacing w:val="0"/>
              </w:rPr>
              <w:t>机油</w:t>
            </w:r>
          </w:p>
        </w:tc>
        <w:tc>
          <w:tcPr>
            <w:tcW w:w="1590" w:type="dxa"/>
            <w:gridSpan w:val="3"/>
            <w:vAlign w:val="center"/>
          </w:tcPr>
          <w:p w14:paraId="2B06607F" w14:textId="77777777" w:rsidR="00613A6E" w:rsidRPr="00CD5333" w:rsidRDefault="00613A6E" w:rsidP="00CD5333">
            <w:pPr>
              <w:pStyle w:val="af8"/>
              <w:spacing w:line="360" w:lineRule="exact"/>
              <w:rPr>
                <w:spacing w:val="0"/>
              </w:rPr>
            </w:pPr>
            <w:r w:rsidRPr="00CD5333">
              <w:rPr>
                <w:rFonts w:hint="eastAsia"/>
                <w:spacing w:val="0"/>
              </w:rPr>
              <w:t>废机油</w:t>
            </w:r>
          </w:p>
        </w:tc>
        <w:tc>
          <w:tcPr>
            <w:tcW w:w="1592" w:type="dxa"/>
            <w:gridSpan w:val="2"/>
            <w:vAlign w:val="center"/>
          </w:tcPr>
          <w:p w14:paraId="2EB0A102" w14:textId="77777777" w:rsidR="00613A6E" w:rsidRPr="00CD5333" w:rsidRDefault="00613A6E" w:rsidP="00CD5333">
            <w:pPr>
              <w:pStyle w:val="af8"/>
              <w:spacing w:line="360" w:lineRule="exact"/>
              <w:rPr>
                <w:spacing w:val="0"/>
              </w:rPr>
            </w:pPr>
          </w:p>
        </w:tc>
        <w:tc>
          <w:tcPr>
            <w:tcW w:w="1591" w:type="dxa"/>
            <w:vAlign w:val="center"/>
          </w:tcPr>
          <w:p w14:paraId="491D9E65" w14:textId="77777777" w:rsidR="00613A6E" w:rsidRPr="00CD5333" w:rsidRDefault="00613A6E" w:rsidP="00CD5333">
            <w:pPr>
              <w:pStyle w:val="af8"/>
              <w:spacing w:line="360" w:lineRule="exact"/>
              <w:rPr>
                <w:spacing w:val="0"/>
              </w:rPr>
            </w:pPr>
          </w:p>
        </w:tc>
      </w:tr>
      <w:tr w:rsidR="00613A6E" w:rsidRPr="00CD5333" w14:paraId="4D722DAC" w14:textId="77777777" w:rsidTr="00453827">
        <w:trPr>
          <w:jc w:val="center"/>
        </w:trPr>
        <w:tc>
          <w:tcPr>
            <w:tcW w:w="617" w:type="dxa"/>
            <w:vMerge/>
            <w:vAlign w:val="center"/>
          </w:tcPr>
          <w:p w14:paraId="45107C44" w14:textId="77777777" w:rsidR="00613A6E" w:rsidRPr="00CD5333" w:rsidRDefault="00613A6E" w:rsidP="00CD5333">
            <w:pPr>
              <w:pStyle w:val="af8"/>
              <w:spacing w:line="360" w:lineRule="exact"/>
              <w:rPr>
                <w:spacing w:val="0"/>
              </w:rPr>
            </w:pPr>
          </w:p>
        </w:tc>
        <w:tc>
          <w:tcPr>
            <w:tcW w:w="1363" w:type="dxa"/>
            <w:vMerge/>
            <w:vAlign w:val="center"/>
          </w:tcPr>
          <w:p w14:paraId="247C1771" w14:textId="77777777" w:rsidR="00613A6E" w:rsidRPr="00CD5333" w:rsidRDefault="00613A6E" w:rsidP="00CD5333">
            <w:pPr>
              <w:pStyle w:val="af8"/>
              <w:spacing w:line="360" w:lineRule="exact"/>
              <w:rPr>
                <w:spacing w:val="0"/>
              </w:rPr>
            </w:pPr>
          </w:p>
        </w:tc>
        <w:tc>
          <w:tcPr>
            <w:tcW w:w="1276" w:type="dxa"/>
            <w:vAlign w:val="center"/>
          </w:tcPr>
          <w:p w14:paraId="479C229E" w14:textId="77777777" w:rsidR="00613A6E" w:rsidRPr="00CD5333" w:rsidRDefault="00613A6E" w:rsidP="00CD5333">
            <w:pPr>
              <w:pStyle w:val="af8"/>
              <w:spacing w:line="360" w:lineRule="exact"/>
              <w:rPr>
                <w:spacing w:val="0"/>
              </w:rPr>
            </w:pPr>
            <w:r w:rsidRPr="00CD5333">
              <w:rPr>
                <w:spacing w:val="0"/>
              </w:rPr>
              <w:t>存在总量</w:t>
            </w:r>
            <w:r w:rsidRPr="00CD5333">
              <w:rPr>
                <w:spacing w:val="0"/>
              </w:rPr>
              <w:t>/t</w:t>
            </w:r>
          </w:p>
        </w:tc>
        <w:tc>
          <w:tcPr>
            <w:tcW w:w="1327" w:type="dxa"/>
            <w:vAlign w:val="center"/>
          </w:tcPr>
          <w:p w14:paraId="4BE8D5B3" w14:textId="77777777" w:rsidR="00613A6E" w:rsidRPr="00CD5333" w:rsidRDefault="00613A6E" w:rsidP="00CD5333">
            <w:pPr>
              <w:pStyle w:val="af8"/>
              <w:spacing w:line="360" w:lineRule="exact"/>
              <w:rPr>
                <w:spacing w:val="0"/>
              </w:rPr>
            </w:pPr>
            <w:r w:rsidRPr="00CD5333">
              <w:rPr>
                <w:rFonts w:hint="eastAsia"/>
                <w:spacing w:val="0"/>
              </w:rPr>
              <w:t>0.05</w:t>
            </w:r>
          </w:p>
        </w:tc>
        <w:tc>
          <w:tcPr>
            <w:tcW w:w="1590" w:type="dxa"/>
            <w:gridSpan w:val="3"/>
            <w:vAlign w:val="center"/>
          </w:tcPr>
          <w:p w14:paraId="3E5B06C0" w14:textId="77777777" w:rsidR="00613A6E" w:rsidRPr="00CD5333" w:rsidRDefault="00613A6E" w:rsidP="00CD5333">
            <w:pPr>
              <w:pStyle w:val="af8"/>
              <w:spacing w:line="360" w:lineRule="exact"/>
              <w:rPr>
                <w:spacing w:val="0"/>
              </w:rPr>
            </w:pPr>
            <w:r w:rsidRPr="00CD5333">
              <w:rPr>
                <w:rFonts w:hint="eastAsia"/>
                <w:spacing w:val="0"/>
                <w:kern w:val="2"/>
              </w:rPr>
              <w:t>0.05</w:t>
            </w:r>
          </w:p>
        </w:tc>
        <w:tc>
          <w:tcPr>
            <w:tcW w:w="1592" w:type="dxa"/>
            <w:gridSpan w:val="2"/>
            <w:vAlign w:val="center"/>
          </w:tcPr>
          <w:p w14:paraId="451EBB9B" w14:textId="77777777" w:rsidR="00613A6E" w:rsidRPr="00CD5333" w:rsidRDefault="00613A6E" w:rsidP="00CD5333">
            <w:pPr>
              <w:pStyle w:val="af8"/>
              <w:spacing w:line="360" w:lineRule="exact"/>
              <w:rPr>
                <w:spacing w:val="0"/>
              </w:rPr>
            </w:pPr>
          </w:p>
        </w:tc>
        <w:tc>
          <w:tcPr>
            <w:tcW w:w="1591" w:type="dxa"/>
            <w:vAlign w:val="center"/>
          </w:tcPr>
          <w:p w14:paraId="47100A91" w14:textId="77777777" w:rsidR="00613A6E" w:rsidRPr="00CD5333" w:rsidRDefault="00613A6E" w:rsidP="00CD5333">
            <w:pPr>
              <w:pStyle w:val="af8"/>
              <w:spacing w:line="360" w:lineRule="exact"/>
              <w:rPr>
                <w:spacing w:val="0"/>
              </w:rPr>
            </w:pPr>
          </w:p>
        </w:tc>
      </w:tr>
      <w:tr w:rsidR="00613A6E" w:rsidRPr="00CD5333" w14:paraId="4F4908E9" w14:textId="77777777" w:rsidTr="00453827">
        <w:trPr>
          <w:jc w:val="center"/>
        </w:trPr>
        <w:tc>
          <w:tcPr>
            <w:tcW w:w="617" w:type="dxa"/>
            <w:vMerge/>
            <w:vAlign w:val="center"/>
          </w:tcPr>
          <w:p w14:paraId="304F06E3" w14:textId="77777777" w:rsidR="00613A6E" w:rsidRPr="00CD5333" w:rsidRDefault="00613A6E" w:rsidP="00CD5333">
            <w:pPr>
              <w:pStyle w:val="af8"/>
              <w:spacing w:line="360" w:lineRule="exact"/>
              <w:rPr>
                <w:spacing w:val="0"/>
              </w:rPr>
            </w:pPr>
          </w:p>
        </w:tc>
        <w:tc>
          <w:tcPr>
            <w:tcW w:w="1363" w:type="dxa"/>
            <w:vMerge w:val="restart"/>
            <w:vAlign w:val="center"/>
          </w:tcPr>
          <w:p w14:paraId="62C7FF6A" w14:textId="77777777" w:rsidR="00613A6E" w:rsidRPr="00CD5333" w:rsidRDefault="00613A6E" w:rsidP="00CD5333">
            <w:pPr>
              <w:pStyle w:val="af8"/>
              <w:spacing w:line="360" w:lineRule="exact"/>
              <w:rPr>
                <w:spacing w:val="0"/>
              </w:rPr>
            </w:pPr>
            <w:r w:rsidRPr="00CD5333">
              <w:rPr>
                <w:spacing w:val="0"/>
              </w:rPr>
              <w:t>环境敏感性</w:t>
            </w:r>
          </w:p>
        </w:tc>
        <w:tc>
          <w:tcPr>
            <w:tcW w:w="1276" w:type="dxa"/>
            <w:vMerge w:val="restart"/>
            <w:vAlign w:val="center"/>
          </w:tcPr>
          <w:p w14:paraId="2D9E7441" w14:textId="77777777" w:rsidR="00613A6E" w:rsidRPr="00CD5333" w:rsidRDefault="00613A6E" w:rsidP="00CD5333">
            <w:pPr>
              <w:pStyle w:val="af8"/>
              <w:spacing w:line="360" w:lineRule="exact"/>
              <w:rPr>
                <w:spacing w:val="0"/>
              </w:rPr>
            </w:pPr>
            <w:r w:rsidRPr="00CD5333">
              <w:rPr>
                <w:spacing w:val="0"/>
              </w:rPr>
              <w:t>大气</w:t>
            </w:r>
          </w:p>
        </w:tc>
        <w:tc>
          <w:tcPr>
            <w:tcW w:w="2750" w:type="dxa"/>
            <w:gridSpan w:val="3"/>
            <w:vAlign w:val="center"/>
          </w:tcPr>
          <w:p w14:paraId="32DEA6EC" w14:textId="77777777" w:rsidR="00613A6E" w:rsidRPr="00CD5333" w:rsidRDefault="00613A6E" w:rsidP="00CD5333">
            <w:pPr>
              <w:pStyle w:val="af8"/>
              <w:spacing w:line="360" w:lineRule="exact"/>
              <w:rPr>
                <w:spacing w:val="0"/>
              </w:rPr>
            </w:pPr>
            <w:r w:rsidRPr="00CD5333">
              <w:rPr>
                <w:spacing w:val="0"/>
              </w:rPr>
              <w:t>500m</w:t>
            </w:r>
            <w:r w:rsidRPr="00CD5333">
              <w:rPr>
                <w:spacing w:val="0"/>
              </w:rPr>
              <w:t>范围内人口数</w:t>
            </w:r>
            <w:r w:rsidRPr="00CD5333">
              <w:rPr>
                <w:rFonts w:hint="eastAsia"/>
                <w:spacing w:val="0"/>
              </w:rPr>
              <w:t>&lt;200</w:t>
            </w:r>
            <w:r w:rsidRPr="00CD5333">
              <w:rPr>
                <w:spacing w:val="0"/>
              </w:rPr>
              <w:t>人</w:t>
            </w:r>
          </w:p>
        </w:tc>
        <w:tc>
          <w:tcPr>
            <w:tcW w:w="3350" w:type="dxa"/>
            <w:gridSpan w:val="4"/>
            <w:vAlign w:val="center"/>
          </w:tcPr>
          <w:p w14:paraId="22B68640" w14:textId="77777777" w:rsidR="00613A6E" w:rsidRPr="00CD5333" w:rsidRDefault="00613A6E" w:rsidP="00CD5333">
            <w:pPr>
              <w:pStyle w:val="af8"/>
              <w:spacing w:line="360" w:lineRule="exact"/>
              <w:rPr>
                <w:spacing w:val="0"/>
              </w:rPr>
            </w:pPr>
            <w:r w:rsidRPr="00CD5333">
              <w:rPr>
                <w:spacing w:val="0"/>
              </w:rPr>
              <w:t>5km</w:t>
            </w:r>
            <w:r w:rsidRPr="00CD5333">
              <w:rPr>
                <w:spacing w:val="0"/>
              </w:rPr>
              <w:t>范围内人口数</w:t>
            </w:r>
            <w:r w:rsidRPr="00CD5333">
              <w:rPr>
                <w:rFonts w:hint="eastAsia"/>
                <w:spacing w:val="0"/>
              </w:rPr>
              <w:t>&gt;5000</w:t>
            </w:r>
            <w:r w:rsidRPr="00CD5333">
              <w:rPr>
                <w:spacing w:val="0"/>
              </w:rPr>
              <w:t>人</w:t>
            </w:r>
          </w:p>
        </w:tc>
      </w:tr>
      <w:tr w:rsidR="00613A6E" w:rsidRPr="00CD5333" w14:paraId="7E2E93C5" w14:textId="77777777" w:rsidTr="00453827">
        <w:trPr>
          <w:jc w:val="center"/>
        </w:trPr>
        <w:tc>
          <w:tcPr>
            <w:tcW w:w="617" w:type="dxa"/>
            <w:vMerge/>
            <w:vAlign w:val="center"/>
          </w:tcPr>
          <w:p w14:paraId="3FE7AD4F" w14:textId="77777777" w:rsidR="00613A6E" w:rsidRPr="00CD5333" w:rsidRDefault="00613A6E" w:rsidP="00CD5333">
            <w:pPr>
              <w:pStyle w:val="af8"/>
              <w:spacing w:line="360" w:lineRule="exact"/>
              <w:rPr>
                <w:spacing w:val="0"/>
              </w:rPr>
            </w:pPr>
          </w:p>
        </w:tc>
        <w:tc>
          <w:tcPr>
            <w:tcW w:w="1363" w:type="dxa"/>
            <w:vMerge/>
            <w:vAlign w:val="center"/>
          </w:tcPr>
          <w:p w14:paraId="35F0814C" w14:textId="77777777" w:rsidR="00613A6E" w:rsidRPr="00CD5333" w:rsidRDefault="00613A6E" w:rsidP="00CD5333">
            <w:pPr>
              <w:pStyle w:val="af8"/>
              <w:spacing w:line="360" w:lineRule="exact"/>
              <w:rPr>
                <w:spacing w:val="0"/>
              </w:rPr>
            </w:pPr>
          </w:p>
        </w:tc>
        <w:tc>
          <w:tcPr>
            <w:tcW w:w="1276" w:type="dxa"/>
            <w:vMerge/>
            <w:vAlign w:val="center"/>
          </w:tcPr>
          <w:p w14:paraId="669D1307" w14:textId="77777777" w:rsidR="00613A6E" w:rsidRPr="00CD5333" w:rsidRDefault="00613A6E" w:rsidP="00CD5333">
            <w:pPr>
              <w:pStyle w:val="af8"/>
              <w:spacing w:line="360" w:lineRule="exact"/>
              <w:rPr>
                <w:spacing w:val="0"/>
              </w:rPr>
            </w:pPr>
          </w:p>
        </w:tc>
        <w:tc>
          <w:tcPr>
            <w:tcW w:w="4509" w:type="dxa"/>
            <w:gridSpan w:val="6"/>
            <w:vAlign w:val="center"/>
          </w:tcPr>
          <w:p w14:paraId="32EFEC41" w14:textId="77777777" w:rsidR="00613A6E" w:rsidRPr="00CD5333" w:rsidRDefault="00613A6E" w:rsidP="00CD5333">
            <w:pPr>
              <w:pStyle w:val="af8"/>
              <w:spacing w:line="360" w:lineRule="exact"/>
              <w:rPr>
                <w:spacing w:val="0"/>
              </w:rPr>
            </w:pPr>
            <w:r w:rsidRPr="00CD5333">
              <w:rPr>
                <w:spacing w:val="0"/>
              </w:rPr>
              <w:t>每公里管段周边</w:t>
            </w:r>
            <w:r w:rsidRPr="00CD5333">
              <w:rPr>
                <w:spacing w:val="0"/>
              </w:rPr>
              <w:t>200m</w:t>
            </w:r>
            <w:r w:rsidRPr="00CD5333">
              <w:rPr>
                <w:spacing w:val="0"/>
              </w:rPr>
              <w:t>范围内人口数（最大）</w:t>
            </w:r>
          </w:p>
        </w:tc>
        <w:tc>
          <w:tcPr>
            <w:tcW w:w="1591" w:type="dxa"/>
            <w:vAlign w:val="center"/>
          </w:tcPr>
          <w:p w14:paraId="394744FE" w14:textId="77777777" w:rsidR="00613A6E" w:rsidRPr="00CD5333" w:rsidRDefault="00613A6E" w:rsidP="00CD5333">
            <w:pPr>
              <w:pStyle w:val="af8"/>
              <w:spacing w:line="360" w:lineRule="exact"/>
              <w:rPr>
                <w:spacing w:val="0"/>
              </w:rPr>
            </w:pPr>
            <w:r w:rsidRPr="00CD5333">
              <w:rPr>
                <w:spacing w:val="0"/>
              </w:rPr>
              <w:t xml:space="preserve">    </w:t>
            </w:r>
            <w:r w:rsidRPr="00CD5333">
              <w:rPr>
                <w:spacing w:val="0"/>
              </w:rPr>
              <w:t>人</w:t>
            </w:r>
          </w:p>
        </w:tc>
      </w:tr>
      <w:tr w:rsidR="00613A6E" w:rsidRPr="00CD5333" w14:paraId="77C5CC8F" w14:textId="77777777" w:rsidTr="00453827">
        <w:trPr>
          <w:jc w:val="center"/>
        </w:trPr>
        <w:tc>
          <w:tcPr>
            <w:tcW w:w="617" w:type="dxa"/>
            <w:vMerge/>
            <w:vAlign w:val="center"/>
          </w:tcPr>
          <w:p w14:paraId="5BE7E20D" w14:textId="77777777" w:rsidR="00613A6E" w:rsidRPr="00CD5333" w:rsidRDefault="00613A6E" w:rsidP="00CD5333">
            <w:pPr>
              <w:pStyle w:val="af8"/>
              <w:spacing w:line="360" w:lineRule="exact"/>
              <w:rPr>
                <w:spacing w:val="0"/>
              </w:rPr>
            </w:pPr>
          </w:p>
        </w:tc>
        <w:tc>
          <w:tcPr>
            <w:tcW w:w="1363" w:type="dxa"/>
            <w:vMerge/>
            <w:vAlign w:val="center"/>
          </w:tcPr>
          <w:p w14:paraId="69D805BB" w14:textId="77777777" w:rsidR="00613A6E" w:rsidRPr="00CD5333" w:rsidRDefault="00613A6E" w:rsidP="00CD5333">
            <w:pPr>
              <w:pStyle w:val="af8"/>
              <w:spacing w:line="360" w:lineRule="exact"/>
              <w:rPr>
                <w:spacing w:val="0"/>
              </w:rPr>
            </w:pPr>
          </w:p>
        </w:tc>
        <w:tc>
          <w:tcPr>
            <w:tcW w:w="1276" w:type="dxa"/>
            <w:vMerge w:val="restart"/>
            <w:vAlign w:val="center"/>
          </w:tcPr>
          <w:p w14:paraId="1F60BE30" w14:textId="77777777" w:rsidR="00613A6E" w:rsidRPr="00CD5333" w:rsidRDefault="00613A6E" w:rsidP="00CD5333">
            <w:pPr>
              <w:pStyle w:val="af8"/>
              <w:spacing w:line="360" w:lineRule="exact"/>
              <w:rPr>
                <w:spacing w:val="0"/>
              </w:rPr>
            </w:pPr>
            <w:r w:rsidRPr="00CD5333">
              <w:rPr>
                <w:spacing w:val="0"/>
              </w:rPr>
              <w:t>地表水</w:t>
            </w:r>
          </w:p>
        </w:tc>
        <w:tc>
          <w:tcPr>
            <w:tcW w:w="1327" w:type="dxa"/>
            <w:vAlign w:val="center"/>
          </w:tcPr>
          <w:p w14:paraId="5D6CF673" w14:textId="77777777" w:rsidR="00613A6E" w:rsidRPr="00CD5333" w:rsidRDefault="00613A6E" w:rsidP="00CD5333">
            <w:pPr>
              <w:pStyle w:val="af8"/>
              <w:spacing w:line="360" w:lineRule="exact"/>
              <w:rPr>
                <w:spacing w:val="0"/>
              </w:rPr>
            </w:pPr>
            <w:r w:rsidRPr="00CD5333">
              <w:rPr>
                <w:spacing w:val="0"/>
              </w:rPr>
              <w:t>地表水功能敏感性</w:t>
            </w:r>
          </w:p>
        </w:tc>
        <w:tc>
          <w:tcPr>
            <w:tcW w:w="1423" w:type="dxa"/>
            <w:gridSpan w:val="2"/>
            <w:vAlign w:val="center"/>
          </w:tcPr>
          <w:p w14:paraId="383790C4" w14:textId="77777777" w:rsidR="00613A6E" w:rsidRPr="00CD5333" w:rsidRDefault="00613A6E" w:rsidP="00CD5333">
            <w:pPr>
              <w:pStyle w:val="af8"/>
              <w:spacing w:line="360" w:lineRule="exact"/>
              <w:rPr>
                <w:spacing w:val="0"/>
              </w:rPr>
            </w:pPr>
            <w:r w:rsidRPr="00CD5333">
              <w:rPr>
                <w:spacing w:val="0"/>
              </w:rPr>
              <w:t xml:space="preserve">F1 </w:t>
            </w:r>
            <w:r w:rsidRPr="00CD5333">
              <w:rPr>
                <w:spacing w:val="0"/>
              </w:rPr>
              <w:sym w:font="Wingdings 2" w:char="00A3"/>
            </w:r>
          </w:p>
        </w:tc>
        <w:tc>
          <w:tcPr>
            <w:tcW w:w="1759" w:type="dxa"/>
            <w:gridSpan w:val="3"/>
            <w:vAlign w:val="center"/>
          </w:tcPr>
          <w:p w14:paraId="46B973C3" w14:textId="77777777" w:rsidR="00613A6E" w:rsidRPr="00CD5333" w:rsidRDefault="00613A6E" w:rsidP="00CD5333">
            <w:pPr>
              <w:pStyle w:val="af8"/>
              <w:spacing w:line="360" w:lineRule="exact"/>
              <w:rPr>
                <w:spacing w:val="0"/>
              </w:rPr>
            </w:pPr>
            <w:r w:rsidRPr="00CD5333">
              <w:rPr>
                <w:spacing w:val="0"/>
              </w:rPr>
              <w:t xml:space="preserve">F2 </w:t>
            </w:r>
            <w:r w:rsidRPr="00CD5333">
              <w:rPr>
                <w:spacing w:val="0"/>
              </w:rPr>
              <w:sym w:font="Wingdings 2" w:char="00A3"/>
            </w:r>
          </w:p>
        </w:tc>
        <w:tc>
          <w:tcPr>
            <w:tcW w:w="1591" w:type="dxa"/>
            <w:vAlign w:val="center"/>
          </w:tcPr>
          <w:p w14:paraId="539AE165" w14:textId="77777777" w:rsidR="00613A6E" w:rsidRPr="00CD5333" w:rsidRDefault="00613A6E" w:rsidP="00CD5333">
            <w:pPr>
              <w:pStyle w:val="af8"/>
              <w:spacing w:line="360" w:lineRule="exact"/>
              <w:rPr>
                <w:spacing w:val="0"/>
              </w:rPr>
            </w:pPr>
            <w:r w:rsidRPr="00CD5333">
              <w:rPr>
                <w:spacing w:val="0"/>
              </w:rPr>
              <w:t xml:space="preserve">F3 </w:t>
            </w:r>
            <w:r w:rsidRPr="00CD5333">
              <w:rPr>
                <w:spacing w:val="0"/>
              </w:rPr>
              <w:sym w:font="Wingdings 2" w:char="0052"/>
            </w:r>
          </w:p>
        </w:tc>
      </w:tr>
      <w:tr w:rsidR="00613A6E" w:rsidRPr="00CD5333" w14:paraId="02C97684" w14:textId="77777777" w:rsidTr="00453827">
        <w:trPr>
          <w:jc w:val="center"/>
        </w:trPr>
        <w:tc>
          <w:tcPr>
            <w:tcW w:w="617" w:type="dxa"/>
            <w:vMerge/>
            <w:vAlign w:val="center"/>
          </w:tcPr>
          <w:p w14:paraId="7A45873A" w14:textId="77777777" w:rsidR="00613A6E" w:rsidRPr="00CD5333" w:rsidRDefault="00613A6E" w:rsidP="00CD5333">
            <w:pPr>
              <w:pStyle w:val="af8"/>
              <w:spacing w:line="360" w:lineRule="exact"/>
              <w:rPr>
                <w:spacing w:val="0"/>
              </w:rPr>
            </w:pPr>
          </w:p>
        </w:tc>
        <w:tc>
          <w:tcPr>
            <w:tcW w:w="1363" w:type="dxa"/>
            <w:vMerge/>
            <w:vAlign w:val="center"/>
          </w:tcPr>
          <w:p w14:paraId="5861B0E2" w14:textId="77777777" w:rsidR="00613A6E" w:rsidRPr="00CD5333" w:rsidRDefault="00613A6E" w:rsidP="00CD5333">
            <w:pPr>
              <w:pStyle w:val="af8"/>
              <w:spacing w:line="360" w:lineRule="exact"/>
              <w:rPr>
                <w:spacing w:val="0"/>
              </w:rPr>
            </w:pPr>
          </w:p>
        </w:tc>
        <w:tc>
          <w:tcPr>
            <w:tcW w:w="1276" w:type="dxa"/>
            <w:vMerge/>
            <w:vAlign w:val="center"/>
          </w:tcPr>
          <w:p w14:paraId="36CBAED6" w14:textId="77777777" w:rsidR="00613A6E" w:rsidRPr="00CD5333" w:rsidRDefault="00613A6E" w:rsidP="00CD5333">
            <w:pPr>
              <w:pStyle w:val="af8"/>
              <w:spacing w:line="360" w:lineRule="exact"/>
              <w:rPr>
                <w:spacing w:val="0"/>
              </w:rPr>
            </w:pPr>
          </w:p>
        </w:tc>
        <w:tc>
          <w:tcPr>
            <w:tcW w:w="1327" w:type="dxa"/>
            <w:vAlign w:val="center"/>
          </w:tcPr>
          <w:p w14:paraId="3EFF0E53" w14:textId="77777777" w:rsidR="00613A6E" w:rsidRPr="00CD5333" w:rsidRDefault="00613A6E" w:rsidP="00CD5333">
            <w:pPr>
              <w:pStyle w:val="af8"/>
              <w:spacing w:line="360" w:lineRule="exact"/>
              <w:rPr>
                <w:spacing w:val="0"/>
              </w:rPr>
            </w:pPr>
            <w:r w:rsidRPr="00CD5333">
              <w:rPr>
                <w:spacing w:val="0"/>
              </w:rPr>
              <w:t>环境敏感目标分级</w:t>
            </w:r>
          </w:p>
        </w:tc>
        <w:tc>
          <w:tcPr>
            <w:tcW w:w="1423" w:type="dxa"/>
            <w:gridSpan w:val="2"/>
            <w:vAlign w:val="center"/>
          </w:tcPr>
          <w:p w14:paraId="59D56409" w14:textId="77777777" w:rsidR="00613A6E" w:rsidRPr="00CD5333" w:rsidRDefault="00613A6E" w:rsidP="00CD5333">
            <w:pPr>
              <w:pStyle w:val="af8"/>
              <w:spacing w:line="360" w:lineRule="exact"/>
              <w:rPr>
                <w:spacing w:val="0"/>
              </w:rPr>
            </w:pPr>
            <w:r w:rsidRPr="00CD5333">
              <w:rPr>
                <w:spacing w:val="0"/>
              </w:rPr>
              <w:t xml:space="preserve">S1 </w:t>
            </w:r>
            <w:r w:rsidRPr="00CD5333">
              <w:rPr>
                <w:spacing w:val="0"/>
              </w:rPr>
              <w:sym w:font="Wingdings 2" w:char="00A3"/>
            </w:r>
          </w:p>
        </w:tc>
        <w:tc>
          <w:tcPr>
            <w:tcW w:w="1759" w:type="dxa"/>
            <w:gridSpan w:val="3"/>
            <w:vAlign w:val="center"/>
          </w:tcPr>
          <w:p w14:paraId="6A6B9DF6" w14:textId="77777777" w:rsidR="00613A6E" w:rsidRPr="00CD5333" w:rsidRDefault="00613A6E" w:rsidP="00CD5333">
            <w:pPr>
              <w:pStyle w:val="af8"/>
              <w:spacing w:line="360" w:lineRule="exact"/>
              <w:rPr>
                <w:spacing w:val="0"/>
              </w:rPr>
            </w:pPr>
            <w:r w:rsidRPr="00CD5333">
              <w:rPr>
                <w:spacing w:val="0"/>
              </w:rPr>
              <w:t xml:space="preserve">S2 </w:t>
            </w:r>
            <w:r w:rsidRPr="00CD5333">
              <w:rPr>
                <w:spacing w:val="0"/>
              </w:rPr>
              <w:sym w:font="Wingdings 2" w:char="00A3"/>
            </w:r>
          </w:p>
        </w:tc>
        <w:tc>
          <w:tcPr>
            <w:tcW w:w="1591" w:type="dxa"/>
            <w:vAlign w:val="center"/>
          </w:tcPr>
          <w:p w14:paraId="3D97C766" w14:textId="77777777" w:rsidR="00613A6E" w:rsidRPr="00CD5333" w:rsidRDefault="00613A6E" w:rsidP="00CD5333">
            <w:pPr>
              <w:pStyle w:val="af8"/>
              <w:spacing w:line="360" w:lineRule="exact"/>
              <w:rPr>
                <w:spacing w:val="0"/>
              </w:rPr>
            </w:pPr>
            <w:r w:rsidRPr="00CD5333">
              <w:rPr>
                <w:spacing w:val="0"/>
              </w:rPr>
              <w:t xml:space="preserve">S3 </w:t>
            </w:r>
            <w:r w:rsidRPr="00CD5333">
              <w:rPr>
                <w:spacing w:val="0"/>
              </w:rPr>
              <w:sym w:font="Wingdings 2" w:char="0052"/>
            </w:r>
          </w:p>
        </w:tc>
      </w:tr>
      <w:tr w:rsidR="00613A6E" w:rsidRPr="00CD5333" w14:paraId="0BE6574B" w14:textId="77777777" w:rsidTr="00453827">
        <w:trPr>
          <w:jc w:val="center"/>
        </w:trPr>
        <w:tc>
          <w:tcPr>
            <w:tcW w:w="617" w:type="dxa"/>
            <w:vMerge/>
            <w:vAlign w:val="center"/>
          </w:tcPr>
          <w:p w14:paraId="05D44CFF" w14:textId="77777777" w:rsidR="00613A6E" w:rsidRPr="00CD5333" w:rsidRDefault="00613A6E" w:rsidP="00CD5333">
            <w:pPr>
              <w:pStyle w:val="af8"/>
              <w:spacing w:line="360" w:lineRule="exact"/>
              <w:rPr>
                <w:spacing w:val="0"/>
              </w:rPr>
            </w:pPr>
          </w:p>
        </w:tc>
        <w:tc>
          <w:tcPr>
            <w:tcW w:w="1363" w:type="dxa"/>
            <w:vMerge/>
            <w:vAlign w:val="center"/>
          </w:tcPr>
          <w:p w14:paraId="3C9A781B" w14:textId="77777777" w:rsidR="00613A6E" w:rsidRPr="00CD5333" w:rsidRDefault="00613A6E" w:rsidP="00CD5333">
            <w:pPr>
              <w:pStyle w:val="af8"/>
              <w:spacing w:line="360" w:lineRule="exact"/>
              <w:rPr>
                <w:spacing w:val="0"/>
              </w:rPr>
            </w:pPr>
          </w:p>
        </w:tc>
        <w:tc>
          <w:tcPr>
            <w:tcW w:w="1276" w:type="dxa"/>
            <w:vMerge w:val="restart"/>
            <w:vAlign w:val="center"/>
          </w:tcPr>
          <w:p w14:paraId="0CFE6763" w14:textId="77777777" w:rsidR="00613A6E" w:rsidRPr="00CD5333" w:rsidRDefault="00613A6E" w:rsidP="00CD5333">
            <w:pPr>
              <w:pStyle w:val="af8"/>
              <w:spacing w:line="360" w:lineRule="exact"/>
              <w:rPr>
                <w:spacing w:val="0"/>
              </w:rPr>
            </w:pPr>
            <w:r w:rsidRPr="00CD5333">
              <w:rPr>
                <w:spacing w:val="0"/>
              </w:rPr>
              <w:t>地下水</w:t>
            </w:r>
          </w:p>
        </w:tc>
        <w:tc>
          <w:tcPr>
            <w:tcW w:w="1327" w:type="dxa"/>
            <w:vAlign w:val="center"/>
          </w:tcPr>
          <w:p w14:paraId="16D10561" w14:textId="77777777" w:rsidR="00613A6E" w:rsidRPr="00CD5333" w:rsidRDefault="00613A6E" w:rsidP="00CD5333">
            <w:pPr>
              <w:pStyle w:val="af8"/>
              <w:spacing w:line="360" w:lineRule="exact"/>
              <w:rPr>
                <w:spacing w:val="0"/>
              </w:rPr>
            </w:pPr>
            <w:r w:rsidRPr="00CD5333">
              <w:rPr>
                <w:spacing w:val="0"/>
              </w:rPr>
              <w:t>地下水功能敏感性</w:t>
            </w:r>
          </w:p>
        </w:tc>
        <w:tc>
          <w:tcPr>
            <w:tcW w:w="1423" w:type="dxa"/>
            <w:gridSpan w:val="2"/>
            <w:vAlign w:val="center"/>
          </w:tcPr>
          <w:p w14:paraId="6BC8077E" w14:textId="77777777" w:rsidR="00613A6E" w:rsidRPr="00CD5333" w:rsidRDefault="00613A6E" w:rsidP="00CD5333">
            <w:pPr>
              <w:pStyle w:val="af8"/>
              <w:spacing w:line="360" w:lineRule="exact"/>
              <w:rPr>
                <w:spacing w:val="0"/>
              </w:rPr>
            </w:pPr>
            <w:r w:rsidRPr="00CD5333">
              <w:rPr>
                <w:spacing w:val="0"/>
              </w:rPr>
              <w:t xml:space="preserve">G1 </w:t>
            </w:r>
            <w:r w:rsidRPr="00CD5333">
              <w:rPr>
                <w:spacing w:val="0"/>
              </w:rPr>
              <w:sym w:font="Wingdings 2" w:char="00A3"/>
            </w:r>
          </w:p>
        </w:tc>
        <w:tc>
          <w:tcPr>
            <w:tcW w:w="1759" w:type="dxa"/>
            <w:gridSpan w:val="3"/>
            <w:vAlign w:val="center"/>
          </w:tcPr>
          <w:p w14:paraId="73D461E2" w14:textId="77777777" w:rsidR="00613A6E" w:rsidRPr="00CD5333" w:rsidRDefault="00613A6E" w:rsidP="00CD5333">
            <w:pPr>
              <w:pStyle w:val="af8"/>
              <w:spacing w:line="360" w:lineRule="exact"/>
              <w:rPr>
                <w:spacing w:val="0"/>
              </w:rPr>
            </w:pPr>
            <w:r w:rsidRPr="00CD5333">
              <w:rPr>
                <w:spacing w:val="0"/>
              </w:rPr>
              <w:t xml:space="preserve">G2 </w:t>
            </w:r>
            <w:r w:rsidRPr="00CD5333">
              <w:rPr>
                <w:spacing w:val="0"/>
              </w:rPr>
              <w:sym w:font="Wingdings 2" w:char="0052"/>
            </w:r>
          </w:p>
        </w:tc>
        <w:tc>
          <w:tcPr>
            <w:tcW w:w="1591" w:type="dxa"/>
            <w:vAlign w:val="center"/>
          </w:tcPr>
          <w:p w14:paraId="35BC17B5" w14:textId="77777777" w:rsidR="00613A6E" w:rsidRPr="00CD5333" w:rsidRDefault="00613A6E" w:rsidP="00CD5333">
            <w:pPr>
              <w:pStyle w:val="af8"/>
              <w:spacing w:line="360" w:lineRule="exact"/>
              <w:rPr>
                <w:spacing w:val="0"/>
              </w:rPr>
            </w:pPr>
            <w:r w:rsidRPr="00CD5333">
              <w:rPr>
                <w:spacing w:val="0"/>
              </w:rPr>
              <w:t xml:space="preserve">G3 </w:t>
            </w:r>
            <w:r w:rsidRPr="00CD5333">
              <w:rPr>
                <w:spacing w:val="0"/>
              </w:rPr>
              <w:sym w:font="Wingdings 2" w:char="00A3"/>
            </w:r>
          </w:p>
        </w:tc>
      </w:tr>
      <w:tr w:rsidR="00613A6E" w:rsidRPr="00CD5333" w14:paraId="7F2E88BD" w14:textId="77777777" w:rsidTr="00453827">
        <w:trPr>
          <w:jc w:val="center"/>
        </w:trPr>
        <w:tc>
          <w:tcPr>
            <w:tcW w:w="617" w:type="dxa"/>
            <w:vMerge/>
            <w:vAlign w:val="center"/>
          </w:tcPr>
          <w:p w14:paraId="1EAF983D" w14:textId="77777777" w:rsidR="00613A6E" w:rsidRPr="00CD5333" w:rsidRDefault="00613A6E" w:rsidP="00CD5333">
            <w:pPr>
              <w:pStyle w:val="af8"/>
              <w:spacing w:line="360" w:lineRule="exact"/>
              <w:rPr>
                <w:spacing w:val="0"/>
              </w:rPr>
            </w:pPr>
          </w:p>
        </w:tc>
        <w:tc>
          <w:tcPr>
            <w:tcW w:w="1363" w:type="dxa"/>
            <w:vMerge/>
            <w:vAlign w:val="center"/>
          </w:tcPr>
          <w:p w14:paraId="51701448" w14:textId="77777777" w:rsidR="00613A6E" w:rsidRPr="00CD5333" w:rsidRDefault="00613A6E" w:rsidP="00CD5333">
            <w:pPr>
              <w:pStyle w:val="af8"/>
              <w:spacing w:line="360" w:lineRule="exact"/>
              <w:rPr>
                <w:spacing w:val="0"/>
              </w:rPr>
            </w:pPr>
          </w:p>
        </w:tc>
        <w:tc>
          <w:tcPr>
            <w:tcW w:w="1276" w:type="dxa"/>
            <w:vMerge/>
            <w:vAlign w:val="center"/>
          </w:tcPr>
          <w:p w14:paraId="53C6E9DE" w14:textId="77777777" w:rsidR="00613A6E" w:rsidRPr="00CD5333" w:rsidRDefault="00613A6E" w:rsidP="00CD5333">
            <w:pPr>
              <w:pStyle w:val="af8"/>
              <w:spacing w:line="360" w:lineRule="exact"/>
              <w:rPr>
                <w:spacing w:val="0"/>
              </w:rPr>
            </w:pPr>
          </w:p>
        </w:tc>
        <w:tc>
          <w:tcPr>
            <w:tcW w:w="1327" w:type="dxa"/>
            <w:vAlign w:val="center"/>
          </w:tcPr>
          <w:p w14:paraId="1106D014" w14:textId="77777777" w:rsidR="00613A6E" w:rsidRPr="00CD5333" w:rsidRDefault="00613A6E" w:rsidP="00CD5333">
            <w:pPr>
              <w:pStyle w:val="af8"/>
              <w:spacing w:line="360" w:lineRule="exact"/>
              <w:rPr>
                <w:spacing w:val="0"/>
              </w:rPr>
            </w:pPr>
            <w:r w:rsidRPr="00CD5333">
              <w:rPr>
                <w:spacing w:val="0"/>
              </w:rPr>
              <w:t>包气带防污性能</w:t>
            </w:r>
          </w:p>
        </w:tc>
        <w:tc>
          <w:tcPr>
            <w:tcW w:w="1423" w:type="dxa"/>
            <w:gridSpan w:val="2"/>
            <w:vAlign w:val="center"/>
          </w:tcPr>
          <w:p w14:paraId="4D694E5B" w14:textId="77777777" w:rsidR="00613A6E" w:rsidRPr="00CD5333" w:rsidRDefault="00613A6E" w:rsidP="00CD5333">
            <w:pPr>
              <w:pStyle w:val="af8"/>
              <w:spacing w:line="360" w:lineRule="exact"/>
              <w:rPr>
                <w:spacing w:val="0"/>
              </w:rPr>
            </w:pPr>
            <w:r w:rsidRPr="00CD5333">
              <w:rPr>
                <w:spacing w:val="0"/>
              </w:rPr>
              <w:t xml:space="preserve">D1 </w:t>
            </w:r>
            <w:r w:rsidRPr="00CD5333">
              <w:rPr>
                <w:spacing w:val="0"/>
              </w:rPr>
              <w:sym w:font="Wingdings 2" w:char="0052"/>
            </w:r>
          </w:p>
        </w:tc>
        <w:tc>
          <w:tcPr>
            <w:tcW w:w="1759" w:type="dxa"/>
            <w:gridSpan w:val="3"/>
            <w:vAlign w:val="center"/>
          </w:tcPr>
          <w:p w14:paraId="5BEFD0A6" w14:textId="77777777" w:rsidR="00613A6E" w:rsidRPr="00CD5333" w:rsidRDefault="00613A6E" w:rsidP="00CD5333">
            <w:pPr>
              <w:pStyle w:val="af8"/>
              <w:spacing w:line="360" w:lineRule="exact"/>
              <w:rPr>
                <w:spacing w:val="0"/>
              </w:rPr>
            </w:pPr>
            <w:r w:rsidRPr="00CD5333">
              <w:rPr>
                <w:spacing w:val="0"/>
              </w:rPr>
              <w:t xml:space="preserve">D2 </w:t>
            </w:r>
            <w:r w:rsidRPr="00CD5333">
              <w:rPr>
                <w:spacing w:val="0"/>
              </w:rPr>
              <w:sym w:font="Wingdings 2" w:char="00A3"/>
            </w:r>
          </w:p>
        </w:tc>
        <w:tc>
          <w:tcPr>
            <w:tcW w:w="1591" w:type="dxa"/>
            <w:vAlign w:val="center"/>
          </w:tcPr>
          <w:p w14:paraId="1A24571C" w14:textId="77777777" w:rsidR="00613A6E" w:rsidRPr="00CD5333" w:rsidRDefault="00613A6E" w:rsidP="00CD5333">
            <w:pPr>
              <w:pStyle w:val="af8"/>
              <w:spacing w:line="360" w:lineRule="exact"/>
              <w:rPr>
                <w:spacing w:val="0"/>
              </w:rPr>
            </w:pPr>
            <w:r w:rsidRPr="00CD5333">
              <w:rPr>
                <w:spacing w:val="0"/>
              </w:rPr>
              <w:t xml:space="preserve">D3 </w:t>
            </w:r>
            <w:r w:rsidRPr="00CD5333">
              <w:rPr>
                <w:spacing w:val="0"/>
              </w:rPr>
              <w:sym w:font="Wingdings 2" w:char="00A3"/>
            </w:r>
          </w:p>
        </w:tc>
      </w:tr>
      <w:tr w:rsidR="00613A6E" w:rsidRPr="00CD5333" w14:paraId="46DD6E88" w14:textId="77777777" w:rsidTr="00453827">
        <w:trPr>
          <w:jc w:val="center"/>
        </w:trPr>
        <w:tc>
          <w:tcPr>
            <w:tcW w:w="1980" w:type="dxa"/>
            <w:gridSpan w:val="2"/>
            <w:vMerge w:val="restart"/>
            <w:vAlign w:val="center"/>
          </w:tcPr>
          <w:p w14:paraId="3740A403" w14:textId="77777777" w:rsidR="00613A6E" w:rsidRPr="00CD5333" w:rsidRDefault="00613A6E" w:rsidP="00CD5333">
            <w:pPr>
              <w:pStyle w:val="af8"/>
              <w:spacing w:line="360" w:lineRule="exact"/>
              <w:rPr>
                <w:spacing w:val="0"/>
              </w:rPr>
            </w:pPr>
            <w:r w:rsidRPr="00CD5333">
              <w:rPr>
                <w:spacing w:val="0"/>
              </w:rPr>
              <w:t>物质及工艺系统危险性</w:t>
            </w:r>
          </w:p>
        </w:tc>
        <w:tc>
          <w:tcPr>
            <w:tcW w:w="1276" w:type="dxa"/>
            <w:vAlign w:val="center"/>
          </w:tcPr>
          <w:p w14:paraId="45E0C98D" w14:textId="77777777" w:rsidR="00613A6E" w:rsidRPr="00CD5333" w:rsidRDefault="00613A6E" w:rsidP="00CD5333">
            <w:pPr>
              <w:pStyle w:val="af8"/>
              <w:spacing w:line="360" w:lineRule="exact"/>
              <w:rPr>
                <w:spacing w:val="0"/>
              </w:rPr>
            </w:pPr>
            <w:r w:rsidRPr="00CD5333">
              <w:rPr>
                <w:spacing w:val="0"/>
              </w:rPr>
              <w:t>Q</w:t>
            </w:r>
            <w:r w:rsidRPr="00CD5333">
              <w:rPr>
                <w:spacing w:val="0"/>
              </w:rPr>
              <w:t>值</w:t>
            </w:r>
          </w:p>
        </w:tc>
        <w:tc>
          <w:tcPr>
            <w:tcW w:w="1327" w:type="dxa"/>
            <w:vAlign w:val="center"/>
          </w:tcPr>
          <w:p w14:paraId="5BA1047B" w14:textId="77777777" w:rsidR="00613A6E" w:rsidRPr="00CD5333" w:rsidRDefault="00613A6E" w:rsidP="00CD5333">
            <w:pPr>
              <w:pStyle w:val="af8"/>
              <w:spacing w:line="360" w:lineRule="exact"/>
              <w:rPr>
                <w:spacing w:val="0"/>
              </w:rPr>
            </w:pPr>
            <w:r w:rsidRPr="00CD5333">
              <w:rPr>
                <w:spacing w:val="0"/>
              </w:rPr>
              <w:t>Q</w:t>
            </w:r>
            <w:r w:rsidRPr="00CD5333">
              <w:rPr>
                <w:spacing w:val="0"/>
              </w:rPr>
              <w:t>＜</w:t>
            </w:r>
            <w:r w:rsidRPr="00CD5333">
              <w:rPr>
                <w:spacing w:val="0"/>
              </w:rPr>
              <w:t>1</w:t>
            </w:r>
            <w:r w:rsidRPr="00CD5333">
              <w:rPr>
                <w:spacing w:val="0"/>
              </w:rPr>
              <w:sym w:font="Wingdings 2" w:char="0052"/>
            </w:r>
          </w:p>
        </w:tc>
        <w:tc>
          <w:tcPr>
            <w:tcW w:w="1423" w:type="dxa"/>
            <w:gridSpan w:val="2"/>
            <w:vAlign w:val="center"/>
          </w:tcPr>
          <w:p w14:paraId="4B35CFDB" w14:textId="77777777" w:rsidR="00613A6E" w:rsidRPr="00CD5333" w:rsidRDefault="00613A6E" w:rsidP="00CD5333">
            <w:pPr>
              <w:pStyle w:val="af8"/>
              <w:spacing w:line="360" w:lineRule="exact"/>
              <w:rPr>
                <w:spacing w:val="0"/>
              </w:rPr>
            </w:pPr>
            <w:r w:rsidRPr="00CD5333">
              <w:rPr>
                <w:spacing w:val="0"/>
              </w:rPr>
              <w:t>1≤Q</w:t>
            </w:r>
            <w:r w:rsidRPr="00CD5333">
              <w:rPr>
                <w:spacing w:val="0"/>
              </w:rPr>
              <w:t>＜</w:t>
            </w:r>
            <w:r w:rsidRPr="00CD5333">
              <w:rPr>
                <w:spacing w:val="0"/>
              </w:rPr>
              <w:t xml:space="preserve">10 </w:t>
            </w:r>
            <w:r w:rsidRPr="00CD5333">
              <w:rPr>
                <w:spacing w:val="0"/>
              </w:rPr>
              <w:sym w:font="Wingdings 2" w:char="00A3"/>
            </w:r>
          </w:p>
        </w:tc>
        <w:tc>
          <w:tcPr>
            <w:tcW w:w="1759" w:type="dxa"/>
            <w:gridSpan w:val="3"/>
            <w:vAlign w:val="center"/>
          </w:tcPr>
          <w:p w14:paraId="6A73D0FC" w14:textId="77777777" w:rsidR="00613A6E" w:rsidRPr="00CD5333" w:rsidRDefault="00613A6E" w:rsidP="00CD5333">
            <w:pPr>
              <w:pStyle w:val="af8"/>
              <w:spacing w:line="360" w:lineRule="exact"/>
              <w:rPr>
                <w:spacing w:val="0"/>
              </w:rPr>
            </w:pPr>
            <w:r w:rsidRPr="00CD5333">
              <w:rPr>
                <w:spacing w:val="0"/>
              </w:rPr>
              <w:t>10≤Q</w:t>
            </w:r>
            <w:r w:rsidRPr="00CD5333">
              <w:rPr>
                <w:spacing w:val="0"/>
              </w:rPr>
              <w:t>＜</w:t>
            </w:r>
            <w:r w:rsidRPr="00CD5333">
              <w:rPr>
                <w:spacing w:val="0"/>
              </w:rPr>
              <w:t xml:space="preserve">100 </w:t>
            </w:r>
            <w:r w:rsidRPr="00CD5333">
              <w:rPr>
                <w:spacing w:val="0"/>
              </w:rPr>
              <w:sym w:font="Wingdings 2" w:char="00A3"/>
            </w:r>
          </w:p>
        </w:tc>
        <w:tc>
          <w:tcPr>
            <w:tcW w:w="1591" w:type="dxa"/>
            <w:vAlign w:val="center"/>
          </w:tcPr>
          <w:p w14:paraId="782537DF" w14:textId="77777777" w:rsidR="00613A6E" w:rsidRPr="00CD5333" w:rsidRDefault="00613A6E" w:rsidP="00CD5333">
            <w:pPr>
              <w:pStyle w:val="af8"/>
              <w:spacing w:line="360" w:lineRule="exact"/>
              <w:rPr>
                <w:spacing w:val="0"/>
              </w:rPr>
            </w:pPr>
            <w:r w:rsidRPr="00CD5333">
              <w:rPr>
                <w:spacing w:val="0"/>
              </w:rPr>
              <w:t>Q</w:t>
            </w:r>
            <w:r w:rsidRPr="00CD5333">
              <w:rPr>
                <w:spacing w:val="0"/>
              </w:rPr>
              <w:t>＞</w:t>
            </w:r>
            <w:r w:rsidRPr="00CD5333">
              <w:rPr>
                <w:spacing w:val="0"/>
              </w:rPr>
              <w:t xml:space="preserve">100 </w:t>
            </w:r>
            <w:r w:rsidRPr="00CD5333">
              <w:rPr>
                <w:spacing w:val="0"/>
              </w:rPr>
              <w:sym w:font="Wingdings 2" w:char="00A3"/>
            </w:r>
          </w:p>
        </w:tc>
      </w:tr>
      <w:tr w:rsidR="00613A6E" w:rsidRPr="00CD5333" w14:paraId="691CE3A2" w14:textId="77777777" w:rsidTr="00453827">
        <w:trPr>
          <w:jc w:val="center"/>
        </w:trPr>
        <w:tc>
          <w:tcPr>
            <w:tcW w:w="1980" w:type="dxa"/>
            <w:gridSpan w:val="2"/>
            <w:vMerge/>
            <w:vAlign w:val="center"/>
          </w:tcPr>
          <w:p w14:paraId="37E62F73" w14:textId="77777777" w:rsidR="00613A6E" w:rsidRPr="00CD5333" w:rsidRDefault="00613A6E" w:rsidP="00CD5333">
            <w:pPr>
              <w:pStyle w:val="af8"/>
              <w:spacing w:line="360" w:lineRule="exact"/>
              <w:rPr>
                <w:spacing w:val="0"/>
              </w:rPr>
            </w:pPr>
          </w:p>
        </w:tc>
        <w:tc>
          <w:tcPr>
            <w:tcW w:w="1276" w:type="dxa"/>
            <w:vAlign w:val="center"/>
          </w:tcPr>
          <w:p w14:paraId="14B712AA" w14:textId="77777777" w:rsidR="00613A6E" w:rsidRPr="00CD5333" w:rsidRDefault="00613A6E" w:rsidP="00CD5333">
            <w:pPr>
              <w:pStyle w:val="af8"/>
              <w:spacing w:line="360" w:lineRule="exact"/>
              <w:rPr>
                <w:spacing w:val="0"/>
              </w:rPr>
            </w:pPr>
            <w:r w:rsidRPr="00CD5333">
              <w:rPr>
                <w:spacing w:val="0"/>
              </w:rPr>
              <w:t>M</w:t>
            </w:r>
            <w:r w:rsidRPr="00CD5333">
              <w:rPr>
                <w:spacing w:val="0"/>
              </w:rPr>
              <w:t>值</w:t>
            </w:r>
          </w:p>
        </w:tc>
        <w:tc>
          <w:tcPr>
            <w:tcW w:w="1327" w:type="dxa"/>
            <w:vAlign w:val="center"/>
          </w:tcPr>
          <w:p w14:paraId="4E53CCF6" w14:textId="77777777" w:rsidR="00613A6E" w:rsidRPr="00CD5333" w:rsidRDefault="00613A6E" w:rsidP="00CD5333">
            <w:pPr>
              <w:pStyle w:val="af8"/>
              <w:spacing w:line="360" w:lineRule="exact"/>
              <w:rPr>
                <w:spacing w:val="0"/>
              </w:rPr>
            </w:pPr>
            <w:r w:rsidRPr="00CD5333">
              <w:rPr>
                <w:spacing w:val="0"/>
              </w:rPr>
              <w:t xml:space="preserve">M1 </w:t>
            </w:r>
            <w:r w:rsidRPr="00CD5333">
              <w:rPr>
                <w:spacing w:val="0"/>
              </w:rPr>
              <w:sym w:font="Wingdings 2" w:char="00A3"/>
            </w:r>
          </w:p>
        </w:tc>
        <w:tc>
          <w:tcPr>
            <w:tcW w:w="1423" w:type="dxa"/>
            <w:gridSpan w:val="2"/>
            <w:vAlign w:val="center"/>
          </w:tcPr>
          <w:p w14:paraId="7FEAE4F6" w14:textId="77777777" w:rsidR="00613A6E" w:rsidRPr="00CD5333" w:rsidRDefault="00613A6E" w:rsidP="00CD5333">
            <w:pPr>
              <w:pStyle w:val="af8"/>
              <w:spacing w:line="360" w:lineRule="exact"/>
              <w:rPr>
                <w:spacing w:val="0"/>
              </w:rPr>
            </w:pPr>
            <w:r w:rsidRPr="00CD5333">
              <w:rPr>
                <w:spacing w:val="0"/>
              </w:rPr>
              <w:t xml:space="preserve">M2 </w:t>
            </w:r>
            <w:r w:rsidRPr="00CD5333">
              <w:rPr>
                <w:spacing w:val="0"/>
              </w:rPr>
              <w:sym w:font="Wingdings 2" w:char="00A3"/>
            </w:r>
          </w:p>
        </w:tc>
        <w:tc>
          <w:tcPr>
            <w:tcW w:w="1759" w:type="dxa"/>
            <w:gridSpan w:val="3"/>
            <w:vAlign w:val="center"/>
          </w:tcPr>
          <w:p w14:paraId="715EAB46" w14:textId="77777777" w:rsidR="00613A6E" w:rsidRPr="00CD5333" w:rsidRDefault="00613A6E" w:rsidP="00CD5333">
            <w:pPr>
              <w:pStyle w:val="af8"/>
              <w:spacing w:line="360" w:lineRule="exact"/>
              <w:rPr>
                <w:spacing w:val="0"/>
              </w:rPr>
            </w:pPr>
            <w:r w:rsidRPr="00CD5333">
              <w:rPr>
                <w:spacing w:val="0"/>
              </w:rPr>
              <w:t xml:space="preserve">M3 </w:t>
            </w:r>
            <w:r w:rsidRPr="00CD5333">
              <w:rPr>
                <w:spacing w:val="0"/>
              </w:rPr>
              <w:sym w:font="Wingdings 2" w:char="00A3"/>
            </w:r>
          </w:p>
        </w:tc>
        <w:tc>
          <w:tcPr>
            <w:tcW w:w="1591" w:type="dxa"/>
            <w:vAlign w:val="center"/>
          </w:tcPr>
          <w:p w14:paraId="57DD8AA6" w14:textId="77777777" w:rsidR="00613A6E" w:rsidRPr="00CD5333" w:rsidRDefault="00613A6E" w:rsidP="00CD5333">
            <w:pPr>
              <w:pStyle w:val="af8"/>
              <w:spacing w:line="360" w:lineRule="exact"/>
              <w:rPr>
                <w:spacing w:val="0"/>
              </w:rPr>
            </w:pPr>
            <w:r w:rsidRPr="00CD5333">
              <w:rPr>
                <w:spacing w:val="0"/>
              </w:rPr>
              <w:t xml:space="preserve">M4 </w:t>
            </w:r>
            <w:r w:rsidRPr="00CD5333">
              <w:rPr>
                <w:spacing w:val="0"/>
              </w:rPr>
              <w:sym w:font="Wingdings 2" w:char="00A3"/>
            </w:r>
          </w:p>
        </w:tc>
      </w:tr>
      <w:tr w:rsidR="00613A6E" w:rsidRPr="00CD5333" w14:paraId="32DD33C1" w14:textId="77777777" w:rsidTr="00453827">
        <w:trPr>
          <w:jc w:val="center"/>
        </w:trPr>
        <w:tc>
          <w:tcPr>
            <w:tcW w:w="1980" w:type="dxa"/>
            <w:gridSpan w:val="2"/>
            <w:vMerge/>
            <w:vAlign w:val="center"/>
          </w:tcPr>
          <w:p w14:paraId="1455BC2F" w14:textId="77777777" w:rsidR="00613A6E" w:rsidRPr="00CD5333" w:rsidRDefault="00613A6E" w:rsidP="00CD5333">
            <w:pPr>
              <w:pStyle w:val="af8"/>
              <w:spacing w:line="360" w:lineRule="exact"/>
              <w:rPr>
                <w:spacing w:val="0"/>
              </w:rPr>
            </w:pPr>
          </w:p>
        </w:tc>
        <w:tc>
          <w:tcPr>
            <w:tcW w:w="1276" w:type="dxa"/>
            <w:vAlign w:val="center"/>
          </w:tcPr>
          <w:p w14:paraId="382113FE" w14:textId="77777777" w:rsidR="00613A6E" w:rsidRPr="00CD5333" w:rsidRDefault="00613A6E" w:rsidP="00CD5333">
            <w:pPr>
              <w:pStyle w:val="af8"/>
              <w:spacing w:line="360" w:lineRule="exact"/>
              <w:rPr>
                <w:spacing w:val="0"/>
              </w:rPr>
            </w:pPr>
            <w:r w:rsidRPr="00CD5333">
              <w:rPr>
                <w:spacing w:val="0"/>
              </w:rPr>
              <w:t>P</w:t>
            </w:r>
            <w:r w:rsidRPr="00CD5333">
              <w:rPr>
                <w:spacing w:val="0"/>
              </w:rPr>
              <w:t>值</w:t>
            </w:r>
          </w:p>
        </w:tc>
        <w:tc>
          <w:tcPr>
            <w:tcW w:w="1327" w:type="dxa"/>
            <w:vAlign w:val="center"/>
          </w:tcPr>
          <w:p w14:paraId="6808C499" w14:textId="77777777" w:rsidR="00613A6E" w:rsidRPr="00CD5333" w:rsidRDefault="00613A6E" w:rsidP="00CD5333">
            <w:pPr>
              <w:pStyle w:val="af8"/>
              <w:spacing w:line="360" w:lineRule="exact"/>
              <w:rPr>
                <w:spacing w:val="0"/>
              </w:rPr>
            </w:pPr>
            <w:r w:rsidRPr="00CD5333">
              <w:rPr>
                <w:spacing w:val="0"/>
              </w:rPr>
              <w:t xml:space="preserve">P1 </w:t>
            </w:r>
            <w:r w:rsidRPr="00CD5333">
              <w:rPr>
                <w:spacing w:val="0"/>
              </w:rPr>
              <w:sym w:font="Wingdings 2" w:char="00A3"/>
            </w:r>
          </w:p>
        </w:tc>
        <w:tc>
          <w:tcPr>
            <w:tcW w:w="1423" w:type="dxa"/>
            <w:gridSpan w:val="2"/>
            <w:vAlign w:val="center"/>
          </w:tcPr>
          <w:p w14:paraId="336B0CCE" w14:textId="77777777" w:rsidR="00613A6E" w:rsidRPr="00CD5333" w:rsidRDefault="00613A6E" w:rsidP="00CD5333">
            <w:pPr>
              <w:pStyle w:val="af8"/>
              <w:spacing w:line="360" w:lineRule="exact"/>
              <w:rPr>
                <w:spacing w:val="0"/>
              </w:rPr>
            </w:pPr>
            <w:r w:rsidRPr="00CD5333">
              <w:rPr>
                <w:spacing w:val="0"/>
              </w:rPr>
              <w:t xml:space="preserve">P2 </w:t>
            </w:r>
            <w:r w:rsidRPr="00CD5333">
              <w:rPr>
                <w:spacing w:val="0"/>
              </w:rPr>
              <w:sym w:font="Wingdings 2" w:char="00A3"/>
            </w:r>
          </w:p>
        </w:tc>
        <w:tc>
          <w:tcPr>
            <w:tcW w:w="1759" w:type="dxa"/>
            <w:gridSpan w:val="3"/>
            <w:vAlign w:val="center"/>
          </w:tcPr>
          <w:p w14:paraId="2CD711E7" w14:textId="77777777" w:rsidR="00613A6E" w:rsidRPr="00CD5333" w:rsidRDefault="00613A6E" w:rsidP="00CD5333">
            <w:pPr>
              <w:pStyle w:val="af8"/>
              <w:spacing w:line="360" w:lineRule="exact"/>
              <w:rPr>
                <w:spacing w:val="0"/>
              </w:rPr>
            </w:pPr>
            <w:r w:rsidRPr="00CD5333">
              <w:rPr>
                <w:spacing w:val="0"/>
              </w:rPr>
              <w:t xml:space="preserve">P3 </w:t>
            </w:r>
            <w:r w:rsidRPr="00CD5333">
              <w:rPr>
                <w:spacing w:val="0"/>
              </w:rPr>
              <w:sym w:font="Wingdings 2" w:char="00A3"/>
            </w:r>
          </w:p>
        </w:tc>
        <w:tc>
          <w:tcPr>
            <w:tcW w:w="1591" w:type="dxa"/>
            <w:vAlign w:val="center"/>
          </w:tcPr>
          <w:p w14:paraId="51D6A74E" w14:textId="77777777" w:rsidR="00613A6E" w:rsidRPr="00CD5333" w:rsidRDefault="00613A6E" w:rsidP="00CD5333">
            <w:pPr>
              <w:pStyle w:val="af8"/>
              <w:spacing w:line="360" w:lineRule="exact"/>
              <w:rPr>
                <w:spacing w:val="0"/>
              </w:rPr>
            </w:pPr>
            <w:r w:rsidRPr="00CD5333">
              <w:rPr>
                <w:spacing w:val="0"/>
              </w:rPr>
              <w:t xml:space="preserve">P4 </w:t>
            </w:r>
            <w:r w:rsidRPr="00CD5333">
              <w:rPr>
                <w:spacing w:val="0"/>
              </w:rPr>
              <w:sym w:font="Wingdings 2" w:char="00A3"/>
            </w:r>
          </w:p>
        </w:tc>
      </w:tr>
      <w:tr w:rsidR="00613A6E" w:rsidRPr="00CD5333" w14:paraId="2D579101" w14:textId="77777777" w:rsidTr="00453827">
        <w:trPr>
          <w:jc w:val="center"/>
        </w:trPr>
        <w:tc>
          <w:tcPr>
            <w:tcW w:w="1980" w:type="dxa"/>
            <w:gridSpan w:val="2"/>
            <w:vMerge w:val="restart"/>
            <w:vAlign w:val="center"/>
          </w:tcPr>
          <w:p w14:paraId="6B173379" w14:textId="77777777" w:rsidR="00613A6E" w:rsidRPr="00CD5333" w:rsidRDefault="00613A6E" w:rsidP="00CD5333">
            <w:pPr>
              <w:pStyle w:val="af8"/>
              <w:spacing w:line="360" w:lineRule="exact"/>
              <w:rPr>
                <w:spacing w:val="0"/>
              </w:rPr>
            </w:pPr>
            <w:r w:rsidRPr="00CD5333">
              <w:rPr>
                <w:spacing w:val="0"/>
              </w:rPr>
              <w:t>环境敏感程度</w:t>
            </w:r>
          </w:p>
        </w:tc>
        <w:tc>
          <w:tcPr>
            <w:tcW w:w="1276" w:type="dxa"/>
            <w:vAlign w:val="center"/>
          </w:tcPr>
          <w:p w14:paraId="741EAA48" w14:textId="77777777" w:rsidR="00613A6E" w:rsidRPr="00CD5333" w:rsidRDefault="00613A6E" w:rsidP="00CD5333">
            <w:pPr>
              <w:pStyle w:val="af8"/>
              <w:spacing w:line="360" w:lineRule="exact"/>
              <w:rPr>
                <w:spacing w:val="0"/>
              </w:rPr>
            </w:pPr>
            <w:r w:rsidRPr="00CD5333">
              <w:rPr>
                <w:spacing w:val="0"/>
              </w:rPr>
              <w:t>大气</w:t>
            </w:r>
          </w:p>
        </w:tc>
        <w:tc>
          <w:tcPr>
            <w:tcW w:w="1327" w:type="dxa"/>
            <w:vAlign w:val="center"/>
          </w:tcPr>
          <w:p w14:paraId="577779C6" w14:textId="77777777" w:rsidR="00613A6E" w:rsidRPr="00CD5333" w:rsidRDefault="00613A6E" w:rsidP="00CD5333">
            <w:pPr>
              <w:pStyle w:val="af8"/>
              <w:spacing w:line="360" w:lineRule="exact"/>
              <w:rPr>
                <w:spacing w:val="0"/>
              </w:rPr>
            </w:pPr>
            <w:r w:rsidRPr="00CD5333">
              <w:rPr>
                <w:spacing w:val="0"/>
              </w:rPr>
              <w:t xml:space="preserve">E1 </w:t>
            </w:r>
            <w:r w:rsidRPr="00CD5333">
              <w:rPr>
                <w:spacing w:val="0"/>
              </w:rPr>
              <w:sym w:font="Wingdings 2" w:char="00A3"/>
            </w:r>
          </w:p>
        </w:tc>
        <w:tc>
          <w:tcPr>
            <w:tcW w:w="2545" w:type="dxa"/>
            <w:gridSpan w:val="4"/>
            <w:vAlign w:val="center"/>
          </w:tcPr>
          <w:p w14:paraId="1D87973E" w14:textId="77777777" w:rsidR="00613A6E" w:rsidRPr="00CD5333" w:rsidRDefault="00613A6E" w:rsidP="00CD5333">
            <w:pPr>
              <w:pStyle w:val="af8"/>
              <w:spacing w:line="360" w:lineRule="exact"/>
              <w:rPr>
                <w:spacing w:val="0"/>
              </w:rPr>
            </w:pPr>
            <w:r w:rsidRPr="00CD5333">
              <w:rPr>
                <w:spacing w:val="0"/>
              </w:rPr>
              <w:t xml:space="preserve">E2 </w:t>
            </w:r>
            <w:r w:rsidRPr="00CD5333">
              <w:rPr>
                <w:spacing w:val="0"/>
              </w:rPr>
              <w:sym w:font="Wingdings 2" w:char="00A3"/>
            </w:r>
          </w:p>
        </w:tc>
        <w:tc>
          <w:tcPr>
            <w:tcW w:w="2228" w:type="dxa"/>
            <w:gridSpan w:val="2"/>
            <w:vAlign w:val="center"/>
          </w:tcPr>
          <w:p w14:paraId="75C1F817" w14:textId="77777777" w:rsidR="00613A6E" w:rsidRPr="00CD5333" w:rsidRDefault="00613A6E" w:rsidP="00CD5333">
            <w:pPr>
              <w:pStyle w:val="af8"/>
              <w:spacing w:line="360" w:lineRule="exact"/>
              <w:rPr>
                <w:spacing w:val="0"/>
              </w:rPr>
            </w:pPr>
            <w:r w:rsidRPr="00CD5333">
              <w:rPr>
                <w:spacing w:val="0"/>
              </w:rPr>
              <w:t xml:space="preserve">E3 </w:t>
            </w:r>
            <w:r w:rsidRPr="00CD5333">
              <w:rPr>
                <w:spacing w:val="0"/>
              </w:rPr>
              <w:sym w:font="Wingdings 2" w:char="0052"/>
            </w:r>
          </w:p>
        </w:tc>
      </w:tr>
      <w:tr w:rsidR="00613A6E" w:rsidRPr="00CD5333" w14:paraId="4B9D9066" w14:textId="77777777" w:rsidTr="00453827">
        <w:trPr>
          <w:jc w:val="center"/>
        </w:trPr>
        <w:tc>
          <w:tcPr>
            <w:tcW w:w="1980" w:type="dxa"/>
            <w:gridSpan w:val="2"/>
            <w:vMerge/>
            <w:vAlign w:val="center"/>
          </w:tcPr>
          <w:p w14:paraId="13629694" w14:textId="77777777" w:rsidR="00613A6E" w:rsidRPr="00CD5333" w:rsidRDefault="00613A6E" w:rsidP="00CD5333">
            <w:pPr>
              <w:pStyle w:val="af8"/>
              <w:spacing w:line="360" w:lineRule="exact"/>
              <w:rPr>
                <w:spacing w:val="0"/>
              </w:rPr>
            </w:pPr>
          </w:p>
        </w:tc>
        <w:tc>
          <w:tcPr>
            <w:tcW w:w="1276" w:type="dxa"/>
            <w:vAlign w:val="center"/>
          </w:tcPr>
          <w:p w14:paraId="48375C9E" w14:textId="77777777" w:rsidR="00613A6E" w:rsidRPr="00CD5333" w:rsidRDefault="00613A6E" w:rsidP="00CD5333">
            <w:pPr>
              <w:pStyle w:val="af8"/>
              <w:spacing w:line="360" w:lineRule="exact"/>
              <w:rPr>
                <w:spacing w:val="0"/>
              </w:rPr>
            </w:pPr>
            <w:r w:rsidRPr="00CD5333">
              <w:rPr>
                <w:spacing w:val="0"/>
              </w:rPr>
              <w:t>地表水</w:t>
            </w:r>
          </w:p>
        </w:tc>
        <w:tc>
          <w:tcPr>
            <w:tcW w:w="1327" w:type="dxa"/>
            <w:vAlign w:val="center"/>
          </w:tcPr>
          <w:p w14:paraId="0EE903BA" w14:textId="77777777" w:rsidR="00613A6E" w:rsidRPr="00CD5333" w:rsidRDefault="00613A6E" w:rsidP="00CD5333">
            <w:pPr>
              <w:pStyle w:val="af8"/>
              <w:spacing w:line="360" w:lineRule="exact"/>
              <w:rPr>
                <w:spacing w:val="0"/>
              </w:rPr>
            </w:pPr>
            <w:r w:rsidRPr="00CD5333">
              <w:rPr>
                <w:spacing w:val="0"/>
              </w:rPr>
              <w:t xml:space="preserve">E1 </w:t>
            </w:r>
            <w:r w:rsidRPr="00CD5333">
              <w:rPr>
                <w:spacing w:val="0"/>
              </w:rPr>
              <w:sym w:font="Wingdings 2" w:char="00A3"/>
            </w:r>
          </w:p>
        </w:tc>
        <w:tc>
          <w:tcPr>
            <w:tcW w:w="2545" w:type="dxa"/>
            <w:gridSpan w:val="4"/>
            <w:vAlign w:val="center"/>
          </w:tcPr>
          <w:p w14:paraId="1C40A062" w14:textId="77777777" w:rsidR="00613A6E" w:rsidRPr="00CD5333" w:rsidRDefault="00613A6E" w:rsidP="00CD5333">
            <w:pPr>
              <w:pStyle w:val="af8"/>
              <w:spacing w:line="360" w:lineRule="exact"/>
              <w:rPr>
                <w:spacing w:val="0"/>
              </w:rPr>
            </w:pPr>
            <w:r w:rsidRPr="00CD5333">
              <w:rPr>
                <w:spacing w:val="0"/>
              </w:rPr>
              <w:t xml:space="preserve">E2 </w:t>
            </w:r>
            <w:r w:rsidRPr="00CD5333">
              <w:rPr>
                <w:spacing w:val="0"/>
              </w:rPr>
              <w:sym w:font="Wingdings 2" w:char="00A3"/>
            </w:r>
          </w:p>
        </w:tc>
        <w:tc>
          <w:tcPr>
            <w:tcW w:w="2228" w:type="dxa"/>
            <w:gridSpan w:val="2"/>
            <w:vAlign w:val="center"/>
          </w:tcPr>
          <w:p w14:paraId="765590B6" w14:textId="77777777" w:rsidR="00613A6E" w:rsidRPr="00CD5333" w:rsidRDefault="00613A6E" w:rsidP="00CD5333">
            <w:pPr>
              <w:pStyle w:val="af8"/>
              <w:spacing w:line="360" w:lineRule="exact"/>
              <w:rPr>
                <w:spacing w:val="0"/>
              </w:rPr>
            </w:pPr>
            <w:r w:rsidRPr="00CD5333">
              <w:rPr>
                <w:spacing w:val="0"/>
              </w:rPr>
              <w:t xml:space="preserve">E3 </w:t>
            </w:r>
            <w:r w:rsidRPr="00CD5333">
              <w:rPr>
                <w:spacing w:val="0"/>
              </w:rPr>
              <w:sym w:font="Wingdings 2" w:char="0052"/>
            </w:r>
          </w:p>
        </w:tc>
      </w:tr>
      <w:tr w:rsidR="00613A6E" w:rsidRPr="00CD5333" w14:paraId="1424AA76" w14:textId="77777777" w:rsidTr="00453827">
        <w:trPr>
          <w:jc w:val="center"/>
        </w:trPr>
        <w:tc>
          <w:tcPr>
            <w:tcW w:w="1980" w:type="dxa"/>
            <w:gridSpan w:val="2"/>
            <w:vMerge/>
            <w:vAlign w:val="center"/>
          </w:tcPr>
          <w:p w14:paraId="76B983AD" w14:textId="77777777" w:rsidR="00613A6E" w:rsidRPr="00CD5333" w:rsidRDefault="00613A6E" w:rsidP="00CD5333">
            <w:pPr>
              <w:pStyle w:val="af8"/>
              <w:spacing w:line="360" w:lineRule="exact"/>
              <w:rPr>
                <w:spacing w:val="0"/>
              </w:rPr>
            </w:pPr>
          </w:p>
        </w:tc>
        <w:tc>
          <w:tcPr>
            <w:tcW w:w="1276" w:type="dxa"/>
            <w:vAlign w:val="center"/>
          </w:tcPr>
          <w:p w14:paraId="45FD6FE5" w14:textId="77777777" w:rsidR="00613A6E" w:rsidRPr="00CD5333" w:rsidRDefault="00613A6E" w:rsidP="00CD5333">
            <w:pPr>
              <w:pStyle w:val="af8"/>
              <w:spacing w:line="360" w:lineRule="exact"/>
              <w:rPr>
                <w:spacing w:val="0"/>
              </w:rPr>
            </w:pPr>
            <w:r w:rsidRPr="00CD5333">
              <w:rPr>
                <w:spacing w:val="0"/>
              </w:rPr>
              <w:t>地下水</w:t>
            </w:r>
          </w:p>
        </w:tc>
        <w:tc>
          <w:tcPr>
            <w:tcW w:w="1327" w:type="dxa"/>
            <w:vAlign w:val="center"/>
          </w:tcPr>
          <w:p w14:paraId="26BA7B56" w14:textId="77777777" w:rsidR="00613A6E" w:rsidRPr="00CD5333" w:rsidRDefault="00613A6E" w:rsidP="00CD5333">
            <w:pPr>
              <w:pStyle w:val="af8"/>
              <w:spacing w:line="360" w:lineRule="exact"/>
              <w:rPr>
                <w:spacing w:val="0"/>
              </w:rPr>
            </w:pPr>
            <w:r w:rsidRPr="00CD5333">
              <w:rPr>
                <w:spacing w:val="0"/>
              </w:rPr>
              <w:t xml:space="preserve">E1 </w:t>
            </w:r>
            <w:r w:rsidRPr="00CD5333">
              <w:rPr>
                <w:spacing w:val="0"/>
              </w:rPr>
              <w:sym w:font="Wingdings 2" w:char="0052"/>
            </w:r>
          </w:p>
        </w:tc>
        <w:tc>
          <w:tcPr>
            <w:tcW w:w="2545" w:type="dxa"/>
            <w:gridSpan w:val="4"/>
            <w:vAlign w:val="center"/>
          </w:tcPr>
          <w:p w14:paraId="5B1A4F3C" w14:textId="77777777" w:rsidR="00613A6E" w:rsidRPr="00CD5333" w:rsidRDefault="00613A6E" w:rsidP="00CD5333">
            <w:pPr>
              <w:pStyle w:val="af8"/>
              <w:spacing w:line="360" w:lineRule="exact"/>
              <w:rPr>
                <w:spacing w:val="0"/>
              </w:rPr>
            </w:pPr>
            <w:r w:rsidRPr="00CD5333">
              <w:rPr>
                <w:spacing w:val="0"/>
              </w:rPr>
              <w:t xml:space="preserve">E2 </w:t>
            </w:r>
            <w:r w:rsidRPr="00CD5333">
              <w:rPr>
                <w:spacing w:val="0"/>
              </w:rPr>
              <w:sym w:font="Wingdings 2" w:char="00A3"/>
            </w:r>
          </w:p>
        </w:tc>
        <w:tc>
          <w:tcPr>
            <w:tcW w:w="2228" w:type="dxa"/>
            <w:gridSpan w:val="2"/>
            <w:vAlign w:val="center"/>
          </w:tcPr>
          <w:p w14:paraId="1B5E8518" w14:textId="77777777" w:rsidR="00613A6E" w:rsidRPr="00CD5333" w:rsidRDefault="00613A6E" w:rsidP="00CD5333">
            <w:pPr>
              <w:pStyle w:val="af8"/>
              <w:spacing w:line="360" w:lineRule="exact"/>
              <w:rPr>
                <w:spacing w:val="0"/>
              </w:rPr>
            </w:pPr>
            <w:r w:rsidRPr="00CD5333">
              <w:rPr>
                <w:spacing w:val="0"/>
              </w:rPr>
              <w:t xml:space="preserve">E3 </w:t>
            </w:r>
            <w:r w:rsidRPr="00CD5333">
              <w:rPr>
                <w:spacing w:val="0"/>
              </w:rPr>
              <w:sym w:font="Wingdings 2" w:char="00A3"/>
            </w:r>
          </w:p>
        </w:tc>
      </w:tr>
      <w:tr w:rsidR="00613A6E" w:rsidRPr="00CD5333" w14:paraId="4E4A100C" w14:textId="77777777" w:rsidTr="00453827">
        <w:trPr>
          <w:jc w:val="center"/>
        </w:trPr>
        <w:tc>
          <w:tcPr>
            <w:tcW w:w="1980" w:type="dxa"/>
            <w:gridSpan w:val="2"/>
            <w:vAlign w:val="center"/>
          </w:tcPr>
          <w:p w14:paraId="5DAC21F2" w14:textId="77777777" w:rsidR="00613A6E" w:rsidRPr="00CD5333" w:rsidRDefault="00613A6E" w:rsidP="00CD5333">
            <w:pPr>
              <w:pStyle w:val="af8"/>
              <w:spacing w:line="360" w:lineRule="exact"/>
              <w:rPr>
                <w:spacing w:val="0"/>
              </w:rPr>
            </w:pPr>
            <w:r w:rsidRPr="00CD5333">
              <w:rPr>
                <w:spacing w:val="0"/>
              </w:rPr>
              <w:t>环境风险潜势</w:t>
            </w:r>
          </w:p>
        </w:tc>
        <w:tc>
          <w:tcPr>
            <w:tcW w:w="1276" w:type="dxa"/>
            <w:vAlign w:val="center"/>
          </w:tcPr>
          <w:p w14:paraId="2F9F19C8" w14:textId="77777777" w:rsidR="00613A6E" w:rsidRPr="00CD5333" w:rsidRDefault="00613A6E" w:rsidP="00CD5333">
            <w:pPr>
              <w:pStyle w:val="af8"/>
              <w:spacing w:line="360" w:lineRule="exact"/>
              <w:rPr>
                <w:spacing w:val="0"/>
              </w:rPr>
            </w:pPr>
            <w:r w:rsidRPr="00CD5333">
              <w:rPr>
                <w:spacing w:val="0"/>
              </w:rPr>
              <w:t xml:space="preserve">IV+ </w:t>
            </w:r>
            <w:r w:rsidRPr="00CD5333">
              <w:rPr>
                <w:spacing w:val="0"/>
              </w:rPr>
              <w:sym w:font="Wingdings 2" w:char="00A3"/>
            </w:r>
          </w:p>
        </w:tc>
        <w:tc>
          <w:tcPr>
            <w:tcW w:w="1327" w:type="dxa"/>
            <w:vAlign w:val="center"/>
          </w:tcPr>
          <w:p w14:paraId="05ACD178" w14:textId="77777777" w:rsidR="00613A6E" w:rsidRPr="00CD5333" w:rsidRDefault="00613A6E" w:rsidP="00CD5333">
            <w:pPr>
              <w:pStyle w:val="af8"/>
              <w:spacing w:line="360" w:lineRule="exact"/>
              <w:rPr>
                <w:spacing w:val="0"/>
              </w:rPr>
            </w:pPr>
            <w:r w:rsidRPr="00CD5333">
              <w:rPr>
                <w:spacing w:val="0"/>
              </w:rPr>
              <w:t xml:space="preserve">IV </w:t>
            </w:r>
            <w:r w:rsidRPr="00CD5333">
              <w:rPr>
                <w:spacing w:val="0"/>
              </w:rPr>
              <w:sym w:font="Wingdings 2" w:char="00A3"/>
            </w:r>
          </w:p>
        </w:tc>
        <w:tc>
          <w:tcPr>
            <w:tcW w:w="1423" w:type="dxa"/>
            <w:gridSpan w:val="2"/>
            <w:vAlign w:val="center"/>
          </w:tcPr>
          <w:p w14:paraId="51ECAAD4" w14:textId="77777777" w:rsidR="00613A6E" w:rsidRPr="00CD5333" w:rsidRDefault="00613A6E" w:rsidP="00CD5333">
            <w:pPr>
              <w:pStyle w:val="af8"/>
              <w:spacing w:line="360" w:lineRule="exact"/>
              <w:rPr>
                <w:spacing w:val="0"/>
              </w:rPr>
            </w:pPr>
            <w:r w:rsidRPr="00CD5333">
              <w:rPr>
                <w:spacing w:val="0"/>
              </w:rPr>
              <w:t xml:space="preserve">III </w:t>
            </w:r>
            <w:r w:rsidRPr="00CD5333">
              <w:rPr>
                <w:spacing w:val="0"/>
              </w:rPr>
              <w:sym w:font="Wingdings 2" w:char="00A3"/>
            </w:r>
          </w:p>
        </w:tc>
        <w:tc>
          <w:tcPr>
            <w:tcW w:w="1759" w:type="dxa"/>
            <w:gridSpan w:val="3"/>
            <w:vAlign w:val="center"/>
          </w:tcPr>
          <w:p w14:paraId="7F6276BB" w14:textId="77777777" w:rsidR="00613A6E" w:rsidRPr="00CD5333" w:rsidRDefault="00613A6E" w:rsidP="00CD5333">
            <w:pPr>
              <w:pStyle w:val="af8"/>
              <w:spacing w:line="360" w:lineRule="exact"/>
              <w:rPr>
                <w:spacing w:val="0"/>
              </w:rPr>
            </w:pPr>
            <w:r w:rsidRPr="00CD5333">
              <w:rPr>
                <w:spacing w:val="0"/>
              </w:rPr>
              <w:t xml:space="preserve">II </w:t>
            </w:r>
            <w:r w:rsidRPr="00CD5333">
              <w:rPr>
                <w:spacing w:val="0"/>
              </w:rPr>
              <w:sym w:font="Wingdings 2" w:char="00A3"/>
            </w:r>
          </w:p>
        </w:tc>
        <w:tc>
          <w:tcPr>
            <w:tcW w:w="1591" w:type="dxa"/>
            <w:vAlign w:val="center"/>
          </w:tcPr>
          <w:p w14:paraId="7F71DD77" w14:textId="77777777" w:rsidR="00613A6E" w:rsidRPr="00CD5333" w:rsidRDefault="00613A6E" w:rsidP="00CD5333">
            <w:pPr>
              <w:pStyle w:val="af8"/>
              <w:spacing w:line="360" w:lineRule="exact"/>
              <w:rPr>
                <w:spacing w:val="0"/>
              </w:rPr>
            </w:pPr>
            <w:r w:rsidRPr="00CD5333">
              <w:rPr>
                <w:spacing w:val="0"/>
              </w:rPr>
              <w:t xml:space="preserve">I </w:t>
            </w:r>
            <w:r w:rsidRPr="00CD5333">
              <w:rPr>
                <w:spacing w:val="0"/>
              </w:rPr>
              <w:sym w:font="Wingdings 2" w:char="0052"/>
            </w:r>
          </w:p>
        </w:tc>
      </w:tr>
      <w:tr w:rsidR="00613A6E" w:rsidRPr="00CD5333" w14:paraId="464B5656" w14:textId="77777777" w:rsidTr="00453827">
        <w:trPr>
          <w:jc w:val="center"/>
        </w:trPr>
        <w:tc>
          <w:tcPr>
            <w:tcW w:w="1980" w:type="dxa"/>
            <w:gridSpan w:val="2"/>
            <w:vAlign w:val="center"/>
          </w:tcPr>
          <w:p w14:paraId="0A5672E8" w14:textId="77777777" w:rsidR="00613A6E" w:rsidRPr="00CD5333" w:rsidRDefault="00613A6E" w:rsidP="00CD5333">
            <w:pPr>
              <w:pStyle w:val="af8"/>
              <w:spacing w:line="360" w:lineRule="exact"/>
              <w:rPr>
                <w:spacing w:val="0"/>
              </w:rPr>
            </w:pPr>
            <w:r w:rsidRPr="00CD5333">
              <w:rPr>
                <w:spacing w:val="0"/>
              </w:rPr>
              <w:t>评价等级</w:t>
            </w:r>
          </w:p>
        </w:tc>
        <w:tc>
          <w:tcPr>
            <w:tcW w:w="2603" w:type="dxa"/>
            <w:gridSpan w:val="2"/>
            <w:vAlign w:val="center"/>
          </w:tcPr>
          <w:p w14:paraId="3182D9E4" w14:textId="77777777" w:rsidR="00613A6E" w:rsidRPr="00CD5333" w:rsidRDefault="00613A6E" w:rsidP="00CD5333">
            <w:pPr>
              <w:pStyle w:val="af8"/>
              <w:spacing w:line="360" w:lineRule="exact"/>
              <w:rPr>
                <w:spacing w:val="0"/>
              </w:rPr>
            </w:pPr>
            <w:r w:rsidRPr="00CD5333">
              <w:rPr>
                <w:spacing w:val="0"/>
              </w:rPr>
              <w:t>一级</w:t>
            </w:r>
            <w:r w:rsidRPr="00CD5333">
              <w:rPr>
                <w:spacing w:val="0"/>
              </w:rPr>
              <w:t xml:space="preserve"> </w:t>
            </w:r>
            <w:r w:rsidRPr="00CD5333">
              <w:rPr>
                <w:spacing w:val="0"/>
              </w:rPr>
              <w:sym w:font="Wingdings 2" w:char="00A3"/>
            </w:r>
          </w:p>
        </w:tc>
        <w:tc>
          <w:tcPr>
            <w:tcW w:w="1423" w:type="dxa"/>
            <w:gridSpan w:val="2"/>
            <w:vAlign w:val="center"/>
          </w:tcPr>
          <w:p w14:paraId="03EDCEBB" w14:textId="77777777" w:rsidR="00613A6E" w:rsidRPr="00CD5333" w:rsidRDefault="00613A6E" w:rsidP="00CD5333">
            <w:pPr>
              <w:pStyle w:val="af8"/>
              <w:spacing w:line="360" w:lineRule="exact"/>
              <w:rPr>
                <w:spacing w:val="0"/>
              </w:rPr>
            </w:pPr>
            <w:r w:rsidRPr="00CD5333">
              <w:rPr>
                <w:spacing w:val="0"/>
              </w:rPr>
              <w:t>二级</w:t>
            </w:r>
            <w:r w:rsidRPr="00CD5333">
              <w:rPr>
                <w:spacing w:val="0"/>
              </w:rPr>
              <w:t xml:space="preserve"> </w:t>
            </w:r>
            <w:r w:rsidRPr="00CD5333">
              <w:rPr>
                <w:spacing w:val="0"/>
              </w:rPr>
              <w:sym w:font="Wingdings 2" w:char="00A3"/>
            </w:r>
          </w:p>
        </w:tc>
        <w:tc>
          <w:tcPr>
            <w:tcW w:w="1759" w:type="dxa"/>
            <w:gridSpan w:val="3"/>
            <w:vAlign w:val="center"/>
          </w:tcPr>
          <w:p w14:paraId="552099AC" w14:textId="77777777" w:rsidR="00613A6E" w:rsidRPr="00CD5333" w:rsidRDefault="00613A6E" w:rsidP="00CD5333">
            <w:pPr>
              <w:pStyle w:val="af8"/>
              <w:spacing w:line="360" w:lineRule="exact"/>
              <w:rPr>
                <w:spacing w:val="0"/>
              </w:rPr>
            </w:pPr>
            <w:r w:rsidRPr="00CD5333">
              <w:rPr>
                <w:spacing w:val="0"/>
              </w:rPr>
              <w:t>三级</w:t>
            </w:r>
            <w:r w:rsidRPr="00CD5333">
              <w:rPr>
                <w:spacing w:val="0"/>
              </w:rPr>
              <w:t xml:space="preserve"> </w:t>
            </w:r>
            <w:r w:rsidRPr="00CD5333">
              <w:rPr>
                <w:spacing w:val="0"/>
              </w:rPr>
              <w:sym w:font="Wingdings 2" w:char="00A3"/>
            </w:r>
          </w:p>
        </w:tc>
        <w:tc>
          <w:tcPr>
            <w:tcW w:w="1591" w:type="dxa"/>
            <w:vAlign w:val="center"/>
          </w:tcPr>
          <w:p w14:paraId="5EB44F19" w14:textId="77777777" w:rsidR="00613A6E" w:rsidRPr="00CD5333" w:rsidRDefault="00613A6E" w:rsidP="00CD5333">
            <w:pPr>
              <w:pStyle w:val="af8"/>
              <w:spacing w:line="360" w:lineRule="exact"/>
              <w:rPr>
                <w:spacing w:val="0"/>
              </w:rPr>
            </w:pPr>
            <w:r w:rsidRPr="00CD5333">
              <w:rPr>
                <w:spacing w:val="0"/>
              </w:rPr>
              <w:t>简单分析</w:t>
            </w:r>
            <w:r w:rsidRPr="00CD5333">
              <w:rPr>
                <w:spacing w:val="0"/>
              </w:rPr>
              <w:t xml:space="preserve"> </w:t>
            </w:r>
            <w:r w:rsidRPr="00CD5333">
              <w:rPr>
                <w:spacing w:val="0"/>
              </w:rPr>
              <w:sym w:font="Wingdings 2" w:char="0052"/>
            </w:r>
          </w:p>
        </w:tc>
      </w:tr>
      <w:tr w:rsidR="00613A6E" w:rsidRPr="00CD5333" w14:paraId="12C0E2A3" w14:textId="77777777" w:rsidTr="00453827">
        <w:trPr>
          <w:jc w:val="center"/>
        </w:trPr>
        <w:tc>
          <w:tcPr>
            <w:tcW w:w="617" w:type="dxa"/>
            <w:vMerge w:val="restart"/>
            <w:textDirection w:val="tbRlV"/>
            <w:vAlign w:val="center"/>
          </w:tcPr>
          <w:p w14:paraId="533BFC6E" w14:textId="77777777" w:rsidR="00613A6E" w:rsidRPr="00CD5333" w:rsidRDefault="00613A6E" w:rsidP="00CD5333">
            <w:pPr>
              <w:pStyle w:val="af8"/>
              <w:spacing w:line="360" w:lineRule="exact"/>
              <w:rPr>
                <w:spacing w:val="0"/>
              </w:rPr>
            </w:pPr>
            <w:r w:rsidRPr="00CD5333">
              <w:rPr>
                <w:spacing w:val="0"/>
              </w:rPr>
              <w:t>风</w:t>
            </w:r>
            <w:r w:rsidRPr="00CD5333">
              <w:rPr>
                <w:spacing w:val="0"/>
              </w:rPr>
              <w:t xml:space="preserve"> </w:t>
            </w:r>
            <w:r w:rsidRPr="00CD5333">
              <w:rPr>
                <w:spacing w:val="0"/>
              </w:rPr>
              <w:t>险</w:t>
            </w:r>
            <w:r w:rsidRPr="00CD5333">
              <w:rPr>
                <w:spacing w:val="0"/>
              </w:rPr>
              <w:t xml:space="preserve"> </w:t>
            </w:r>
            <w:r w:rsidRPr="00CD5333">
              <w:rPr>
                <w:spacing w:val="0"/>
              </w:rPr>
              <w:t>识</w:t>
            </w:r>
            <w:r w:rsidRPr="00CD5333">
              <w:rPr>
                <w:spacing w:val="0"/>
              </w:rPr>
              <w:t xml:space="preserve"> </w:t>
            </w:r>
            <w:r w:rsidRPr="00CD5333">
              <w:rPr>
                <w:spacing w:val="0"/>
              </w:rPr>
              <w:t>别</w:t>
            </w:r>
          </w:p>
        </w:tc>
        <w:tc>
          <w:tcPr>
            <w:tcW w:w="1363" w:type="dxa"/>
            <w:vAlign w:val="center"/>
          </w:tcPr>
          <w:p w14:paraId="3F4FE3F9" w14:textId="77777777" w:rsidR="00613A6E" w:rsidRPr="00CD5333" w:rsidRDefault="00613A6E" w:rsidP="00CD5333">
            <w:pPr>
              <w:pStyle w:val="af8"/>
              <w:spacing w:line="360" w:lineRule="exact"/>
              <w:rPr>
                <w:spacing w:val="0"/>
              </w:rPr>
            </w:pPr>
            <w:r w:rsidRPr="00CD5333">
              <w:rPr>
                <w:spacing w:val="0"/>
              </w:rPr>
              <w:t>物质危险性</w:t>
            </w:r>
          </w:p>
        </w:tc>
        <w:tc>
          <w:tcPr>
            <w:tcW w:w="3530" w:type="dxa"/>
            <w:gridSpan w:val="3"/>
            <w:vAlign w:val="center"/>
          </w:tcPr>
          <w:p w14:paraId="76E9A364" w14:textId="77777777" w:rsidR="00613A6E" w:rsidRPr="00CD5333" w:rsidRDefault="00613A6E" w:rsidP="00CD5333">
            <w:pPr>
              <w:pStyle w:val="af8"/>
              <w:spacing w:line="360" w:lineRule="exact"/>
              <w:rPr>
                <w:spacing w:val="0"/>
              </w:rPr>
            </w:pPr>
            <w:r w:rsidRPr="00CD5333">
              <w:rPr>
                <w:spacing w:val="0"/>
              </w:rPr>
              <w:t>有毒有害</w:t>
            </w:r>
            <w:r w:rsidRPr="00CD5333">
              <w:rPr>
                <w:spacing w:val="0"/>
              </w:rPr>
              <w:t xml:space="preserve"> </w:t>
            </w:r>
            <w:r w:rsidRPr="00CD5333">
              <w:rPr>
                <w:spacing w:val="0"/>
              </w:rPr>
              <w:sym w:font="Wingdings 2" w:char="0052"/>
            </w:r>
          </w:p>
        </w:tc>
        <w:tc>
          <w:tcPr>
            <w:tcW w:w="3846" w:type="dxa"/>
            <w:gridSpan w:val="5"/>
            <w:vAlign w:val="center"/>
          </w:tcPr>
          <w:p w14:paraId="7C2E2EA8" w14:textId="77777777" w:rsidR="00613A6E" w:rsidRPr="00CD5333" w:rsidRDefault="00613A6E" w:rsidP="00CD5333">
            <w:pPr>
              <w:pStyle w:val="af8"/>
              <w:spacing w:line="360" w:lineRule="exact"/>
              <w:rPr>
                <w:spacing w:val="0"/>
              </w:rPr>
            </w:pPr>
            <w:r w:rsidRPr="00CD5333">
              <w:rPr>
                <w:spacing w:val="0"/>
              </w:rPr>
              <w:t>易燃易爆</w:t>
            </w:r>
            <w:r w:rsidRPr="00CD5333">
              <w:rPr>
                <w:spacing w:val="0"/>
              </w:rPr>
              <w:t xml:space="preserve"> </w:t>
            </w:r>
            <w:r w:rsidRPr="00CD5333">
              <w:rPr>
                <w:spacing w:val="0"/>
              </w:rPr>
              <w:sym w:font="Wingdings 2" w:char="0052"/>
            </w:r>
          </w:p>
        </w:tc>
      </w:tr>
      <w:tr w:rsidR="00613A6E" w:rsidRPr="00CD5333" w14:paraId="530523AB" w14:textId="77777777" w:rsidTr="00453827">
        <w:trPr>
          <w:jc w:val="center"/>
        </w:trPr>
        <w:tc>
          <w:tcPr>
            <w:tcW w:w="617" w:type="dxa"/>
            <w:vMerge/>
            <w:vAlign w:val="center"/>
          </w:tcPr>
          <w:p w14:paraId="0CC34795" w14:textId="77777777" w:rsidR="00613A6E" w:rsidRPr="00CD5333" w:rsidRDefault="00613A6E" w:rsidP="00CD5333">
            <w:pPr>
              <w:pStyle w:val="af8"/>
              <w:spacing w:line="360" w:lineRule="exact"/>
              <w:rPr>
                <w:spacing w:val="0"/>
              </w:rPr>
            </w:pPr>
          </w:p>
        </w:tc>
        <w:tc>
          <w:tcPr>
            <w:tcW w:w="1363" w:type="dxa"/>
            <w:vAlign w:val="center"/>
          </w:tcPr>
          <w:p w14:paraId="3A9DD3BB" w14:textId="77777777" w:rsidR="00613A6E" w:rsidRPr="00CD5333" w:rsidRDefault="00613A6E" w:rsidP="00CD5333">
            <w:pPr>
              <w:pStyle w:val="af8"/>
              <w:spacing w:line="360" w:lineRule="exact"/>
              <w:rPr>
                <w:spacing w:val="0"/>
              </w:rPr>
            </w:pPr>
            <w:r w:rsidRPr="00CD5333">
              <w:rPr>
                <w:spacing w:val="0"/>
              </w:rPr>
              <w:t>环境风险类型</w:t>
            </w:r>
          </w:p>
        </w:tc>
        <w:tc>
          <w:tcPr>
            <w:tcW w:w="2603" w:type="dxa"/>
            <w:gridSpan w:val="2"/>
            <w:vAlign w:val="center"/>
          </w:tcPr>
          <w:p w14:paraId="53D0740A" w14:textId="77777777" w:rsidR="00613A6E" w:rsidRPr="00CD5333" w:rsidRDefault="00613A6E" w:rsidP="00CD5333">
            <w:pPr>
              <w:pStyle w:val="af8"/>
              <w:spacing w:line="360" w:lineRule="exact"/>
              <w:rPr>
                <w:spacing w:val="0"/>
              </w:rPr>
            </w:pPr>
            <w:r w:rsidRPr="00CD5333">
              <w:rPr>
                <w:spacing w:val="0"/>
              </w:rPr>
              <w:t>泄漏</w:t>
            </w:r>
            <w:r w:rsidRPr="00CD5333">
              <w:rPr>
                <w:spacing w:val="0"/>
              </w:rPr>
              <w:t xml:space="preserve"> </w:t>
            </w:r>
            <w:r w:rsidRPr="00CD5333">
              <w:rPr>
                <w:spacing w:val="0"/>
              </w:rPr>
              <w:sym w:font="Wingdings 2" w:char="0052"/>
            </w:r>
          </w:p>
        </w:tc>
        <w:tc>
          <w:tcPr>
            <w:tcW w:w="4773" w:type="dxa"/>
            <w:gridSpan w:val="6"/>
            <w:vAlign w:val="center"/>
          </w:tcPr>
          <w:p w14:paraId="7F008BEE" w14:textId="77777777" w:rsidR="00613A6E" w:rsidRPr="00CD5333" w:rsidRDefault="00613A6E" w:rsidP="00CD5333">
            <w:pPr>
              <w:pStyle w:val="af8"/>
              <w:spacing w:line="360" w:lineRule="exact"/>
              <w:rPr>
                <w:spacing w:val="0"/>
              </w:rPr>
            </w:pPr>
            <w:r w:rsidRPr="00CD5333">
              <w:rPr>
                <w:spacing w:val="0"/>
              </w:rPr>
              <w:t>火灾、爆炸引发伴生</w:t>
            </w:r>
            <w:r w:rsidRPr="00CD5333">
              <w:rPr>
                <w:spacing w:val="0"/>
              </w:rPr>
              <w:t>/</w:t>
            </w:r>
            <w:r w:rsidRPr="00CD5333">
              <w:rPr>
                <w:spacing w:val="0"/>
              </w:rPr>
              <w:t>次生污染物排放</w:t>
            </w:r>
            <w:r w:rsidRPr="00CD5333">
              <w:rPr>
                <w:spacing w:val="0"/>
              </w:rPr>
              <w:t xml:space="preserve"> </w:t>
            </w:r>
            <w:r w:rsidRPr="00CD5333">
              <w:rPr>
                <w:spacing w:val="0"/>
              </w:rPr>
              <w:sym w:font="Wingdings 2" w:char="0052"/>
            </w:r>
          </w:p>
        </w:tc>
      </w:tr>
      <w:tr w:rsidR="00613A6E" w:rsidRPr="00CD5333" w14:paraId="686A7065" w14:textId="77777777" w:rsidTr="00453827">
        <w:trPr>
          <w:jc w:val="center"/>
        </w:trPr>
        <w:tc>
          <w:tcPr>
            <w:tcW w:w="617" w:type="dxa"/>
            <w:vMerge/>
            <w:vAlign w:val="center"/>
          </w:tcPr>
          <w:p w14:paraId="07363ADB" w14:textId="77777777" w:rsidR="00613A6E" w:rsidRPr="00CD5333" w:rsidRDefault="00613A6E" w:rsidP="00CD5333">
            <w:pPr>
              <w:pStyle w:val="af8"/>
              <w:spacing w:line="360" w:lineRule="exact"/>
              <w:rPr>
                <w:spacing w:val="0"/>
              </w:rPr>
            </w:pPr>
          </w:p>
        </w:tc>
        <w:tc>
          <w:tcPr>
            <w:tcW w:w="1363" w:type="dxa"/>
            <w:vAlign w:val="center"/>
          </w:tcPr>
          <w:p w14:paraId="467C8DF8" w14:textId="77777777" w:rsidR="00613A6E" w:rsidRPr="00CD5333" w:rsidRDefault="00613A6E" w:rsidP="00CD5333">
            <w:pPr>
              <w:pStyle w:val="af8"/>
              <w:spacing w:line="360" w:lineRule="exact"/>
              <w:rPr>
                <w:spacing w:val="0"/>
              </w:rPr>
            </w:pPr>
            <w:r w:rsidRPr="00CD5333">
              <w:rPr>
                <w:spacing w:val="0"/>
              </w:rPr>
              <w:t>影响途径</w:t>
            </w:r>
          </w:p>
        </w:tc>
        <w:tc>
          <w:tcPr>
            <w:tcW w:w="2603" w:type="dxa"/>
            <w:gridSpan w:val="2"/>
            <w:vAlign w:val="center"/>
          </w:tcPr>
          <w:p w14:paraId="335F3597" w14:textId="77777777" w:rsidR="00613A6E" w:rsidRPr="00CD5333" w:rsidRDefault="00613A6E" w:rsidP="00CD5333">
            <w:pPr>
              <w:pStyle w:val="af8"/>
              <w:spacing w:line="360" w:lineRule="exact"/>
              <w:rPr>
                <w:spacing w:val="0"/>
              </w:rPr>
            </w:pPr>
            <w:r w:rsidRPr="00CD5333">
              <w:rPr>
                <w:spacing w:val="0"/>
              </w:rPr>
              <w:t>大气</w:t>
            </w:r>
            <w:r w:rsidRPr="00CD5333">
              <w:rPr>
                <w:spacing w:val="0"/>
              </w:rPr>
              <w:t xml:space="preserve"> </w:t>
            </w:r>
            <w:r w:rsidRPr="00CD5333">
              <w:rPr>
                <w:spacing w:val="0"/>
              </w:rPr>
              <w:sym w:font="Wingdings 2" w:char="0052"/>
            </w:r>
          </w:p>
        </w:tc>
        <w:tc>
          <w:tcPr>
            <w:tcW w:w="2545" w:type="dxa"/>
            <w:gridSpan w:val="4"/>
            <w:vAlign w:val="center"/>
          </w:tcPr>
          <w:p w14:paraId="6697BB2B" w14:textId="77777777" w:rsidR="00613A6E" w:rsidRPr="00CD5333" w:rsidRDefault="00613A6E" w:rsidP="00CD5333">
            <w:pPr>
              <w:pStyle w:val="af8"/>
              <w:spacing w:line="360" w:lineRule="exact"/>
              <w:rPr>
                <w:spacing w:val="0"/>
              </w:rPr>
            </w:pPr>
            <w:r w:rsidRPr="00CD5333">
              <w:rPr>
                <w:spacing w:val="0"/>
              </w:rPr>
              <w:t>地表水</w:t>
            </w:r>
            <w:r w:rsidRPr="00CD5333">
              <w:rPr>
                <w:spacing w:val="0"/>
              </w:rPr>
              <w:t xml:space="preserve"> </w:t>
            </w:r>
            <w:r w:rsidRPr="00CD5333">
              <w:rPr>
                <w:spacing w:val="0"/>
              </w:rPr>
              <w:sym w:font="Wingdings 2" w:char="00A3"/>
            </w:r>
          </w:p>
        </w:tc>
        <w:tc>
          <w:tcPr>
            <w:tcW w:w="2228" w:type="dxa"/>
            <w:gridSpan w:val="2"/>
            <w:vAlign w:val="center"/>
          </w:tcPr>
          <w:p w14:paraId="65F44E3D" w14:textId="77777777" w:rsidR="00613A6E" w:rsidRPr="00CD5333" w:rsidRDefault="00613A6E" w:rsidP="00CD5333">
            <w:pPr>
              <w:pStyle w:val="af8"/>
              <w:spacing w:line="360" w:lineRule="exact"/>
              <w:rPr>
                <w:spacing w:val="0"/>
              </w:rPr>
            </w:pPr>
            <w:r w:rsidRPr="00CD5333">
              <w:rPr>
                <w:spacing w:val="0"/>
              </w:rPr>
              <w:t>地下水</w:t>
            </w:r>
            <w:r w:rsidRPr="00CD5333">
              <w:rPr>
                <w:spacing w:val="0"/>
              </w:rPr>
              <w:t xml:space="preserve"> </w:t>
            </w:r>
            <w:r w:rsidRPr="00CD5333">
              <w:rPr>
                <w:spacing w:val="0"/>
              </w:rPr>
              <w:sym w:font="Wingdings 2" w:char="0052"/>
            </w:r>
          </w:p>
        </w:tc>
      </w:tr>
      <w:tr w:rsidR="00613A6E" w:rsidRPr="00CD5333" w14:paraId="1E2DB6DD" w14:textId="77777777" w:rsidTr="00453827">
        <w:trPr>
          <w:jc w:val="center"/>
        </w:trPr>
        <w:tc>
          <w:tcPr>
            <w:tcW w:w="1980" w:type="dxa"/>
            <w:gridSpan w:val="2"/>
            <w:vAlign w:val="center"/>
          </w:tcPr>
          <w:p w14:paraId="5666C4A8" w14:textId="77777777" w:rsidR="00613A6E" w:rsidRPr="00CD5333" w:rsidRDefault="00613A6E" w:rsidP="00CD5333">
            <w:pPr>
              <w:pStyle w:val="af8"/>
              <w:spacing w:line="360" w:lineRule="exact"/>
              <w:rPr>
                <w:spacing w:val="0"/>
              </w:rPr>
            </w:pPr>
            <w:r w:rsidRPr="00CD5333">
              <w:rPr>
                <w:spacing w:val="0"/>
              </w:rPr>
              <w:t>事故情形分析</w:t>
            </w:r>
          </w:p>
        </w:tc>
        <w:tc>
          <w:tcPr>
            <w:tcW w:w="1276" w:type="dxa"/>
            <w:vAlign w:val="center"/>
          </w:tcPr>
          <w:p w14:paraId="3F93456F" w14:textId="77777777" w:rsidR="00613A6E" w:rsidRPr="00CD5333" w:rsidRDefault="00613A6E" w:rsidP="00CD5333">
            <w:pPr>
              <w:pStyle w:val="af8"/>
              <w:spacing w:line="360" w:lineRule="exact"/>
              <w:rPr>
                <w:spacing w:val="0"/>
              </w:rPr>
            </w:pPr>
            <w:r w:rsidRPr="00CD5333">
              <w:rPr>
                <w:spacing w:val="0"/>
              </w:rPr>
              <w:t>源强设定方法</w:t>
            </w:r>
          </w:p>
        </w:tc>
        <w:tc>
          <w:tcPr>
            <w:tcW w:w="1327" w:type="dxa"/>
            <w:vAlign w:val="center"/>
          </w:tcPr>
          <w:p w14:paraId="0FDB9C74" w14:textId="77777777" w:rsidR="00613A6E" w:rsidRPr="00CD5333" w:rsidRDefault="00613A6E" w:rsidP="00CD5333">
            <w:pPr>
              <w:pStyle w:val="af8"/>
              <w:spacing w:line="360" w:lineRule="exact"/>
              <w:rPr>
                <w:spacing w:val="0"/>
              </w:rPr>
            </w:pPr>
            <w:r w:rsidRPr="00CD5333">
              <w:rPr>
                <w:spacing w:val="0"/>
              </w:rPr>
              <w:t>计算法</w:t>
            </w:r>
            <w:r w:rsidRPr="00CD5333">
              <w:rPr>
                <w:spacing w:val="0"/>
              </w:rPr>
              <w:t xml:space="preserve"> </w:t>
            </w:r>
            <w:r w:rsidRPr="00CD5333">
              <w:rPr>
                <w:spacing w:val="0"/>
              </w:rPr>
              <w:sym w:font="Wingdings 2" w:char="00A3"/>
            </w:r>
          </w:p>
        </w:tc>
        <w:tc>
          <w:tcPr>
            <w:tcW w:w="2545" w:type="dxa"/>
            <w:gridSpan w:val="4"/>
            <w:vAlign w:val="center"/>
          </w:tcPr>
          <w:p w14:paraId="770DBB8B" w14:textId="77777777" w:rsidR="00613A6E" w:rsidRPr="00CD5333" w:rsidRDefault="00613A6E" w:rsidP="00CD5333">
            <w:pPr>
              <w:pStyle w:val="af8"/>
              <w:spacing w:line="360" w:lineRule="exact"/>
              <w:rPr>
                <w:spacing w:val="0"/>
              </w:rPr>
            </w:pPr>
            <w:r w:rsidRPr="00CD5333">
              <w:rPr>
                <w:spacing w:val="0"/>
              </w:rPr>
              <w:t>经验估算法</w:t>
            </w:r>
            <w:r w:rsidRPr="00CD5333">
              <w:rPr>
                <w:spacing w:val="0"/>
              </w:rPr>
              <w:t xml:space="preserve"> </w:t>
            </w:r>
            <w:r w:rsidRPr="00CD5333">
              <w:rPr>
                <w:spacing w:val="0"/>
              </w:rPr>
              <w:sym w:font="Wingdings 2" w:char="00A3"/>
            </w:r>
          </w:p>
        </w:tc>
        <w:tc>
          <w:tcPr>
            <w:tcW w:w="2228" w:type="dxa"/>
            <w:gridSpan w:val="2"/>
            <w:vAlign w:val="center"/>
          </w:tcPr>
          <w:p w14:paraId="64E0C68B" w14:textId="77777777" w:rsidR="00613A6E" w:rsidRPr="00CD5333" w:rsidRDefault="00613A6E" w:rsidP="00CD5333">
            <w:pPr>
              <w:pStyle w:val="af8"/>
              <w:spacing w:line="360" w:lineRule="exact"/>
              <w:rPr>
                <w:spacing w:val="0"/>
              </w:rPr>
            </w:pPr>
            <w:r w:rsidRPr="00CD5333">
              <w:rPr>
                <w:spacing w:val="0"/>
              </w:rPr>
              <w:t>其他估算法</w:t>
            </w:r>
            <w:r w:rsidRPr="00CD5333">
              <w:rPr>
                <w:spacing w:val="0"/>
              </w:rPr>
              <w:t xml:space="preserve"> </w:t>
            </w:r>
            <w:r w:rsidRPr="00CD5333">
              <w:rPr>
                <w:spacing w:val="0"/>
              </w:rPr>
              <w:sym w:font="Wingdings 2" w:char="00A3"/>
            </w:r>
          </w:p>
        </w:tc>
      </w:tr>
      <w:tr w:rsidR="00613A6E" w:rsidRPr="00CD5333" w14:paraId="2552E564" w14:textId="77777777" w:rsidTr="00453827">
        <w:trPr>
          <w:jc w:val="center"/>
        </w:trPr>
        <w:tc>
          <w:tcPr>
            <w:tcW w:w="617" w:type="dxa"/>
            <w:vMerge w:val="restart"/>
            <w:textDirection w:val="tbRlV"/>
            <w:vAlign w:val="center"/>
          </w:tcPr>
          <w:p w14:paraId="5ACCF322" w14:textId="77777777" w:rsidR="00613A6E" w:rsidRPr="00CD5333" w:rsidRDefault="00613A6E" w:rsidP="00CD5333">
            <w:pPr>
              <w:pStyle w:val="af8"/>
              <w:spacing w:line="360" w:lineRule="exact"/>
              <w:rPr>
                <w:spacing w:val="0"/>
              </w:rPr>
            </w:pPr>
            <w:r w:rsidRPr="00CD5333">
              <w:rPr>
                <w:spacing w:val="0"/>
              </w:rPr>
              <w:t>风</w:t>
            </w:r>
            <w:r w:rsidRPr="00CD5333">
              <w:rPr>
                <w:spacing w:val="0"/>
              </w:rPr>
              <w:t xml:space="preserve"> </w:t>
            </w:r>
            <w:r w:rsidRPr="00CD5333">
              <w:rPr>
                <w:spacing w:val="0"/>
              </w:rPr>
              <w:t>险</w:t>
            </w:r>
            <w:r w:rsidRPr="00CD5333">
              <w:rPr>
                <w:spacing w:val="0"/>
              </w:rPr>
              <w:t xml:space="preserve"> </w:t>
            </w:r>
            <w:r w:rsidRPr="00CD5333">
              <w:rPr>
                <w:spacing w:val="0"/>
              </w:rPr>
              <w:t>预</w:t>
            </w:r>
            <w:r w:rsidRPr="00CD5333">
              <w:rPr>
                <w:spacing w:val="0"/>
              </w:rPr>
              <w:t xml:space="preserve"> </w:t>
            </w:r>
            <w:r w:rsidRPr="00CD5333">
              <w:rPr>
                <w:spacing w:val="0"/>
              </w:rPr>
              <w:t>测</w:t>
            </w:r>
            <w:r w:rsidRPr="00CD5333">
              <w:rPr>
                <w:spacing w:val="0"/>
              </w:rPr>
              <w:t xml:space="preserve"> </w:t>
            </w:r>
            <w:r w:rsidRPr="00CD5333">
              <w:rPr>
                <w:spacing w:val="0"/>
              </w:rPr>
              <w:t>与</w:t>
            </w:r>
            <w:r w:rsidRPr="00CD5333">
              <w:rPr>
                <w:spacing w:val="0"/>
              </w:rPr>
              <w:t xml:space="preserve"> </w:t>
            </w:r>
            <w:r w:rsidRPr="00CD5333">
              <w:rPr>
                <w:spacing w:val="0"/>
              </w:rPr>
              <w:t>评</w:t>
            </w:r>
            <w:r w:rsidRPr="00CD5333">
              <w:rPr>
                <w:spacing w:val="0"/>
              </w:rPr>
              <w:t xml:space="preserve"> </w:t>
            </w:r>
            <w:r w:rsidRPr="00CD5333">
              <w:rPr>
                <w:spacing w:val="0"/>
              </w:rPr>
              <w:t>价</w:t>
            </w:r>
          </w:p>
        </w:tc>
        <w:tc>
          <w:tcPr>
            <w:tcW w:w="1363" w:type="dxa"/>
            <w:vMerge w:val="restart"/>
            <w:vAlign w:val="center"/>
          </w:tcPr>
          <w:p w14:paraId="039837B2" w14:textId="77777777" w:rsidR="00613A6E" w:rsidRPr="00CD5333" w:rsidRDefault="00613A6E" w:rsidP="00CD5333">
            <w:pPr>
              <w:pStyle w:val="af8"/>
              <w:spacing w:line="360" w:lineRule="exact"/>
              <w:rPr>
                <w:spacing w:val="0"/>
              </w:rPr>
            </w:pPr>
            <w:r w:rsidRPr="00CD5333">
              <w:rPr>
                <w:spacing w:val="0"/>
              </w:rPr>
              <w:t>大气</w:t>
            </w:r>
          </w:p>
        </w:tc>
        <w:tc>
          <w:tcPr>
            <w:tcW w:w="1276" w:type="dxa"/>
            <w:vAlign w:val="center"/>
          </w:tcPr>
          <w:p w14:paraId="019D6110" w14:textId="77777777" w:rsidR="00613A6E" w:rsidRPr="00CD5333" w:rsidRDefault="00613A6E" w:rsidP="00CD5333">
            <w:pPr>
              <w:pStyle w:val="af8"/>
              <w:spacing w:line="360" w:lineRule="exact"/>
              <w:rPr>
                <w:spacing w:val="0"/>
              </w:rPr>
            </w:pPr>
            <w:r w:rsidRPr="00CD5333">
              <w:rPr>
                <w:spacing w:val="0"/>
              </w:rPr>
              <w:t>预测模型</w:t>
            </w:r>
          </w:p>
        </w:tc>
        <w:tc>
          <w:tcPr>
            <w:tcW w:w="1327" w:type="dxa"/>
            <w:vAlign w:val="center"/>
          </w:tcPr>
          <w:p w14:paraId="0DA15B89" w14:textId="77777777" w:rsidR="00613A6E" w:rsidRPr="00CD5333" w:rsidRDefault="00613A6E" w:rsidP="00CD5333">
            <w:pPr>
              <w:pStyle w:val="af8"/>
              <w:spacing w:line="360" w:lineRule="exact"/>
              <w:rPr>
                <w:spacing w:val="0"/>
              </w:rPr>
            </w:pPr>
            <w:r w:rsidRPr="00CD5333">
              <w:rPr>
                <w:spacing w:val="0"/>
              </w:rPr>
              <w:t xml:space="preserve">SLAB </w:t>
            </w:r>
            <w:r w:rsidRPr="00CD5333">
              <w:rPr>
                <w:spacing w:val="0"/>
              </w:rPr>
              <w:sym w:font="Wingdings 2" w:char="00A3"/>
            </w:r>
          </w:p>
        </w:tc>
        <w:tc>
          <w:tcPr>
            <w:tcW w:w="2545" w:type="dxa"/>
            <w:gridSpan w:val="4"/>
            <w:vAlign w:val="center"/>
          </w:tcPr>
          <w:p w14:paraId="02415D82" w14:textId="77777777" w:rsidR="00613A6E" w:rsidRPr="00CD5333" w:rsidRDefault="00613A6E" w:rsidP="00CD5333">
            <w:pPr>
              <w:pStyle w:val="af8"/>
              <w:spacing w:line="360" w:lineRule="exact"/>
              <w:rPr>
                <w:spacing w:val="0"/>
              </w:rPr>
            </w:pPr>
            <w:r w:rsidRPr="00CD5333">
              <w:rPr>
                <w:spacing w:val="0"/>
              </w:rPr>
              <w:t xml:space="preserve">AFTOX </w:t>
            </w:r>
            <w:r w:rsidRPr="00CD5333">
              <w:rPr>
                <w:spacing w:val="0"/>
              </w:rPr>
              <w:sym w:font="Wingdings 2" w:char="00A3"/>
            </w:r>
          </w:p>
        </w:tc>
        <w:tc>
          <w:tcPr>
            <w:tcW w:w="2228" w:type="dxa"/>
            <w:gridSpan w:val="2"/>
            <w:vAlign w:val="center"/>
          </w:tcPr>
          <w:p w14:paraId="20ACEED3" w14:textId="77777777" w:rsidR="00613A6E" w:rsidRPr="00CD5333" w:rsidRDefault="00613A6E" w:rsidP="00CD5333">
            <w:pPr>
              <w:pStyle w:val="af8"/>
              <w:spacing w:line="360" w:lineRule="exact"/>
              <w:rPr>
                <w:spacing w:val="0"/>
              </w:rPr>
            </w:pPr>
            <w:r w:rsidRPr="00CD5333">
              <w:rPr>
                <w:spacing w:val="0"/>
              </w:rPr>
              <w:t>其他</w:t>
            </w:r>
            <w:r w:rsidRPr="00CD5333">
              <w:rPr>
                <w:spacing w:val="0"/>
              </w:rPr>
              <w:t xml:space="preserve"> </w:t>
            </w:r>
            <w:r w:rsidRPr="00CD5333">
              <w:rPr>
                <w:spacing w:val="0"/>
              </w:rPr>
              <w:sym w:font="Wingdings 2" w:char="00A3"/>
            </w:r>
          </w:p>
        </w:tc>
      </w:tr>
      <w:tr w:rsidR="00613A6E" w:rsidRPr="00CD5333" w14:paraId="25B14B83" w14:textId="77777777" w:rsidTr="00453827">
        <w:trPr>
          <w:jc w:val="center"/>
        </w:trPr>
        <w:tc>
          <w:tcPr>
            <w:tcW w:w="617" w:type="dxa"/>
            <w:vMerge/>
            <w:vAlign w:val="center"/>
          </w:tcPr>
          <w:p w14:paraId="78370029" w14:textId="77777777" w:rsidR="00613A6E" w:rsidRPr="00CD5333" w:rsidRDefault="00613A6E" w:rsidP="00CD5333">
            <w:pPr>
              <w:pStyle w:val="af8"/>
              <w:spacing w:line="360" w:lineRule="exact"/>
              <w:rPr>
                <w:spacing w:val="0"/>
              </w:rPr>
            </w:pPr>
          </w:p>
        </w:tc>
        <w:tc>
          <w:tcPr>
            <w:tcW w:w="1363" w:type="dxa"/>
            <w:vMerge/>
            <w:vAlign w:val="center"/>
          </w:tcPr>
          <w:p w14:paraId="710E0A62" w14:textId="77777777" w:rsidR="00613A6E" w:rsidRPr="00CD5333" w:rsidRDefault="00613A6E" w:rsidP="00CD5333">
            <w:pPr>
              <w:pStyle w:val="af8"/>
              <w:spacing w:line="360" w:lineRule="exact"/>
              <w:rPr>
                <w:spacing w:val="0"/>
              </w:rPr>
            </w:pPr>
          </w:p>
        </w:tc>
        <w:tc>
          <w:tcPr>
            <w:tcW w:w="1276" w:type="dxa"/>
            <w:vMerge w:val="restart"/>
            <w:vAlign w:val="center"/>
          </w:tcPr>
          <w:p w14:paraId="42B13FF9" w14:textId="77777777" w:rsidR="00613A6E" w:rsidRPr="00CD5333" w:rsidRDefault="00613A6E" w:rsidP="00CD5333">
            <w:pPr>
              <w:pStyle w:val="af8"/>
              <w:spacing w:line="360" w:lineRule="exact"/>
              <w:rPr>
                <w:spacing w:val="0"/>
              </w:rPr>
            </w:pPr>
            <w:r w:rsidRPr="00CD5333">
              <w:rPr>
                <w:spacing w:val="0"/>
              </w:rPr>
              <w:t>预测结果</w:t>
            </w:r>
          </w:p>
        </w:tc>
        <w:tc>
          <w:tcPr>
            <w:tcW w:w="6100" w:type="dxa"/>
            <w:gridSpan w:val="7"/>
            <w:vAlign w:val="center"/>
          </w:tcPr>
          <w:p w14:paraId="24EFFC5D" w14:textId="77777777" w:rsidR="00613A6E" w:rsidRPr="00CD5333" w:rsidRDefault="00613A6E" w:rsidP="00CD5333">
            <w:pPr>
              <w:pStyle w:val="af8"/>
              <w:spacing w:line="360" w:lineRule="exact"/>
              <w:rPr>
                <w:spacing w:val="0"/>
              </w:rPr>
            </w:pPr>
            <w:r w:rsidRPr="00CD5333">
              <w:rPr>
                <w:spacing w:val="0"/>
              </w:rPr>
              <w:t>大气毒性终点浓度</w:t>
            </w:r>
            <w:r w:rsidRPr="00CD5333">
              <w:rPr>
                <w:spacing w:val="0"/>
              </w:rPr>
              <w:t xml:space="preserve">-1 </w:t>
            </w:r>
            <w:r w:rsidRPr="00CD5333">
              <w:rPr>
                <w:spacing w:val="0"/>
              </w:rPr>
              <w:t>最大影响范围</w:t>
            </w:r>
            <w:r w:rsidRPr="00CD5333">
              <w:rPr>
                <w:spacing w:val="0"/>
              </w:rPr>
              <w:t xml:space="preserve">     m</w:t>
            </w:r>
          </w:p>
        </w:tc>
      </w:tr>
      <w:tr w:rsidR="00613A6E" w:rsidRPr="00CD5333" w14:paraId="223C71C3" w14:textId="77777777" w:rsidTr="00453827">
        <w:trPr>
          <w:jc w:val="center"/>
        </w:trPr>
        <w:tc>
          <w:tcPr>
            <w:tcW w:w="617" w:type="dxa"/>
            <w:vMerge/>
            <w:vAlign w:val="center"/>
          </w:tcPr>
          <w:p w14:paraId="1DAA9E42" w14:textId="77777777" w:rsidR="00613A6E" w:rsidRPr="00CD5333" w:rsidRDefault="00613A6E" w:rsidP="00CD5333">
            <w:pPr>
              <w:pStyle w:val="af8"/>
              <w:spacing w:line="360" w:lineRule="exact"/>
              <w:rPr>
                <w:spacing w:val="0"/>
              </w:rPr>
            </w:pPr>
          </w:p>
        </w:tc>
        <w:tc>
          <w:tcPr>
            <w:tcW w:w="1363" w:type="dxa"/>
            <w:vMerge/>
            <w:vAlign w:val="center"/>
          </w:tcPr>
          <w:p w14:paraId="35861043" w14:textId="77777777" w:rsidR="00613A6E" w:rsidRPr="00CD5333" w:rsidRDefault="00613A6E" w:rsidP="00CD5333">
            <w:pPr>
              <w:pStyle w:val="af8"/>
              <w:spacing w:line="360" w:lineRule="exact"/>
              <w:rPr>
                <w:spacing w:val="0"/>
              </w:rPr>
            </w:pPr>
          </w:p>
        </w:tc>
        <w:tc>
          <w:tcPr>
            <w:tcW w:w="1276" w:type="dxa"/>
            <w:vMerge/>
            <w:vAlign w:val="center"/>
          </w:tcPr>
          <w:p w14:paraId="732A9C59" w14:textId="77777777" w:rsidR="00613A6E" w:rsidRPr="00CD5333" w:rsidRDefault="00613A6E" w:rsidP="00CD5333">
            <w:pPr>
              <w:pStyle w:val="af8"/>
              <w:spacing w:line="360" w:lineRule="exact"/>
              <w:rPr>
                <w:spacing w:val="0"/>
              </w:rPr>
            </w:pPr>
          </w:p>
        </w:tc>
        <w:tc>
          <w:tcPr>
            <w:tcW w:w="6100" w:type="dxa"/>
            <w:gridSpan w:val="7"/>
            <w:vAlign w:val="center"/>
          </w:tcPr>
          <w:p w14:paraId="44BD0382" w14:textId="77777777" w:rsidR="00613A6E" w:rsidRPr="00CD5333" w:rsidRDefault="00613A6E" w:rsidP="00CD5333">
            <w:pPr>
              <w:pStyle w:val="af8"/>
              <w:spacing w:line="360" w:lineRule="exact"/>
              <w:rPr>
                <w:spacing w:val="0"/>
              </w:rPr>
            </w:pPr>
            <w:r w:rsidRPr="00CD5333">
              <w:rPr>
                <w:spacing w:val="0"/>
              </w:rPr>
              <w:t>大气毒性终点浓度</w:t>
            </w:r>
            <w:r w:rsidRPr="00CD5333">
              <w:rPr>
                <w:spacing w:val="0"/>
              </w:rPr>
              <w:t xml:space="preserve">-2 </w:t>
            </w:r>
            <w:r w:rsidRPr="00CD5333">
              <w:rPr>
                <w:spacing w:val="0"/>
              </w:rPr>
              <w:t>最大影响范围</w:t>
            </w:r>
            <w:r w:rsidRPr="00CD5333">
              <w:rPr>
                <w:spacing w:val="0"/>
              </w:rPr>
              <w:t xml:space="preserve">     m</w:t>
            </w:r>
          </w:p>
        </w:tc>
      </w:tr>
      <w:tr w:rsidR="00613A6E" w:rsidRPr="00CD5333" w14:paraId="7D834F9E" w14:textId="77777777" w:rsidTr="00453827">
        <w:trPr>
          <w:jc w:val="center"/>
        </w:trPr>
        <w:tc>
          <w:tcPr>
            <w:tcW w:w="617" w:type="dxa"/>
            <w:vMerge/>
            <w:vAlign w:val="center"/>
          </w:tcPr>
          <w:p w14:paraId="03E51006" w14:textId="77777777" w:rsidR="00613A6E" w:rsidRPr="00CD5333" w:rsidRDefault="00613A6E" w:rsidP="00CD5333">
            <w:pPr>
              <w:pStyle w:val="af8"/>
              <w:spacing w:line="360" w:lineRule="exact"/>
              <w:rPr>
                <w:spacing w:val="0"/>
              </w:rPr>
            </w:pPr>
          </w:p>
        </w:tc>
        <w:tc>
          <w:tcPr>
            <w:tcW w:w="1363" w:type="dxa"/>
            <w:vAlign w:val="center"/>
          </w:tcPr>
          <w:p w14:paraId="05A462EA" w14:textId="77777777" w:rsidR="00613A6E" w:rsidRPr="00CD5333" w:rsidRDefault="00613A6E" w:rsidP="00CD5333">
            <w:pPr>
              <w:pStyle w:val="af8"/>
              <w:spacing w:line="360" w:lineRule="exact"/>
              <w:rPr>
                <w:spacing w:val="0"/>
              </w:rPr>
            </w:pPr>
            <w:r w:rsidRPr="00CD5333">
              <w:rPr>
                <w:spacing w:val="0"/>
              </w:rPr>
              <w:t>地表水</w:t>
            </w:r>
          </w:p>
        </w:tc>
        <w:tc>
          <w:tcPr>
            <w:tcW w:w="7376" w:type="dxa"/>
            <w:gridSpan w:val="8"/>
            <w:vAlign w:val="center"/>
          </w:tcPr>
          <w:p w14:paraId="0E736F59" w14:textId="77777777" w:rsidR="00613A6E" w:rsidRPr="00CD5333" w:rsidRDefault="00613A6E" w:rsidP="00CD5333">
            <w:pPr>
              <w:pStyle w:val="af8"/>
              <w:spacing w:line="360" w:lineRule="exact"/>
              <w:rPr>
                <w:spacing w:val="0"/>
              </w:rPr>
            </w:pPr>
            <w:r w:rsidRPr="00CD5333">
              <w:rPr>
                <w:spacing w:val="0"/>
              </w:rPr>
              <w:t>最近环境敏感目标</w:t>
            </w:r>
            <w:r w:rsidRPr="00CD5333">
              <w:rPr>
                <w:spacing w:val="0"/>
              </w:rPr>
              <w:t xml:space="preserve">        </w:t>
            </w:r>
            <w:r w:rsidRPr="00CD5333">
              <w:rPr>
                <w:spacing w:val="0"/>
              </w:rPr>
              <w:t>，到达时间</w:t>
            </w:r>
            <w:r w:rsidRPr="00CD5333">
              <w:rPr>
                <w:spacing w:val="0"/>
              </w:rPr>
              <w:t xml:space="preserve">     h</w:t>
            </w:r>
          </w:p>
        </w:tc>
      </w:tr>
      <w:tr w:rsidR="00613A6E" w:rsidRPr="00CD5333" w14:paraId="2A431F89" w14:textId="77777777" w:rsidTr="00453827">
        <w:trPr>
          <w:jc w:val="center"/>
        </w:trPr>
        <w:tc>
          <w:tcPr>
            <w:tcW w:w="617" w:type="dxa"/>
            <w:vMerge/>
            <w:vAlign w:val="center"/>
          </w:tcPr>
          <w:p w14:paraId="319259A2" w14:textId="77777777" w:rsidR="00613A6E" w:rsidRPr="00CD5333" w:rsidRDefault="00613A6E" w:rsidP="00CD5333">
            <w:pPr>
              <w:pStyle w:val="af8"/>
              <w:spacing w:line="360" w:lineRule="exact"/>
              <w:rPr>
                <w:spacing w:val="0"/>
              </w:rPr>
            </w:pPr>
          </w:p>
        </w:tc>
        <w:tc>
          <w:tcPr>
            <w:tcW w:w="1363" w:type="dxa"/>
            <w:vMerge w:val="restart"/>
            <w:vAlign w:val="center"/>
          </w:tcPr>
          <w:p w14:paraId="568571CB" w14:textId="77777777" w:rsidR="00613A6E" w:rsidRPr="00CD5333" w:rsidRDefault="00613A6E" w:rsidP="00CD5333">
            <w:pPr>
              <w:pStyle w:val="af8"/>
              <w:spacing w:line="360" w:lineRule="exact"/>
              <w:rPr>
                <w:spacing w:val="0"/>
              </w:rPr>
            </w:pPr>
            <w:r w:rsidRPr="00CD5333">
              <w:rPr>
                <w:spacing w:val="0"/>
              </w:rPr>
              <w:t>地下水</w:t>
            </w:r>
          </w:p>
        </w:tc>
        <w:tc>
          <w:tcPr>
            <w:tcW w:w="7376" w:type="dxa"/>
            <w:gridSpan w:val="8"/>
            <w:vAlign w:val="center"/>
          </w:tcPr>
          <w:p w14:paraId="586B5FB2" w14:textId="77777777" w:rsidR="00613A6E" w:rsidRPr="00CD5333" w:rsidRDefault="00613A6E" w:rsidP="00CD5333">
            <w:pPr>
              <w:pStyle w:val="af8"/>
              <w:spacing w:line="360" w:lineRule="exact"/>
              <w:rPr>
                <w:spacing w:val="0"/>
              </w:rPr>
            </w:pPr>
            <w:r w:rsidRPr="00CD5333">
              <w:rPr>
                <w:spacing w:val="0"/>
              </w:rPr>
              <w:t>下游厂区边界到达时间</w:t>
            </w:r>
            <w:r w:rsidRPr="00CD5333">
              <w:rPr>
                <w:spacing w:val="0"/>
              </w:rPr>
              <w:t xml:space="preserve">     d</w:t>
            </w:r>
          </w:p>
        </w:tc>
      </w:tr>
      <w:tr w:rsidR="00613A6E" w:rsidRPr="00CD5333" w14:paraId="3F3C2E5F" w14:textId="77777777" w:rsidTr="00453827">
        <w:trPr>
          <w:jc w:val="center"/>
        </w:trPr>
        <w:tc>
          <w:tcPr>
            <w:tcW w:w="617" w:type="dxa"/>
            <w:vMerge/>
            <w:vAlign w:val="center"/>
          </w:tcPr>
          <w:p w14:paraId="6C1D8583" w14:textId="77777777" w:rsidR="00613A6E" w:rsidRPr="00CD5333" w:rsidRDefault="00613A6E" w:rsidP="00CD5333">
            <w:pPr>
              <w:pStyle w:val="af8"/>
              <w:spacing w:line="360" w:lineRule="exact"/>
              <w:rPr>
                <w:spacing w:val="0"/>
              </w:rPr>
            </w:pPr>
          </w:p>
        </w:tc>
        <w:tc>
          <w:tcPr>
            <w:tcW w:w="1363" w:type="dxa"/>
            <w:vMerge/>
            <w:vAlign w:val="center"/>
          </w:tcPr>
          <w:p w14:paraId="4397DC04" w14:textId="77777777" w:rsidR="00613A6E" w:rsidRPr="00CD5333" w:rsidRDefault="00613A6E" w:rsidP="00CD5333">
            <w:pPr>
              <w:pStyle w:val="af8"/>
              <w:spacing w:line="360" w:lineRule="exact"/>
              <w:rPr>
                <w:spacing w:val="0"/>
              </w:rPr>
            </w:pPr>
          </w:p>
        </w:tc>
        <w:tc>
          <w:tcPr>
            <w:tcW w:w="7376" w:type="dxa"/>
            <w:gridSpan w:val="8"/>
            <w:vAlign w:val="center"/>
          </w:tcPr>
          <w:p w14:paraId="33E04ECF" w14:textId="77777777" w:rsidR="00613A6E" w:rsidRPr="00CD5333" w:rsidRDefault="00613A6E" w:rsidP="00CD5333">
            <w:pPr>
              <w:pStyle w:val="af8"/>
              <w:spacing w:line="360" w:lineRule="exact"/>
              <w:rPr>
                <w:spacing w:val="0"/>
              </w:rPr>
            </w:pPr>
            <w:r w:rsidRPr="00CD5333">
              <w:rPr>
                <w:spacing w:val="0"/>
              </w:rPr>
              <w:t>最近环境敏感目标</w:t>
            </w:r>
            <w:r w:rsidRPr="00CD5333">
              <w:rPr>
                <w:spacing w:val="0"/>
              </w:rPr>
              <w:t xml:space="preserve">        </w:t>
            </w:r>
            <w:r w:rsidRPr="00CD5333">
              <w:rPr>
                <w:spacing w:val="0"/>
              </w:rPr>
              <w:t>，到达时间</w:t>
            </w:r>
            <w:r w:rsidRPr="00CD5333">
              <w:rPr>
                <w:spacing w:val="0"/>
              </w:rPr>
              <w:t xml:space="preserve">     h</w:t>
            </w:r>
          </w:p>
        </w:tc>
      </w:tr>
      <w:tr w:rsidR="00613A6E" w:rsidRPr="00CD5333" w14:paraId="258032C1" w14:textId="77777777" w:rsidTr="00453827">
        <w:trPr>
          <w:jc w:val="center"/>
        </w:trPr>
        <w:tc>
          <w:tcPr>
            <w:tcW w:w="1980" w:type="dxa"/>
            <w:gridSpan w:val="2"/>
            <w:vAlign w:val="center"/>
          </w:tcPr>
          <w:p w14:paraId="02CBBDD2" w14:textId="77777777" w:rsidR="00613A6E" w:rsidRPr="00CD5333" w:rsidRDefault="00613A6E" w:rsidP="00CD5333">
            <w:pPr>
              <w:pStyle w:val="af8"/>
              <w:spacing w:line="360" w:lineRule="exact"/>
              <w:rPr>
                <w:spacing w:val="0"/>
              </w:rPr>
            </w:pPr>
            <w:r w:rsidRPr="00CD5333">
              <w:rPr>
                <w:spacing w:val="0"/>
              </w:rPr>
              <w:t>重点风险防范措施</w:t>
            </w:r>
          </w:p>
        </w:tc>
        <w:tc>
          <w:tcPr>
            <w:tcW w:w="7376" w:type="dxa"/>
            <w:gridSpan w:val="8"/>
            <w:vAlign w:val="center"/>
          </w:tcPr>
          <w:p w14:paraId="5D3DC374" w14:textId="77777777" w:rsidR="00613A6E" w:rsidRPr="00CD5333" w:rsidRDefault="00613A6E" w:rsidP="00CD5333">
            <w:pPr>
              <w:pStyle w:val="af8"/>
              <w:spacing w:line="360" w:lineRule="exact"/>
              <w:rPr>
                <w:spacing w:val="0"/>
              </w:rPr>
            </w:pPr>
            <w:r w:rsidRPr="00CD5333">
              <w:rPr>
                <w:rFonts w:hint="eastAsia"/>
                <w:spacing w:val="0"/>
              </w:rPr>
              <w:t>环境风险管理制度、应急预案</w:t>
            </w:r>
          </w:p>
        </w:tc>
      </w:tr>
      <w:tr w:rsidR="00613A6E" w:rsidRPr="00CD5333" w14:paraId="3E3884E9" w14:textId="77777777" w:rsidTr="00453827">
        <w:trPr>
          <w:jc w:val="center"/>
        </w:trPr>
        <w:tc>
          <w:tcPr>
            <w:tcW w:w="1980" w:type="dxa"/>
            <w:gridSpan w:val="2"/>
            <w:vAlign w:val="center"/>
          </w:tcPr>
          <w:p w14:paraId="4227D906" w14:textId="77777777" w:rsidR="00613A6E" w:rsidRPr="00CD5333" w:rsidRDefault="00613A6E" w:rsidP="00CD5333">
            <w:pPr>
              <w:pStyle w:val="af8"/>
              <w:spacing w:line="360" w:lineRule="exact"/>
              <w:rPr>
                <w:spacing w:val="0"/>
              </w:rPr>
            </w:pPr>
            <w:r w:rsidRPr="00CD5333">
              <w:rPr>
                <w:spacing w:val="0"/>
              </w:rPr>
              <w:t>评价结论与建议</w:t>
            </w:r>
          </w:p>
        </w:tc>
        <w:tc>
          <w:tcPr>
            <w:tcW w:w="7376" w:type="dxa"/>
            <w:gridSpan w:val="8"/>
            <w:vAlign w:val="center"/>
          </w:tcPr>
          <w:p w14:paraId="0DBD9CE4" w14:textId="77777777" w:rsidR="00613A6E" w:rsidRPr="00CD5333" w:rsidRDefault="00613A6E" w:rsidP="00CD5333">
            <w:pPr>
              <w:pStyle w:val="af8"/>
              <w:spacing w:line="360" w:lineRule="exact"/>
              <w:rPr>
                <w:spacing w:val="0"/>
              </w:rPr>
            </w:pPr>
            <w:r w:rsidRPr="00CD5333">
              <w:rPr>
                <w:rFonts w:hint="eastAsia"/>
                <w:spacing w:val="0"/>
              </w:rPr>
              <w:t>本项目风险潜势为</w:t>
            </w:r>
            <w:r w:rsidRPr="00CD5333">
              <w:rPr>
                <w:spacing w:val="0"/>
              </w:rPr>
              <w:t>Ⅰ</w:t>
            </w:r>
            <w:r w:rsidRPr="00CD5333">
              <w:rPr>
                <w:rFonts w:hint="eastAsia"/>
                <w:spacing w:val="0"/>
              </w:rPr>
              <w:t>，环境风险影响可接受，通过对项目运营期可能发生的环</w:t>
            </w:r>
            <w:r w:rsidRPr="00CD5333">
              <w:rPr>
                <w:rFonts w:hint="eastAsia"/>
                <w:spacing w:val="0"/>
              </w:rPr>
              <w:lastRenderedPageBreak/>
              <w:t>境风险事故进行定性分析，在采取安全防范措施、综合管理措施、制定风险应急预案等措施后，可将火灾等事故对环境的影响减少到最低和</w:t>
            </w:r>
            <w:proofErr w:type="gramStart"/>
            <w:r w:rsidRPr="00CD5333">
              <w:rPr>
                <w:rFonts w:hint="eastAsia"/>
                <w:spacing w:val="0"/>
              </w:rPr>
              <w:t>可</w:t>
            </w:r>
            <w:proofErr w:type="gramEnd"/>
            <w:r w:rsidRPr="00CD5333">
              <w:rPr>
                <w:rFonts w:hint="eastAsia"/>
                <w:spacing w:val="0"/>
              </w:rPr>
              <w:t>接受范围，避免使项目本身及周边环境遭受损失。</w:t>
            </w:r>
          </w:p>
        </w:tc>
      </w:tr>
      <w:tr w:rsidR="00613A6E" w:rsidRPr="00CD5333" w14:paraId="20B8F1FE" w14:textId="77777777" w:rsidTr="00453827">
        <w:trPr>
          <w:jc w:val="center"/>
        </w:trPr>
        <w:tc>
          <w:tcPr>
            <w:tcW w:w="9356" w:type="dxa"/>
            <w:gridSpan w:val="10"/>
            <w:vAlign w:val="center"/>
          </w:tcPr>
          <w:p w14:paraId="194FAD52" w14:textId="77777777" w:rsidR="00613A6E" w:rsidRPr="00CD5333" w:rsidRDefault="00613A6E" w:rsidP="00CD5333">
            <w:pPr>
              <w:pStyle w:val="af8"/>
              <w:spacing w:line="360" w:lineRule="exact"/>
              <w:rPr>
                <w:spacing w:val="0"/>
              </w:rPr>
            </w:pPr>
            <w:r w:rsidRPr="00CD5333">
              <w:rPr>
                <w:spacing w:val="0"/>
              </w:rPr>
              <w:lastRenderedPageBreak/>
              <w:t>注：</w:t>
            </w:r>
            <w:r w:rsidRPr="00CD5333">
              <w:rPr>
                <w:rFonts w:hint="eastAsia"/>
                <w:spacing w:val="0"/>
              </w:rPr>
              <w:t>“</w:t>
            </w:r>
            <w:r w:rsidRPr="00CD5333">
              <w:rPr>
                <w:spacing w:val="0"/>
              </w:rPr>
              <w:sym w:font="Wingdings 2" w:char="00A3"/>
            </w:r>
            <w:r w:rsidRPr="00CD5333">
              <w:rPr>
                <w:rFonts w:hint="eastAsia"/>
                <w:spacing w:val="0"/>
              </w:rPr>
              <w:t>”</w:t>
            </w:r>
            <w:r w:rsidRPr="00CD5333">
              <w:rPr>
                <w:spacing w:val="0"/>
              </w:rPr>
              <w:t>为勾选项，</w:t>
            </w:r>
            <w:r w:rsidRPr="00CD5333">
              <w:rPr>
                <w:rFonts w:hint="eastAsia"/>
                <w:spacing w:val="0"/>
              </w:rPr>
              <w:t>“</w:t>
            </w:r>
            <w:r w:rsidRPr="00CD5333">
              <w:rPr>
                <w:spacing w:val="0"/>
              </w:rPr>
              <w:t xml:space="preserve">   </w:t>
            </w:r>
            <w:r w:rsidRPr="00CD5333">
              <w:rPr>
                <w:rFonts w:hint="eastAsia"/>
                <w:spacing w:val="0"/>
              </w:rPr>
              <w:t>”</w:t>
            </w:r>
            <w:r w:rsidRPr="00CD5333">
              <w:rPr>
                <w:spacing w:val="0"/>
              </w:rPr>
              <w:t>为填写项</w:t>
            </w:r>
          </w:p>
        </w:tc>
      </w:tr>
    </w:tbl>
    <w:p w14:paraId="2D627DAC" w14:textId="5873CAD0" w:rsidR="009F4A51" w:rsidRDefault="009F4A51">
      <w:pPr>
        <w:pStyle w:val="a1"/>
        <w:ind w:firstLine="480"/>
      </w:pPr>
    </w:p>
    <w:p w14:paraId="367BF65E" w14:textId="77777777" w:rsidR="009F4A51" w:rsidRDefault="009F4A51">
      <w:pPr>
        <w:pStyle w:val="a1"/>
        <w:ind w:firstLineChars="0" w:firstLine="0"/>
        <w:sectPr w:rsidR="009F4A51" w:rsidSect="00B054A5">
          <w:pgSz w:w="11850" w:h="16783"/>
          <w:pgMar w:top="1417" w:right="1418" w:bottom="1418" w:left="1418" w:header="851" w:footer="992" w:gutter="0"/>
          <w:cols w:space="425"/>
          <w:docGrid w:type="lines" w:linePitch="312"/>
        </w:sectPr>
      </w:pPr>
    </w:p>
    <w:p w14:paraId="4CA7478B" w14:textId="77777777" w:rsidR="009F4A51" w:rsidRPr="00B054A5" w:rsidRDefault="00B054A5" w:rsidP="00B054A5">
      <w:pPr>
        <w:pStyle w:val="li1"/>
        <w:rPr>
          <w:rFonts w:eastAsia="宋体"/>
          <w:sz w:val="48"/>
          <w:szCs w:val="48"/>
        </w:rPr>
      </w:pPr>
      <w:bookmarkStart w:id="386" w:name="_Toc24141"/>
      <w:bookmarkStart w:id="387" w:name="_Toc43218121"/>
      <w:r>
        <w:rPr>
          <w:rFonts w:eastAsia="宋体" w:hint="eastAsia"/>
          <w:sz w:val="48"/>
          <w:szCs w:val="48"/>
          <w:lang w:eastAsia="zh-CN"/>
        </w:rPr>
        <w:lastRenderedPageBreak/>
        <w:t>第六章</w:t>
      </w:r>
      <w:r>
        <w:rPr>
          <w:rFonts w:eastAsia="宋体" w:hint="eastAsia"/>
          <w:sz w:val="48"/>
          <w:szCs w:val="48"/>
          <w:lang w:eastAsia="zh-CN"/>
        </w:rPr>
        <w:t xml:space="preserve"> </w:t>
      </w:r>
      <w:r>
        <w:rPr>
          <w:rFonts w:eastAsia="宋体"/>
          <w:sz w:val="48"/>
          <w:szCs w:val="48"/>
          <w:lang w:eastAsia="zh-CN"/>
        </w:rPr>
        <w:t xml:space="preserve"> </w:t>
      </w:r>
      <w:proofErr w:type="spellStart"/>
      <w:r w:rsidR="00625F55" w:rsidRPr="00B054A5">
        <w:rPr>
          <w:rFonts w:eastAsia="宋体" w:hint="eastAsia"/>
          <w:sz w:val="48"/>
          <w:szCs w:val="48"/>
        </w:rPr>
        <w:t>环境保护措施及其可行性论证</w:t>
      </w:r>
      <w:bookmarkEnd w:id="386"/>
      <w:bookmarkEnd w:id="387"/>
      <w:proofErr w:type="spellEnd"/>
    </w:p>
    <w:p w14:paraId="48707FB4" w14:textId="77777777" w:rsidR="009F4A51" w:rsidRDefault="00625F55">
      <w:pPr>
        <w:pStyle w:val="a1"/>
        <w:ind w:firstLine="480"/>
      </w:pPr>
      <w:r>
        <w:t>本</w:t>
      </w:r>
      <w:r>
        <w:rPr>
          <w:rFonts w:hint="eastAsia"/>
        </w:rPr>
        <w:t>次</w:t>
      </w:r>
      <w:r>
        <w:t>评价环境保护对策，是在结合当地环境保护目标、环境现状以及本工程排污特点、企业的技术能力和经济能力等各方面因素的基础上，制定出具有合理性、可操作性和实用性的污染防治措施、生态保护综合措施，尽量减少工程对周围环境的不良影响。运行过程中结合当地环境功能和环境规划的要求，实现各污染源的达标排放。通过对</w:t>
      </w:r>
      <w:r>
        <w:rPr>
          <w:rFonts w:hint="eastAsia"/>
        </w:rPr>
        <w:t>生态保护、治理</w:t>
      </w:r>
      <w:r>
        <w:t>和环境保护措施的制定、落实，维护区域生态环境，促进企业和经济的协调发展，使企业走上可持续发展的道路。</w:t>
      </w:r>
    </w:p>
    <w:p w14:paraId="1EDFFEEC" w14:textId="77DB690E" w:rsidR="009F4A51" w:rsidRDefault="00625F55">
      <w:pPr>
        <w:pStyle w:val="a1"/>
        <w:ind w:firstLine="480"/>
      </w:pPr>
      <w:r>
        <w:t>从</w:t>
      </w:r>
      <w:r w:rsidR="00801CD9">
        <w:rPr>
          <w:rFonts w:hint="eastAsia"/>
        </w:rPr>
        <w:t>石英矿</w:t>
      </w:r>
      <w:r>
        <w:rPr>
          <w:rFonts w:hint="eastAsia"/>
        </w:rPr>
        <w:t>开采</w:t>
      </w:r>
      <w:r>
        <w:t>建设项目的行业特征来看，</w:t>
      </w:r>
      <w:r w:rsidR="00801CD9">
        <w:t>井下开采、</w:t>
      </w:r>
      <w:r w:rsidR="00801CD9">
        <w:rPr>
          <w:rFonts w:hint="eastAsia"/>
        </w:rPr>
        <w:t>原矿</w:t>
      </w:r>
      <w:r w:rsidR="00801CD9">
        <w:t>输送、</w:t>
      </w:r>
      <w:r w:rsidR="00801CD9">
        <w:rPr>
          <w:rFonts w:hint="eastAsia"/>
        </w:rPr>
        <w:t>废</w:t>
      </w:r>
      <w:r w:rsidR="00801CD9">
        <w:t>石处置</w:t>
      </w:r>
      <w:r>
        <w:t>等环节对区域环境质量及自然生态等所产生的直接或间接作用是其主要的环境影响特征。此外，就本</w:t>
      </w:r>
      <w:r>
        <w:rPr>
          <w:rFonts w:hint="eastAsia"/>
        </w:rPr>
        <w:t>项目</w:t>
      </w:r>
      <w:r>
        <w:t>及其建设区域而言，尚存在以下一些相对突出的敏感性问题：</w:t>
      </w:r>
    </w:p>
    <w:p w14:paraId="16436C6A" w14:textId="77777777" w:rsidR="00801CD9" w:rsidRDefault="00625F55" w:rsidP="00801CD9">
      <w:pPr>
        <w:pStyle w:val="a1"/>
        <w:ind w:firstLine="480"/>
      </w:pPr>
      <w:bookmarkStart w:id="388" w:name="_Toc213838579"/>
      <w:r>
        <w:rPr>
          <w:rFonts w:hint="eastAsia"/>
        </w:rPr>
        <w:t>（</w:t>
      </w:r>
      <w:r>
        <w:rPr>
          <w:rFonts w:hint="eastAsia"/>
        </w:rPr>
        <w:t>1</w:t>
      </w:r>
      <w:r>
        <w:rPr>
          <w:rFonts w:hint="eastAsia"/>
        </w:rPr>
        <w:t>）</w:t>
      </w:r>
      <w:r w:rsidR="00801CD9">
        <w:t>本</w:t>
      </w:r>
      <w:r w:rsidR="00801CD9">
        <w:rPr>
          <w:rFonts w:hint="eastAsia"/>
        </w:rPr>
        <w:t>项目矿区</w:t>
      </w:r>
      <w:r w:rsidR="00801CD9">
        <w:t>范围内的敏感因素主要包括</w:t>
      </w:r>
      <w:r w:rsidR="00801CD9">
        <w:rPr>
          <w:rFonts w:hint="eastAsia"/>
        </w:rPr>
        <w:t>矿区</w:t>
      </w:r>
      <w:r w:rsidR="00801CD9">
        <w:t>范围内及与</w:t>
      </w:r>
      <w:r w:rsidR="00801CD9">
        <w:rPr>
          <w:rFonts w:hint="eastAsia"/>
        </w:rPr>
        <w:t>矿区</w:t>
      </w:r>
      <w:r w:rsidR="00801CD9">
        <w:t>距离较近的村庄，</w:t>
      </w:r>
      <w:r w:rsidR="00801CD9">
        <w:rPr>
          <w:rFonts w:hint="eastAsia"/>
        </w:rPr>
        <w:t>井下</w:t>
      </w:r>
      <w:r w:rsidR="00801CD9">
        <w:t>开采所涉及和导致的占用土地、污染影响、水资源流失、地表变化等均会对其形成直接或间接的影响，而增加对区域生态的压力。对此，从环境保护的角度关注这些敏感目标的</w:t>
      </w:r>
      <w:proofErr w:type="gramStart"/>
      <w:r w:rsidR="00801CD9">
        <w:t>的</w:t>
      </w:r>
      <w:proofErr w:type="gramEnd"/>
      <w:r w:rsidR="00801CD9">
        <w:t>变化是本</w:t>
      </w:r>
      <w:r w:rsidR="00801CD9">
        <w:rPr>
          <w:rFonts w:hint="eastAsia"/>
        </w:rPr>
        <w:t>次</w:t>
      </w:r>
      <w:r w:rsidR="00801CD9">
        <w:t>评价应重点关注的问题。</w:t>
      </w:r>
    </w:p>
    <w:p w14:paraId="0F56DF72" w14:textId="4540E6B8" w:rsidR="00801CD9" w:rsidRDefault="00625F55" w:rsidP="00801CD9">
      <w:pPr>
        <w:pStyle w:val="a1"/>
        <w:ind w:firstLine="480"/>
      </w:pPr>
      <w:bookmarkStart w:id="389" w:name="_Toc213838580"/>
      <w:bookmarkEnd w:id="388"/>
      <w:r>
        <w:rPr>
          <w:rFonts w:hint="eastAsia"/>
        </w:rPr>
        <w:t>（</w:t>
      </w:r>
      <w:r>
        <w:rPr>
          <w:rFonts w:hint="eastAsia"/>
        </w:rPr>
        <w:t>2</w:t>
      </w:r>
      <w:r>
        <w:rPr>
          <w:rFonts w:hint="eastAsia"/>
        </w:rPr>
        <w:t>）</w:t>
      </w:r>
      <w:bookmarkEnd w:id="389"/>
      <w:r w:rsidR="00801CD9" w:rsidRPr="00801CD9">
        <w:rPr>
          <w:rFonts w:hint="eastAsia"/>
        </w:rPr>
        <w:t>繁峙县</w:t>
      </w:r>
      <w:proofErr w:type="gramStart"/>
      <w:r w:rsidR="00801CD9" w:rsidRPr="00801CD9">
        <w:rPr>
          <w:rFonts w:hint="eastAsia"/>
        </w:rPr>
        <w:t>鑫</w:t>
      </w:r>
      <w:proofErr w:type="gramEnd"/>
      <w:r w:rsidR="00801CD9" w:rsidRPr="00801CD9">
        <w:rPr>
          <w:rFonts w:hint="eastAsia"/>
        </w:rPr>
        <w:t>建矿业有限公司</w:t>
      </w:r>
      <w:r w:rsidR="00801CD9">
        <w:rPr>
          <w:rFonts w:hint="eastAsia"/>
        </w:rPr>
        <w:t>矿山在资源整合前曾进行过开采</w:t>
      </w:r>
      <w:r w:rsidR="00801CD9">
        <w:t>，</w:t>
      </w:r>
      <w:r w:rsidR="00801CD9" w:rsidRPr="002B3EC7">
        <w:rPr>
          <w:rFonts w:cs="Times New Roman"/>
        </w:rPr>
        <w:t>在</w:t>
      </w:r>
      <w:r w:rsidR="00801CD9" w:rsidRPr="002B3EC7">
        <w:rPr>
          <w:rFonts w:cs="Times New Roman"/>
        </w:rPr>
        <w:t>I</w:t>
      </w:r>
      <w:r w:rsidR="00801CD9" w:rsidRPr="002B3EC7">
        <w:rPr>
          <w:rFonts w:cs="Times New Roman"/>
        </w:rPr>
        <w:t>号矿体西部有一个小露天采场，在</w:t>
      </w:r>
      <w:r w:rsidR="00801CD9" w:rsidRPr="002B3EC7">
        <w:rPr>
          <w:rFonts w:cs="Times New Roman"/>
        </w:rPr>
        <w:t>II</w:t>
      </w:r>
      <w:r w:rsidR="00801CD9" w:rsidRPr="002B3EC7">
        <w:rPr>
          <w:rFonts w:cs="Times New Roman"/>
        </w:rPr>
        <w:t>号矿体东部有一个小露天采场</w:t>
      </w:r>
      <w:r w:rsidR="00801CD9">
        <w:rPr>
          <w:rFonts w:hint="eastAsia"/>
        </w:rPr>
        <w:t>，遗留</w:t>
      </w:r>
      <w:proofErr w:type="gramStart"/>
      <w:r w:rsidR="00801CD9">
        <w:rPr>
          <w:rFonts w:hint="eastAsia"/>
        </w:rPr>
        <w:t>露天采坑的</w:t>
      </w:r>
      <w:proofErr w:type="gramEnd"/>
      <w:r w:rsidR="00801CD9">
        <w:rPr>
          <w:rFonts w:hint="eastAsia"/>
        </w:rPr>
        <w:t>治理也是本次评价关注的重点。</w:t>
      </w:r>
    </w:p>
    <w:p w14:paraId="1E207A47" w14:textId="7DBCE592" w:rsidR="009F4A51" w:rsidRDefault="00625F55">
      <w:pPr>
        <w:pStyle w:val="a1"/>
        <w:ind w:firstLine="480"/>
      </w:pPr>
      <w:r>
        <w:t>据此，本章节将在工程分析及相关章节的基础上，对有关内容进行汇总、完善，并依据目前的政策、法规要求，在技术、管理等方面提出一一对应的环境保护措施。</w:t>
      </w:r>
    </w:p>
    <w:p w14:paraId="5EFFA8AB" w14:textId="77777777" w:rsidR="009F4A51" w:rsidRPr="006F6374" w:rsidRDefault="00625F55" w:rsidP="006F6374">
      <w:pPr>
        <w:pStyle w:val="li2"/>
        <w:spacing w:line="480" w:lineRule="exact"/>
        <w:outlineLvl w:val="0"/>
        <w:rPr>
          <w:rFonts w:eastAsia="宋体"/>
          <w:sz w:val="28"/>
          <w:szCs w:val="28"/>
        </w:rPr>
      </w:pPr>
      <w:bookmarkStart w:id="390" w:name="_Toc8244"/>
      <w:bookmarkStart w:id="391" w:name="_Toc43218122"/>
      <w:r w:rsidRPr="006F6374">
        <w:rPr>
          <w:rFonts w:eastAsia="宋体" w:hint="eastAsia"/>
          <w:sz w:val="28"/>
          <w:szCs w:val="28"/>
        </w:rPr>
        <w:t>6.1</w:t>
      </w:r>
      <w:r w:rsidRPr="006F6374">
        <w:rPr>
          <w:rFonts w:eastAsia="宋体" w:hint="eastAsia"/>
          <w:sz w:val="28"/>
          <w:szCs w:val="28"/>
        </w:rPr>
        <w:t>建设期环境保护措施及其可行性论证</w:t>
      </w:r>
      <w:bookmarkEnd w:id="390"/>
      <w:bookmarkEnd w:id="391"/>
    </w:p>
    <w:p w14:paraId="10F68EC7"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392" w:name="_Toc23896"/>
      <w:bookmarkStart w:id="393" w:name="_Toc38962322"/>
      <w:bookmarkStart w:id="394" w:name="_Toc43218123"/>
      <w:r w:rsidRPr="00801CD9">
        <w:rPr>
          <w:rFonts w:eastAsia="宋体" w:hint="eastAsia"/>
          <w:spacing w:val="0"/>
          <w:w w:val="100"/>
          <w:kern w:val="2"/>
          <w:szCs w:val="24"/>
        </w:rPr>
        <w:t>6.1.1</w:t>
      </w:r>
      <w:r w:rsidRPr="00801CD9">
        <w:rPr>
          <w:rFonts w:eastAsia="宋体" w:hint="eastAsia"/>
          <w:spacing w:val="0"/>
          <w:w w:val="100"/>
          <w:kern w:val="2"/>
          <w:szCs w:val="24"/>
        </w:rPr>
        <w:t>建设</w:t>
      </w:r>
      <w:r w:rsidRPr="00801CD9">
        <w:rPr>
          <w:rFonts w:eastAsia="宋体"/>
          <w:spacing w:val="0"/>
          <w:w w:val="100"/>
          <w:kern w:val="2"/>
          <w:szCs w:val="24"/>
        </w:rPr>
        <w:t>期大气污染防治</w:t>
      </w:r>
      <w:r w:rsidRPr="00801CD9">
        <w:rPr>
          <w:rFonts w:eastAsia="宋体" w:hint="eastAsia"/>
          <w:spacing w:val="0"/>
          <w:w w:val="100"/>
          <w:kern w:val="2"/>
          <w:szCs w:val="24"/>
        </w:rPr>
        <w:t>措施分析</w:t>
      </w:r>
      <w:bookmarkEnd w:id="392"/>
      <w:bookmarkEnd w:id="393"/>
      <w:bookmarkEnd w:id="394"/>
    </w:p>
    <w:p w14:paraId="5DD015EC" w14:textId="77777777" w:rsidR="009F4A51" w:rsidRDefault="00625F55">
      <w:pPr>
        <w:pStyle w:val="a1"/>
        <w:ind w:firstLine="480"/>
      </w:pPr>
      <w:r>
        <w:t>根据《国务院关于印发大气污染防治行动计划的通知》、《山西省环境保护厅关于加强建筑施工扬尘排污费核定征收工作的通知》，针对本项目</w:t>
      </w:r>
      <w:r>
        <w:rPr>
          <w:rFonts w:hint="eastAsia"/>
        </w:rPr>
        <w:t>建设</w:t>
      </w:r>
      <w:r>
        <w:t>期产生的扬尘，本</w:t>
      </w:r>
      <w:r>
        <w:rPr>
          <w:rFonts w:hint="eastAsia"/>
        </w:rPr>
        <w:t>次评价</w:t>
      </w:r>
      <w:r>
        <w:t>提出以下防治措施：</w:t>
      </w:r>
    </w:p>
    <w:p w14:paraId="12E5F054" w14:textId="77777777" w:rsidR="009F4A51" w:rsidRDefault="00625F55">
      <w:pPr>
        <w:pStyle w:val="a1"/>
        <w:ind w:firstLine="480"/>
      </w:pPr>
      <w:r>
        <w:t>（</w:t>
      </w:r>
      <w:r>
        <w:t>1</w:t>
      </w:r>
      <w:r>
        <w:t>）施工扬尘防治措施</w:t>
      </w:r>
    </w:p>
    <w:p w14:paraId="1A418815" w14:textId="77777777" w:rsidR="009F4A51" w:rsidRDefault="00625F55">
      <w:pPr>
        <w:pStyle w:val="a1"/>
        <w:ind w:firstLine="480"/>
      </w:pPr>
      <w:r>
        <w:t>A</w:t>
      </w:r>
      <w:r>
        <w:t>、施工单位应设置现场平面布置图、工程概况牌、安全生产牌、文明施工牌、环境保护牌、管理人员名单及监督电话等；</w:t>
      </w:r>
    </w:p>
    <w:p w14:paraId="5F0E3EA1" w14:textId="77777777" w:rsidR="009F4A51" w:rsidRDefault="00625F55">
      <w:pPr>
        <w:pStyle w:val="a1"/>
        <w:ind w:firstLine="480"/>
      </w:pPr>
      <w:r>
        <w:lastRenderedPageBreak/>
        <w:t>B</w:t>
      </w:r>
      <w:r>
        <w:t>、施工现场入口处设置围挡，围挡必须由硬质材料制作，任意两块围挡以及围挡与防溢座间间距不能有大于</w:t>
      </w:r>
      <w:r>
        <w:t>0.5cm</w:t>
      </w:r>
      <w:r>
        <w:t>的缝隙，围挡不得有明显破损的漏洞；</w:t>
      </w:r>
      <w:r>
        <w:rPr>
          <w:rFonts w:hint="eastAsia"/>
        </w:rPr>
        <w:t>涉及管线施工的，在距离居民区较近的地方其边界按照实际情况应设</w:t>
      </w:r>
      <w:r>
        <w:rPr>
          <w:rFonts w:hint="eastAsia"/>
        </w:rPr>
        <w:t>1.5</w:t>
      </w:r>
      <w:r>
        <w:rPr>
          <w:rFonts w:hint="eastAsia"/>
        </w:rPr>
        <w:t>米以上的封闭式或</w:t>
      </w:r>
      <w:proofErr w:type="gramStart"/>
      <w:r>
        <w:rPr>
          <w:rFonts w:hint="eastAsia"/>
        </w:rPr>
        <w:t>半封闭式路栏</w:t>
      </w:r>
      <w:proofErr w:type="gramEnd"/>
      <w:r>
        <w:rPr>
          <w:rFonts w:hint="eastAsia"/>
        </w:rPr>
        <w:t>。对于特殊地点无法设置围挡、围栏及防溢座的，应设置警示牌。</w:t>
      </w:r>
    </w:p>
    <w:p w14:paraId="40859EC0" w14:textId="77777777" w:rsidR="009F4A51" w:rsidRDefault="00625F55">
      <w:pPr>
        <w:pStyle w:val="a1"/>
        <w:ind w:firstLine="480"/>
      </w:pPr>
      <w:r>
        <w:t>C</w:t>
      </w:r>
      <w:r>
        <w:t>、遇到干燥易起尘的</w:t>
      </w:r>
      <w:r>
        <w:rPr>
          <w:rFonts w:hint="eastAsia"/>
        </w:rPr>
        <w:t>基建剥离、</w:t>
      </w:r>
      <w:r>
        <w:t>土方工程作业时，应辅以洒水压尘，尽量缩短起尘操作时间。遇到四级及四级以上大风天气，应停止土方作业，同时作业处覆以防尘网；施工现场定期喷洒，保证地面湿润，不起尘；</w:t>
      </w:r>
    </w:p>
    <w:p w14:paraId="6127F3AE" w14:textId="77777777" w:rsidR="009F4A51" w:rsidRDefault="00625F55">
      <w:pPr>
        <w:pStyle w:val="a1"/>
        <w:ind w:firstLine="480"/>
      </w:pPr>
      <w:r>
        <w:t>D</w:t>
      </w:r>
      <w:r>
        <w:t>、施工过程中使用水泥、石灰、砂石等容易产生扬尘的建筑材料，应采取设置专门的堆蓬，并使用防尘布对原料进行遮盖；</w:t>
      </w:r>
    </w:p>
    <w:p w14:paraId="54BC426F" w14:textId="77777777" w:rsidR="009F4A51" w:rsidRDefault="00625F55">
      <w:pPr>
        <w:pStyle w:val="a1"/>
        <w:ind w:firstLine="480"/>
      </w:pPr>
      <w:r>
        <w:t>E</w:t>
      </w:r>
      <w:r>
        <w:t>、</w:t>
      </w:r>
      <w:r>
        <w:rPr>
          <w:rFonts w:hint="eastAsia"/>
        </w:rPr>
        <w:t>剥离的表土、剥离物、</w:t>
      </w:r>
      <w:r>
        <w:t>施工过程产生的弃土、弃料及其他建筑垃圾，应及时清运。有砂石、灰土、灰浆所有易扬尘物料都必须以</w:t>
      </w:r>
      <w:proofErr w:type="gramStart"/>
      <w:r>
        <w:t>不</w:t>
      </w:r>
      <w:proofErr w:type="gramEnd"/>
      <w:r>
        <w:t>透水的</w:t>
      </w:r>
      <w:proofErr w:type="gramStart"/>
      <w:r>
        <w:t>隔尘布完全</w:t>
      </w:r>
      <w:proofErr w:type="gramEnd"/>
      <w:r>
        <w:t>覆盖或放置在顶部和四周均有遮蔽的范围内；</w:t>
      </w:r>
    </w:p>
    <w:p w14:paraId="554D8F90" w14:textId="77777777" w:rsidR="009F4A51" w:rsidRDefault="00625F55">
      <w:pPr>
        <w:pStyle w:val="a1"/>
        <w:ind w:firstLine="480"/>
      </w:pPr>
      <w:r>
        <w:t>F</w:t>
      </w:r>
      <w:r>
        <w:t>、施工期间，对于工地内裸露地面，应进行洒水，晴朗天气时每日洒水二至七次，扬尘严重时应加大洒水频率；对于施工工地道路积尘，可采用水冲洗的方法清洁施工工地道路积尘，不得在未实施洒水</w:t>
      </w:r>
      <w:proofErr w:type="gramStart"/>
      <w:r>
        <w:t>等抑尘措施</w:t>
      </w:r>
      <w:proofErr w:type="gramEnd"/>
      <w:r>
        <w:t>情况下进行直接清扫；每一块独立裸露地面必须采取覆盖措施；覆盖措施可采用防尘网、化学</w:t>
      </w:r>
      <w:proofErr w:type="gramStart"/>
      <w:r>
        <w:t>抑尘剂</w:t>
      </w:r>
      <w:proofErr w:type="gramEnd"/>
      <w:r>
        <w:t>等</w:t>
      </w:r>
      <w:r>
        <w:rPr>
          <w:rFonts w:hint="eastAsia"/>
        </w:rPr>
        <w:t>。</w:t>
      </w:r>
    </w:p>
    <w:p w14:paraId="1B896F17" w14:textId="77777777" w:rsidR="009F4A51" w:rsidRDefault="00625F55">
      <w:pPr>
        <w:pStyle w:val="a1"/>
        <w:ind w:firstLine="480"/>
      </w:pPr>
      <w:r>
        <w:t>G</w:t>
      </w:r>
      <w:r>
        <w:t>、实施建筑施工全过程控制：确保建筑施工扬尘达到</w:t>
      </w:r>
      <w:r>
        <w:rPr>
          <w:rFonts w:hint="eastAsia"/>
        </w:rPr>
        <w:t>“</w:t>
      </w:r>
      <w:r>
        <w:t>6</w:t>
      </w:r>
      <w:r>
        <w:t>个</w:t>
      </w:r>
      <w:r>
        <w:t>100%</w:t>
      </w:r>
      <w:r>
        <w:rPr>
          <w:rFonts w:hint="eastAsia"/>
        </w:rPr>
        <w:t>”</w:t>
      </w:r>
      <w:r>
        <w:t>，即工地周边</w:t>
      </w:r>
      <w:r>
        <w:t>100%</w:t>
      </w:r>
      <w:r>
        <w:t>围挡、物料堆放</w:t>
      </w:r>
      <w:r>
        <w:t>100%</w:t>
      </w:r>
      <w:r>
        <w:t>覆盖、出入车辆</w:t>
      </w:r>
      <w:r>
        <w:t>100%</w:t>
      </w:r>
      <w:r>
        <w:t>冲洗、施工现场地面</w:t>
      </w:r>
      <w:r>
        <w:t>100%</w:t>
      </w:r>
      <w:r>
        <w:t>硬化、拆迁工地</w:t>
      </w:r>
      <w:r>
        <w:t>100%</w:t>
      </w:r>
      <w:r>
        <w:t>湿法作业、渣土车辆</w:t>
      </w:r>
      <w:r>
        <w:t>100%</w:t>
      </w:r>
      <w:r>
        <w:t>密闭运输。</w:t>
      </w:r>
    </w:p>
    <w:p w14:paraId="02778ECA" w14:textId="77777777" w:rsidR="009F4A51" w:rsidRDefault="00625F55">
      <w:pPr>
        <w:pStyle w:val="a1"/>
        <w:ind w:firstLine="480"/>
      </w:pPr>
      <w:r>
        <w:t>（</w:t>
      </w:r>
      <w:r>
        <w:t>2</w:t>
      </w:r>
      <w:r>
        <w:t>）运输扬尘措施</w:t>
      </w:r>
    </w:p>
    <w:p w14:paraId="3FAD8F29" w14:textId="77777777" w:rsidR="009F4A51" w:rsidRDefault="00625F55">
      <w:pPr>
        <w:pStyle w:val="a1"/>
        <w:ind w:firstLine="480"/>
      </w:pPr>
      <w:r>
        <w:t>A</w:t>
      </w:r>
      <w:r>
        <w:t>、施工场地内道路使用</w:t>
      </w:r>
      <w:r>
        <w:rPr>
          <w:rFonts w:hint="eastAsia"/>
        </w:rPr>
        <w:t>废石</w:t>
      </w:r>
      <w:r>
        <w:t>铺设，道路清扫时必须采取洒水措施。</w:t>
      </w:r>
    </w:p>
    <w:p w14:paraId="0059DF15" w14:textId="77777777" w:rsidR="009F4A51" w:rsidRDefault="00625F55">
      <w:pPr>
        <w:pStyle w:val="a1"/>
        <w:ind w:firstLine="480"/>
      </w:pPr>
      <w:r>
        <w:t>B</w:t>
      </w:r>
      <w:r>
        <w:t>、进出工地的物料、渣土</w:t>
      </w:r>
      <w:r>
        <w:rPr>
          <w:rFonts w:hint="eastAsia"/>
        </w:rPr>
        <w:t>、剥离表土</w:t>
      </w:r>
      <w:r>
        <w:t>、垃圾</w:t>
      </w:r>
      <w:r>
        <w:rPr>
          <w:rFonts w:hint="eastAsia"/>
        </w:rPr>
        <w:t>等</w:t>
      </w:r>
      <w:r>
        <w:t>运输车辆，应尽可能采用密闭车斗，并保证物料</w:t>
      </w:r>
      <w:proofErr w:type="gramStart"/>
      <w:r>
        <w:t>不</w:t>
      </w:r>
      <w:proofErr w:type="gramEnd"/>
      <w:r>
        <w:t>遗撒外漏。若无密闭车斗，物料、垃圾、渣土的装载高度不得超过车辆槽帮上沿，车斗应用苫布遮盖严实。苫布边缘至少要遮住槽帮上沿以下</w:t>
      </w:r>
      <w:r>
        <w:t>15</w:t>
      </w:r>
      <w:r>
        <w:t>厘米，保证物料、渣土、垃圾等不露出。</w:t>
      </w:r>
    </w:p>
    <w:p w14:paraId="12CFE22D" w14:textId="77777777" w:rsidR="009F4A51" w:rsidRDefault="00625F55">
      <w:pPr>
        <w:pStyle w:val="a1"/>
        <w:ind w:firstLine="480"/>
      </w:pPr>
      <w:r>
        <w:t>C</w:t>
      </w:r>
      <w:r>
        <w:t>、运输车辆</w:t>
      </w:r>
      <w:proofErr w:type="gramStart"/>
      <w:r>
        <w:t>驶</w:t>
      </w:r>
      <w:proofErr w:type="gramEnd"/>
      <w:r>
        <w:t>出工地前，应对车身、车槽、轮胎等部位进行清理或清洗以保证清洁上路；洗车喷嘴静水压不得低于</w:t>
      </w:r>
      <w:r>
        <w:t>0.5MPa</w:t>
      </w:r>
      <w:r>
        <w:t>；洗车废水经处理后重复使用，回用率不低于</w:t>
      </w:r>
      <w:r>
        <w:t>90%</w:t>
      </w:r>
      <w:r>
        <w:t>，回用水悬浮物浓度不应大于</w:t>
      </w:r>
      <w:r>
        <w:t>150mg/l</w:t>
      </w:r>
      <w:r>
        <w:t>。</w:t>
      </w:r>
    </w:p>
    <w:p w14:paraId="4C249F02" w14:textId="77777777" w:rsidR="009F4A51" w:rsidRDefault="00625F55">
      <w:pPr>
        <w:pStyle w:val="a1"/>
        <w:ind w:firstLine="480"/>
      </w:pPr>
      <w:r>
        <w:lastRenderedPageBreak/>
        <w:t>另根据本项目的施工特点，除设有符合规定的装置外，禁止在施工现场焚烧油毡、橡胶、塑料、皮革、树叶、枯草、以及其他会产生有毒、有害烟尘和恶臭气体的物质。</w:t>
      </w:r>
      <w:r>
        <w:t xml:space="preserve"> </w:t>
      </w:r>
    </w:p>
    <w:p w14:paraId="33F4DC96" w14:textId="77777777" w:rsidR="009F4A51" w:rsidRDefault="00625F55">
      <w:pPr>
        <w:pStyle w:val="a1"/>
        <w:ind w:firstLine="480"/>
      </w:pPr>
      <w:r>
        <w:t>在采取以上措施以后，</w:t>
      </w:r>
      <w:r>
        <w:rPr>
          <w:rFonts w:hint="eastAsia"/>
        </w:rPr>
        <w:t>建设</w:t>
      </w:r>
      <w:r>
        <w:t>期产生的大气污染物对周围环境产生的影响很小</w:t>
      </w:r>
      <w:r>
        <w:rPr>
          <w:rFonts w:hint="eastAsia"/>
        </w:rPr>
        <w:t>。</w:t>
      </w:r>
    </w:p>
    <w:p w14:paraId="53BF2FC5"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395" w:name="_Toc18067"/>
      <w:bookmarkStart w:id="396" w:name="_Toc38962323"/>
      <w:bookmarkStart w:id="397" w:name="_Toc43218124"/>
      <w:r w:rsidRPr="00801CD9">
        <w:rPr>
          <w:rFonts w:eastAsia="宋体" w:hint="eastAsia"/>
          <w:spacing w:val="0"/>
          <w:w w:val="100"/>
          <w:kern w:val="2"/>
          <w:szCs w:val="24"/>
        </w:rPr>
        <w:t>6.1.2</w:t>
      </w:r>
      <w:r w:rsidRPr="00801CD9">
        <w:rPr>
          <w:rFonts w:eastAsia="宋体" w:hint="eastAsia"/>
          <w:spacing w:val="0"/>
          <w:w w:val="100"/>
          <w:kern w:val="2"/>
          <w:szCs w:val="24"/>
        </w:rPr>
        <w:t>建设</w:t>
      </w:r>
      <w:r w:rsidRPr="00801CD9">
        <w:rPr>
          <w:rFonts w:eastAsia="宋体"/>
          <w:spacing w:val="0"/>
          <w:w w:val="100"/>
          <w:kern w:val="2"/>
          <w:szCs w:val="24"/>
        </w:rPr>
        <w:t>期</w:t>
      </w:r>
      <w:r w:rsidRPr="00801CD9">
        <w:rPr>
          <w:rFonts w:eastAsia="宋体" w:hint="eastAsia"/>
          <w:spacing w:val="0"/>
          <w:w w:val="100"/>
          <w:kern w:val="2"/>
          <w:szCs w:val="24"/>
        </w:rPr>
        <w:t>废水</w:t>
      </w:r>
      <w:r w:rsidRPr="00801CD9">
        <w:rPr>
          <w:rFonts w:eastAsia="宋体"/>
          <w:spacing w:val="0"/>
          <w:w w:val="100"/>
          <w:kern w:val="2"/>
          <w:szCs w:val="24"/>
        </w:rPr>
        <w:t>污染防治</w:t>
      </w:r>
      <w:r w:rsidRPr="00801CD9">
        <w:rPr>
          <w:rFonts w:eastAsia="宋体" w:hint="eastAsia"/>
          <w:spacing w:val="0"/>
          <w:w w:val="100"/>
          <w:kern w:val="2"/>
          <w:szCs w:val="24"/>
        </w:rPr>
        <w:t>措施分析</w:t>
      </w:r>
      <w:bookmarkEnd w:id="395"/>
      <w:bookmarkEnd w:id="396"/>
      <w:bookmarkEnd w:id="397"/>
    </w:p>
    <w:p w14:paraId="68988B21" w14:textId="77777777" w:rsidR="009F4A51" w:rsidRDefault="00625F55">
      <w:pPr>
        <w:pStyle w:val="a1"/>
        <w:ind w:firstLine="480"/>
      </w:pPr>
      <w:r>
        <w:rPr>
          <w:rFonts w:hint="eastAsia"/>
        </w:rPr>
        <w:t>建设期的废水主要有运输车辆冲洗废水、施工区的冲洗与设备清洗废水、施工队伍排放的生活污水及管道施工清洗废水。环</w:t>
      </w:r>
      <w:proofErr w:type="gramStart"/>
      <w:r>
        <w:rPr>
          <w:rFonts w:hint="eastAsia"/>
        </w:rPr>
        <w:t>评提出</w:t>
      </w:r>
      <w:proofErr w:type="gramEnd"/>
      <w:r>
        <w:rPr>
          <w:rFonts w:hint="eastAsia"/>
        </w:rPr>
        <w:t>的水污染防治措施：</w:t>
      </w:r>
    </w:p>
    <w:p w14:paraId="3F1E66C7" w14:textId="77777777" w:rsidR="009F4A51" w:rsidRDefault="00625F55">
      <w:pPr>
        <w:pStyle w:val="a1"/>
        <w:ind w:firstLine="480"/>
      </w:pPr>
      <w:r>
        <w:rPr>
          <w:rFonts w:hint="eastAsia"/>
        </w:rPr>
        <w:t>（</w:t>
      </w:r>
      <w:r>
        <w:rPr>
          <w:rFonts w:hint="eastAsia"/>
        </w:rPr>
        <w:t>1</w:t>
      </w:r>
      <w:r>
        <w:rPr>
          <w:rFonts w:hint="eastAsia"/>
        </w:rPr>
        <w:t>）本项目可在施工场地进出口处设置洗车平台，对出场的车辆进行清洗，冲洗废水经沉淀池沉淀处理后循环使用，也可用于施工场地和道路降尘洒水，不会对环境产生不良影响。</w:t>
      </w:r>
    </w:p>
    <w:p w14:paraId="0C59A874" w14:textId="77777777" w:rsidR="009F4A51" w:rsidRDefault="00625F55">
      <w:pPr>
        <w:pStyle w:val="a1"/>
        <w:ind w:firstLine="480"/>
      </w:pPr>
      <w:r>
        <w:rPr>
          <w:rFonts w:hint="eastAsia"/>
        </w:rPr>
        <w:t>（</w:t>
      </w:r>
      <w:r>
        <w:rPr>
          <w:rFonts w:hint="eastAsia"/>
        </w:rPr>
        <w:t>2</w:t>
      </w:r>
      <w:r>
        <w:rPr>
          <w:rFonts w:hint="eastAsia"/>
        </w:rPr>
        <w:t>）建设期若设置临时</w:t>
      </w:r>
      <w:r>
        <w:t>施工生活区</w:t>
      </w:r>
      <w:r>
        <w:rPr>
          <w:rFonts w:hint="eastAsia"/>
        </w:rPr>
        <w:t>，应建设生活污水临时集中收集池，经过除油、沉淀等简易处理后用于场地洒水抑尘，不得随地泼洒。施工人员集中居住地应设防渗旱厕。</w:t>
      </w:r>
    </w:p>
    <w:p w14:paraId="66A01A8B" w14:textId="77777777" w:rsidR="009F4A51" w:rsidRDefault="00625F55">
      <w:pPr>
        <w:pStyle w:val="a1"/>
        <w:ind w:firstLine="480"/>
      </w:pPr>
      <w:r>
        <w:rPr>
          <w:rFonts w:hint="eastAsia"/>
        </w:rPr>
        <w:t>（</w:t>
      </w:r>
      <w:r>
        <w:rPr>
          <w:rFonts w:hint="eastAsia"/>
        </w:rPr>
        <w:t>3</w:t>
      </w:r>
      <w:r>
        <w:rPr>
          <w:rFonts w:hint="eastAsia"/>
        </w:rPr>
        <w:t>）管线</w:t>
      </w:r>
      <w:r>
        <w:t>施工产生的少量管道清洗</w:t>
      </w:r>
      <w:r>
        <w:rPr>
          <w:rFonts w:hint="eastAsia"/>
        </w:rPr>
        <w:t>、</w:t>
      </w:r>
      <w:r>
        <w:t>打压试验废水，可根据其水质情况及可收集的水量，分段设置一些小型的施工废水收集设施，经沉淀后，用于施工拌料、撒水灭尘等，减小废水排放对环境的影响；</w:t>
      </w:r>
    </w:p>
    <w:p w14:paraId="27272D60" w14:textId="77777777" w:rsidR="009F4A51" w:rsidRDefault="00625F55">
      <w:pPr>
        <w:pStyle w:val="a1"/>
        <w:ind w:firstLine="480"/>
      </w:pPr>
      <w:r>
        <w:rPr>
          <w:rFonts w:hint="eastAsia"/>
        </w:rPr>
        <w:t>（</w:t>
      </w:r>
      <w:r>
        <w:rPr>
          <w:rFonts w:hint="eastAsia"/>
        </w:rPr>
        <w:t>4</w:t>
      </w:r>
      <w:r>
        <w:rPr>
          <w:rFonts w:hint="eastAsia"/>
        </w:rPr>
        <w:t>）此外，施工单位要对露天堆放的施工材料、土堆、沙堆等要用棚布覆盖，避免在下雨天物料随雨水流失，产生不必要的污染。</w:t>
      </w:r>
    </w:p>
    <w:p w14:paraId="25047E6A" w14:textId="77777777" w:rsidR="009F4A51" w:rsidRDefault="00625F55">
      <w:pPr>
        <w:pStyle w:val="a1"/>
        <w:ind w:firstLine="480"/>
      </w:pPr>
      <w:r>
        <w:rPr>
          <w:rFonts w:hint="eastAsia"/>
        </w:rPr>
        <w:t>（</w:t>
      </w:r>
      <w:r>
        <w:rPr>
          <w:rFonts w:hint="eastAsia"/>
        </w:rPr>
        <w:t>5</w:t>
      </w:r>
      <w:r>
        <w:rPr>
          <w:rFonts w:hint="eastAsia"/>
        </w:rPr>
        <w:t>）根据建设施工废水处置的实际情况，有效处理和利用的问题不大，但存在着施工单位施工随意性强，操作管理不规范的情况，使部分不应排放的废水流失，而造成一定的环境污染。对此，评价要求建设期应重点加强监督管理，且应在业主单位、工程监理单位、当地环境保护主管单位的配合下进行。</w:t>
      </w:r>
    </w:p>
    <w:p w14:paraId="38726760"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398" w:name="_Toc27999"/>
      <w:bookmarkStart w:id="399" w:name="_Toc38962324"/>
      <w:bookmarkStart w:id="400" w:name="_Toc43218125"/>
      <w:r w:rsidRPr="00801CD9">
        <w:rPr>
          <w:rFonts w:eastAsia="宋体" w:hint="eastAsia"/>
          <w:spacing w:val="0"/>
          <w:w w:val="100"/>
          <w:kern w:val="2"/>
          <w:szCs w:val="24"/>
        </w:rPr>
        <w:t>6.1.3</w:t>
      </w:r>
      <w:r w:rsidRPr="00801CD9">
        <w:rPr>
          <w:rFonts w:eastAsia="宋体" w:hint="eastAsia"/>
          <w:spacing w:val="0"/>
          <w:w w:val="100"/>
          <w:kern w:val="2"/>
          <w:szCs w:val="24"/>
        </w:rPr>
        <w:t>建设</w:t>
      </w:r>
      <w:r w:rsidRPr="00801CD9">
        <w:rPr>
          <w:rFonts w:eastAsia="宋体"/>
          <w:spacing w:val="0"/>
          <w:w w:val="100"/>
          <w:kern w:val="2"/>
          <w:szCs w:val="24"/>
        </w:rPr>
        <w:t>期</w:t>
      </w:r>
      <w:r w:rsidRPr="00801CD9">
        <w:rPr>
          <w:rFonts w:eastAsia="宋体" w:hint="eastAsia"/>
          <w:spacing w:val="0"/>
          <w:w w:val="100"/>
          <w:kern w:val="2"/>
          <w:szCs w:val="24"/>
        </w:rPr>
        <w:t>噪声</w:t>
      </w:r>
      <w:r w:rsidRPr="00801CD9">
        <w:rPr>
          <w:rFonts w:eastAsia="宋体"/>
          <w:spacing w:val="0"/>
          <w:w w:val="100"/>
          <w:kern w:val="2"/>
          <w:szCs w:val="24"/>
        </w:rPr>
        <w:t>污染防治</w:t>
      </w:r>
      <w:r w:rsidRPr="00801CD9">
        <w:rPr>
          <w:rFonts w:eastAsia="宋体" w:hint="eastAsia"/>
          <w:spacing w:val="0"/>
          <w:w w:val="100"/>
          <w:kern w:val="2"/>
          <w:szCs w:val="24"/>
        </w:rPr>
        <w:t>措施分析</w:t>
      </w:r>
      <w:bookmarkEnd w:id="398"/>
      <w:bookmarkEnd w:id="399"/>
      <w:bookmarkEnd w:id="400"/>
    </w:p>
    <w:p w14:paraId="17F49090" w14:textId="77777777" w:rsidR="009F4A51" w:rsidRDefault="00625F55">
      <w:pPr>
        <w:pStyle w:val="a1"/>
        <w:ind w:firstLine="480"/>
      </w:pPr>
      <w:r>
        <w:t>由</w:t>
      </w:r>
      <w:r>
        <w:rPr>
          <w:rFonts w:hint="eastAsia"/>
        </w:rPr>
        <w:t>建设期噪声影响</w:t>
      </w:r>
      <w:r>
        <w:t>分析结果来看，施工场地噪声较大，因此</w:t>
      </w:r>
      <w:r>
        <w:rPr>
          <w:rFonts w:hint="eastAsia"/>
        </w:rPr>
        <w:t>评价</w:t>
      </w:r>
      <w:r>
        <w:t>要求施工单位采取以下噪声防治措施，以最大限度地减少对环境的影响：</w:t>
      </w:r>
    </w:p>
    <w:p w14:paraId="1C5AB11E" w14:textId="77777777" w:rsidR="009F4A51" w:rsidRDefault="00625F55">
      <w:pPr>
        <w:pStyle w:val="a1"/>
        <w:ind w:firstLine="480"/>
      </w:pPr>
      <w:r>
        <w:t>a</w:t>
      </w:r>
      <w:r>
        <w:rPr>
          <w:rFonts w:hint="eastAsia"/>
        </w:rPr>
        <w:t>、</w:t>
      </w:r>
      <w:r>
        <w:t>合理安排施工时间：首先，制订施工计划时，应尽可能避免大量高噪声设备同时施工。除此之外，高噪声施工时间尽量安排在日间，减少夜间施工量，打桩机等禁止在夜间施工</w:t>
      </w:r>
      <w:r>
        <w:rPr>
          <w:rFonts w:hint="eastAsia"/>
        </w:rPr>
        <w:t>；</w:t>
      </w:r>
    </w:p>
    <w:p w14:paraId="5E498657" w14:textId="77777777" w:rsidR="009F4A51" w:rsidRDefault="00625F55">
      <w:pPr>
        <w:pStyle w:val="a1"/>
        <w:ind w:firstLine="480"/>
      </w:pPr>
      <w:r>
        <w:t>b</w:t>
      </w:r>
      <w:r>
        <w:rPr>
          <w:rFonts w:hint="eastAsia"/>
        </w:rPr>
        <w:t>、</w:t>
      </w:r>
      <w:r>
        <w:t>合理布局施工现场：避免在同一地点安排大量动力机械设备，以避免局部声级</w:t>
      </w:r>
      <w:r>
        <w:lastRenderedPageBreak/>
        <w:t>过高</w:t>
      </w:r>
      <w:r>
        <w:rPr>
          <w:rFonts w:hint="eastAsia"/>
        </w:rPr>
        <w:t>；</w:t>
      </w:r>
    </w:p>
    <w:p w14:paraId="45B3AB85" w14:textId="77777777" w:rsidR="009F4A51" w:rsidRDefault="00625F55">
      <w:pPr>
        <w:pStyle w:val="a1"/>
        <w:ind w:firstLine="480"/>
      </w:pPr>
      <w:r>
        <w:t>c</w:t>
      </w:r>
      <w:r>
        <w:rPr>
          <w:rFonts w:hint="eastAsia"/>
        </w:rPr>
        <w:t>、</w:t>
      </w:r>
      <w:r>
        <w:t>降低设备声级：设备选型上尽量采用低噪声设备，如以液压机械代替燃油机械，振捣器采用高频振捣器等；固定机械设备与挖土、运土机构，如挖土机、推土机等，可通过排气管消音器和隔离发动机振动部件的方法降低噪声；对动力机械设备进行定期的维修、养护、维修不良的设备常</w:t>
      </w:r>
      <w:proofErr w:type="gramStart"/>
      <w:r>
        <w:t>因构动</w:t>
      </w:r>
      <w:proofErr w:type="gramEnd"/>
      <w:r>
        <w:t>部件的振动或消声器的损坏而增加其工作时声级；闲置不用的设备应立即关闭，运输车辆进入现场应减速，并禁止鸣笛</w:t>
      </w:r>
      <w:r>
        <w:rPr>
          <w:rFonts w:hint="eastAsia"/>
        </w:rPr>
        <w:t>；</w:t>
      </w:r>
    </w:p>
    <w:p w14:paraId="18C7E715" w14:textId="77777777" w:rsidR="009F4A51" w:rsidRDefault="00625F55">
      <w:pPr>
        <w:pStyle w:val="a1"/>
        <w:ind w:firstLine="480"/>
      </w:pPr>
      <w:r>
        <w:t>d</w:t>
      </w:r>
      <w:r>
        <w:rPr>
          <w:rFonts w:hint="eastAsia"/>
        </w:rPr>
        <w:t>、</w:t>
      </w:r>
      <w:r>
        <w:t>降低人为噪音：按规定操作机械设备，遵守作业规定，减少碰撞噪音；尽量少用哨子、钟、笛等指挥作业</w:t>
      </w:r>
      <w:r>
        <w:rPr>
          <w:rFonts w:hint="eastAsia"/>
        </w:rPr>
        <w:t>；</w:t>
      </w:r>
    </w:p>
    <w:p w14:paraId="47F8DB55" w14:textId="77777777" w:rsidR="009F4A51" w:rsidRDefault="00625F55">
      <w:pPr>
        <w:pStyle w:val="a1"/>
        <w:ind w:firstLine="480"/>
      </w:pPr>
      <w:r>
        <w:t>e</w:t>
      </w:r>
      <w:r>
        <w:rPr>
          <w:rFonts w:hint="eastAsia"/>
        </w:rPr>
        <w:t>、</w:t>
      </w:r>
      <w:r>
        <w:t>建立施工围墙：建设前，按照目前成熟的施工办法，在场界四周建设围墙，既可防尘又可降噪</w:t>
      </w:r>
      <w:r>
        <w:rPr>
          <w:rFonts w:hint="eastAsia"/>
        </w:rPr>
        <w:t>；</w:t>
      </w:r>
    </w:p>
    <w:p w14:paraId="31032964" w14:textId="77777777" w:rsidR="009F4A51" w:rsidRDefault="00625F55">
      <w:pPr>
        <w:pStyle w:val="a1"/>
        <w:ind w:firstLine="480"/>
      </w:pPr>
      <w:r>
        <w:t>f</w:t>
      </w:r>
      <w:r>
        <w:rPr>
          <w:rFonts w:hint="eastAsia"/>
        </w:rPr>
        <w:t>、</w:t>
      </w:r>
      <w:r>
        <w:t>运输要采用车况良好的车辆，并应注意定期维修、养护；在沿线敏感区段要禁止鸣笛；一般情况应禁止夜间运输量</w:t>
      </w:r>
      <w:r>
        <w:rPr>
          <w:rFonts w:hint="eastAsia"/>
        </w:rPr>
        <w:t>；</w:t>
      </w:r>
    </w:p>
    <w:p w14:paraId="6157AF2D" w14:textId="77777777" w:rsidR="009F4A51" w:rsidRDefault="00625F55">
      <w:pPr>
        <w:pStyle w:val="a1"/>
        <w:ind w:firstLine="480"/>
      </w:pPr>
      <w:r>
        <w:t>g</w:t>
      </w:r>
      <w:r>
        <w:rPr>
          <w:rFonts w:hint="eastAsia"/>
        </w:rPr>
        <w:t>、</w:t>
      </w:r>
      <w:r>
        <w:t>加强监督管理：加强管理是以上减噪措施有效实施的保证，同时，还应与周围单位、居民建立联系，对受施工干扰的单位和居民应在作业前予以通知，求得大家的共同理解。此外，</w:t>
      </w:r>
      <w:r>
        <w:rPr>
          <w:rFonts w:hint="eastAsia"/>
        </w:rPr>
        <w:t>建设</w:t>
      </w:r>
      <w:r>
        <w:t>期间应设热线投诉电话，接受噪音扰民投诉，并对投诉情况进行积极治理或严格地限制作业时间。</w:t>
      </w:r>
    </w:p>
    <w:p w14:paraId="7BE846FB"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01" w:name="_Toc17459"/>
      <w:bookmarkStart w:id="402" w:name="_Toc38962325"/>
      <w:bookmarkStart w:id="403" w:name="_Toc43218126"/>
      <w:r w:rsidRPr="00801CD9">
        <w:rPr>
          <w:rFonts w:eastAsia="宋体" w:hint="eastAsia"/>
          <w:spacing w:val="0"/>
          <w:w w:val="100"/>
          <w:kern w:val="2"/>
          <w:szCs w:val="24"/>
        </w:rPr>
        <w:t>6.1.4</w:t>
      </w:r>
      <w:r w:rsidRPr="00801CD9">
        <w:rPr>
          <w:rFonts w:eastAsia="宋体" w:hint="eastAsia"/>
          <w:spacing w:val="0"/>
          <w:w w:val="100"/>
          <w:kern w:val="2"/>
          <w:szCs w:val="24"/>
        </w:rPr>
        <w:t>建设</w:t>
      </w:r>
      <w:r w:rsidRPr="00801CD9">
        <w:rPr>
          <w:rFonts w:eastAsia="宋体"/>
          <w:spacing w:val="0"/>
          <w:w w:val="100"/>
          <w:kern w:val="2"/>
          <w:szCs w:val="24"/>
        </w:rPr>
        <w:t>期</w:t>
      </w:r>
      <w:r w:rsidRPr="00801CD9">
        <w:rPr>
          <w:rFonts w:eastAsia="宋体" w:hint="eastAsia"/>
          <w:spacing w:val="0"/>
          <w:w w:val="100"/>
          <w:kern w:val="2"/>
          <w:szCs w:val="24"/>
        </w:rPr>
        <w:t>固体废物</w:t>
      </w:r>
      <w:r w:rsidRPr="00801CD9">
        <w:rPr>
          <w:rFonts w:eastAsia="宋体"/>
          <w:spacing w:val="0"/>
          <w:w w:val="100"/>
          <w:kern w:val="2"/>
          <w:szCs w:val="24"/>
        </w:rPr>
        <w:t>污染防治</w:t>
      </w:r>
      <w:r w:rsidRPr="00801CD9">
        <w:rPr>
          <w:rFonts w:eastAsia="宋体" w:hint="eastAsia"/>
          <w:spacing w:val="0"/>
          <w:w w:val="100"/>
          <w:kern w:val="2"/>
          <w:szCs w:val="24"/>
        </w:rPr>
        <w:t>措施分析</w:t>
      </w:r>
      <w:bookmarkEnd w:id="401"/>
      <w:bookmarkEnd w:id="402"/>
      <w:bookmarkEnd w:id="403"/>
    </w:p>
    <w:p w14:paraId="18F81222" w14:textId="77777777" w:rsidR="009F4A51" w:rsidRDefault="00625F55">
      <w:pPr>
        <w:pStyle w:val="a1"/>
        <w:ind w:firstLine="480"/>
      </w:pPr>
      <w:r>
        <w:t>a</w:t>
      </w:r>
      <w:r>
        <w:rPr>
          <w:rFonts w:hint="eastAsia"/>
        </w:rPr>
        <w:t>、</w:t>
      </w:r>
      <w:r>
        <w:t>首先，</w:t>
      </w:r>
      <w:r>
        <w:rPr>
          <w:rFonts w:hint="eastAsia"/>
        </w:rPr>
        <w:t>建设</w:t>
      </w:r>
      <w:r>
        <w:t>期产生的可回收废料，如钢筋头、废木板等，应责</w:t>
      </w:r>
      <w:proofErr w:type="gramStart"/>
      <w:r>
        <w:t>定施工</w:t>
      </w:r>
      <w:proofErr w:type="gramEnd"/>
      <w:r>
        <w:t>单位回收。</w:t>
      </w:r>
    </w:p>
    <w:p w14:paraId="7FDC5B12" w14:textId="77777777" w:rsidR="009F4A51" w:rsidRDefault="00625F55">
      <w:pPr>
        <w:pStyle w:val="a1"/>
        <w:ind w:firstLine="480"/>
      </w:pPr>
      <w:r>
        <w:t>b</w:t>
      </w:r>
      <w:r>
        <w:rPr>
          <w:rFonts w:hint="eastAsia"/>
        </w:rPr>
        <w:t>、</w:t>
      </w:r>
      <w:r>
        <w:t>需外排生活垃圾应按照环境保护的规范要求，</w:t>
      </w:r>
      <w:proofErr w:type="gramStart"/>
      <w:r>
        <w:t>运当地</w:t>
      </w:r>
      <w:proofErr w:type="gramEnd"/>
      <w:r>
        <w:t>环卫部门指定地点处置</w:t>
      </w:r>
      <w:r>
        <w:rPr>
          <w:rFonts w:hint="eastAsia"/>
        </w:rPr>
        <w:t>；</w:t>
      </w:r>
    </w:p>
    <w:p w14:paraId="439EAEA2" w14:textId="77777777" w:rsidR="009F4A51" w:rsidRDefault="00625F55">
      <w:pPr>
        <w:pStyle w:val="a1"/>
        <w:ind w:firstLine="480"/>
      </w:pPr>
      <w:r>
        <w:rPr>
          <w:rFonts w:hint="eastAsia"/>
        </w:rPr>
        <w:t>c</w:t>
      </w:r>
      <w:r>
        <w:rPr>
          <w:rFonts w:hint="eastAsia"/>
        </w:rPr>
        <w:t>、</w:t>
      </w:r>
      <w:r>
        <w:t>结构、装修阶段产生的废油漆、涂料、粘合剂及其包装物应作为工业垃圾按环卫部门要求妥善处理</w:t>
      </w:r>
      <w:r>
        <w:rPr>
          <w:rFonts w:hint="eastAsia"/>
        </w:rPr>
        <w:t>。</w:t>
      </w:r>
    </w:p>
    <w:p w14:paraId="399E68AD" w14:textId="77777777" w:rsidR="009F4A51" w:rsidRDefault="00625F55">
      <w:pPr>
        <w:pStyle w:val="a1"/>
        <w:ind w:firstLine="480"/>
      </w:pPr>
      <w:r>
        <w:rPr>
          <w:rFonts w:hint="eastAsia"/>
        </w:rPr>
        <w:t>d</w:t>
      </w:r>
      <w:r>
        <w:rPr>
          <w:rFonts w:hint="eastAsia"/>
        </w:rPr>
        <w:t>、基建剥离物、可以用来铺设道路、采场工业场地平整、外排土场拦土坝等的建设。</w:t>
      </w:r>
    </w:p>
    <w:p w14:paraId="0D2276F0" w14:textId="77777777" w:rsidR="009F4A51" w:rsidRDefault="00625F55">
      <w:pPr>
        <w:pStyle w:val="a1"/>
        <w:ind w:firstLine="480"/>
      </w:pPr>
      <w:r>
        <w:rPr>
          <w:rFonts w:hint="eastAsia"/>
        </w:rPr>
        <w:t>e</w:t>
      </w:r>
      <w:r>
        <w:rPr>
          <w:rFonts w:hint="eastAsia"/>
        </w:rPr>
        <w:t>、剥离表土运至表土</w:t>
      </w:r>
      <w:proofErr w:type="gramStart"/>
      <w:r>
        <w:rPr>
          <w:rFonts w:hint="eastAsia"/>
        </w:rPr>
        <w:t>堆存场</w:t>
      </w:r>
      <w:proofErr w:type="gramEnd"/>
      <w:r>
        <w:rPr>
          <w:rFonts w:hint="eastAsia"/>
        </w:rPr>
        <w:t>妥善保存，将来回用于排土场的复垦绿化。</w:t>
      </w:r>
    </w:p>
    <w:p w14:paraId="7E39909A" w14:textId="77777777" w:rsidR="009F4A51" w:rsidRDefault="00625F55">
      <w:pPr>
        <w:pStyle w:val="a1"/>
        <w:ind w:firstLine="480"/>
      </w:pPr>
      <w:r>
        <w:t>按上述措施处理</w:t>
      </w:r>
      <w:r>
        <w:rPr>
          <w:rFonts w:hint="eastAsia"/>
        </w:rPr>
        <w:t>建设</w:t>
      </w:r>
      <w:r>
        <w:t>期的固体废弃物将不会对环境产生明显影响。</w:t>
      </w:r>
    </w:p>
    <w:p w14:paraId="016D65BA"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04" w:name="_Toc17917"/>
      <w:bookmarkStart w:id="405" w:name="_Toc38962326"/>
      <w:bookmarkStart w:id="406" w:name="_Toc43218127"/>
      <w:r w:rsidRPr="00801CD9">
        <w:rPr>
          <w:rFonts w:eastAsia="宋体" w:hint="eastAsia"/>
          <w:spacing w:val="0"/>
          <w:w w:val="100"/>
          <w:kern w:val="2"/>
          <w:szCs w:val="24"/>
        </w:rPr>
        <w:t>6.1.5</w:t>
      </w:r>
      <w:r w:rsidRPr="00801CD9">
        <w:rPr>
          <w:rFonts w:eastAsia="宋体" w:hint="eastAsia"/>
          <w:spacing w:val="0"/>
          <w:w w:val="100"/>
          <w:kern w:val="2"/>
          <w:szCs w:val="24"/>
        </w:rPr>
        <w:t>建设</w:t>
      </w:r>
      <w:r w:rsidRPr="00801CD9">
        <w:rPr>
          <w:rFonts w:eastAsia="宋体"/>
          <w:spacing w:val="0"/>
          <w:w w:val="100"/>
          <w:kern w:val="2"/>
          <w:szCs w:val="24"/>
        </w:rPr>
        <w:t>期</w:t>
      </w:r>
      <w:r w:rsidRPr="00801CD9">
        <w:rPr>
          <w:rFonts w:eastAsia="宋体" w:hint="eastAsia"/>
          <w:spacing w:val="0"/>
          <w:w w:val="100"/>
          <w:kern w:val="2"/>
          <w:szCs w:val="24"/>
        </w:rPr>
        <w:t>生态环境保护措施分析</w:t>
      </w:r>
      <w:bookmarkEnd w:id="404"/>
      <w:bookmarkEnd w:id="405"/>
      <w:bookmarkEnd w:id="406"/>
    </w:p>
    <w:p w14:paraId="5CE434C2" w14:textId="77777777" w:rsidR="009F4A51" w:rsidRDefault="00625F55">
      <w:pPr>
        <w:pStyle w:val="a1"/>
        <w:ind w:firstLine="480"/>
      </w:pPr>
      <w:r>
        <w:rPr>
          <w:rFonts w:hint="eastAsia"/>
        </w:rPr>
        <w:t>本次评价</w:t>
      </w:r>
      <w:r>
        <w:t>针对</w:t>
      </w:r>
      <w:r>
        <w:rPr>
          <w:rFonts w:hint="eastAsia"/>
        </w:rPr>
        <w:t>项目</w:t>
      </w:r>
      <w:r>
        <w:t>施工可能存在的水土流失隐患</w:t>
      </w:r>
      <w:r>
        <w:rPr>
          <w:rFonts w:hint="eastAsia"/>
        </w:rPr>
        <w:t>及其他生态环境影响</w:t>
      </w:r>
      <w:r>
        <w:t>提出相应的防治措施</w:t>
      </w:r>
      <w:r>
        <w:rPr>
          <w:rFonts w:hint="eastAsia"/>
        </w:rPr>
        <w:t>，</w:t>
      </w:r>
      <w:r>
        <w:t>具体对策包括：</w:t>
      </w:r>
    </w:p>
    <w:p w14:paraId="39C8EC6A" w14:textId="77777777" w:rsidR="009F4A51" w:rsidRDefault="00625F55">
      <w:pPr>
        <w:pStyle w:val="a1"/>
        <w:ind w:firstLine="480"/>
      </w:pPr>
      <w:r>
        <w:lastRenderedPageBreak/>
        <w:t>a</w:t>
      </w:r>
      <w:r>
        <w:rPr>
          <w:rFonts w:hint="eastAsia"/>
        </w:rPr>
        <w:t>、基建剥离、</w:t>
      </w:r>
      <w:r>
        <w:t>施工开挖土方、外运装卸土方等工序，应尽量避开雨季</w:t>
      </w:r>
      <w:r>
        <w:rPr>
          <w:rFonts w:hint="eastAsia"/>
        </w:rPr>
        <w:t>；</w:t>
      </w:r>
      <w:r>
        <w:t>遇到四级及四级以上大风天气，应停止土方作业，同时作业处覆以防尘网；施工现场定期喷洒，保证地面湿润，不起尘</w:t>
      </w:r>
      <w:r>
        <w:rPr>
          <w:rFonts w:hint="eastAsia"/>
        </w:rPr>
        <w:t>；</w:t>
      </w:r>
    </w:p>
    <w:p w14:paraId="6C228010" w14:textId="77777777" w:rsidR="009F4A51" w:rsidRDefault="00625F55">
      <w:pPr>
        <w:pStyle w:val="a1"/>
        <w:ind w:firstLine="480"/>
      </w:pPr>
      <w:r>
        <w:t>b</w:t>
      </w:r>
      <w:r>
        <w:rPr>
          <w:rFonts w:hint="eastAsia"/>
        </w:rPr>
        <w:t>、</w:t>
      </w:r>
      <w:r>
        <w:t>结合地形合理规划土方堆置场地，周围设围挡物，结合实际情况适时采取专门的排水措施</w:t>
      </w:r>
      <w:r>
        <w:rPr>
          <w:rFonts w:hint="eastAsia"/>
        </w:rPr>
        <w:t>；</w:t>
      </w:r>
    </w:p>
    <w:p w14:paraId="0297D2B0" w14:textId="77777777" w:rsidR="009F4A51" w:rsidRDefault="00625F55">
      <w:pPr>
        <w:pStyle w:val="a1"/>
        <w:ind w:firstLine="480"/>
      </w:pPr>
      <w:r>
        <w:t>c</w:t>
      </w:r>
      <w:r>
        <w:rPr>
          <w:rFonts w:hint="eastAsia"/>
        </w:rPr>
        <w:t>、场</w:t>
      </w:r>
      <w:r>
        <w:t>区工程开挖造成的取土坑和回填好的坑待工序结束，须及时压实整平，原土覆盖，厂址外的场地需恢复其原有植被，尽可能植草种树扩大绿化面积</w:t>
      </w:r>
      <w:r>
        <w:rPr>
          <w:rFonts w:hint="eastAsia"/>
        </w:rPr>
        <w:t>；</w:t>
      </w:r>
    </w:p>
    <w:p w14:paraId="157A5A92" w14:textId="77777777" w:rsidR="009F4A51" w:rsidRDefault="00625F55">
      <w:pPr>
        <w:pStyle w:val="a1"/>
        <w:ind w:firstLine="480"/>
      </w:pPr>
      <w:r>
        <w:t>d</w:t>
      </w:r>
      <w:r>
        <w:rPr>
          <w:rFonts w:hint="eastAsia"/>
        </w:rPr>
        <w:t>、</w:t>
      </w:r>
      <w:r>
        <w:t>要充分考虑绿化对防治水土流失的作用，在可能的条件下，土建施工之前先进行绿化</w:t>
      </w:r>
      <w:r>
        <w:rPr>
          <w:rFonts w:hint="eastAsia"/>
        </w:rPr>
        <w:t>；</w:t>
      </w:r>
    </w:p>
    <w:p w14:paraId="11F14219" w14:textId="77777777" w:rsidR="009F4A51" w:rsidRDefault="00625F55">
      <w:pPr>
        <w:pStyle w:val="a1"/>
        <w:ind w:firstLine="480"/>
      </w:pPr>
      <w:r>
        <w:t>e</w:t>
      </w:r>
      <w:r>
        <w:rPr>
          <w:rFonts w:hint="eastAsia"/>
        </w:rPr>
        <w:t>、</w:t>
      </w:r>
      <w:r>
        <w:t>水土流失的防治工作要结合工程运营期的有关措施统一安排，相关工作应落实到位，加强监督与管理</w:t>
      </w:r>
      <w:r>
        <w:rPr>
          <w:rFonts w:hint="eastAsia"/>
        </w:rPr>
        <w:t>；</w:t>
      </w:r>
    </w:p>
    <w:p w14:paraId="6F818641" w14:textId="77777777" w:rsidR="009F4A51" w:rsidRDefault="00625F55">
      <w:pPr>
        <w:pStyle w:val="a1"/>
        <w:ind w:firstLine="480"/>
      </w:pPr>
      <w:r>
        <w:rPr>
          <w:rFonts w:hint="eastAsia"/>
        </w:rPr>
        <w:t>f</w:t>
      </w:r>
      <w:r>
        <w:rPr>
          <w:rFonts w:hint="eastAsia"/>
        </w:rPr>
        <w:t>、合理划定施工作业带，最大程度减少土地的临时占用；</w:t>
      </w:r>
    </w:p>
    <w:p w14:paraId="57086F43" w14:textId="77777777" w:rsidR="009F4A51" w:rsidRDefault="00625F55">
      <w:pPr>
        <w:pStyle w:val="a1"/>
        <w:ind w:firstLine="480"/>
      </w:pPr>
      <w:r>
        <w:rPr>
          <w:rFonts w:hint="eastAsia"/>
        </w:rPr>
        <w:t>g</w:t>
      </w:r>
      <w:r>
        <w:rPr>
          <w:rFonts w:hint="eastAsia"/>
        </w:rPr>
        <w:t>、施工人员加强环保培训，文明施工，不滥杀野生动植物，不乱采乱伐。</w:t>
      </w:r>
    </w:p>
    <w:p w14:paraId="79A13CB8" w14:textId="77777777" w:rsidR="009F4A51" w:rsidRPr="006F6374" w:rsidRDefault="00625F55" w:rsidP="006F6374">
      <w:pPr>
        <w:pStyle w:val="li2"/>
        <w:spacing w:line="480" w:lineRule="exact"/>
        <w:outlineLvl w:val="0"/>
        <w:rPr>
          <w:rFonts w:eastAsia="宋体"/>
          <w:sz w:val="28"/>
          <w:szCs w:val="28"/>
        </w:rPr>
      </w:pPr>
      <w:bookmarkStart w:id="407" w:name="_Toc13825"/>
      <w:bookmarkStart w:id="408" w:name="_Toc43218128"/>
      <w:r w:rsidRPr="006F6374">
        <w:rPr>
          <w:rFonts w:eastAsia="宋体" w:hint="eastAsia"/>
          <w:sz w:val="28"/>
          <w:szCs w:val="28"/>
        </w:rPr>
        <w:t>6.2</w:t>
      </w:r>
      <w:r w:rsidRPr="006F6374">
        <w:rPr>
          <w:rFonts w:eastAsia="宋体" w:hint="eastAsia"/>
          <w:sz w:val="28"/>
          <w:szCs w:val="28"/>
        </w:rPr>
        <w:t>运营期环境保护措施及其可行性论证</w:t>
      </w:r>
      <w:bookmarkEnd w:id="407"/>
      <w:bookmarkEnd w:id="408"/>
    </w:p>
    <w:p w14:paraId="39A367D0"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09" w:name="_Toc11580"/>
      <w:bookmarkStart w:id="410" w:name="_Toc38962328"/>
      <w:bookmarkStart w:id="411" w:name="_Toc43218129"/>
      <w:r w:rsidRPr="00801CD9">
        <w:rPr>
          <w:rFonts w:eastAsia="宋体" w:hint="eastAsia"/>
          <w:spacing w:val="0"/>
          <w:w w:val="100"/>
          <w:kern w:val="2"/>
          <w:szCs w:val="24"/>
        </w:rPr>
        <w:t>6.2.1</w:t>
      </w:r>
      <w:r w:rsidRPr="00801CD9">
        <w:rPr>
          <w:rFonts w:eastAsia="宋体" w:hint="eastAsia"/>
          <w:spacing w:val="0"/>
          <w:w w:val="100"/>
          <w:kern w:val="2"/>
          <w:szCs w:val="24"/>
        </w:rPr>
        <w:t>运营期大气污染防治措施分析</w:t>
      </w:r>
      <w:bookmarkEnd w:id="409"/>
      <w:bookmarkEnd w:id="410"/>
      <w:bookmarkEnd w:id="411"/>
    </w:p>
    <w:p w14:paraId="3494B9BF" w14:textId="63CB1A86" w:rsidR="00801CD9" w:rsidRPr="00DF2073" w:rsidRDefault="00801CD9" w:rsidP="00801CD9">
      <w:pPr>
        <w:pStyle w:val="a1"/>
        <w:ind w:firstLine="482"/>
        <w:rPr>
          <w:b/>
          <w:bCs/>
        </w:rPr>
      </w:pPr>
      <w:r>
        <w:rPr>
          <w:b/>
          <w:bCs/>
        </w:rPr>
        <w:t>6.2.1.1</w:t>
      </w:r>
      <w:r w:rsidRPr="00DF2073">
        <w:rPr>
          <w:b/>
          <w:bCs/>
        </w:rPr>
        <w:t xml:space="preserve"> </w:t>
      </w:r>
      <w:r>
        <w:rPr>
          <w:rFonts w:hint="eastAsia"/>
          <w:b/>
          <w:bCs/>
        </w:rPr>
        <w:t>石英矿区</w:t>
      </w:r>
      <w:r w:rsidRPr="00801CD9">
        <w:rPr>
          <w:rFonts w:hint="eastAsia"/>
          <w:b/>
          <w:bCs/>
        </w:rPr>
        <w:t>大气污染防治措施</w:t>
      </w:r>
    </w:p>
    <w:p w14:paraId="1BFFA456" w14:textId="77777777" w:rsidR="00801CD9" w:rsidRPr="00DF2073" w:rsidRDefault="00801CD9" w:rsidP="00801CD9">
      <w:pPr>
        <w:pStyle w:val="a1"/>
        <w:ind w:firstLine="480"/>
      </w:pPr>
      <w:r w:rsidRPr="00DF2073">
        <w:rPr>
          <w:rFonts w:hint="eastAsia"/>
        </w:rPr>
        <w:t>1</w:t>
      </w:r>
      <w:r w:rsidRPr="00DF2073">
        <w:rPr>
          <w:rFonts w:hint="eastAsia"/>
        </w:rPr>
        <w:t>、原矿库扬尘</w:t>
      </w:r>
    </w:p>
    <w:p w14:paraId="546F5BE9" w14:textId="77777777" w:rsidR="00801CD9" w:rsidRDefault="00801CD9" w:rsidP="00801CD9">
      <w:pPr>
        <w:pStyle w:val="a1"/>
        <w:ind w:firstLine="480"/>
      </w:pPr>
      <w:r w:rsidRPr="00184877">
        <w:rPr>
          <w:rFonts w:hint="eastAsia"/>
          <w:bCs/>
        </w:rPr>
        <w:t>矿石堆存于全封闭储矿库内，建筑面积</w:t>
      </w:r>
      <w:r w:rsidRPr="00184877">
        <w:rPr>
          <w:rFonts w:hint="eastAsia"/>
          <w:bCs/>
        </w:rPr>
        <w:t>1</w:t>
      </w:r>
      <w:r w:rsidRPr="00184877">
        <w:rPr>
          <w:bCs/>
        </w:rPr>
        <w:t>200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w:t>
      </w:r>
      <w:r>
        <w:rPr>
          <w:rFonts w:hint="eastAsia"/>
        </w:rPr>
        <w:t>库</w:t>
      </w:r>
      <w:r>
        <w:t>内设置喷淋洒水装置</w:t>
      </w:r>
      <w:r>
        <w:rPr>
          <w:rFonts w:hint="eastAsia"/>
        </w:rPr>
        <w:t>，雾炮或喷雾洒水装置喷射半径可以覆盖整个储矿场和装卸点的喷雾洒水装置，喷洒频次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7A3781D1" w14:textId="77777777" w:rsidR="00801CD9" w:rsidRPr="00DF2073" w:rsidRDefault="00801CD9" w:rsidP="00801CD9">
      <w:pPr>
        <w:pStyle w:val="a1"/>
        <w:ind w:firstLine="480"/>
      </w:pPr>
      <w:r w:rsidRPr="00DF2073">
        <w:t>2</w:t>
      </w:r>
      <w:r w:rsidRPr="00DF2073">
        <w:rPr>
          <w:rFonts w:hint="eastAsia"/>
        </w:rPr>
        <w:t>、废石场扬尘</w:t>
      </w:r>
    </w:p>
    <w:p w14:paraId="3E7C332D" w14:textId="77777777" w:rsidR="00801CD9" w:rsidRDefault="00801CD9" w:rsidP="00801CD9">
      <w:pPr>
        <w:pStyle w:val="a1"/>
        <w:ind w:firstLine="480"/>
        <w:rPr>
          <w:b/>
          <w:bCs/>
        </w:rPr>
      </w:pPr>
      <w:r>
        <w:rPr>
          <w:rFonts w:hint="eastAsia"/>
        </w:rPr>
        <w:t>本项目废石</w:t>
      </w:r>
      <w:r w:rsidRPr="00184877">
        <w:rPr>
          <w:rFonts w:cs="Times New Roman"/>
          <w:color w:val="000000"/>
          <w:lang w:val="zh-CN"/>
        </w:rPr>
        <w:t>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w:t>
      </w:r>
      <w:r>
        <w:rPr>
          <w:rFonts w:hint="eastAsia"/>
        </w:rPr>
        <w:t>此外也可用于工业场地的垫整、运输道路的建设、井下采空区的回填治理、地下开采产生的地表裂缝和塌陷回填治理、外售用作其它建筑材料，当综合利用不畅时，运至备用废石场处置。废石在堆存、倾倒过程中会产生粉尘影响。</w:t>
      </w:r>
    </w:p>
    <w:p w14:paraId="0169DA0B" w14:textId="1A74E9AD" w:rsidR="00801CD9" w:rsidRDefault="00801CD9" w:rsidP="009B1E00">
      <w:pPr>
        <w:pStyle w:val="a1"/>
        <w:ind w:firstLine="480"/>
      </w:pPr>
      <w:r>
        <w:rPr>
          <w:rFonts w:hint="eastAsia"/>
        </w:rPr>
        <w:t>大风天气下，备用废石场裸露作业面起尘量较大，对周边环境空气质量造成一定程度的影响。</w:t>
      </w:r>
    </w:p>
    <w:p w14:paraId="54DE9656" w14:textId="123563D3" w:rsidR="00801CD9" w:rsidRDefault="00801CD9" w:rsidP="00801CD9">
      <w:pPr>
        <w:pStyle w:val="a1"/>
        <w:ind w:firstLine="480"/>
      </w:pPr>
      <w:r>
        <w:rPr>
          <w:rFonts w:hint="eastAsia"/>
        </w:rPr>
        <w:lastRenderedPageBreak/>
        <w:t>评价要求废石场作业时避开大风天气，大风天气增加洒水频率，及时推平压实，达到设计标高及时复垦绿化等降尘措施；</w:t>
      </w:r>
      <w:r>
        <w:rPr>
          <w:rFonts w:cs="Times New Roman" w:hint="eastAsia"/>
        </w:rPr>
        <w:t>且</w:t>
      </w:r>
      <w:r>
        <w:rPr>
          <w:rFonts w:hint="eastAsia"/>
        </w:rPr>
        <w:t>废石场</w:t>
      </w:r>
      <w:r w:rsidRPr="00E02D5E">
        <w:rPr>
          <w:rFonts w:cs="Times New Roman"/>
        </w:rPr>
        <w:t>位于荒沟内，</w:t>
      </w:r>
      <w:r>
        <w:rPr>
          <w:rFonts w:hint="eastAsia"/>
        </w:rPr>
        <w:t>目废石主要大粒径石块，</w:t>
      </w:r>
      <w:r w:rsidRPr="00E02D5E">
        <w:rPr>
          <w:rFonts w:cs="Times New Roman"/>
        </w:rPr>
        <w:t>受风力起</w:t>
      </w:r>
      <w:proofErr w:type="gramStart"/>
      <w:r w:rsidRPr="00E02D5E">
        <w:rPr>
          <w:rFonts w:cs="Times New Roman"/>
        </w:rPr>
        <w:t>尘相对</w:t>
      </w:r>
      <w:proofErr w:type="gramEnd"/>
      <w:r w:rsidRPr="00E02D5E">
        <w:rPr>
          <w:rFonts w:cs="Times New Roman"/>
        </w:rPr>
        <w:t>较小</w:t>
      </w:r>
      <w:r>
        <w:rPr>
          <w:rFonts w:hint="eastAsia"/>
        </w:rPr>
        <w:t>，</w:t>
      </w:r>
      <w:proofErr w:type="gramStart"/>
      <w:r>
        <w:rPr>
          <w:rFonts w:hint="eastAsia"/>
        </w:rPr>
        <w:t>抑尘效率</w:t>
      </w:r>
      <w:proofErr w:type="gramEnd"/>
      <w:r>
        <w:rPr>
          <w:rFonts w:hint="eastAsia"/>
        </w:rPr>
        <w:t>可达到</w:t>
      </w:r>
      <w:r>
        <w:t>90</w:t>
      </w:r>
      <w:r>
        <w:rPr>
          <w:rFonts w:hint="eastAsia"/>
        </w:rPr>
        <w:t>%</w:t>
      </w:r>
      <w:r>
        <w:rPr>
          <w:rFonts w:hint="eastAsia"/>
        </w:rPr>
        <w:t>。</w:t>
      </w:r>
    </w:p>
    <w:p w14:paraId="7A3A3FE0" w14:textId="77777777" w:rsidR="00801CD9" w:rsidRPr="00DF2073" w:rsidRDefault="00801CD9" w:rsidP="00801CD9">
      <w:pPr>
        <w:pStyle w:val="a1"/>
        <w:ind w:firstLine="480"/>
      </w:pPr>
      <w:r w:rsidRPr="00DF2073">
        <w:t>3</w:t>
      </w:r>
      <w:r w:rsidRPr="00DF2073">
        <w:rPr>
          <w:rFonts w:hint="eastAsia"/>
        </w:rPr>
        <w:t>、道路运输扬尘</w:t>
      </w:r>
    </w:p>
    <w:p w14:paraId="27B1697D" w14:textId="124CB3A5" w:rsidR="00801CD9" w:rsidRDefault="00801CD9" w:rsidP="00801CD9">
      <w:pPr>
        <w:pStyle w:val="a1"/>
        <w:ind w:firstLine="480"/>
      </w:pPr>
      <w:r>
        <w:rPr>
          <w:rFonts w:hint="eastAsia"/>
        </w:rPr>
        <w:t>道路扬尘主要为汽车运输原矿、剥离物产生的粉尘</w:t>
      </w:r>
      <w:r w:rsidR="009B1E00">
        <w:rPr>
          <w:rFonts w:hint="eastAsia"/>
        </w:rPr>
        <w:t>。</w:t>
      </w:r>
    </w:p>
    <w:p w14:paraId="4E81BECB" w14:textId="239475C5" w:rsidR="00801CD9" w:rsidRDefault="00801CD9" w:rsidP="00801CD9">
      <w:pPr>
        <w:pStyle w:val="a1"/>
        <w:ind w:firstLine="480"/>
      </w:pPr>
      <w:r>
        <w:rPr>
          <w:rFonts w:hint="eastAsia"/>
        </w:rPr>
        <w:t>汽车运输扬尘主要是沿途超载抛洒及道路行驶引起的二次扬尘，因此，对物料运输提出具体要求：限制汽车超载，汽车运输采用篷布苫盖；运输汽车出场前对轮胎、车体进行清洗，并及时清扫路面；对道路进行硬化，并要对路面经常清扫和洒水。采取以上措施</w:t>
      </w:r>
      <w:proofErr w:type="gramStart"/>
      <w:r>
        <w:rPr>
          <w:rFonts w:hint="eastAsia"/>
        </w:rPr>
        <w:t>可抑尘</w:t>
      </w:r>
      <w:proofErr w:type="gramEnd"/>
      <w:r>
        <w:rPr>
          <w:rFonts w:hint="eastAsia"/>
        </w:rPr>
        <w:t>80%a</w:t>
      </w:r>
      <w:r>
        <w:rPr>
          <w:rFonts w:hint="eastAsia"/>
        </w:rPr>
        <w:t>。</w:t>
      </w:r>
    </w:p>
    <w:p w14:paraId="62813F5F" w14:textId="77777777" w:rsidR="00801CD9" w:rsidRDefault="00801CD9" w:rsidP="00801CD9">
      <w:pPr>
        <w:pStyle w:val="a1"/>
        <w:ind w:firstLine="480"/>
      </w:pPr>
      <w:r>
        <w:rPr>
          <w:rFonts w:hint="eastAsia"/>
        </w:rPr>
        <w:t>另外，运输车辆尾气沿矿区运输道路呈线状无组织排放，运输车辆及采矿设备尾气的排放量不大，通过矿区范围内大气扩散及植物吸附等措施进行处理。</w:t>
      </w:r>
    </w:p>
    <w:p w14:paraId="1369003F" w14:textId="77777777" w:rsidR="00801CD9" w:rsidRPr="00DF2073" w:rsidRDefault="00801CD9" w:rsidP="00801CD9">
      <w:pPr>
        <w:pStyle w:val="a1"/>
        <w:ind w:firstLine="480"/>
      </w:pPr>
      <w:r w:rsidRPr="00DF2073">
        <w:rPr>
          <w:rFonts w:hint="eastAsia"/>
        </w:rPr>
        <w:t>4</w:t>
      </w:r>
      <w:r w:rsidRPr="00DF2073">
        <w:rPr>
          <w:rFonts w:hint="eastAsia"/>
        </w:rPr>
        <w:t>、食堂油烟</w:t>
      </w:r>
    </w:p>
    <w:p w14:paraId="00CBD47C" w14:textId="7D471F86" w:rsidR="00801CD9" w:rsidRDefault="00801CD9" w:rsidP="009B1E00">
      <w:pPr>
        <w:pStyle w:val="a1"/>
        <w:ind w:firstLine="480"/>
      </w:pPr>
      <w:r>
        <w:rPr>
          <w:rFonts w:hint="eastAsia"/>
        </w:rPr>
        <w:t>矿区</w:t>
      </w:r>
      <w:r>
        <w:t>总劳动定员为</w:t>
      </w:r>
      <w:r>
        <w:t>15</w:t>
      </w:r>
      <w:r>
        <w:t>人，</w:t>
      </w:r>
      <w:r w:rsidR="009B1E00">
        <w:rPr>
          <w:rFonts w:hint="eastAsia"/>
        </w:rPr>
        <w:t>设一座</w:t>
      </w:r>
      <w:r>
        <w:t>食堂</w:t>
      </w:r>
      <w:r w:rsidR="009B1E00">
        <w:rPr>
          <w:rFonts w:hint="eastAsia"/>
        </w:rPr>
        <w:t>，</w:t>
      </w:r>
      <w:r>
        <w:rPr>
          <w:rFonts w:hint="eastAsia"/>
        </w:rPr>
        <w:t>设置</w:t>
      </w:r>
      <w:r>
        <w:rPr>
          <w:rFonts w:hint="eastAsia"/>
        </w:rPr>
        <w:t>1</w:t>
      </w:r>
      <w:r>
        <w:rPr>
          <w:rFonts w:hint="eastAsia"/>
        </w:rPr>
        <w:t>个灶头，</w:t>
      </w:r>
      <w:r>
        <w:t>评价要求安装净化效率不低于</w:t>
      </w:r>
      <w:r>
        <w:t>60%</w:t>
      </w:r>
      <w:r>
        <w:t>、风量不少于</w:t>
      </w:r>
      <w:r>
        <w:t>4000m</w:t>
      </w:r>
      <w:r>
        <w:rPr>
          <w:vertAlign w:val="superscript"/>
        </w:rPr>
        <w:t>3</w:t>
      </w:r>
      <w:r>
        <w:t>/h</w:t>
      </w:r>
      <w:r>
        <w:t>的油烟净化设施，可满足《饮食业油烟排放标准（试行）》（</w:t>
      </w:r>
      <w:r>
        <w:t>GB18482-2001</w:t>
      </w:r>
      <w:r>
        <w:t>）中饮食业单位的油烟最高允许排放浓度</w:t>
      </w:r>
      <w:r>
        <w:t>2.0mg/m</w:t>
      </w:r>
      <w:r>
        <w:rPr>
          <w:vertAlign w:val="superscript"/>
        </w:rPr>
        <w:t>3</w:t>
      </w:r>
      <w:r>
        <w:t>和小型规模的油烟净化设备最低去除效率</w:t>
      </w:r>
      <w:r>
        <w:t>60%</w:t>
      </w:r>
      <w:r>
        <w:t>的要求。</w:t>
      </w:r>
    </w:p>
    <w:p w14:paraId="26A33D04" w14:textId="77777777" w:rsidR="00801CD9" w:rsidRDefault="00801CD9" w:rsidP="00801CD9">
      <w:pPr>
        <w:pStyle w:val="a1"/>
        <w:ind w:firstLine="480"/>
      </w:pPr>
      <w:r>
        <w:t>食堂燃料为清洁的</w:t>
      </w:r>
      <w:r>
        <w:rPr>
          <w:rFonts w:hint="eastAsia"/>
        </w:rPr>
        <w:t>液化石油气</w:t>
      </w:r>
      <w:r>
        <w:t>，</w:t>
      </w:r>
      <w:r>
        <w:rPr>
          <w:rFonts w:hint="eastAsia"/>
        </w:rPr>
        <w:t>硫</w:t>
      </w:r>
      <w:r>
        <w:t>含量比较低，烟尘、</w:t>
      </w:r>
      <w:r>
        <w:t>SO</w:t>
      </w:r>
      <w:r w:rsidRPr="001A1DD1">
        <w:rPr>
          <w:vertAlign w:val="subscript"/>
        </w:rPr>
        <w:t>2</w:t>
      </w:r>
      <w:r>
        <w:t>污染物很少，故食堂产生的大气污染物对周围环境空气质量影响较小。</w:t>
      </w:r>
    </w:p>
    <w:p w14:paraId="5F687D1F" w14:textId="77777777" w:rsidR="00801CD9" w:rsidRPr="00DF2073" w:rsidRDefault="00801CD9" w:rsidP="00801CD9">
      <w:pPr>
        <w:pStyle w:val="a1"/>
        <w:ind w:firstLine="482"/>
        <w:rPr>
          <w:b/>
          <w:bCs/>
        </w:rPr>
      </w:pPr>
      <w:r w:rsidRPr="00DF2073">
        <w:rPr>
          <w:rFonts w:hint="eastAsia"/>
          <w:b/>
          <w:bCs/>
        </w:rPr>
        <w:t>3</w:t>
      </w:r>
      <w:r w:rsidRPr="00DF2073">
        <w:rPr>
          <w:b/>
          <w:bCs/>
        </w:rPr>
        <w:t xml:space="preserve">.6.1.2 </w:t>
      </w:r>
      <w:r w:rsidRPr="00DF2073">
        <w:rPr>
          <w:rFonts w:hint="eastAsia"/>
          <w:b/>
          <w:bCs/>
        </w:rPr>
        <w:t>石英矿加工厂环境影响分析</w:t>
      </w:r>
    </w:p>
    <w:p w14:paraId="4694FC38" w14:textId="77777777" w:rsidR="00801CD9" w:rsidRPr="00DF2073" w:rsidRDefault="00801CD9" w:rsidP="00801CD9">
      <w:pPr>
        <w:pStyle w:val="a1"/>
        <w:ind w:firstLine="480"/>
      </w:pPr>
      <w:r w:rsidRPr="00DF2073">
        <w:rPr>
          <w:rFonts w:hint="eastAsia"/>
        </w:rPr>
        <w:t>1</w:t>
      </w:r>
      <w:r w:rsidRPr="00DF2073">
        <w:rPr>
          <w:rFonts w:hint="eastAsia"/>
        </w:rPr>
        <w:t>、原矿库扬尘</w:t>
      </w:r>
    </w:p>
    <w:p w14:paraId="06589B00" w14:textId="77777777" w:rsidR="00801CD9" w:rsidRDefault="00801CD9" w:rsidP="00801CD9">
      <w:pPr>
        <w:pStyle w:val="a1"/>
        <w:ind w:firstLine="480"/>
      </w:pPr>
      <w:r w:rsidRPr="00184877">
        <w:rPr>
          <w:rFonts w:hint="eastAsia"/>
          <w:bCs/>
        </w:rPr>
        <w:t>矿石堆存于全封闭储矿库内，建筑面积</w:t>
      </w:r>
      <w:r>
        <w:rPr>
          <w:bCs/>
        </w:rPr>
        <w:t>20</w:t>
      </w:r>
      <w:r w:rsidRPr="00184877">
        <w:rPr>
          <w:bCs/>
        </w:rPr>
        <w:t>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w:t>
      </w:r>
      <w:r>
        <w:rPr>
          <w:rFonts w:hint="eastAsia"/>
        </w:rPr>
        <w:t>库</w:t>
      </w:r>
      <w:r>
        <w:t>内设置喷淋洒水装置</w:t>
      </w:r>
      <w:r>
        <w:rPr>
          <w:rFonts w:hint="eastAsia"/>
        </w:rPr>
        <w:t>，雾炮或喷雾洒水装置喷射半径可以覆盖整个储矿库和装卸点的喷雾洒水装置，喷洒频次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103EFD9C" w14:textId="77777777" w:rsidR="00801CD9" w:rsidRDefault="00801CD9" w:rsidP="00801CD9">
      <w:pPr>
        <w:pStyle w:val="a1"/>
        <w:ind w:firstLine="480"/>
      </w:pPr>
      <w:r>
        <w:rPr>
          <w:rFonts w:hint="eastAsia"/>
        </w:rPr>
        <w:t>综上所述，评价认为本项目原矿库在采取全封闭彩钢结构、每日进行</w:t>
      </w:r>
      <w:r>
        <w:rPr>
          <w:rFonts w:hint="eastAsia"/>
        </w:rPr>
        <w:t>2</w:t>
      </w:r>
      <w:r>
        <w:rPr>
          <w:rFonts w:hint="eastAsia"/>
        </w:rPr>
        <w:t>次洒水等措施的情况下，场内原矿石表面可以保持</w:t>
      </w:r>
      <w:r>
        <w:rPr>
          <w:rFonts w:hint="eastAsia"/>
        </w:rPr>
        <w:t>7%</w:t>
      </w:r>
      <w:r>
        <w:rPr>
          <w:rFonts w:hint="eastAsia"/>
        </w:rPr>
        <w:t>以上含水率，且在无风的条件下，原矿库起尘量可忽略不计。</w:t>
      </w:r>
    </w:p>
    <w:p w14:paraId="5B93FC66" w14:textId="77777777" w:rsidR="00801CD9" w:rsidRPr="001209B7" w:rsidRDefault="00801CD9" w:rsidP="00801CD9">
      <w:pPr>
        <w:ind w:firstLine="480"/>
        <w:rPr>
          <w:bCs/>
        </w:rPr>
      </w:pPr>
      <w:r>
        <w:rPr>
          <w:rFonts w:hint="eastAsia"/>
          <w:bCs/>
        </w:rPr>
        <w:t>2</w:t>
      </w:r>
      <w:r>
        <w:rPr>
          <w:rFonts w:hint="eastAsia"/>
          <w:bCs/>
        </w:rPr>
        <w:t>、</w:t>
      </w:r>
      <w:r w:rsidRPr="001209B7">
        <w:rPr>
          <w:bCs/>
        </w:rPr>
        <w:t>石料输送过程产生的废气</w:t>
      </w:r>
    </w:p>
    <w:p w14:paraId="5746ADC5" w14:textId="5C1A1118" w:rsidR="00801CD9" w:rsidRPr="001209B7" w:rsidRDefault="00801CD9" w:rsidP="00801CD9">
      <w:pPr>
        <w:ind w:firstLine="480"/>
        <w:rPr>
          <w:bCs/>
        </w:rPr>
      </w:pPr>
      <w:r w:rsidRPr="001209B7">
        <w:rPr>
          <w:bCs/>
        </w:rPr>
        <w:lastRenderedPageBreak/>
        <w:t>为了抑制输送过程产生的粉尘，评价要求：输送皮带要进行封闭，尽量降低跌落高度，并在输送石料的皮带跌落点处加设自动洒水装置，减少粉尘排放，</w:t>
      </w:r>
      <w:proofErr w:type="gramStart"/>
      <w:r w:rsidRPr="001209B7">
        <w:rPr>
          <w:bCs/>
        </w:rPr>
        <w:t>抑尘效率</w:t>
      </w:r>
      <w:proofErr w:type="gramEnd"/>
      <w:r>
        <w:rPr>
          <w:bCs/>
        </w:rPr>
        <w:t>90</w:t>
      </w:r>
      <w:r w:rsidRPr="001209B7">
        <w:rPr>
          <w:rFonts w:hint="eastAsia"/>
          <w:bCs/>
        </w:rPr>
        <w:t>%</w:t>
      </w:r>
      <w:r w:rsidR="009B1E00">
        <w:rPr>
          <w:rFonts w:hint="eastAsia"/>
          <w:bCs/>
        </w:rPr>
        <w:t>。</w:t>
      </w:r>
      <w:r w:rsidR="009B1E00" w:rsidRPr="001209B7">
        <w:rPr>
          <w:bCs/>
        </w:rPr>
        <w:t xml:space="preserve"> </w:t>
      </w:r>
    </w:p>
    <w:p w14:paraId="4D853ACD" w14:textId="77777777" w:rsidR="00801CD9" w:rsidRPr="001209B7" w:rsidRDefault="00801CD9" w:rsidP="00801CD9">
      <w:pPr>
        <w:ind w:firstLine="480"/>
        <w:rPr>
          <w:bCs/>
        </w:rPr>
      </w:pPr>
      <w:r>
        <w:rPr>
          <w:rFonts w:hAnsi="宋体" w:hint="eastAsia"/>
          <w:bCs/>
        </w:rPr>
        <w:t>3</w:t>
      </w:r>
      <w:r>
        <w:rPr>
          <w:rFonts w:hAnsi="宋体" w:hint="eastAsia"/>
          <w:bCs/>
        </w:rPr>
        <w:t>、</w:t>
      </w:r>
      <w:r w:rsidRPr="001209B7">
        <w:rPr>
          <w:rFonts w:hAnsi="宋体"/>
          <w:bCs/>
        </w:rPr>
        <w:t>破碎</w:t>
      </w:r>
      <w:r>
        <w:rPr>
          <w:rFonts w:hAnsi="宋体" w:hint="eastAsia"/>
          <w:bCs/>
        </w:rPr>
        <w:t>筛分</w:t>
      </w:r>
      <w:r w:rsidRPr="001209B7">
        <w:rPr>
          <w:rFonts w:hAnsi="宋体"/>
          <w:bCs/>
        </w:rPr>
        <w:t>产生的</w:t>
      </w:r>
      <w:r w:rsidRPr="001209B7">
        <w:rPr>
          <w:rFonts w:hAnsi="宋体" w:hint="eastAsia"/>
          <w:bCs/>
        </w:rPr>
        <w:t>粉尘</w:t>
      </w:r>
    </w:p>
    <w:p w14:paraId="0B2DBB51" w14:textId="77777777" w:rsidR="00801CD9" w:rsidRPr="001209B7" w:rsidRDefault="00801CD9" w:rsidP="00801CD9">
      <w:pPr>
        <w:ind w:firstLine="480"/>
        <w:rPr>
          <w:rFonts w:hAnsi="宋体"/>
          <w:bCs/>
        </w:rPr>
      </w:pPr>
      <w:r w:rsidRPr="001209B7">
        <w:rPr>
          <w:rFonts w:hAnsi="宋体"/>
          <w:bCs/>
        </w:rPr>
        <w:t>本项目设有</w:t>
      </w:r>
      <w:r>
        <w:rPr>
          <w:rFonts w:hAnsi="宋体" w:hint="eastAsia"/>
          <w:bCs/>
        </w:rPr>
        <w:t>石英</w:t>
      </w:r>
      <w:proofErr w:type="gramStart"/>
      <w:r>
        <w:rPr>
          <w:rFonts w:hAnsi="宋体" w:hint="eastAsia"/>
          <w:bCs/>
        </w:rPr>
        <w:t>矿</w:t>
      </w:r>
      <w:r w:rsidRPr="001209B7">
        <w:rPr>
          <w:rFonts w:hAnsi="宋体" w:hint="eastAsia"/>
          <w:bCs/>
        </w:rPr>
        <w:t>加工</w:t>
      </w:r>
      <w:proofErr w:type="gramEnd"/>
      <w:r w:rsidRPr="001209B7">
        <w:rPr>
          <w:rFonts w:hAnsi="宋体"/>
          <w:bCs/>
        </w:rPr>
        <w:t>生产线，</w:t>
      </w:r>
      <w:r w:rsidRPr="001209B7">
        <w:rPr>
          <w:rFonts w:hAnsi="宋体" w:hint="eastAsia"/>
          <w:bCs/>
        </w:rPr>
        <w:t>车间内设</w:t>
      </w:r>
      <w:r w:rsidRPr="001209B7">
        <w:rPr>
          <w:rFonts w:hAnsi="宋体" w:hint="eastAsia"/>
          <w:bCs/>
        </w:rPr>
        <w:t>1</w:t>
      </w:r>
      <w:r w:rsidRPr="001209B7">
        <w:rPr>
          <w:rFonts w:hAnsi="宋体" w:hint="eastAsia"/>
          <w:bCs/>
        </w:rPr>
        <w:t>台颚式破碎机、</w:t>
      </w:r>
      <w:r w:rsidRPr="001209B7">
        <w:rPr>
          <w:rFonts w:hAnsi="宋体" w:hint="eastAsia"/>
          <w:bCs/>
        </w:rPr>
        <w:t>1</w:t>
      </w:r>
      <w:r w:rsidRPr="001209B7">
        <w:rPr>
          <w:rFonts w:hAnsi="宋体" w:hint="eastAsia"/>
          <w:bCs/>
        </w:rPr>
        <w:t>台锤式破碎机</w:t>
      </w:r>
      <w:r>
        <w:rPr>
          <w:rFonts w:hAnsi="宋体" w:hint="eastAsia"/>
          <w:bCs/>
        </w:rPr>
        <w:t>、</w:t>
      </w:r>
      <w:r>
        <w:rPr>
          <w:rFonts w:hAnsi="宋体" w:hint="eastAsia"/>
          <w:bCs/>
        </w:rPr>
        <w:t>1</w:t>
      </w:r>
      <w:r>
        <w:rPr>
          <w:rFonts w:hAnsi="宋体" w:hint="eastAsia"/>
          <w:bCs/>
        </w:rPr>
        <w:t>台圆锥式破碎机、</w:t>
      </w:r>
      <w:r>
        <w:rPr>
          <w:rFonts w:hAnsi="宋体" w:hint="eastAsia"/>
          <w:bCs/>
        </w:rPr>
        <w:t>2</w:t>
      </w:r>
      <w:r>
        <w:rPr>
          <w:rFonts w:hAnsi="宋体" w:hint="eastAsia"/>
          <w:bCs/>
        </w:rPr>
        <w:t>台分级筛（</w:t>
      </w:r>
      <w:r>
        <w:t>0.5</w:t>
      </w:r>
      <w:r w:rsidRPr="00700B06">
        <w:rPr>
          <w:rFonts w:hint="eastAsia"/>
        </w:rPr>
        <w:t>×</w:t>
      </w:r>
      <w:r>
        <w:t>2.5</w:t>
      </w:r>
      <w:r w:rsidRPr="00700B06">
        <w:rPr>
          <w:rFonts w:hint="eastAsia"/>
        </w:rPr>
        <w:t>m</w:t>
      </w:r>
      <w:r w:rsidRPr="00700B06">
        <w:rPr>
          <w:rFonts w:hint="eastAsia"/>
          <w:vertAlign w:val="superscript"/>
        </w:rPr>
        <w:t>2</w:t>
      </w:r>
      <w:r>
        <w:rPr>
          <w:rFonts w:hAnsi="宋体" w:hint="eastAsia"/>
          <w:bCs/>
        </w:rPr>
        <w:t>）</w:t>
      </w:r>
      <w:r w:rsidRPr="001209B7">
        <w:rPr>
          <w:rFonts w:hAnsi="宋体" w:hint="eastAsia"/>
          <w:bCs/>
        </w:rPr>
        <w:t>。</w:t>
      </w:r>
    </w:p>
    <w:p w14:paraId="351A9C1F" w14:textId="6F0EB4C3" w:rsidR="00801CD9" w:rsidRPr="001209B7" w:rsidRDefault="00801CD9" w:rsidP="00801CD9">
      <w:pPr>
        <w:ind w:firstLine="480"/>
        <w:rPr>
          <w:rFonts w:hAnsi="宋体"/>
          <w:bCs/>
        </w:rPr>
      </w:pPr>
      <w:r>
        <w:rPr>
          <w:rFonts w:hAnsi="宋体"/>
          <w:bCs/>
        </w:rPr>
        <w:t>3</w:t>
      </w:r>
      <w:r w:rsidRPr="001209B7">
        <w:rPr>
          <w:rFonts w:hAnsi="宋体" w:hint="eastAsia"/>
          <w:bCs/>
        </w:rPr>
        <w:t>台</w:t>
      </w:r>
      <w:r w:rsidRPr="001209B7">
        <w:rPr>
          <w:rFonts w:hAnsi="宋体"/>
          <w:bCs/>
        </w:rPr>
        <w:t>破碎机</w:t>
      </w:r>
      <w:r>
        <w:rPr>
          <w:rFonts w:hAnsi="宋体" w:hint="eastAsia"/>
          <w:bCs/>
        </w:rPr>
        <w:t>和</w:t>
      </w:r>
      <w:r>
        <w:rPr>
          <w:rFonts w:hAnsi="宋体"/>
          <w:bCs/>
        </w:rPr>
        <w:t>2</w:t>
      </w:r>
      <w:r>
        <w:rPr>
          <w:rFonts w:hAnsi="宋体" w:hint="eastAsia"/>
          <w:bCs/>
        </w:rPr>
        <w:t>台分级</w:t>
      </w:r>
      <w:proofErr w:type="gramStart"/>
      <w:r>
        <w:rPr>
          <w:rFonts w:hAnsi="宋体" w:hint="eastAsia"/>
          <w:bCs/>
        </w:rPr>
        <w:t>筛</w:t>
      </w:r>
      <w:proofErr w:type="gramEnd"/>
      <w:r w:rsidRPr="001209B7">
        <w:rPr>
          <w:rFonts w:hAnsi="宋体"/>
          <w:bCs/>
        </w:rPr>
        <w:t>上方分别安装</w:t>
      </w:r>
      <w:r w:rsidRPr="001209B7">
        <w:rPr>
          <w:rFonts w:hAnsi="宋体" w:hint="eastAsia"/>
          <w:bCs/>
        </w:rPr>
        <w:t>1</w:t>
      </w:r>
      <w:r w:rsidRPr="001209B7">
        <w:rPr>
          <w:rFonts w:hAnsi="宋体" w:hint="eastAsia"/>
          <w:bCs/>
        </w:rPr>
        <w:t>个</w:t>
      </w:r>
      <w:r>
        <w:rPr>
          <w:rFonts w:hAnsi="宋体" w:hint="eastAsia"/>
          <w:bCs/>
        </w:rPr>
        <w:t>封闭式</w:t>
      </w:r>
      <w:r w:rsidRPr="001209B7">
        <w:rPr>
          <w:rFonts w:hAnsi="宋体"/>
          <w:bCs/>
        </w:rPr>
        <w:t>集气罩</w:t>
      </w:r>
      <w:r w:rsidRPr="001209B7">
        <w:rPr>
          <w:rFonts w:hAnsi="宋体" w:hint="eastAsia"/>
          <w:bCs/>
        </w:rPr>
        <w:t>（共计</w:t>
      </w:r>
      <w:r>
        <w:rPr>
          <w:rFonts w:hAnsi="宋体"/>
          <w:bCs/>
        </w:rPr>
        <w:t>5</w:t>
      </w:r>
      <w:r w:rsidRPr="001209B7">
        <w:rPr>
          <w:rFonts w:hAnsi="宋体" w:hint="eastAsia"/>
          <w:bCs/>
        </w:rPr>
        <w:t>个）</w:t>
      </w:r>
      <w:r w:rsidRPr="001209B7">
        <w:rPr>
          <w:rFonts w:hint="eastAsia"/>
          <w:bCs/>
        </w:rPr>
        <w:t>，通过风管连接，共用</w:t>
      </w:r>
      <w:r w:rsidRPr="001209B7">
        <w:rPr>
          <w:rFonts w:hint="eastAsia"/>
          <w:bCs/>
        </w:rPr>
        <w:t>1</w:t>
      </w:r>
      <w:r w:rsidRPr="001209B7">
        <w:rPr>
          <w:rFonts w:hint="eastAsia"/>
          <w:bCs/>
        </w:rPr>
        <w:t>台气相脉冲式</w:t>
      </w:r>
      <w:r w:rsidRPr="001209B7">
        <w:rPr>
          <w:rFonts w:hAnsi="宋体"/>
          <w:bCs/>
        </w:rPr>
        <w:t>布袋除尘器进行</w:t>
      </w:r>
      <w:r w:rsidRPr="001209B7">
        <w:rPr>
          <w:rFonts w:hAnsi="宋体" w:hint="eastAsia"/>
          <w:bCs/>
        </w:rPr>
        <w:t>除</w:t>
      </w:r>
      <w:r w:rsidRPr="001209B7">
        <w:rPr>
          <w:rFonts w:hAnsi="宋体"/>
          <w:bCs/>
        </w:rPr>
        <w:t>尘，</w:t>
      </w:r>
      <w:r w:rsidRPr="001209B7">
        <w:rPr>
          <w:rFonts w:hAnsi="宋体" w:hint="eastAsia"/>
          <w:bCs/>
        </w:rPr>
        <w:t>设计除尘效率</w:t>
      </w:r>
      <w:r w:rsidRPr="001209B7">
        <w:rPr>
          <w:rFonts w:hAnsi="宋体" w:hint="eastAsia"/>
          <w:bCs/>
        </w:rPr>
        <w:t>99.</w:t>
      </w:r>
      <w:r>
        <w:rPr>
          <w:rFonts w:hAnsi="宋体"/>
          <w:bCs/>
        </w:rPr>
        <w:t>8</w:t>
      </w:r>
      <w:r w:rsidRPr="001209B7">
        <w:rPr>
          <w:rFonts w:hAnsi="宋体" w:hint="eastAsia"/>
          <w:bCs/>
        </w:rPr>
        <w:t>%</w:t>
      </w:r>
      <w:r w:rsidRPr="001209B7">
        <w:rPr>
          <w:rFonts w:hAnsi="宋体" w:hint="eastAsia"/>
          <w:bCs/>
        </w:rPr>
        <w:t>，除尘后通过排气筒排放，排气筒高度</w:t>
      </w:r>
      <w:r w:rsidRPr="001209B7">
        <w:rPr>
          <w:rFonts w:hAnsi="宋体" w:hint="eastAsia"/>
          <w:bCs/>
        </w:rPr>
        <w:t>15m</w:t>
      </w:r>
      <w:r w:rsidRPr="001209B7">
        <w:rPr>
          <w:rFonts w:hAnsi="宋体" w:hint="eastAsia"/>
          <w:bCs/>
        </w:rPr>
        <w:t>，内径</w:t>
      </w:r>
      <w:r>
        <w:rPr>
          <w:rFonts w:hAnsi="宋体"/>
          <w:bCs/>
        </w:rPr>
        <w:t>0.5</w:t>
      </w:r>
      <w:r w:rsidRPr="001209B7">
        <w:rPr>
          <w:rFonts w:hAnsi="宋体" w:hint="eastAsia"/>
          <w:bCs/>
        </w:rPr>
        <w:t>m</w:t>
      </w:r>
      <w:r w:rsidRPr="001209B7">
        <w:rPr>
          <w:rFonts w:hAnsi="宋体" w:hint="eastAsia"/>
          <w:bCs/>
        </w:rPr>
        <w:t>。</w:t>
      </w:r>
    </w:p>
    <w:p w14:paraId="58E41F69" w14:textId="399CF71E" w:rsidR="00801CD9" w:rsidRDefault="00801CD9" w:rsidP="00801CD9">
      <w:pPr>
        <w:ind w:firstLine="480"/>
      </w:pPr>
      <w:r w:rsidRPr="001209B7">
        <w:rPr>
          <w:rFonts w:hAnsi="宋体" w:hint="eastAsia"/>
          <w:bCs/>
        </w:rPr>
        <w:t>计算出，破碎</w:t>
      </w:r>
      <w:r>
        <w:rPr>
          <w:rFonts w:hAnsi="宋体" w:hint="eastAsia"/>
          <w:bCs/>
        </w:rPr>
        <w:t>筛分</w:t>
      </w:r>
      <w:r w:rsidRPr="001209B7">
        <w:rPr>
          <w:rFonts w:hAnsi="宋体" w:hint="eastAsia"/>
          <w:bCs/>
        </w:rPr>
        <w:t>工段粉尘排放浓度能够满足</w:t>
      </w:r>
      <w:r w:rsidRPr="00CF2123">
        <w:t>《大气污染物综合排放标准》（</w:t>
      </w:r>
      <w:r w:rsidRPr="00CF2123">
        <w:t>GB16297-</w:t>
      </w:r>
      <w:r>
        <w:t>19</w:t>
      </w:r>
      <w:r w:rsidRPr="00CF2123">
        <w:t>96</w:t>
      </w:r>
      <w:r w:rsidRPr="00CF2123">
        <w:t>）中</w:t>
      </w:r>
      <w:r>
        <w:rPr>
          <w:rFonts w:hint="eastAsia"/>
        </w:rPr>
        <w:t>表</w:t>
      </w:r>
      <w:r>
        <w:rPr>
          <w:rFonts w:hint="eastAsia"/>
        </w:rPr>
        <w:t>2</w:t>
      </w:r>
      <w:r>
        <w:rPr>
          <w:rFonts w:hint="eastAsia"/>
        </w:rPr>
        <w:t>新污染源大气污染物排放标准限值</w:t>
      </w:r>
      <w:r w:rsidRPr="00CF2123">
        <w:t>二级标准</w:t>
      </w:r>
      <w:r w:rsidRPr="001209B7">
        <w:rPr>
          <w:rFonts w:hint="eastAsia"/>
        </w:rPr>
        <w:t>。</w:t>
      </w:r>
    </w:p>
    <w:p w14:paraId="4295EA4B" w14:textId="77777777" w:rsidR="00801CD9" w:rsidRPr="00DF2073" w:rsidRDefault="00801CD9" w:rsidP="00801CD9">
      <w:pPr>
        <w:pStyle w:val="a1"/>
        <w:ind w:firstLine="480"/>
      </w:pPr>
      <w:r>
        <w:t>4</w:t>
      </w:r>
      <w:r w:rsidRPr="00DF2073">
        <w:rPr>
          <w:rFonts w:hint="eastAsia"/>
        </w:rPr>
        <w:t>、</w:t>
      </w:r>
      <w:r>
        <w:rPr>
          <w:rFonts w:hint="eastAsia"/>
        </w:rPr>
        <w:t>产品</w:t>
      </w:r>
      <w:r w:rsidRPr="00DF2073">
        <w:rPr>
          <w:rFonts w:hint="eastAsia"/>
        </w:rPr>
        <w:t>库扬尘</w:t>
      </w:r>
    </w:p>
    <w:p w14:paraId="0C4A0F59" w14:textId="77777777" w:rsidR="00801CD9" w:rsidRDefault="00801CD9" w:rsidP="00801CD9">
      <w:pPr>
        <w:pStyle w:val="a1"/>
        <w:ind w:firstLine="480"/>
      </w:pPr>
      <w:r>
        <w:rPr>
          <w:rFonts w:hint="eastAsia"/>
          <w:bCs/>
        </w:rPr>
        <w:t>产品石英矿</w:t>
      </w:r>
      <w:r w:rsidRPr="00184877">
        <w:rPr>
          <w:rFonts w:hint="eastAsia"/>
          <w:bCs/>
        </w:rPr>
        <w:t>堆存于全封闭储矿库内，建筑面积</w:t>
      </w:r>
      <w:r>
        <w:rPr>
          <w:bCs/>
        </w:rPr>
        <w:t>20</w:t>
      </w:r>
      <w:r w:rsidRPr="00184877">
        <w:rPr>
          <w:bCs/>
        </w:rPr>
        <w:t>00</w:t>
      </w:r>
      <w:r w:rsidRPr="00184877">
        <w:rPr>
          <w:rFonts w:hint="eastAsia"/>
          <w:bCs/>
        </w:rPr>
        <w:t>m</w:t>
      </w:r>
      <w:r w:rsidRPr="00184877">
        <w:rPr>
          <w:bCs/>
          <w:vertAlign w:val="superscript"/>
        </w:rPr>
        <w:t>2</w:t>
      </w:r>
      <w:r w:rsidRPr="00184877">
        <w:rPr>
          <w:rFonts w:hint="eastAsia"/>
          <w:bCs/>
        </w:rPr>
        <w:t>，采用彩钢结构。</w:t>
      </w:r>
      <w:r>
        <w:rPr>
          <w:rFonts w:hint="eastAsia"/>
        </w:rPr>
        <w:t>三面全封闭，另一面可采用推拉式可移动钢结构门</w:t>
      </w:r>
      <w:r>
        <w:t>，地面硬化、防渗处理，场内设置喷淋洒水装置</w:t>
      </w:r>
      <w:r>
        <w:rPr>
          <w:rFonts w:hint="eastAsia"/>
        </w:rPr>
        <w:t>，雾炮或喷雾洒水装置喷射半径可以覆盖整个储矿场和装卸点的喷雾洒水装置，喷洒频次</w:t>
      </w:r>
      <w:r>
        <w:rPr>
          <w:rFonts w:hint="eastAsia"/>
        </w:rPr>
        <w:t>2</w:t>
      </w:r>
      <w:r>
        <w:rPr>
          <w:rFonts w:hint="eastAsia"/>
        </w:rPr>
        <w:t>次</w:t>
      </w:r>
      <w:r>
        <w:rPr>
          <w:rFonts w:hint="eastAsia"/>
        </w:rPr>
        <w:t>/</w:t>
      </w:r>
      <w:r>
        <w:rPr>
          <w:rFonts w:hint="eastAsia"/>
        </w:rPr>
        <w:t>天，装卸点每次进行矿石装卸作业时均需喷洒水，持续时长为装卸作业时长。</w:t>
      </w:r>
    </w:p>
    <w:p w14:paraId="103B837B" w14:textId="77777777" w:rsidR="00801CD9" w:rsidRDefault="00801CD9" w:rsidP="00801CD9">
      <w:pPr>
        <w:pStyle w:val="a1"/>
        <w:ind w:firstLine="480"/>
      </w:pPr>
      <w:r>
        <w:rPr>
          <w:rFonts w:hint="eastAsia"/>
        </w:rPr>
        <w:t>综上所述，评价认为本项目产品库在采取全封闭彩钢结构、每日进行</w:t>
      </w:r>
      <w:r>
        <w:rPr>
          <w:rFonts w:hint="eastAsia"/>
        </w:rPr>
        <w:t>2</w:t>
      </w:r>
      <w:r>
        <w:rPr>
          <w:rFonts w:hint="eastAsia"/>
        </w:rPr>
        <w:t>次洒水等措施的情况下，库内矿石表面可以保持</w:t>
      </w:r>
      <w:r>
        <w:rPr>
          <w:rFonts w:hint="eastAsia"/>
        </w:rPr>
        <w:t>7%</w:t>
      </w:r>
      <w:r>
        <w:rPr>
          <w:rFonts w:hint="eastAsia"/>
        </w:rPr>
        <w:t>以上含水率，且在无风的条件下，产品库起尘量可忽略不计。</w:t>
      </w:r>
    </w:p>
    <w:p w14:paraId="562FB75C" w14:textId="77777777" w:rsidR="00801CD9" w:rsidRPr="00DF2073" w:rsidRDefault="00801CD9" w:rsidP="00801CD9">
      <w:pPr>
        <w:pStyle w:val="a1"/>
        <w:ind w:firstLine="480"/>
      </w:pPr>
      <w:r>
        <w:t>5</w:t>
      </w:r>
      <w:r w:rsidRPr="00DF2073">
        <w:rPr>
          <w:rFonts w:hint="eastAsia"/>
        </w:rPr>
        <w:t>、食堂油烟</w:t>
      </w:r>
    </w:p>
    <w:p w14:paraId="70B00147" w14:textId="05D89F72" w:rsidR="009B1E00" w:rsidRDefault="009B1E00" w:rsidP="009B1E00">
      <w:pPr>
        <w:pStyle w:val="a1"/>
        <w:ind w:firstLine="480"/>
      </w:pPr>
      <w:r>
        <w:rPr>
          <w:rFonts w:hint="eastAsia"/>
        </w:rPr>
        <w:t>项目</w:t>
      </w:r>
      <w:r>
        <w:t>总劳动定员为</w:t>
      </w:r>
      <w:r>
        <w:rPr>
          <w:rFonts w:hint="eastAsia"/>
        </w:rPr>
        <w:t>2</w:t>
      </w:r>
      <w:r>
        <w:t>0</w:t>
      </w:r>
      <w:r>
        <w:t>人，</w:t>
      </w:r>
      <w:r>
        <w:rPr>
          <w:rFonts w:hint="eastAsia"/>
        </w:rPr>
        <w:t>设一座</w:t>
      </w:r>
      <w:r>
        <w:t>食堂</w:t>
      </w:r>
      <w:r>
        <w:rPr>
          <w:rFonts w:hint="eastAsia"/>
        </w:rPr>
        <w:t>，设置</w:t>
      </w:r>
      <w:r>
        <w:rPr>
          <w:rFonts w:hint="eastAsia"/>
        </w:rPr>
        <w:t>1</w:t>
      </w:r>
      <w:r>
        <w:rPr>
          <w:rFonts w:hint="eastAsia"/>
        </w:rPr>
        <w:t>个灶头，</w:t>
      </w:r>
      <w:r>
        <w:t>评价要求安装净化效率不低于</w:t>
      </w:r>
      <w:r>
        <w:t>60%</w:t>
      </w:r>
      <w:r>
        <w:t>、风量不少于</w:t>
      </w:r>
      <w:r>
        <w:t>4000m</w:t>
      </w:r>
      <w:r>
        <w:rPr>
          <w:vertAlign w:val="superscript"/>
        </w:rPr>
        <w:t>3</w:t>
      </w:r>
      <w:r>
        <w:t>/h</w:t>
      </w:r>
      <w:r>
        <w:t>的油烟净化设施，可满足《饮食业油烟排放标准（试行）》（</w:t>
      </w:r>
      <w:r>
        <w:t>GB18482-2001</w:t>
      </w:r>
      <w:r>
        <w:t>）中饮食业单位的油烟最高允许排放浓度</w:t>
      </w:r>
      <w:r>
        <w:t>2.0mg/m</w:t>
      </w:r>
      <w:r>
        <w:rPr>
          <w:vertAlign w:val="superscript"/>
        </w:rPr>
        <w:t>3</w:t>
      </w:r>
      <w:r>
        <w:t>和小型规模的油烟净化设备最低去除效率</w:t>
      </w:r>
      <w:r>
        <w:t>60%</w:t>
      </w:r>
      <w:r>
        <w:t>的要求。</w:t>
      </w:r>
    </w:p>
    <w:p w14:paraId="2B2DFE99" w14:textId="77777777" w:rsidR="009B1E00" w:rsidRDefault="009B1E00" w:rsidP="009B1E00">
      <w:pPr>
        <w:pStyle w:val="a1"/>
        <w:ind w:firstLine="480"/>
      </w:pPr>
      <w:r>
        <w:t>食堂燃料为清洁的</w:t>
      </w:r>
      <w:r>
        <w:rPr>
          <w:rFonts w:hint="eastAsia"/>
        </w:rPr>
        <w:t>液化石油气</w:t>
      </w:r>
      <w:r>
        <w:t>，</w:t>
      </w:r>
      <w:r>
        <w:rPr>
          <w:rFonts w:hint="eastAsia"/>
        </w:rPr>
        <w:t>硫</w:t>
      </w:r>
      <w:r>
        <w:t>含量比较低，烟尘、</w:t>
      </w:r>
      <w:r>
        <w:t>SO</w:t>
      </w:r>
      <w:r w:rsidRPr="001A1DD1">
        <w:rPr>
          <w:vertAlign w:val="subscript"/>
        </w:rPr>
        <w:t>2</w:t>
      </w:r>
      <w:r>
        <w:t>污染物很少，故食堂产生的大气污染物对周围环境空气质量影响较小。</w:t>
      </w:r>
    </w:p>
    <w:p w14:paraId="2263F7FE"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12" w:name="_Toc15207"/>
      <w:bookmarkStart w:id="413" w:name="_Toc38962329"/>
      <w:bookmarkStart w:id="414" w:name="_Toc43218130"/>
      <w:r w:rsidRPr="00801CD9">
        <w:rPr>
          <w:rFonts w:eastAsia="宋体" w:hint="eastAsia"/>
          <w:spacing w:val="0"/>
          <w:w w:val="100"/>
          <w:kern w:val="2"/>
          <w:szCs w:val="24"/>
        </w:rPr>
        <w:t>6.2.2</w:t>
      </w:r>
      <w:r w:rsidRPr="00801CD9">
        <w:rPr>
          <w:rFonts w:eastAsia="宋体" w:hint="eastAsia"/>
          <w:spacing w:val="0"/>
          <w:w w:val="100"/>
          <w:kern w:val="2"/>
          <w:szCs w:val="24"/>
        </w:rPr>
        <w:t>运营期地表水污染防治措施分析</w:t>
      </w:r>
      <w:bookmarkEnd w:id="412"/>
      <w:bookmarkEnd w:id="413"/>
      <w:bookmarkEnd w:id="414"/>
    </w:p>
    <w:p w14:paraId="1E038C0D" w14:textId="2326B343" w:rsidR="009B1E00" w:rsidRPr="001A1DD1" w:rsidRDefault="009B1E00" w:rsidP="009B1E00">
      <w:pPr>
        <w:pStyle w:val="a1"/>
        <w:ind w:firstLine="482"/>
        <w:rPr>
          <w:b/>
          <w:bCs/>
        </w:rPr>
      </w:pPr>
      <w:r>
        <w:rPr>
          <w:b/>
          <w:bCs/>
        </w:rPr>
        <w:t>6.2.2.1</w:t>
      </w:r>
      <w:r w:rsidRPr="001A1DD1">
        <w:rPr>
          <w:b/>
          <w:bCs/>
        </w:rPr>
        <w:t xml:space="preserve"> </w:t>
      </w:r>
      <w:r w:rsidRPr="001A1DD1">
        <w:rPr>
          <w:rFonts w:hint="eastAsia"/>
          <w:b/>
          <w:bCs/>
        </w:rPr>
        <w:t>矿区水环境影响分析</w:t>
      </w:r>
    </w:p>
    <w:p w14:paraId="09209FF3" w14:textId="77777777" w:rsidR="009B1E00" w:rsidRDefault="009B1E00" w:rsidP="009B1E00">
      <w:pPr>
        <w:pStyle w:val="a1"/>
        <w:ind w:firstLine="480"/>
      </w:pPr>
      <w:r>
        <w:rPr>
          <w:rFonts w:hint="eastAsia"/>
        </w:rPr>
        <w:t>本项目用水单元主要有开采工作面降尘洒水、原矿库洒水、</w:t>
      </w:r>
      <w:r>
        <w:t>绿化</w:t>
      </w:r>
      <w:r>
        <w:rPr>
          <w:rFonts w:hint="eastAsia"/>
        </w:rPr>
        <w:t>洒水</w:t>
      </w:r>
      <w:r>
        <w:t>、道路洒水</w:t>
      </w:r>
      <w:r>
        <w:rPr>
          <w:rFonts w:hint="eastAsia"/>
        </w:rPr>
        <w:t>、</w:t>
      </w:r>
      <w:r>
        <w:rPr>
          <w:rFonts w:hint="eastAsia"/>
        </w:rPr>
        <w:lastRenderedPageBreak/>
        <w:t>洗车用水及生活用水。其中，开采工作面降尘洒水、原矿库洒水、</w:t>
      </w:r>
      <w:r>
        <w:t>绿化</w:t>
      </w:r>
      <w:r>
        <w:rPr>
          <w:rFonts w:hint="eastAsia"/>
        </w:rPr>
        <w:t>洒水</w:t>
      </w:r>
      <w:r>
        <w:t>、道路洒水</w:t>
      </w:r>
      <w:r>
        <w:rPr>
          <w:rFonts w:hint="eastAsia"/>
        </w:rPr>
        <w:t>全部蒸发损耗，不会产生废水。</w:t>
      </w:r>
    </w:p>
    <w:p w14:paraId="43A4DCDB" w14:textId="77777777" w:rsidR="009B1E00" w:rsidRPr="00367B78" w:rsidRDefault="009B1E00" w:rsidP="009B1E00">
      <w:pPr>
        <w:pStyle w:val="a1"/>
        <w:ind w:firstLine="480"/>
      </w:pPr>
      <w:r w:rsidRPr="00367B78">
        <w:rPr>
          <w:rFonts w:hint="eastAsia"/>
        </w:rPr>
        <w:t>（</w:t>
      </w:r>
      <w:r w:rsidRPr="00367B78">
        <w:rPr>
          <w:rFonts w:hint="eastAsia"/>
        </w:rPr>
        <w:t>1</w:t>
      </w:r>
      <w:r w:rsidRPr="00367B78">
        <w:rPr>
          <w:rFonts w:hint="eastAsia"/>
        </w:rPr>
        <w:t>）矿井水</w:t>
      </w:r>
    </w:p>
    <w:p w14:paraId="26B9A483" w14:textId="77777777" w:rsidR="009B1E00" w:rsidRPr="00367B78" w:rsidRDefault="009B1E00" w:rsidP="009B1E00">
      <w:pPr>
        <w:pStyle w:val="a1"/>
        <w:ind w:firstLine="480"/>
      </w:pPr>
      <w:r w:rsidRPr="00367B78">
        <w:rPr>
          <w:rFonts w:hint="eastAsia"/>
        </w:rPr>
        <w:t>根据中国冶金地质总局三局物探队出具的矿山涌水量情况说明，本矿区水文地质条件简单，石英矿体位于当地侵蚀基准面标高之上，根据地质资料估算，矿山开采过程中，巷道正常情况下无涌水，雨季最大涌水量可达</w:t>
      </w:r>
      <w:r w:rsidRPr="00367B78">
        <w:t>0.5</w:t>
      </w:r>
      <w:r w:rsidRPr="00367B78">
        <w:rPr>
          <w:rFonts w:hint="eastAsia"/>
        </w:rPr>
        <w:t>m</w:t>
      </w:r>
      <w:r w:rsidRPr="00367B78">
        <w:rPr>
          <w:rFonts w:hint="eastAsia"/>
          <w:vertAlign w:val="superscript"/>
        </w:rPr>
        <w:t>3</w:t>
      </w:r>
      <w:r w:rsidRPr="00367B78">
        <w:rPr>
          <w:rFonts w:hint="eastAsia"/>
        </w:rPr>
        <w:t>/d</w:t>
      </w:r>
      <w:r w:rsidRPr="00367B78">
        <w:rPr>
          <w:rFonts w:hint="eastAsia"/>
        </w:rPr>
        <w:t>。</w:t>
      </w:r>
    </w:p>
    <w:p w14:paraId="3AE8FF18" w14:textId="77777777" w:rsidR="009B1E00" w:rsidRPr="00367B78" w:rsidRDefault="009B1E00" w:rsidP="009B1E00">
      <w:pPr>
        <w:pStyle w:val="a1"/>
        <w:ind w:firstLine="480"/>
      </w:pPr>
      <w:r w:rsidRPr="00367B78">
        <w:rPr>
          <w:rFonts w:hint="eastAsia"/>
        </w:rPr>
        <w:t>根据《山西省繁峙县鑫建矿业有限公司石英矿资源开发利用、地质环境保护与恢复治理、土地复垦方案》，项目设计采用平硐开拓，内设</w:t>
      </w:r>
      <w:r w:rsidRPr="00367B78">
        <w:rPr>
          <w:rFonts w:hint="eastAsia"/>
        </w:rPr>
        <w:t>3</w:t>
      </w:r>
      <w:r w:rsidRPr="00367B78">
        <w:rPr>
          <w:rFonts w:hint="eastAsia"/>
        </w:rPr>
        <w:t>‰坡度的排水沟，地下水自流出平硐。水沟上宽</w:t>
      </w:r>
      <w:r w:rsidRPr="00367B78">
        <w:rPr>
          <w:rFonts w:hint="eastAsia"/>
        </w:rPr>
        <w:t>0.5m</w:t>
      </w:r>
      <w:r w:rsidRPr="00367B78">
        <w:rPr>
          <w:rFonts w:hint="eastAsia"/>
        </w:rPr>
        <w:t>，下底宽</w:t>
      </w:r>
      <w:r w:rsidRPr="00367B78">
        <w:rPr>
          <w:rFonts w:hint="eastAsia"/>
        </w:rPr>
        <w:t>0.4m</w:t>
      </w:r>
      <w:r w:rsidRPr="00367B78">
        <w:rPr>
          <w:rFonts w:hint="eastAsia"/>
        </w:rPr>
        <w:t>，深</w:t>
      </w:r>
      <w:r w:rsidRPr="00367B78">
        <w:rPr>
          <w:rFonts w:hint="eastAsia"/>
        </w:rPr>
        <w:t>0.3m</w:t>
      </w:r>
      <w:r w:rsidRPr="00367B78">
        <w:rPr>
          <w:rFonts w:hint="eastAsia"/>
        </w:rPr>
        <w:t>，且上部有预制混泥土盖板。</w:t>
      </w:r>
    </w:p>
    <w:p w14:paraId="178F1CD4" w14:textId="77777777" w:rsidR="009B1E00" w:rsidRPr="00367B78" w:rsidRDefault="009B1E00" w:rsidP="009B1E00">
      <w:pPr>
        <w:pStyle w:val="a1"/>
        <w:ind w:firstLine="480"/>
      </w:pPr>
      <w:r w:rsidRPr="00367B78">
        <w:rPr>
          <w:rFonts w:hint="eastAsia"/>
        </w:rPr>
        <w:t>评价要求</w:t>
      </w:r>
      <w:r w:rsidRPr="00367B78">
        <w:t>在平硐口场地建设一座</w:t>
      </w:r>
      <w:r w:rsidRPr="00367B78">
        <w:t>2</w:t>
      </w:r>
      <w:r w:rsidRPr="00367B78">
        <w:rPr>
          <w:rFonts w:hint="eastAsia"/>
        </w:rPr>
        <w:t>m</w:t>
      </w:r>
      <w:r w:rsidRPr="00367B78">
        <w:rPr>
          <w:rFonts w:hint="eastAsia"/>
          <w:vertAlign w:val="superscript"/>
        </w:rPr>
        <w:t>3</w:t>
      </w:r>
      <w:r w:rsidRPr="00367B78">
        <w:t>沉淀池用于处理雨季时矿井最大涌水，经沉淀处理后回用于</w:t>
      </w:r>
      <w:r w:rsidRPr="00367B78">
        <w:rPr>
          <w:rFonts w:hint="eastAsia"/>
        </w:rPr>
        <w:t>工业场地洒水抑尘，</w:t>
      </w:r>
      <w:r w:rsidRPr="00367B78">
        <w:t>不外排。</w:t>
      </w:r>
    </w:p>
    <w:p w14:paraId="6851B413" w14:textId="77777777" w:rsidR="009B1E00" w:rsidRDefault="009B1E00" w:rsidP="009B1E00">
      <w:pPr>
        <w:pStyle w:val="a1"/>
        <w:ind w:firstLine="480"/>
      </w:pPr>
      <w:r>
        <w:rPr>
          <w:rFonts w:hint="eastAsia"/>
        </w:rPr>
        <w:t>（</w:t>
      </w:r>
      <w:r>
        <w:t>2</w:t>
      </w:r>
      <w:r>
        <w:rPr>
          <w:rFonts w:hint="eastAsia"/>
        </w:rPr>
        <w:t>）车辆冲洗废水</w:t>
      </w:r>
    </w:p>
    <w:p w14:paraId="21762C8C" w14:textId="77777777" w:rsidR="009B1E00" w:rsidRDefault="009B1E00" w:rsidP="009B1E00">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4D97C310" w14:textId="77777777" w:rsidR="009B1E00" w:rsidRDefault="009B1E00" w:rsidP="009B1E00">
      <w:pPr>
        <w:pStyle w:val="a1"/>
        <w:ind w:firstLine="480"/>
      </w:pPr>
      <w:r>
        <w:rPr>
          <w:rFonts w:hint="eastAsia"/>
        </w:rPr>
        <w:t>（</w:t>
      </w:r>
      <w:r>
        <w:t>3</w:t>
      </w:r>
      <w:r>
        <w:rPr>
          <w:rFonts w:hint="eastAsia"/>
        </w:rPr>
        <w:t>）生活污水</w:t>
      </w:r>
    </w:p>
    <w:p w14:paraId="52230C3C" w14:textId="77777777" w:rsidR="009B1E00" w:rsidRDefault="009B1E00" w:rsidP="009B1E00">
      <w:pPr>
        <w:pStyle w:val="a1"/>
        <w:ind w:firstLine="480"/>
      </w:pPr>
      <w:r>
        <w:rPr>
          <w:rFonts w:hint="eastAsia"/>
        </w:rPr>
        <w:t>根据工程分析，本项目运营期</w:t>
      </w:r>
      <w:r>
        <w:t>0.78</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p w14:paraId="25994851" w14:textId="19FFADAC" w:rsidR="009B1E00" w:rsidRPr="001A1DD1" w:rsidRDefault="009B1E00" w:rsidP="009B1E00">
      <w:pPr>
        <w:pStyle w:val="a1"/>
        <w:ind w:firstLine="482"/>
        <w:rPr>
          <w:b/>
          <w:bCs/>
        </w:rPr>
      </w:pPr>
      <w:r>
        <w:rPr>
          <w:b/>
          <w:bCs/>
        </w:rPr>
        <w:t xml:space="preserve">6.2.2.2 </w:t>
      </w:r>
      <w:r w:rsidRPr="001A1DD1">
        <w:rPr>
          <w:rFonts w:hint="eastAsia"/>
          <w:b/>
          <w:bCs/>
        </w:rPr>
        <w:t>矿石加工厂水环境影响分析</w:t>
      </w:r>
    </w:p>
    <w:p w14:paraId="04782232" w14:textId="77777777" w:rsidR="009B1E00" w:rsidRDefault="009B1E00" w:rsidP="009B1E00">
      <w:pPr>
        <w:pStyle w:val="a1"/>
        <w:ind w:firstLine="480"/>
      </w:pPr>
      <w:r>
        <w:rPr>
          <w:rFonts w:hint="eastAsia"/>
        </w:rPr>
        <w:t>（</w:t>
      </w:r>
      <w:r>
        <w:t>1</w:t>
      </w:r>
      <w:r>
        <w:rPr>
          <w:rFonts w:hint="eastAsia"/>
        </w:rPr>
        <w:t>）车辆冲洗废水</w:t>
      </w:r>
    </w:p>
    <w:p w14:paraId="0FC498AE" w14:textId="77777777" w:rsidR="009B1E00" w:rsidRDefault="009B1E00" w:rsidP="009B1E00">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04220DC0" w14:textId="77777777" w:rsidR="009B1E00" w:rsidRDefault="009B1E00" w:rsidP="009B1E00">
      <w:pPr>
        <w:pStyle w:val="a1"/>
        <w:ind w:firstLine="480"/>
      </w:pPr>
      <w:r>
        <w:rPr>
          <w:rFonts w:hint="eastAsia"/>
        </w:rPr>
        <w:t>（</w:t>
      </w:r>
      <w:r>
        <w:t>2</w:t>
      </w:r>
      <w:r>
        <w:rPr>
          <w:rFonts w:hint="eastAsia"/>
        </w:rPr>
        <w:t>）生活污水</w:t>
      </w:r>
    </w:p>
    <w:p w14:paraId="29763D9E" w14:textId="77777777" w:rsidR="009B1E00" w:rsidRDefault="009B1E00" w:rsidP="009B1E00">
      <w:pPr>
        <w:pStyle w:val="a1"/>
        <w:ind w:firstLine="480"/>
      </w:pPr>
      <w:r>
        <w:rPr>
          <w:rFonts w:hint="eastAsia"/>
        </w:rPr>
        <w:t>根据工程分析，本项目运营期</w:t>
      </w:r>
      <w:r>
        <w:t>1.0</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w:t>
      </w:r>
      <w:r>
        <w:rPr>
          <w:rFonts w:hint="eastAsia"/>
        </w:rPr>
        <w:lastRenderedPageBreak/>
        <w:t>水收集沉淀池，食堂设置隔油池，餐饮废水经隔油预处理后和其他生活污水一起进入生活污水收集沉淀池，沉淀后全部回用于道路洒水等，不外排。</w:t>
      </w:r>
    </w:p>
    <w:p w14:paraId="7B360B78"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15" w:name="_Toc6210"/>
      <w:bookmarkStart w:id="416" w:name="_Toc38962330"/>
      <w:bookmarkStart w:id="417" w:name="_Toc43218131"/>
      <w:r w:rsidRPr="00801CD9">
        <w:rPr>
          <w:rFonts w:eastAsia="宋体" w:hint="eastAsia"/>
          <w:spacing w:val="0"/>
          <w:w w:val="100"/>
          <w:kern w:val="2"/>
          <w:szCs w:val="24"/>
        </w:rPr>
        <w:t>6.2.3</w:t>
      </w:r>
      <w:r w:rsidRPr="00801CD9">
        <w:rPr>
          <w:rFonts w:eastAsia="宋体" w:hint="eastAsia"/>
          <w:spacing w:val="0"/>
          <w:w w:val="100"/>
          <w:kern w:val="2"/>
          <w:szCs w:val="24"/>
        </w:rPr>
        <w:t>运营期噪声污染防治措施分析</w:t>
      </w:r>
      <w:bookmarkEnd w:id="415"/>
      <w:bookmarkEnd w:id="416"/>
      <w:bookmarkEnd w:id="417"/>
    </w:p>
    <w:p w14:paraId="2F5D9BF7" w14:textId="77777777" w:rsidR="009B1E00" w:rsidRDefault="009B1E00" w:rsidP="009B1E00">
      <w:pPr>
        <w:pStyle w:val="a1"/>
        <w:ind w:firstLine="480"/>
      </w:pPr>
      <w:r>
        <w:rPr>
          <w:rFonts w:hint="eastAsia"/>
        </w:rPr>
        <w:t>本项目运营期主要噪声来源于各工业场地等，包括矿区平硐口的空压机、风机，矿石加工厂破碎机、分级筛等。主要噪声源及生源特征见表</w:t>
      </w:r>
      <w:r>
        <w:t>3-10</w:t>
      </w:r>
      <w:r>
        <w:rPr>
          <w:rFonts w:hint="eastAsia"/>
        </w:rPr>
        <w:t>。</w:t>
      </w:r>
    </w:p>
    <w:p w14:paraId="35352348" w14:textId="382E2103" w:rsidR="009B1E00" w:rsidRDefault="009B1E00" w:rsidP="009B1E00">
      <w:pPr>
        <w:pStyle w:val="af9"/>
        <w:spacing w:line="480" w:lineRule="exact"/>
      </w:pPr>
      <w:r w:rsidRPr="007D6622">
        <w:rPr>
          <w:sz w:val="24"/>
          <w:szCs w:val="24"/>
        </w:rPr>
        <w:t>表</w:t>
      </w:r>
      <w:r>
        <w:rPr>
          <w:sz w:val="24"/>
          <w:szCs w:val="24"/>
        </w:rPr>
        <w:t>6-1</w:t>
      </w:r>
      <w:r w:rsidRPr="007D6622">
        <w:rPr>
          <w:rFonts w:hint="eastAsia"/>
          <w:sz w:val="24"/>
          <w:szCs w:val="24"/>
        </w:rPr>
        <w:t xml:space="preserve"> </w:t>
      </w:r>
      <w:r w:rsidRPr="007D6622">
        <w:rPr>
          <w:sz w:val="24"/>
          <w:szCs w:val="24"/>
        </w:rPr>
        <w:t xml:space="preserve"> </w:t>
      </w:r>
      <w:r w:rsidRPr="007D6622">
        <w:rPr>
          <w:rFonts w:hint="eastAsia"/>
          <w:sz w:val="24"/>
          <w:szCs w:val="24"/>
        </w:rPr>
        <w:t>主要噪声源噪声级及采取的措施表</w:t>
      </w:r>
    </w:p>
    <w:tbl>
      <w:tblPr>
        <w:tblStyle w:val="af5"/>
        <w:tblW w:w="9356" w:type="dxa"/>
        <w:jc w:val="center"/>
        <w:tblLook w:val="04A0" w:firstRow="1" w:lastRow="0" w:firstColumn="1" w:lastColumn="0" w:noHBand="0" w:noVBand="1"/>
      </w:tblPr>
      <w:tblGrid>
        <w:gridCol w:w="1128"/>
        <w:gridCol w:w="1703"/>
        <w:gridCol w:w="1274"/>
        <w:gridCol w:w="3262"/>
        <w:gridCol w:w="1274"/>
        <w:gridCol w:w="715"/>
      </w:tblGrid>
      <w:tr w:rsidR="009B1E00" w:rsidRPr="007D6622" w14:paraId="6F7620FD" w14:textId="77777777" w:rsidTr="00C44ADC">
        <w:trPr>
          <w:jc w:val="center"/>
        </w:trPr>
        <w:tc>
          <w:tcPr>
            <w:tcW w:w="603" w:type="pct"/>
            <w:vAlign w:val="center"/>
          </w:tcPr>
          <w:p w14:paraId="52973EBF" w14:textId="77777777" w:rsidR="009B1E00" w:rsidRPr="007D6622" w:rsidRDefault="009B1E00" w:rsidP="00C44ADC">
            <w:pPr>
              <w:pStyle w:val="af8"/>
              <w:spacing w:line="360" w:lineRule="exact"/>
              <w:rPr>
                <w:spacing w:val="0"/>
              </w:rPr>
            </w:pPr>
            <w:r>
              <w:rPr>
                <w:rFonts w:hint="eastAsia"/>
                <w:spacing w:val="0"/>
              </w:rPr>
              <w:t>工业场地</w:t>
            </w:r>
          </w:p>
        </w:tc>
        <w:tc>
          <w:tcPr>
            <w:tcW w:w="910" w:type="pct"/>
            <w:vAlign w:val="center"/>
          </w:tcPr>
          <w:p w14:paraId="0F4F0B11" w14:textId="77777777" w:rsidR="009B1E00" w:rsidRPr="007D6622" w:rsidRDefault="009B1E00" w:rsidP="00C44ADC">
            <w:pPr>
              <w:pStyle w:val="af8"/>
              <w:widowControl/>
              <w:spacing w:line="360" w:lineRule="exact"/>
              <w:rPr>
                <w:spacing w:val="0"/>
              </w:rPr>
            </w:pPr>
            <w:r w:rsidRPr="007D6622">
              <w:rPr>
                <w:spacing w:val="0"/>
              </w:rPr>
              <w:t>噪声源</w:t>
            </w:r>
          </w:p>
        </w:tc>
        <w:tc>
          <w:tcPr>
            <w:tcW w:w="681" w:type="pct"/>
            <w:vAlign w:val="center"/>
          </w:tcPr>
          <w:p w14:paraId="6668514F" w14:textId="77777777" w:rsidR="009B1E00" w:rsidRPr="007D6622" w:rsidRDefault="009B1E00" w:rsidP="00C44ADC">
            <w:pPr>
              <w:pStyle w:val="af8"/>
              <w:widowControl/>
              <w:spacing w:line="360" w:lineRule="exact"/>
              <w:rPr>
                <w:spacing w:val="0"/>
              </w:rPr>
            </w:pPr>
            <w:r w:rsidRPr="007D6622">
              <w:rPr>
                <w:spacing w:val="0"/>
              </w:rPr>
              <w:t>噪声级</w:t>
            </w:r>
            <w:r w:rsidRPr="007D6622">
              <w:rPr>
                <w:spacing w:val="0"/>
              </w:rPr>
              <w:t>dB(A)</w:t>
            </w:r>
          </w:p>
        </w:tc>
        <w:tc>
          <w:tcPr>
            <w:tcW w:w="1743" w:type="pct"/>
            <w:vAlign w:val="center"/>
          </w:tcPr>
          <w:p w14:paraId="4B041E23" w14:textId="77777777" w:rsidR="009B1E00" w:rsidRPr="007D6622" w:rsidRDefault="009B1E00" w:rsidP="00C44ADC">
            <w:pPr>
              <w:pStyle w:val="af8"/>
              <w:widowControl/>
              <w:spacing w:line="360" w:lineRule="exact"/>
              <w:rPr>
                <w:spacing w:val="0"/>
              </w:rPr>
            </w:pPr>
            <w:r w:rsidRPr="007D6622">
              <w:rPr>
                <w:spacing w:val="0"/>
              </w:rPr>
              <w:t>降噪措施</w:t>
            </w:r>
          </w:p>
        </w:tc>
        <w:tc>
          <w:tcPr>
            <w:tcW w:w="681" w:type="pct"/>
            <w:vAlign w:val="center"/>
          </w:tcPr>
          <w:p w14:paraId="780507C4" w14:textId="77777777" w:rsidR="009B1E00" w:rsidRPr="007D6622" w:rsidRDefault="009B1E00" w:rsidP="00C44ADC">
            <w:pPr>
              <w:pStyle w:val="af8"/>
              <w:widowControl/>
              <w:spacing w:line="360" w:lineRule="exact"/>
              <w:rPr>
                <w:spacing w:val="0"/>
              </w:rPr>
            </w:pPr>
            <w:r w:rsidRPr="007D6622">
              <w:rPr>
                <w:spacing w:val="0"/>
              </w:rPr>
              <w:t>处理后声级</w:t>
            </w:r>
            <w:r w:rsidRPr="007D6622">
              <w:rPr>
                <w:spacing w:val="0"/>
              </w:rPr>
              <w:t>dB(A)</w:t>
            </w:r>
          </w:p>
        </w:tc>
        <w:tc>
          <w:tcPr>
            <w:tcW w:w="382" w:type="pct"/>
            <w:vAlign w:val="center"/>
          </w:tcPr>
          <w:p w14:paraId="7407EF59" w14:textId="77777777" w:rsidR="009B1E00" w:rsidRPr="007D6622" w:rsidRDefault="009B1E00" w:rsidP="00C44ADC">
            <w:pPr>
              <w:pStyle w:val="af8"/>
              <w:spacing w:line="360" w:lineRule="exact"/>
              <w:rPr>
                <w:spacing w:val="0"/>
              </w:rPr>
            </w:pPr>
            <w:r>
              <w:rPr>
                <w:rFonts w:hint="eastAsia"/>
                <w:spacing w:val="0"/>
              </w:rPr>
              <w:t>备注</w:t>
            </w:r>
          </w:p>
        </w:tc>
      </w:tr>
      <w:tr w:rsidR="009B1E00" w:rsidRPr="007D6622" w14:paraId="6FBC283B" w14:textId="77777777" w:rsidTr="00C44ADC">
        <w:trPr>
          <w:jc w:val="center"/>
        </w:trPr>
        <w:tc>
          <w:tcPr>
            <w:tcW w:w="603" w:type="pct"/>
            <w:vMerge w:val="restart"/>
            <w:vAlign w:val="center"/>
          </w:tcPr>
          <w:p w14:paraId="21DC8D43" w14:textId="77777777" w:rsidR="009B1E00" w:rsidRPr="007D6622" w:rsidRDefault="009B1E00" w:rsidP="00C44ADC">
            <w:pPr>
              <w:pStyle w:val="af8"/>
              <w:spacing w:line="360" w:lineRule="exact"/>
              <w:rPr>
                <w:spacing w:val="0"/>
              </w:rPr>
            </w:pPr>
            <w:r>
              <w:rPr>
                <w:rFonts w:hint="eastAsia"/>
                <w:spacing w:val="0"/>
              </w:rPr>
              <w:t>矿区</w:t>
            </w:r>
          </w:p>
        </w:tc>
        <w:tc>
          <w:tcPr>
            <w:tcW w:w="910" w:type="pct"/>
            <w:vAlign w:val="center"/>
          </w:tcPr>
          <w:p w14:paraId="252406DA" w14:textId="77777777" w:rsidR="009B1E00" w:rsidRPr="007D6622" w:rsidRDefault="009B1E00" w:rsidP="00C44ADC">
            <w:pPr>
              <w:pStyle w:val="af8"/>
              <w:widowControl/>
              <w:spacing w:line="360" w:lineRule="exact"/>
              <w:rPr>
                <w:spacing w:val="0"/>
              </w:rPr>
            </w:pPr>
            <w:r w:rsidRPr="007D6622">
              <w:rPr>
                <w:spacing w:val="0"/>
              </w:rPr>
              <w:t>空压机</w:t>
            </w:r>
          </w:p>
        </w:tc>
        <w:tc>
          <w:tcPr>
            <w:tcW w:w="681" w:type="pct"/>
            <w:vAlign w:val="center"/>
          </w:tcPr>
          <w:p w14:paraId="7227A5EB" w14:textId="77777777" w:rsidR="009B1E00" w:rsidRPr="007D6622" w:rsidRDefault="009B1E00" w:rsidP="00C44ADC">
            <w:pPr>
              <w:pStyle w:val="af8"/>
              <w:widowControl/>
              <w:spacing w:line="360" w:lineRule="exact"/>
              <w:rPr>
                <w:spacing w:val="0"/>
              </w:rPr>
            </w:pPr>
            <w:r w:rsidRPr="007D6622">
              <w:rPr>
                <w:spacing w:val="0"/>
              </w:rPr>
              <w:t>95-105</w:t>
            </w:r>
          </w:p>
        </w:tc>
        <w:tc>
          <w:tcPr>
            <w:tcW w:w="1743" w:type="pct"/>
            <w:vAlign w:val="center"/>
          </w:tcPr>
          <w:p w14:paraId="76152892" w14:textId="77777777" w:rsidR="009B1E00" w:rsidRPr="007D6622" w:rsidRDefault="009B1E00" w:rsidP="00C44ADC">
            <w:pPr>
              <w:pStyle w:val="af8"/>
              <w:widowControl/>
              <w:spacing w:line="360" w:lineRule="exact"/>
              <w:rPr>
                <w:spacing w:val="0"/>
              </w:rPr>
            </w:pPr>
            <w:r w:rsidRPr="007D6622">
              <w:rPr>
                <w:spacing w:val="0"/>
              </w:rPr>
              <w:t>厂房隔声、安装消声器</w:t>
            </w:r>
          </w:p>
        </w:tc>
        <w:tc>
          <w:tcPr>
            <w:tcW w:w="681" w:type="pct"/>
            <w:vAlign w:val="center"/>
          </w:tcPr>
          <w:p w14:paraId="24C26127" w14:textId="77777777" w:rsidR="009B1E00" w:rsidRPr="007D6622" w:rsidRDefault="009B1E00" w:rsidP="00C44ADC">
            <w:pPr>
              <w:pStyle w:val="af8"/>
              <w:widowControl/>
              <w:spacing w:line="360" w:lineRule="exact"/>
              <w:rPr>
                <w:spacing w:val="0"/>
              </w:rPr>
            </w:pPr>
            <w:r w:rsidRPr="007D6622">
              <w:rPr>
                <w:spacing w:val="0"/>
              </w:rPr>
              <w:t>75</w:t>
            </w:r>
          </w:p>
        </w:tc>
        <w:tc>
          <w:tcPr>
            <w:tcW w:w="382" w:type="pct"/>
            <w:vAlign w:val="center"/>
          </w:tcPr>
          <w:p w14:paraId="5015CF3D" w14:textId="77777777" w:rsidR="009B1E00" w:rsidRPr="007D6622" w:rsidRDefault="009B1E00" w:rsidP="00C44ADC">
            <w:pPr>
              <w:pStyle w:val="af8"/>
              <w:spacing w:line="360" w:lineRule="exact"/>
              <w:rPr>
                <w:spacing w:val="0"/>
              </w:rPr>
            </w:pPr>
          </w:p>
        </w:tc>
      </w:tr>
      <w:tr w:rsidR="009B1E00" w:rsidRPr="007D6622" w14:paraId="0001D734" w14:textId="77777777" w:rsidTr="00C44ADC">
        <w:trPr>
          <w:jc w:val="center"/>
        </w:trPr>
        <w:tc>
          <w:tcPr>
            <w:tcW w:w="603" w:type="pct"/>
            <w:vMerge/>
            <w:vAlign w:val="center"/>
          </w:tcPr>
          <w:p w14:paraId="20604DCE" w14:textId="77777777" w:rsidR="009B1E00" w:rsidRPr="007D6622" w:rsidRDefault="009B1E00" w:rsidP="00C44ADC">
            <w:pPr>
              <w:pStyle w:val="af8"/>
              <w:spacing w:line="360" w:lineRule="exact"/>
              <w:rPr>
                <w:spacing w:val="0"/>
              </w:rPr>
            </w:pPr>
          </w:p>
        </w:tc>
        <w:tc>
          <w:tcPr>
            <w:tcW w:w="910" w:type="pct"/>
            <w:vAlign w:val="center"/>
          </w:tcPr>
          <w:p w14:paraId="2995A0BE" w14:textId="77777777" w:rsidR="009B1E00" w:rsidRPr="007D6622" w:rsidRDefault="009B1E00" w:rsidP="00C44ADC">
            <w:pPr>
              <w:pStyle w:val="af8"/>
              <w:widowControl/>
              <w:spacing w:line="360" w:lineRule="exact"/>
              <w:rPr>
                <w:spacing w:val="0"/>
              </w:rPr>
            </w:pPr>
            <w:r w:rsidRPr="007D6622">
              <w:rPr>
                <w:spacing w:val="0"/>
              </w:rPr>
              <w:t>扇风机</w:t>
            </w:r>
          </w:p>
        </w:tc>
        <w:tc>
          <w:tcPr>
            <w:tcW w:w="681" w:type="pct"/>
            <w:vAlign w:val="center"/>
          </w:tcPr>
          <w:p w14:paraId="6C4468BF" w14:textId="77777777" w:rsidR="009B1E00" w:rsidRPr="007D6622" w:rsidRDefault="009B1E00" w:rsidP="00C44ADC">
            <w:pPr>
              <w:pStyle w:val="af8"/>
              <w:widowControl/>
              <w:spacing w:line="360" w:lineRule="exact"/>
              <w:rPr>
                <w:spacing w:val="0"/>
              </w:rPr>
            </w:pPr>
            <w:r w:rsidRPr="007D6622">
              <w:rPr>
                <w:spacing w:val="0"/>
              </w:rPr>
              <w:t>95-105</w:t>
            </w:r>
          </w:p>
        </w:tc>
        <w:tc>
          <w:tcPr>
            <w:tcW w:w="1743" w:type="pct"/>
            <w:vAlign w:val="center"/>
          </w:tcPr>
          <w:p w14:paraId="17734B6B" w14:textId="77777777" w:rsidR="009B1E00" w:rsidRPr="007D6622" w:rsidRDefault="009B1E00" w:rsidP="00C44ADC">
            <w:pPr>
              <w:pStyle w:val="af8"/>
              <w:widowControl/>
              <w:spacing w:line="360" w:lineRule="exact"/>
              <w:rPr>
                <w:spacing w:val="0"/>
              </w:rPr>
            </w:pPr>
            <w:r w:rsidRPr="007D6622">
              <w:rPr>
                <w:spacing w:val="0"/>
              </w:rPr>
              <w:t>基础减振、安装消声器</w:t>
            </w:r>
          </w:p>
        </w:tc>
        <w:tc>
          <w:tcPr>
            <w:tcW w:w="681" w:type="pct"/>
            <w:vAlign w:val="center"/>
          </w:tcPr>
          <w:p w14:paraId="3D210E3B" w14:textId="77777777" w:rsidR="009B1E00" w:rsidRPr="007D6622" w:rsidRDefault="009B1E00" w:rsidP="00C44ADC">
            <w:pPr>
              <w:pStyle w:val="af8"/>
              <w:widowControl/>
              <w:spacing w:line="360" w:lineRule="exact"/>
              <w:rPr>
                <w:spacing w:val="0"/>
              </w:rPr>
            </w:pPr>
            <w:r w:rsidRPr="007D6622">
              <w:rPr>
                <w:spacing w:val="0"/>
              </w:rPr>
              <w:t>75</w:t>
            </w:r>
          </w:p>
        </w:tc>
        <w:tc>
          <w:tcPr>
            <w:tcW w:w="382" w:type="pct"/>
            <w:vAlign w:val="center"/>
          </w:tcPr>
          <w:p w14:paraId="382BB66A" w14:textId="77777777" w:rsidR="009B1E00" w:rsidRPr="007D6622" w:rsidRDefault="009B1E00" w:rsidP="00C44ADC">
            <w:pPr>
              <w:pStyle w:val="af8"/>
              <w:spacing w:line="360" w:lineRule="exact"/>
              <w:rPr>
                <w:spacing w:val="0"/>
              </w:rPr>
            </w:pPr>
          </w:p>
        </w:tc>
      </w:tr>
      <w:tr w:rsidR="009B1E00" w:rsidRPr="007D6622" w14:paraId="53A1D233" w14:textId="77777777" w:rsidTr="00C44ADC">
        <w:trPr>
          <w:jc w:val="center"/>
        </w:trPr>
        <w:tc>
          <w:tcPr>
            <w:tcW w:w="603" w:type="pct"/>
            <w:vMerge/>
            <w:vAlign w:val="center"/>
          </w:tcPr>
          <w:p w14:paraId="61A99F6F" w14:textId="77777777" w:rsidR="009B1E00" w:rsidRPr="007D6622" w:rsidRDefault="009B1E00" w:rsidP="00C44ADC">
            <w:pPr>
              <w:pStyle w:val="af8"/>
              <w:spacing w:line="360" w:lineRule="exact"/>
              <w:rPr>
                <w:spacing w:val="0"/>
              </w:rPr>
            </w:pPr>
          </w:p>
        </w:tc>
        <w:tc>
          <w:tcPr>
            <w:tcW w:w="910" w:type="pct"/>
            <w:vAlign w:val="center"/>
          </w:tcPr>
          <w:p w14:paraId="43565259" w14:textId="77777777" w:rsidR="009B1E00" w:rsidRPr="007D6622" w:rsidRDefault="009B1E00" w:rsidP="00C44ADC">
            <w:pPr>
              <w:pStyle w:val="af8"/>
              <w:widowControl/>
              <w:spacing w:line="360" w:lineRule="exact"/>
              <w:rPr>
                <w:spacing w:val="0"/>
              </w:rPr>
            </w:pPr>
            <w:r w:rsidRPr="007D6622">
              <w:rPr>
                <w:spacing w:val="0"/>
              </w:rPr>
              <w:t>运输车辆</w:t>
            </w:r>
          </w:p>
        </w:tc>
        <w:tc>
          <w:tcPr>
            <w:tcW w:w="681" w:type="pct"/>
            <w:vAlign w:val="center"/>
          </w:tcPr>
          <w:p w14:paraId="61A1ECAF" w14:textId="77777777" w:rsidR="009B1E00" w:rsidRPr="007D6622" w:rsidRDefault="009B1E00" w:rsidP="00C44ADC">
            <w:pPr>
              <w:pStyle w:val="af8"/>
              <w:widowControl/>
              <w:spacing w:line="360" w:lineRule="exact"/>
              <w:rPr>
                <w:spacing w:val="0"/>
              </w:rPr>
            </w:pPr>
            <w:r w:rsidRPr="007D6622">
              <w:rPr>
                <w:spacing w:val="0"/>
              </w:rPr>
              <w:t>70-75</w:t>
            </w:r>
          </w:p>
        </w:tc>
        <w:tc>
          <w:tcPr>
            <w:tcW w:w="1743" w:type="pct"/>
            <w:vAlign w:val="center"/>
          </w:tcPr>
          <w:p w14:paraId="1C01D2F0" w14:textId="77777777" w:rsidR="009B1E00" w:rsidRPr="007D6622" w:rsidRDefault="009B1E00" w:rsidP="00C44ADC">
            <w:pPr>
              <w:pStyle w:val="af8"/>
              <w:widowControl/>
              <w:spacing w:line="360" w:lineRule="exact"/>
              <w:rPr>
                <w:spacing w:val="0"/>
              </w:rPr>
            </w:pPr>
            <w:r w:rsidRPr="007D6622">
              <w:rPr>
                <w:spacing w:val="0"/>
              </w:rPr>
              <w:t>减速慢行、禁止鸣笛、道路绿化</w:t>
            </w:r>
          </w:p>
        </w:tc>
        <w:tc>
          <w:tcPr>
            <w:tcW w:w="681" w:type="pct"/>
            <w:vAlign w:val="center"/>
          </w:tcPr>
          <w:p w14:paraId="0D06011B" w14:textId="77777777" w:rsidR="009B1E00" w:rsidRPr="007D6622" w:rsidRDefault="009B1E00" w:rsidP="00C44ADC">
            <w:pPr>
              <w:pStyle w:val="af8"/>
              <w:widowControl/>
              <w:spacing w:line="360" w:lineRule="exact"/>
              <w:rPr>
                <w:spacing w:val="0"/>
              </w:rPr>
            </w:pPr>
            <w:r w:rsidRPr="007D6622">
              <w:rPr>
                <w:spacing w:val="0"/>
              </w:rPr>
              <w:t>60</w:t>
            </w:r>
          </w:p>
        </w:tc>
        <w:tc>
          <w:tcPr>
            <w:tcW w:w="382" w:type="pct"/>
            <w:vAlign w:val="center"/>
          </w:tcPr>
          <w:p w14:paraId="3A6519F6" w14:textId="77777777" w:rsidR="009B1E00" w:rsidRPr="007D6622" w:rsidRDefault="009B1E00" w:rsidP="00C44ADC">
            <w:pPr>
              <w:pStyle w:val="af8"/>
              <w:spacing w:line="360" w:lineRule="exact"/>
              <w:rPr>
                <w:spacing w:val="0"/>
              </w:rPr>
            </w:pPr>
          </w:p>
        </w:tc>
      </w:tr>
      <w:tr w:rsidR="009B1E00" w:rsidRPr="007D6622" w14:paraId="252480DB" w14:textId="77777777" w:rsidTr="00C44ADC">
        <w:trPr>
          <w:jc w:val="center"/>
        </w:trPr>
        <w:tc>
          <w:tcPr>
            <w:tcW w:w="603" w:type="pct"/>
            <w:vMerge w:val="restart"/>
            <w:vAlign w:val="center"/>
          </w:tcPr>
          <w:p w14:paraId="0209D495" w14:textId="77777777" w:rsidR="009B1E00" w:rsidRPr="007D6622" w:rsidRDefault="009B1E00" w:rsidP="00C44ADC">
            <w:pPr>
              <w:pStyle w:val="af8"/>
              <w:spacing w:line="360" w:lineRule="exact"/>
              <w:rPr>
                <w:spacing w:val="0"/>
              </w:rPr>
            </w:pPr>
            <w:r>
              <w:rPr>
                <w:rFonts w:hint="eastAsia"/>
                <w:spacing w:val="0"/>
              </w:rPr>
              <w:t>石英矿加工厂</w:t>
            </w:r>
          </w:p>
        </w:tc>
        <w:tc>
          <w:tcPr>
            <w:tcW w:w="910" w:type="pct"/>
            <w:vAlign w:val="center"/>
          </w:tcPr>
          <w:p w14:paraId="4E2D1ABD" w14:textId="77777777" w:rsidR="009B1E00" w:rsidRPr="007D6622" w:rsidRDefault="009B1E00" w:rsidP="00C44ADC">
            <w:pPr>
              <w:pStyle w:val="af8"/>
              <w:spacing w:line="360" w:lineRule="exact"/>
              <w:rPr>
                <w:spacing w:val="0"/>
              </w:rPr>
            </w:pPr>
            <w:r>
              <w:rPr>
                <w:rFonts w:hint="eastAsia"/>
                <w:spacing w:val="0"/>
              </w:rPr>
              <w:t>颚式破碎机</w:t>
            </w:r>
          </w:p>
        </w:tc>
        <w:tc>
          <w:tcPr>
            <w:tcW w:w="681" w:type="pct"/>
            <w:vAlign w:val="center"/>
          </w:tcPr>
          <w:p w14:paraId="3367B0DC" w14:textId="77777777" w:rsidR="009B1E00" w:rsidRPr="007D6622" w:rsidRDefault="009B1E00" w:rsidP="00C44ADC">
            <w:pPr>
              <w:pStyle w:val="af8"/>
              <w:spacing w:line="360" w:lineRule="exact"/>
              <w:rPr>
                <w:spacing w:val="0"/>
              </w:rPr>
            </w:pPr>
            <w:r>
              <w:rPr>
                <w:rFonts w:hint="eastAsia"/>
                <w:spacing w:val="0"/>
              </w:rPr>
              <w:t>7</w:t>
            </w:r>
            <w:r>
              <w:rPr>
                <w:spacing w:val="0"/>
              </w:rPr>
              <w:t>5-80</w:t>
            </w:r>
          </w:p>
        </w:tc>
        <w:tc>
          <w:tcPr>
            <w:tcW w:w="1743" w:type="pct"/>
            <w:vAlign w:val="center"/>
          </w:tcPr>
          <w:p w14:paraId="2BF8BD7E" w14:textId="77777777" w:rsidR="009B1E00" w:rsidRPr="001209B7" w:rsidRDefault="009B1E00" w:rsidP="00C44ADC">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008A4EE3" w14:textId="77777777" w:rsidR="009B1E00" w:rsidRPr="007D6622" w:rsidRDefault="009B1E00" w:rsidP="00C44ADC">
            <w:pPr>
              <w:pStyle w:val="af8"/>
              <w:spacing w:line="360" w:lineRule="exact"/>
              <w:rPr>
                <w:spacing w:val="0"/>
              </w:rPr>
            </w:pPr>
            <w:r>
              <w:rPr>
                <w:rFonts w:hint="eastAsia"/>
                <w:spacing w:val="0"/>
              </w:rPr>
              <w:t>6</w:t>
            </w:r>
            <w:r>
              <w:rPr>
                <w:spacing w:val="0"/>
              </w:rPr>
              <w:t>0</w:t>
            </w:r>
          </w:p>
        </w:tc>
        <w:tc>
          <w:tcPr>
            <w:tcW w:w="382" w:type="pct"/>
            <w:vAlign w:val="center"/>
          </w:tcPr>
          <w:p w14:paraId="55011236" w14:textId="77777777" w:rsidR="009B1E00" w:rsidRPr="007D6622" w:rsidRDefault="009B1E00" w:rsidP="00C44ADC">
            <w:pPr>
              <w:pStyle w:val="af8"/>
              <w:spacing w:line="360" w:lineRule="exact"/>
              <w:rPr>
                <w:spacing w:val="0"/>
              </w:rPr>
            </w:pPr>
          </w:p>
        </w:tc>
      </w:tr>
      <w:tr w:rsidR="009B1E00" w:rsidRPr="007D6622" w14:paraId="4B56E340" w14:textId="77777777" w:rsidTr="00C44ADC">
        <w:trPr>
          <w:jc w:val="center"/>
        </w:trPr>
        <w:tc>
          <w:tcPr>
            <w:tcW w:w="603" w:type="pct"/>
            <w:vMerge/>
            <w:vAlign w:val="center"/>
          </w:tcPr>
          <w:p w14:paraId="04700B55" w14:textId="77777777" w:rsidR="009B1E00" w:rsidRPr="007D6622" w:rsidRDefault="009B1E00" w:rsidP="00C44ADC">
            <w:pPr>
              <w:pStyle w:val="af8"/>
              <w:spacing w:line="360" w:lineRule="exact"/>
              <w:rPr>
                <w:spacing w:val="0"/>
              </w:rPr>
            </w:pPr>
          </w:p>
        </w:tc>
        <w:tc>
          <w:tcPr>
            <w:tcW w:w="910" w:type="pct"/>
            <w:vAlign w:val="center"/>
          </w:tcPr>
          <w:p w14:paraId="596F7114" w14:textId="77777777" w:rsidR="009B1E00" w:rsidRPr="007D6622" w:rsidRDefault="009B1E00" w:rsidP="00C44ADC">
            <w:pPr>
              <w:pStyle w:val="af8"/>
              <w:spacing w:line="360" w:lineRule="exact"/>
              <w:rPr>
                <w:spacing w:val="0"/>
              </w:rPr>
            </w:pPr>
            <w:r>
              <w:rPr>
                <w:rFonts w:hint="eastAsia"/>
                <w:spacing w:val="0"/>
              </w:rPr>
              <w:t>锤式破碎机</w:t>
            </w:r>
          </w:p>
        </w:tc>
        <w:tc>
          <w:tcPr>
            <w:tcW w:w="681" w:type="pct"/>
            <w:vAlign w:val="center"/>
          </w:tcPr>
          <w:p w14:paraId="2351E4C2" w14:textId="77777777" w:rsidR="009B1E00" w:rsidRPr="007D6622" w:rsidRDefault="009B1E00" w:rsidP="00C44ADC">
            <w:pPr>
              <w:pStyle w:val="af8"/>
              <w:spacing w:line="360" w:lineRule="exact"/>
              <w:rPr>
                <w:spacing w:val="0"/>
              </w:rPr>
            </w:pPr>
            <w:r>
              <w:rPr>
                <w:rFonts w:hint="eastAsia"/>
                <w:spacing w:val="0"/>
              </w:rPr>
              <w:t>7</w:t>
            </w:r>
            <w:r>
              <w:rPr>
                <w:spacing w:val="0"/>
              </w:rPr>
              <w:t>5-80</w:t>
            </w:r>
          </w:p>
        </w:tc>
        <w:tc>
          <w:tcPr>
            <w:tcW w:w="1743" w:type="pct"/>
            <w:vAlign w:val="center"/>
          </w:tcPr>
          <w:p w14:paraId="17C1ADD0" w14:textId="77777777" w:rsidR="009B1E00" w:rsidRPr="001209B7" w:rsidRDefault="009B1E00" w:rsidP="00C44ADC">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7C35B50A" w14:textId="77777777" w:rsidR="009B1E00" w:rsidRPr="007D6622" w:rsidRDefault="009B1E00" w:rsidP="00C44ADC">
            <w:pPr>
              <w:pStyle w:val="af8"/>
              <w:spacing w:line="360" w:lineRule="exact"/>
              <w:rPr>
                <w:spacing w:val="0"/>
              </w:rPr>
            </w:pPr>
            <w:r>
              <w:rPr>
                <w:rFonts w:hint="eastAsia"/>
                <w:spacing w:val="0"/>
              </w:rPr>
              <w:t>6</w:t>
            </w:r>
            <w:r>
              <w:rPr>
                <w:spacing w:val="0"/>
              </w:rPr>
              <w:t>0</w:t>
            </w:r>
          </w:p>
        </w:tc>
        <w:tc>
          <w:tcPr>
            <w:tcW w:w="382" w:type="pct"/>
            <w:vAlign w:val="center"/>
          </w:tcPr>
          <w:p w14:paraId="336F2E7B" w14:textId="77777777" w:rsidR="009B1E00" w:rsidRPr="007D6622" w:rsidRDefault="009B1E00" w:rsidP="00C44ADC">
            <w:pPr>
              <w:pStyle w:val="af8"/>
              <w:spacing w:line="360" w:lineRule="exact"/>
              <w:rPr>
                <w:spacing w:val="0"/>
              </w:rPr>
            </w:pPr>
          </w:p>
        </w:tc>
      </w:tr>
      <w:tr w:rsidR="009B1E00" w:rsidRPr="007D6622" w14:paraId="5F548863" w14:textId="77777777" w:rsidTr="00C44ADC">
        <w:trPr>
          <w:jc w:val="center"/>
        </w:trPr>
        <w:tc>
          <w:tcPr>
            <w:tcW w:w="603" w:type="pct"/>
            <w:vMerge/>
            <w:vAlign w:val="center"/>
          </w:tcPr>
          <w:p w14:paraId="5F58DB6D" w14:textId="77777777" w:rsidR="009B1E00" w:rsidRPr="007D6622" w:rsidRDefault="009B1E00" w:rsidP="00C44ADC">
            <w:pPr>
              <w:pStyle w:val="af8"/>
              <w:spacing w:line="360" w:lineRule="exact"/>
              <w:rPr>
                <w:spacing w:val="0"/>
              </w:rPr>
            </w:pPr>
          </w:p>
        </w:tc>
        <w:tc>
          <w:tcPr>
            <w:tcW w:w="910" w:type="pct"/>
            <w:vAlign w:val="center"/>
          </w:tcPr>
          <w:p w14:paraId="6EE6C1E1" w14:textId="77777777" w:rsidR="009B1E00" w:rsidRDefault="009B1E00" w:rsidP="00C44ADC">
            <w:pPr>
              <w:pStyle w:val="af8"/>
              <w:spacing w:line="360" w:lineRule="exact"/>
              <w:rPr>
                <w:spacing w:val="0"/>
              </w:rPr>
            </w:pPr>
            <w:r>
              <w:rPr>
                <w:rFonts w:hint="eastAsia"/>
                <w:spacing w:val="0"/>
              </w:rPr>
              <w:t>圆锥式破碎机</w:t>
            </w:r>
          </w:p>
        </w:tc>
        <w:tc>
          <w:tcPr>
            <w:tcW w:w="681" w:type="pct"/>
            <w:vAlign w:val="center"/>
          </w:tcPr>
          <w:p w14:paraId="25A8DA6A" w14:textId="77777777" w:rsidR="009B1E00" w:rsidRDefault="009B1E00" w:rsidP="00C44ADC">
            <w:pPr>
              <w:pStyle w:val="af8"/>
              <w:spacing w:line="360" w:lineRule="exact"/>
              <w:rPr>
                <w:spacing w:val="0"/>
              </w:rPr>
            </w:pPr>
            <w:r>
              <w:rPr>
                <w:rFonts w:hint="eastAsia"/>
                <w:spacing w:val="0"/>
              </w:rPr>
              <w:t>7</w:t>
            </w:r>
            <w:r>
              <w:rPr>
                <w:spacing w:val="0"/>
              </w:rPr>
              <w:t>5-80</w:t>
            </w:r>
          </w:p>
        </w:tc>
        <w:tc>
          <w:tcPr>
            <w:tcW w:w="1743" w:type="pct"/>
            <w:vAlign w:val="center"/>
          </w:tcPr>
          <w:p w14:paraId="59CFC9C8" w14:textId="77777777" w:rsidR="009B1E00" w:rsidRPr="001209B7" w:rsidRDefault="009B1E00" w:rsidP="00C44ADC">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137CDD1E" w14:textId="77777777" w:rsidR="009B1E00" w:rsidRDefault="009B1E00" w:rsidP="00C44ADC">
            <w:pPr>
              <w:pStyle w:val="af8"/>
              <w:spacing w:line="360" w:lineRule="exact"/>
              <w:rPr>
                <w:spacing w:val="0"/>
              </w:rPr>
            </w:pPr>
            <w:r>
              <w:rPr>
                <w:rFonts w:hint="eastAsia"/>
                <w:spacing w:val="0"/>
              </w:rPr>
              <w:t>6</w:t>
            </w:r>
            <w:r>
              <w:rPr>
                <w:spacing w:val="0"/>
              </w:rPr>
              <w:t>0</w:t>
            </w:r>
          </w:p>
        </w:tc>
        <w:tc>
          <w:tcPr>
            <w:tcW w:w="382" w:type="pct"/>
            <w:vAlign w:val="center"/>
          </w:tcPr>
          <w:p w14:paraId="383B8B1C" w14:textId="77777777" w:rsidR="009B1E00" w:rsidRPr="007D6622" w:rsidRDefault="009B1E00" w:rsidP="00C44ADC">
            <w:pPr>
              <w:pStyle w:val="af8"/>
              <w:spacing w:line="360" w:lineRule="exact"/>
              <w:rPr>
                <w:spacing w:val="0"/>
              </w:rPr>
            </w:pPr>
          </w:p>
        </w:tc>
      </w:tr>
      <w:tr w:rsidR="009B1E00" w:rsidRPr="007D6622" w14:paraId="7C20DD57" w14:textId="77777777" w:rsidTr="00C44ADC">
        <w:trPr>
          <w:jc w:val="center"/>
        </w:trPr>
        <w:tc>
          <w:tcPr>
            <w:tcW w:w="603" w:type="pct"/>
            <w:vMerge/>
            <w:vAlign w:val="center"/>
          </w:tcPr>
          <w:p w14:paraId="4901284A" w14:textId="77777777" w:rsidR="009B1E00" w:rsidRPr="007D6622" w:rsidRDefault="009B1E00" w:rsidP="00C44ADC">
            <w:pPr>
              <w:pStyle w:val="af8"/>
              <w:spacing w:line="360" w:lineRule="exact"/>
              <w:rPr>
                <w:spacing w:val="0"/>
              </w:rPr>
            </w:pPr>
          </w:p>
        </w:tc>
        <w:tc>
          <w:tcPr>
            <w:tcW w:w="910" w:type="pct"/>
            <w:vAlign w:val="center"/>
          </w:tcPr>
          <w:p w14:paraId="4C736F0E" w14:textId="77777777" w:rsidR="009B1E00" w:rsidRPr="007D6622" w:rsidRDefault="009B1E00" w:rsidP="00C44ADC">
            <w:pPr>
              <w:pStyle w:val="af8"/>
              <w:spacing w:line="360" w:lineRule="exact"/>
              <w:rPr>
                <w:spacing w:val="0"/>
              </w:rPr>
            </w:pPr>
            <w:r>
              <w:rPr>
                <w:rFonts w:hint="eastAsia"/>
                <w:spacing w:val="0"/>
              </w:rPr>
              <w:t>分级筛</w:t>
            </w:r>
          </w:p>
        </w:tc>
        <w:tc>
          <w:tcPr>
            <w:tcW w:w="681" w:type="pct"/>
            <w:vAlign w:val="center"/>
          </w:tcPr>
          <w:p w14:paraId="03785391" w14:textId="77777777" w:rsidR="009B1E00" w:rsidRPr="007D6622" w:rsidRDefault="009B1E00" w:rsidP="00C44ADC">
            <w:pPr>
              <w:pStyle w:val="af8"/>
              <w:spacing w:line="360" w:lineRule="exact"/>
              <w:rPr>
                <w:spacing w:val="0"/>
              </w:rPr>
            </w:pPr>
            <w:r>
              <w:rPr>
                <w:rFonts w:hint="eastAsia"/>
                <w:spacing w:val="0"/>
              </w:rPr>
              <w:t>7</w:t>
            </w:r>
            <w:r>
              <w:rPr>
                <w:spacing w:val="0"/>
              </w:rPr>
              <w:t>5-80</w:t>
            </w:r>
          </w:p>
        </w:tc>
        <w:tc>
          <w:tcPr>
            <w:tcW w:w="1743" w:type="pct"/>
            <w:vAlign w:val="center"/>
          </w:tcPr>
          <w:p w14:paraId="3A2A8F3C" w14:textId="77777777" w:rsidR="009B1E00" w:rsidRPr="001209B7" w:rsidRDefault="009B1E00" w:rsidP="00C44ADC">
            <w:pPr>
              <w:pStyle w:val="31"/>
              <w:spacing w:line="360" w:lineRule="exact"/>
              <w:ind w:left="204" w:firstLine="283"/>
              <w:jc w:val="center"/>
              <w:rPr>
                <w:sz w:val="21"/>
                <w:szCs w:val="21"/>
              </w:rPr>
            </w:pPr>
            <w:r w:rsidRPr="001209B7">
              <w:rPr>
                <w:sz w:val="21"/>
                <w:szCs w:val="21"/>
              </w:rPr>
              <w:t>基础减振、建筑物隔声</w:t>
            </w:r>
          </w:p>
        </w:tc>
        <w:tc>
          <w:tcPr>
            <w:tcW w:w="681" w:type="pct"/>
            <w:vAlign w:val="center"/>
          </w:tcPr>
          <w:p w14:paraId="0DC5B50F" w14:textId="77777777" w:rsidR="009B1E00" w:rsidRPr="007D6622" w:rsidRDefault="009B1E00" w:rsidP="00C44ADC">
            <w:pPr>
              <w:pStyle w:val="af8"/>
              <w:spacing w:line="360" w:lineRule="exact"/>
              <w:rPr>
                <w:spacing w:val="0"/>
              </w:rPr>
            </w:pPr>
            <w:r>
              <w:rPr>
                <w:rFonts w:hint="eastAsia"/>
                <w:spacing w:val="0"/>
              </w:rPr>
              <w:t>6</w:t>
            </w:r>
            <w:r>
              <w:rPr>
                <w:spacing w:val="0"/>
              </w:rPr>
              <w:t>0</w:t>
            </w:r>
          </w:p>
        </w:tc>
        <w:tc>
          <w:tcPr>
            <w:tcW w:w="382" w:type="pct"/>
            <w:vAlign w:val="center"/>
          </w:tcPr>
          <w:p w14:paraId="74BFC621" w14:textId="77777777" w:rsidR="009B1E00" w:rsidRPr="007D6622" w:rsidRDefault="009B1E00" w:rsidP="00C44ADC">
            <w:pPr>
              <w:pStyle w:val="af8"/>
              <w:spacing w:line="360" w:lineRule="exact"/>
              <w:rPr>
                <w:spacing w:val="0"/>
              </w:rPr>
            </w:pPr>
          </w:p>
        </w:tc>
      </w:tr>
      <w:tr w:rsidR="009B1E00" w:rsidRPr="007D6622" w14:paraId="2CBF724D" w14:textId="77777777" w:rsidTr="00C44ADC">
        <w:trPr>
          <w:jc w:val="center"/>
        </w:trPr>
        <w:tc>
          <w:tcPr>
            <w:tcW w:w="603" w:type="pct"/>
            <w:vMerge/>
            <w:vAlign w:val="center"/>
          </w:tcPr>
          <w:p w14:paraId="13D84E77" w14:textId="77777777" w:rsidR="009B1E00" w:rsidRPr="007D6622" w:rsidRDefault="009B1E00" w:rsidP="00C44ADC">
            <w:pPr>
              <w:pStyle w:val="af8"/>
              <w:spacing w:line="360" w:lineRule="exact"/>
              <w:rPr>
                <w:spacing w:val="0"/>
              </w:rPr>
            </w:pPr>
          </w:p>
        </w:tc>
        <w:tc>
          <w:tcPr>
            <w:tcW w:w="910" w:type="pct"/>
            <w:vAlign w:val="center"/>
          </w:tcPr>
          <w:p w14:paraId="6C46E872" w14:textId="77777777" w:rsidR="009B1E00" w:rsidRPr="007D6622" w:rsidRDefault="009B1E00" w:rsidP="00C44ADC">
            <w:pPr>
              <w:pStyle w:val="af8"/>
              <w:spacing w:line="360" w:lineRule="exact"/>
              <w:rPr>
                <w:spacing w:val="0"/>
              </w:rPr>
            </w:pPr>
            <w:r>
              <w:rPr>
                <w:rFonts w:hint="eastAsia"/>
                <w:spacing w:val="0"/>
              </w:rPr>
              <w:t>运输车辆</w:t>
            </w:r>
          </w:p>
        </w:tc>
        <w:tc>
          <w:tcPr>
            <w:tcW w:w="681" w:type="pct"/>
            <w:vAlign w:val="center"/>
          </w:tcPr>
          <w:p w14:paraId="7750469C" w14:textId="77777777" w:rsidR="009B1E00" w:rsidRPr="007D6622" w:rsidRDefault="009B1E00" w:rsidP="00C44ADC">
            <w:pPr>
              <w:pStyle w:val="af8"/>
              <w:widowControl/>
              <w:spacing w:line="360" w:lineRule="exact"/>
              <w:rPr>
                <w:spacing w:val="0"/>
              </w:rPr>
            </w:pPr>
            <w:r w:rsidRPr="007D6622">
              <w:rPr>
                <w:spacing w:val="0"/>
              </w:rPr>
              <w:t>70-75</w:t>
            </w:r>
          </w:p>
        </w:tc>
        <w:tc>
          <w:tcPr>
            <w:tcW w:w="1743" w:type="pct"/>
            <w:vAlign w:val="center"/>
          </w:tcPr>
          <w:p w14:paraId="5DB1CFC6" w14:textId="77777777" w:rsidR="009B1E00" w:rsidRPr="007D6622" w:rsidRDefault="009B1E00" w:rsidP="00C44ADC">
            <w:pPr>
              <w:pStyle w:val="af8"/>
              <w:widowControl/>
              <w:spacing w:line="360" w:lineRule="exact"/>
              <w:rPr>
                <w:spacing w:val="0"/>
              </w:rPr>
            </w:pPr>
            <w:r w:rsidRPr="007D6622">
              <w:rPr>
                <w:spacing w:val="0"/>
              </w:rPr>
              <w:t>减速慢行、禁止鸣笛、道路绿化</w:t>
            </w:r>
          </w:p>
        </w:tc>
        <w:tc>
          <w:tcPr>
            <w:tcW w:w="681" w:type="pct"/>
            <w:vAlign w:val="center"/>
          </w:tcPr>
          <w:p w14:paraId="097CB793" w14:textId="77777777" w:rsidR="009B1E00" w:rsidRPr="007D6622" w:rsidRDefault="009B1E00" w:rsidP="00C44ADC">
            <w:pPr>
              <w:pStyle w:val="af8"/>
              <w:widowControl/>
              <w:spacing w:line="360" w:lineRule="exact"/>
              <w:rPr>
                <w:spacing w:val="0"/>
              </w:rPr>
            </w:pPr>
            <w:r w:rsidRPr="007D6622">
              <w:rPr>
                <w:spacing w:val="0"/>
              </w:rPr>
              <w:t>60</w:t>
            </w:r>
          </w:p>
        </w:tc>
        <w:tc>
          <w:tcPr>
            <w:tcW w:w="382" w:type="pct"/>
            <w:vAlign w:val="center"/>
          </w:tcPr>
          <w:p w14:paraId="109B3150" w14:textId="77777777" w:rsidR="009B1E00" w:rsidRPr="007D6622" w:rsidRDefault="009B1E00" w:rsidP="00C44ADC">
            <w:pPr>
              <w:pStyle w:val="af8"/>
              <w:spacing w:line="360" w:lineRule="exact"/>
              <w:rPr>
                <w:spacing w:val="0"/>
              </w:rPr>
            </w:pPr>
          </w:p>
        </w:tc>
      </w:tr>
    </w:tbl>
    <w:p w14:paraId="60084A67" w14:textId="77777777" w:rsidR="009F4A51" w:rsidRDefault="00625F55">
      <w:pPr>
        <w:pStyle w:val="a1"/>
        <w:spacing w:line="460" w:lineRule="exact"/>
        <w:ind w:firstLine="480"/>
      </w:pPr>
      <w:r>
        <w:rPr>
          <w:rFonts w:hint="eastAsia"/>
        </w:rPr>
        <w:t>为了减小项目运营对周边环境敏感点的影响，评价要求建设单位采取如下防治降噪措施：</w:t>
      </w:r>
      <w:r>
        <w:rPr>
          <w:rFonts w:hint="eastAsia"/>
        </w:rPr>
        <w:t xml:space="preserve"> </w:t>
      </w:r>
    </w:p>
    <w:p w14:paraId="391B3872" w14:textId="77777777" w:rsidR="009F4A51" w:rsidRDefault="00625F55">
      <w:pPr>
        <w:pStyle w:val="a1"/>
        <w:spacing w:line="460" w:lineRule="exact"/>
        <w:ind w:firstLine="480"/>
      </w:pPr>
      <w:r>
        <w:rPr>
          <w:rFonts w:hint="eastAsia"/>
        </w:rPr>
        <w:t>①主要噪声源尽量布置于场区中央，增大主要声源与边界的距离，使噪声受到不同程度的隔绝和吸收，做到尽可能屏蔽声源；</w:t>
      </w:r>
      <w:r>
        <w:rPr>
          <w:rFonts w:hint="eastAsia"/>
        </w:rPr>
        <w:t xml:space="preserve">  </w:t>
      </w:r>
    </w:p>
    <w:p w14:paraId="64513DE3" w14:textId="77777777" w:rsidR="009F4A51" w:rsidRDefault="00625F55">
      <w:pPr>
        <w:pStyle w:val="a1"/>
        <w:spacing w:line="460" w:lineRule="exact"/>
        <w:ind w:firstLine="480"/>
      </w:pPr>
      <w:r>
        <w:rPr>
          <w:rFonts w:hint="eastAsia"/>
        </w:rPr>
        <w:t>②在生产过程中加强设备的维修和保养，确保机械设备处于良好运行状态，该措施一般可以有效减少机械设备不良运转产生的高噪声影响；</w:t>
      </w:r>
    </w:p>
    <w:p w14:paraId="1BC00A74" w14:textId="77777777" w:rsidR="009F4A51" w:rsidRDefault="00625F55">
      <w:pPr>
        <w:pStyle w:val="a1"/>
        <w:spacing w:line="460" w:lineRule="exact"/>
        <w:ind w:firstLine="480"/>
      </w:pPr>
      <w:r>
        <w:rPr>
          <w:rFonts w:hint="eastAsia"/>
        </w:rPr>
        <w:t>③及时硬化进出场道路，减小运输车辆运行噪声；</w:t>
      </w:r>
    </w:p>
    <w:p w14:paraId="315DC794" w14:textId="77777777" w:rsidR="009F4A51" w:rsidRDefault="00625F55">
      <w:pPr>
        <w:pStyle w:val="a1"/>
        <w:spacing w:line="460" w:lineRule="exact"/>
        <w:ind w:firstLine="480"/>
      </w:pPr>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在设备选型时，类比同行业先进设备，尽量选用噪声小的设备；</w:t>
      </w:r>
    </w:p>
    <w:p w14:paraId="75BE3E85" w14:textId="77777777" w:rsidR="009F4A51" w:rsidRDefault="00625F55">
      <w:pPr>
        <w:pStyle w:val="a1"/>
        <w:spacing w:line="460" w:lineRule="exact"/>
        <w:ind w:firstLine="480"/>
      </w:pPr>
      <w:r>
        <w:rPr>
          <w:rFonts w:hint="eastAsia"/>
        </w:rPr>
        <w:t>⑤进入采区和经过村庄的车辆要限速行驶，禁止鸣笛；夜间禁止运输车辆进出。</w:t>
      </w:r>
    </w:p>
    <w:p w14:paraId="1E7178A4" w14:textId="77777777" w:rsidR="009F4A51" w:rsidRDefault="00625F55">
      <w:pPr>
        <w:pStyle w:val="a1"/>
        <w:spacing w:line="460" w:lineRule="exact"/>
        <w:ind w:firstLine="480"/>
      </w:pPr>
      <w:r>
        <w:rPr>
          <w:rFonts w:hint="eastAsia"/>
        </w:rPr>
        <w:t>⑥在总图设计上尽量做到布局合理，使噪声源远离居民区，并在场区内注意绿化，利用植物降噪。</w:t>
      </w:r>
    </w:p>
    <w:p w14:paraId="022DFD07" w14:textId="77777777" w:rsidR="009F4A51" w:rsidRDefault="00625F55">
      <w:pPr>
        <w:pStyle w:val="a1"/>
        <w:spacing w:line="460" w:lineRule="exact"/>
        <w:ind w:firstLine="480"/>
      </w:pPr>
      <w:r>
        <w:rPr>
          <w:rFonts w:hint="eastAsia"/>
        </w:rPr>
        <w:t>另外对</w:t>
      </w:r>
      <w:proofErr w:type="gramStart"/>
      <w:r>
        <w:rPr>
          <w:rFonts w:hint="eastAsia"/>
        </w:rPr>
        <w:t>高噪设备</w:t>
      </w:r>
      <w:proofErr w:type="gramEnd"/>
      <w:r>
        <w:rPr>
          <w:rFonts w:hint="eastAsia"/>
        </w:rPr>
        <w:t>设置隔离损伤室，工人配备防噪劳动保护用具，减少噪声对操作人员的影响。</w:t>
      </w:r>
    </w:p>
    <w:p w14:paraId="3950BA07" w14:textId="77777777" w:rsidR="009F4A51" w:rsidRDefault="00625F55">
      <w:pPr>
        <w:pStyle w:val="a1"/>
        <w:ind w:firstLine="480"/>
      </w:pPr>
      <w:r>
        <w:t>经采取上述有效降噪措施</w:t>
      </w:r>
      <w:r>
        <w:rPr>
          <w:rFonts w:hint="eastAsia"/>
        </w:rPr>
        <w:t>后</w:t>
      </w:r>
      <w:r>
        <w:t>，</w:t>
      </w:r>
      <w:r>
        <w:rPr>
          <w:rFonts w:hint="eastAsia"/>
        </w:rPr>
        <w:t>再经距离衰减及山体阻隔作用，</w:t>
      </w:r>
      <w:r>
        <w:t>根据</w:t>
      </w:r>
      <w:r>
        <w:rPr>
          <w:rFonts w:hint="eastAsia"/>
        </w:rPr>
        <w:t>厂</w:t>
      </w:r>
      <w:r>
        <w:t>界噪声预测结果，符合《工业企业环境噪声排放标准》（</w:t>
      </w:r>
      <w:r>
        <w:t>GB12348-2008</w:t>
      </w:r>
      <w:r>
        <w:t>）</w:t>
      </w:r>
      <w:r>
        <w:rPr>
          <w:rFonts w:hint="eastAsia"/>
        </w:rPr>
        <w:t>1</w:t>
      </w:r>
      <w:r>
        <w:t>类标准要求，</w:t>
      </w:r>
      <w:r>
        <w:rPr>
          <w:rFonts w:hint="eastAsia"/>
        </w:rPr>
        <w:t>项目运营期</w:t>
      </w:r>
      <w:r>
        <w:rPr>
          <w:rFonts w:hint="eastAsia"/>
        </w:rPr>
        <w:lastRenderedPageBreak/>
        <w:t>噪声影响可以接受。</w:t>
      </w:r>
    </w:p>
    <w:p w14:paraId="68FD7922"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18" w:name="_Toc718"/>
      <w:bookmarkStart w:id="419" w:name="_Toc38962331"/>
      <w:bookmarkStart w:id="420" w:name="_Toc43218132"/>
      <w:r w:rsidRPr="00801CD9">
        <w:rPr>
          <w:rFonts w:eastAsia="宋体" w:hint="eastAsia"/>
          <w:spacing w:val="0"/>
          <w:w w:val="100"/>
          <w:kern w:val="2"/>
          <w:szCs w:val="24"/>
        </w:rPr>
        <w:t>6.2.4</w:t>
      </w:r>
      <w:r w:rsidRPr="00801CD9">
        <w:rPr>
          <w:rFonts w:eastAsia="宋体" w:hint="eastAsia"/>
          <w:spacing w:val="0"/>
          <w:w w:val="100"/>
          <w:kern w:val="2"/>
          <w:szCs w:val="24"/>
        </w:rPr>
        <w:t>运营期固体废物污染防治措施分析</w:t>
      </w:r>
      <w:bookmarkEnd w:id="418"/>
      <w:bookmarkEnd w:id="419"/>
      <w:bookmarkEnd w:id="420"/>
    </w:p>
    <w:p w14:paraId="75595EAF" w14:textId="4135DD10" w:rsidR="009B1E00" w:rsidRPr="00FA7E1E" w:rsidRDefault="00410B81" w:rsidP="009B1E00">
      <w:pPr>
        <w:pStyle w:val="a1"/>
        <w:ind w:firstLine="482"/>
        <w:rPr>
          <w:b/>
          <w:bCs/>
        </w:rPr>
      </w:pPr>
      <w:r>
        <w:rPr>
          <w:b/>
          <w:bCs/>
        </w:rPr>
        <w:t xml:space="preserve">6.2.4.1 </w:t>
      </w:r>
      <w:r w:rsidR="009B1E00" w:rsidRPr="00FA7E1E">
        <w:rPr>
          <w:rFonts w:hint="eastAsia"/>
          <w:b/>
          <w:bCs/>
        </w:rPr>
        <w:t>矿区固体废物影响分析</w:t>
      </w:r>
    </w:p>
    <w:p w14:paraId="00924555" w14:textId="77777777" w:rsidR="009B1E00" w:rsidRDefault="009B1E00" w:rsidP="009B1E00">
      <w:pPr>
        <w:pStyle w:val="a1"/>
        <w:ind w:firstLine="480"/>
      </w:pPr>
      <w:r>
        <w:rPr>
          <w:rFonts w:hint="eastAsia"/>
        </w:rPr>
        <w:t>（</w:t>
      </w:r>
      <w:r>
        <w:rPr>
          <w:rFonts w:hint="eastAsia"/>
        </w:rPr>
        <w:t>1</w:t>
      </w:r>
      <w:r>
        <w:rPr>
          <w:rFonts w:hint="eastAsia"/>
        </w:rPr>
        <w:t>）废石</w:t>
      </w:r>
    </w:p>
    <w:p w14:paraId="067A74C5" w14:textId="77777777" w:rsidR="009B1E00" w:rsidRPr="00184877" w:rsidRDefault="009B1E00" w:rsidP="009B1E00">
      <w:pPr>
        <w:adjustRightInd w:val="0"/>
        <w:ind w:firstLine="480"/>
        <w:textAlignment w:val="baseline"/>
        <w:rPr>
          <w:rFonts w:cs="Times New Roman"/>
          <w:color w:val="000000"/>
        </w:rPr>
      </w:pPr>
      <w:r w:rsidRPr="00184877">
        <w:rPr>
          <w:rFonts w:cs="Times New Roman"/>
        </w:rPr>
        <w:t>根据三合一报告，</w:t>
      </w:r>
      <w:r w:rsidRPr="00184877">
        <w:rPr>
          <w:rFonts w:cs="Times New Roman"/>
          <w:color w:val="000000"/>
          <w:lang w:val="zh-CN"/>
        </w:rPr>
        <w:t>本次设计废石场总容积</w:t>
      </w:r>
      <w:r w:rsidRPr="00184877">
        <w:rPr>
          <w:rFonts w:cs="Times New Roman"/>
          <w:color w:val="000000"/>
        </w:rPr>
        <w:t>5.4</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m³</w:t>
      </w:r>
      <w:r w:rsidRPr="00184877">
        <w:rPr>
          <w:rFonts w:cs="Times New Roman"/>
          <w:color w:val="000000"/>
          <w:lang w:val="zh-CN"/>
        </w:rPr>
        <w:t>，占地面积</w:t>
      </w:r>
      <w:r w:rsidRPr="00184877">
        <w:rPr>
          <w:rFonts w:cs="Times New Roman"/>
          <w:color w:val="000000"/>
        </w:rPr>
        <w:t>0.9379</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w:t>
      </w:r>
      <w:r w:rsidRPr="00184877">
        <w:rPr>
          <w:rFonts w:cs="Times New Roman"/>
          <w:color w:val="000000"/>
          <w:vertAlign w:val="superscript"/>
          <w:lang w:val="zh-CN"/>
        </w:rPr>
        <w:t>2</w:t>
      </w:r>
      <w:r w:rsidRPr="00184877">
        <w:rPr>
          <w:rFonts w:cs="Times New Roman"/>
          <w:color w:val="000000"/>
          <w:lang w:val="zh-CN"/>
        </w:rPr>
        <w:t>，堆置总高度</w:t>
      </w:r>
      <w:r w:rsidRPr="00184877">
        <w:rPr>
          <w:rFonts w:cs="Times New Roman"/>
          <w:color w:val="000000"/>
        </w:rPr>
        <w:t>不超过</w:t>
      </w:r>
      <w:r w:rsidRPr="00184877">
        <w:rPr>
          <w:rFonts w:cs="Times New Roman"/>
          <w:color w:val="000000"/>
        </w:rPr>
        <w:t>8</w:t>
      </w:r>
      <w:r w:rsidRPr="00184877">
        <w:rPr>
          <w:rFonts w:cs="Times New Roman"/>
          <w:color w:val="000000"/>
          <w:lang w:val="zh-CN"/>
        </w:rPr>
        <w:t>m</w:t>
      </w:r>
      <w:r w:rsidRPr="00184877">
        <w:rPr>
          <w:rFonts w:cs="Times New Roman"/>
          <w:color w:val="000000"/>
          <w:lang w:val="zh-CN"/>
        </w:rPr>
        <w:t>，平台坡度小于</w:t>
      </w:r>
      <w:r w:rsidRPr="00184877">
        <w:rPr>
          <w:rFonts w:cs="Times New Roman"/>
          <w:color w:val="000000"/>
        </w:rPr>
        <w:t>28</w:t>
      </w:r>
      <w:r w:rsidRPr="00184877">
        <w:rPr>
          <w:rFonts w:cs="Times New Roman"/>
          <w:color w:val="000000"/>
          <w:lang w:val="zh-CN"/>
        </w:rPr>
        <w:t>°</w:t>
      </w:r>
      <w:r w:rsidRPr="00184877">
        <w:rPr>
          <w:rFonts w:cs="Times New Roman"/>
          <w:color w:val="000000"/>
          <w:lang w:val="zh-CN"/>
        </w:rPr>
        <w:t>。废石场最高标高为平硐口标高。</w:t>
      </w: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sidRPr="00184877">
        <w:rPr>
          <w:rFonts w:cs="Times New Roman"/>
          <w:color w:val="000000"/>
        </w:rPr>
        <w:t>本矿每年产废石约</w:t>
      </w:r>
      <w:r w:rsidRPr="00184877">
        <w:rPr>
          <w:rFonts w:cs="Times New Roman"/>
          <w:color w:val="000000"/>
        </w:rPr>
        <w:t>3</w:t>
      </w:r>
      <w:r w:rsidRPr="00184877">
        <w:rPr>
          <w:rFonts w:cs="Times New Roman"/>
          <w:color w:val="000000"/>
        </w:rPr>
        <w:t>万吨，设计废石场基本满足矿山服务年限内</w:t>
      </w:r>
      <w:proofErr w:type="gramStart"/>
      <w:r w:rsidRPr="00184877">
        <w:rPr>
          <w:rFonts w:cs="Times New Roman"/>
          <w:color w:val="000000"/>
        </w:rPr>
        <w:t>排岩量</w:t>
      </w:r>
      <w:proofErr w:type="gramEnd"/>
      <w:r w:rsidRPr="00184877">
        <w:rPr>
          <w:rFonts w:cs="Times New Roman"/>
          <w:color w:val="000000"/>
        </w:rPr>
        <w:t>的要求。</w:t>
      </w:r>
    </w:p>
    <w:p w14:paraId="22DE6776" w14:textId="77777777" w:rsidR="009B1E00" w:rsidRDefault="009B1E00" w:rsidP="009B1E00">
      <w:pPr>
        <w:pStyle w:val="a1"/>
        <w:ind w:firstLine="480"/>
      </w:pPr>
      <w:r>
        <w:rPr>
          <w:rFonts w:hint="eastAsia"/>
        </w:rPr>
        <w:t>评价要求在备用废石场上游设置拦洪坝、排洪涵洞，两侧设置</w:t>
      </w:r>
      <w:proofErr w:type="gramStart"/>
      <w:r>
        <w:rPr>
          <w:rFonts w:hint="eastAsia"/>
        </w:rPr>
        <w:t>截</w:t>
      </w:r>
      <w:proofErr w:type="gramEnd"/>
      <w:r>
        <w:rPr>
          <w:rFonts w:hint="eastAsia"/>
        </w:rPr>
        <w:t>排水沟，下游设置拦渣坝、消力池，具体施工及建设应委托有资质单位按照《固体废物处理处置工程技术导则》（</w:t>
      </w:r>
      <w:r>
        <w:rPr>
          <w:rFonts w:hint="eastAsia"/>
        </w:rPr>
        <w:t>HJ2035-2013</w:t>
      </w:r>
      <w:r>
        <w:rPr>
          <w:rFonts w:hint="eastAsia"/>
        </w:rPr>
        <w:t>）进行专门设计</w:t>
      </w:r>
      <w:r>
        <w:t>。</w:t>
      </w:r>
    </w:p>
    <w:p w14:paraId="4933DA30" w14:textId="77777777" w:rsidR="009B1E00" w:rsidRDefault="009B1E00" w:rsidP="009B1E00">
      <w:pPr>
        <w:pStyle w:val="a1"/>
        <w:ind w:firstLine="480"/>
      </w:pPr>
      <w:r>
        <w:rPr>
          <w:rFonts w:hint="eastAsia"/>
        </w:rPr>
        <w:t>（</w:t>
      </w:r>
      <w:r>
        <w:rPr>
          <w:rFonts w:hint="eastAsia"/>
        </w:rPr>
        <w:t>2</w:t>
      </w:r>
      <w:r>
        <w:rPr>
          <w:rFonts w:hint="eastAsia"/>
        </w:rPr>
        <w:t>）生活垃圾</w:t>
      </w:r>
    </w:p>
    <w:p w14:paraId="65464674" w14:textId="29BD3AD1" w:rsidR="009B1E00" w:rsidRDefault="009B1E00" w:rsidP="009B1E00">
      <w:pPr>
        <w:pStyle w:val="a1"/>
        <w:ind w:firstLine="480"/>
      </w:pPr>
      <w:r>
        <w:rPr>
          <w:rFonts w:hint="eastAsia"/>
        </w:rPr>
        <w:t>矿区在生活辅助区内设置封闭式生活垃圾桶收集生活垃圾，定期清运至当地环卫部门指定场所。</w:t>
      </w:r>
    </w:p>
    <w:p w14:paraId="5409BE96" w14:textId="77777777" w:rsidR="009B1E00" w:rsidRDefault="009B1E00" w:rsidP="009B1E00">
      <w:pPr>
        <w:pStyle w:val="a1"/>
        <w:ind w:firstLine="480"/>
      </w:pPr>
      <w:r>
        <w:rPr>
          <w:rFonts w:hint="eastAsia"/>
        </w:rPr>
        <w:t>（</w:t>
      </w:r>
      <w:r>
        <w:rPr>
          <w:rFonts w:hint="eastAsia"/>
        </w:rPr>
        <w:t>3</w:t>
      </w:r>
      <w:r>
        <w:rPr>
          <w:rFonts w:hint="eastAsia"/>
        </w:rPr>
        <w:t>）废机油</w:t>
      </w:r>
    </w:p>
    <w:p w14:paraId="14E1504B" w14:textId="77777777" w:rsidR="009B1E00" w:rsidRDefault="009B1E00" w:rsidP="009B1E00">
      <w:pPr>
        <w:pStyle w:val="a1"/>
        <w:ind w:firstLine="480"/>
      </w:pPr>
      <w:r>
        <w:rPr>
          <w:rFonts w:hint="eastAsia"/>
        </w:rPr>
        <w:t>类比同类矿山，本矿机修车间产生废矿物油约</w:t>
      </w:r>
      <w:r>
        <w:rPr>
          <w:rFonts w:hint="eastAsia"/>
        </w:rPr>
        <w:t>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22D211E2" w14:textId="08278A2D" w:rsidR="009B1E00" w:rsidRPr="00FA7E1E" w:rsidRDefault="00410B81" w:rsidP="009B1E00">
      <w:pPr>
        <w:pStyle w:val="a1"/>
        <w:ind w:firstLine="482"/>
        <w:rPr>
          <w:b/>
          <w:bCs/>
        </w:rPr>
      </w:pPr>
      <w:r>
        <w:rPr>
          <w:b/>
          <w:bCs/>
        </w:rPr>
        <w:t>6.2</w:t>
      </w:r>
      <w:r w:rsidR="009B1E00" w:rsidRPr="00FA7E1E">
        <w:rPr>
          <w:b/>
          <w:bCs/>
        </w:rPr>
        <w:t>.4.</w:t>
      </w:r>
      <w:r w:rsidR="009B1E00">
        <w:rPr>
          <w:b/>
          <w:bCs/>
        </w:rPr>
        <w:t>2</w:t>
      </w:r>
      <w:r w:rsidR="009B1E00" w:rsidRPr="00FA7E1E">
        <w:rPr>
          <w:b/>
          <w:bCs/>
        </w:rPr>
        <w:t xml:space="preserve"> </w:t>
      </w:r>
      <w:r w:rsidR="009B1E00">
        <w:rPr>
          <w:rFonts w:hint="eastAsia"/>
          <w:b/>
          <w:bCs/>
        </w:rPr>
        <w:t>石英矿加工厂</w:t>
      </w:r>
      <w:r w:rsidR="009B1E00" w:rsidRPr="00FA7E1E">
        <w:rPr>
          <w:rFonts w:hint="eastAsia"/>
          <w:b/>
          <w:bCs/>
        </w:rPr>
        <w:t>固体废物影响分析</w:t>
      </w:r>
    </w:p>
    <w:p w14:paraId="7004CD43" w14:textId="635F8DF0" w:rsidR="009B1E00" w:rsidRDefault="009B1E00" w:rsidP="009B1E00">
      <w:pPr>
        <w:pStyle w:val="a1"/>
        <w:ind w:firstLine="480"/>
      </w:pPr>
      <w:r>
        <w:rPr>
          <w:rFonts w:hint="eastAsia"/>
        </w:rPr>
        <w:t>（</w:t>
      </w:r>
      <w:r w:rsidR="00410B81">
        <w:t>1</w:t>
      </w:r>
      <w:r>
        <w:rPr>
          <w:rFonts w:hint="eastAsia"/>
        </w:rPr>
        <w:t>）生活垃圾</w:t>
      </w:r>
    </w:p>
    <w:p w14:paraId="03436C18" w14:textId="45309A14" w:rsidR="009B1E00" w:rsidRDefault="009B1E00" w:rsidP="009B1E00">
      <w:pPr>
        <w:pStyle w:val="a1"/>
        <w:ind w:firstLine="480"/>
      </w:pPr>
      <w:r>
        <w:rPr>
          <w:rFonts w:hint="eastAsia"/>
        </w:rPr>
        <w:t>石英矿加工厂在生活辅助区内设置封闭式生活垃圾桶收集生活垃圾，定期清运至当地环卫部门指定场所。</w:t>
      </w:r>
    </w:p>
    <w:p w14:paraId="4C9685CC" w14:textId="01C2DFA1" w:rsidR="009B1E00" w:rsidRDefault="009B1E00" w:rsidP="009B1E00">
      <w:pPr>
        <w:pStyle w:val="a1"/>
        <w:ind w:firstLine="480"/>
      </w:pPr>
      <w:r>
        <w:rPr>
          <w:rFonts w:hint="eastAsia"/>
        </w:rPr>
        <w:t>（</w:t>
      </w:r>
      <w:r w:rsidR="00410B81">
        <w:t>2</w:t>
      </w:r>
      <w:r>
        <w:rPr>
          <w:rFonts w:hint="eastAsia"/>
        </w:rPr>
        <w:t>）废机油</w:t>
      </w:r>
    </w:p>
    <w:p w14:paraId="4597BBFA" w14:textId="77777777" w:rsidR="009B1E00" w:rsidRDefault="009B1E00" w:rsidP="009B1E00">
      <w:pPr>
        <w:pStyle w:val="a1"/>
        <w:ind w:firstLine="480"/>
      </w:pPr>
      <w:r>
        <w:rPr>
          <w:rFonts w:hint="eastAsia"/>
        </w:rPr>
        <w:t>类比同类项目，石英矿加工厂产生废矿物油约</w:t>
      </w:r>
      <w:r>
        <w:rPr>
          <w:rFonts w:hint="eastAsia"/>
        </w:rPr>
        <w:t>150kg/a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w:t>
      </w:r>
      <w:r>
        <w:rPr>
          <w:rFonts w:hint="eastAsia"/>
        </w:rPr>
        <w:lastRenderedPageBreak/>
        <w:t>的单位进行处置。</w:t>
      </w:r>
    </w:p>
    <w:p w14:paraId="5D8060E2" w14:textId="0A2E2554" w:rsidR="00410B81" w:rsidRPr="00064571" w:rsidRDefault="00625F55" w:rsidP="00410B81">
      <w:pPr>
        <w:spacing w:line="440" w:lineRule="exact"/>
        <w:ind w:firstLine="480"/>
        <w:rPr>
          <w:rFonts w:cs="Times New Roman"/>
        </w:rPr>
      </w:pPr>
      <w:r>
        <w:rPr>
          <w:rFonts w:hint="eastAsia"/>
        </w:rPr>
        <w:t>综上所述，本项目产生的固</w:t>
      </w:r>
      <w:proofErr w:type="gramStart"/>
      <w:r>
        <w:rPr>
          <w:rFonts w:hint="eastAsia"/>
        </w:rPr>
        <w:t>废全部</w:t>
      </w:r>
      <w:proofErr w:type="gramEnd"/>
      <w:r>
        <w:rPr>
          <w:rFonts w:hint="eastAsia"/>
        </w:rPr>
        <w:t>得到了合理处置，不会产生二次污染，固废处置符合《一般工业固体废物贮存、处置场污染控制标准》</w:t>
      </w:r>
      <w:r>
        <w:rPr>
          <w:rFonts w:hint="eastAsia"/>
        </w:rPr>
        <w:t>(GB18599-2001)</w:t>
      </w:r>
      <w:r>
        <w:rPr>
          <w:rFonts w:hint="eastAsia"/>
        </w:rPr>
        <w:t>及其修改单</w:t>
      </w:r>
      <w:proofErr w:type="gramStart"/>
      <w:r w:rsidR="00410B81">
        <w:rPr>
          <w:rFonts w:hint="eastAsia"/>
        </w:rPr>
        <w:t>和</w:t>
      </w:r>
      <w:proofErr w:type="gramEnd"/>
    </w:p>
    <w:p w14:paraId="2111A2E2" w14:textId="3FC92A22" w:rsidR="00410B81" w:rsidRPr="00064571" w:rsidRDefault="00410B81" w:rsidP="00410B81">
      <w:pPr>
        <w:spacing w:line="440" w:lineRule="exact"/>
        <w:ind w:firstLine="480"/>
        <w:rPr>
          <w:rFonts w:cs="Times New Roman"/>
        </w:rPr>
      </w:pPr>
      <w:r w:rsidRPr="00064571">
        <w:rPr>
          <w:rFonts w:cs="Times New Roman"/>
        </w:rPr>
        <w:t>《危险废物贮存污染控制标准》（</w:t>
      </w:r>
      <w:r w:rsidRPr="00064571">
        <w:rPr>
          <w:rFonts w:cs="Times New Roman"/>
        </w:rPr>
        <w:t>GB18597-2001</w:t>
      </w:r>
      <w:r w:rsidRPr="00064571">
        <w:rPr>
          <w:rFonts w:cs="Times New Roman"/>
        </w:rPr>
        <w:t>）、《危险废物储存、贮存、运输技术规范》（</w:t>
      </w:r>
      <w:r w:rsidRPr="00064571">
        <w:rPr>
          <w:rFonts w:cs="Times New Roman"/>
        </w:rPr>
        <w:t>HJ2025-2012</w:t>
      </w:r>
      <w:r w:rsidRPr="00064571">
        <w:rPr>
          <w:rFonts w:cs="Times New Roman"/>
        </w:rPr>
        <w:t>）及修改单、关于发布《建设项目危险废物环境影响评价指南》的公告（环境保护部</w:t>
      </w:r>
      <w:r w:rsidRPr="00064571">
        <w:rPr>
          <w:rFonts w:cs="Times New Roman"/>
        </w:rPr>
        <w:t>2017</w:t>
      </w:r>
      <w:r w:rsidRPr="00064571">
        <w:rPr>
          <w:rFonts w:cs="Times New Roman"/>
        </w:rPr>
        <w:t>年第</w:t>
      </w:r>
      <w:r w:rsidRPr="00064571">
        <w:rPr>
          <w:rFonts w:cs="Times New Roman"/>
        </w:rPr>
        <w:t>43</w:t>
      </w:r>
      <w:r w:rsidRPr="00064571">
        <w:rPr>
          <w:rFonts w:cs="Times New Roman"/>
        </w:rPr>
        <w:t>号公告）的有关规定。</w:t>
      </w:r>
    </w:p>
    <w:p w14:paraId="0281C3AF" w14:textId="3CA27757" w:rsidR="009F4A51" w:rsidRDefault="00625F55">
      <w:pPr>
        <w:pStyle w:val="a1"/>
        <w:ind w:firstLine="480"/>
      </w:pPr>
      <w:r>
        <w:rPr>
          <w:rFonts w:hint="eastAsia"/>
        </w:rPr>
        <w:t>因此，本项目采取的固废处置措施可行。</w:t>
      </w:r>
    </w:p>
    <w:p w14:paraId="473CCBFE" w14:textId="77777777" w:rsidR="009F4A51" w:rsidRPr="00801CD9" w:rsidRDefault="00625F55" w:rsidP="00801CD9">
      <w:pPr>
        <w:pStyle w:val="3"/>
        <w:spacing w:line="480" w:lineRule="exact"/>
        <w:ind w:firstLineChars="0" w:firstLine="0"/>
        <w:rPr>
          <w:rFonts w:eastAsia="宋体"/>
          <w:spacing w:val="0"/>
          <w:w w:val="100"/>
          <w:kern w:val="2"/>
          <w:szCs w:val="24"/>
        </w:rPr>
      </w:pPr>
      <w:bookmarkStart w:id="421" w:name="_Toc14917"/>
      <w:bookmarkStart w:id="422" w:name="_Toc38962332"/>
      <w:bookmarkStart w:id="423" w:name="_Toc43218133"/>
      <w:r w:rsidRPr="00801CD9">
        <w:rPr>
          <w:rFonts w:eastAsia="宋体" w:hint="eastAsia"/>
          <w:spacing w:val="0"/>
          <w:w w:val="100"/>
          <w:kern w:val="2"/>
          <w:szCs w:val="24"/>
        </w:rPr>
        <w:t>6.2.5</w:t>
      </w:r>
      <w:r w:rsidRPr="00801CD9">
        <w:rPr>
          <w:rFonts w:eastAsia="宋体" w:hint="eastAsia"/>
          <w:spacing w:val="0"/>
          <w:w w:val="100"/>
          <w:kern w:val="2"/>
          <w:szCs w:val="24"/>
        </w:rPr>
        <w:t>运营期生态恢复措施分析</w:t>
      </w:r>
      <w:bookmarkEnd w:id="421"/>
      <w:bookmarkEnd w:id="422"/>
      <w:bookmarkEnd w:id="423"/>
    </w:p>
    <w:p w14:paraId="026AAAB1" w14:textId="77777777" w:rsidR="009F4A51" w:rsidRPr="00410B81" w:rsidRDefault="00625F55" w:rsidP="00410B81">
      <w:pPr>
        <w:pStyle w:val="a1"/>
        <w:ind w:firstLine="482"/>
        <w:rPr>
          <w:b/>
          <w:bCs/>
        </w:rPr>
      </w:pPr>
      <w:r w:rsidRPr="00410B81">
        <w:rPr>
          <w:rFonts w:hint="eastAsia"/>
          <w:b/>
          <w:bCs/>
        </w:rPr>
        <w:t>6.2.5.1</w:t>
      </w:r>
      <w:r w:rsidRPr="00410B81">
        <w:rPr>
          <w:rFonts w:hint="eastAsia"/>
          <w:b/>
          <w:bCs/>
        </w:rPr>
        <w:t>生态环境影响综合整治原则</w:t>
      </w:r>
    </w:p>
    <w:p w14:paraId="5123037E" w14:textId="77777777" w:rsidR="009F4A51" w:rsidRDefault="00625F55" w:rsidP="00410B81">
      <w:pPr>
        <w:pStyle w:val="a1"/>
        <w:ind w:firstLine="480"/>
      </w:pPr>
      <w:r>
        <w:rPr>
          <w:rFonts w:hint="eastAsia"/>
        </w:rPr>
        <w:t>根据矿区所在地自然环境条件、铁矿项目建设及运营特点和《环境影响评价技术导则——生态影响》的规定，确定生态环境影响综合整治原则为：</w:t>
      </w:r>
    </w:p>
    <w:p w14:paraId="4749E5A5" w14:textId="77777777" w:rsidR="009F4A51" w:rsidRDefault="00625F55" w:rsidP="00410B81">
      <w:pPr>
        <w:pStyle w:val="a1"/>
        <w:ind w:firstLine="480"/>
      </w:pPr>
      <w:r>
        <w:rPr>
          <w:rFonts w:hint="eastAsia"/>
        </w:rPr>
        <w:t>①避让优先原则：涉及生态影响防护与恢复措施时，优先采取避让措施，其后依次为减缓、补偿和重建措施。</w:t>
      </w:r>
    </w:p>
    <w:p w14:paraId="78FBD8DC" w14:textId="77777777" w:rsidR="009F4A51" w:rsidRDefault="00625F55" w:rsidP="00410B81">
      <w:pPr>
        <w:pStyle w:val="a1"/>
        <w:ind w:firstLine="480"/>
      </w:pPr>
      <w:r>
        <w:rPr>
          <w:rFonts w:hint="eastAsia"/>
        </w:rPr>
        <w:t>②生态完整性与项目协调发展原则：项目建设、运行往往与生态完整性的维护发生矛盾，生态保护措施在于尽力减缓这种矛盾，在自然体系可以承受的范围内开发利用资源。</w:t>
      </w:r>
    </w:p>
    <w:p w14:paraId="70BB5BAB" w14:textId="77777777" w:rsidR="009F4A51" w:rsidRDefault="00625F55" w:rsidP="00410B81">
      <w:pPr>
        <w:pStyle w:val="a1"/>
        <w:ind w:firstLine="480"/>
      </w:pPr>
      <w:r>
        <w:rPr>
          <w:rFonts w:hint="eastAsia"/>
        </w:rPr>
        <w:t>③分阶段分区域治理的原则：根据工程总体布置、施工特点、建设时序及地区自然环境分区域、分时段整治，本项目整治重点为林草地的恢复。</w:t>
      </w:r>
    </w:p>
    <w:p w14:paraId="5EB890C0" w14:textId="77777777" w:rsidR="009F4A51" w:rsidRDefault="00625F55" w:rsidP="00410B81">
      <w:pPr>
        <w:pStyle w:val="a1"/>
        <w:ind w:firstLine="480"/>
      </w:pPr>
      <w:r>
        <w:rPr>
          <w:rFonts w:hint="eastAsia"/>
        </w:rPr>
        <w:t>④遵循“以人为本”的原则，确保人居环境的安全，提高人居环境质量；</w:t>
      </w:r>
    </w:p>
    <w:p w14:paraId="699609A9" w14:textId="77777777" w:rsidR="009F4A51" w:rsidRDefault="00625F55" w:rsidP="00410B81">
      <w:pPr>
        <w:pStyle w:val="a1"/>
        <w:ind w:firstLine="480"/>
      </w:pPr>
      <w:r>
        <w:rPr>
          <w:rFonts w:hint="eastAsia"/>
        </w:rPr>
        <w:t>⑤坚持“预防为主、防治结合”、“在保护中开发、在开发中保护”、“依据科技进步、发展循环经济、建设绿色矿业”、“因地制宜、边开采边治理”的原则；</w:t>
      </w:r>
    </w:p>
    <w:p w14:paraId="3BFD9886" w14:textId="77777777" w:rsidR="009F4A51" w:rsidRDefault="00625F55" w:rsidP="00410B81">
      <w:pPr>
        <w:pStyle w:val="a1"/>
        <w:ind w:firstLine="480"/>
      </w:pPr>
      <w:r>
        <w:rPr>
          <w:rFonts w:hint="eastAsia"/>
        </w:rPr>
        <w:t>⑥坚持“谁开发谁保护、谁破坏谁治理”的原则。</w:t>
      </w:r>
    </w:p>
    <w:p w14:paraId="0AD11763" w14:textId="77777777" w:rsidR="009F4A51" w:rsidRPr="00410B81" w:rsidRDefault="00625F55" w:rsidP="00410B81">
      <w:pPr>
        <w:pStyle w:val="a1"/>
        <w:ind w:firstLine="482"/>
        <w:rPr>
          <w:b/>
          <w:bCs/>
        </w:rPr>
      </w:pPr>
      <w:r w:rsidRPr="00410B81">
        <w:rPr>
          <w:rFonts w:hint="eastAsia"/>
          <w:b/>
          <w:bCs/>
        </w:rPr>
        <w:t>6.2.5.2</w:t>
      </w:r>
      <w:r w:rsidRPr="00410B81">
        <w:rPr>
          <w:b/>
          <w:bCs/>
        </w:rPr>
        <w:t>生态影响的综合整治目标</w:t>
      </w:r>
    </w:p>
    <w:p w14:paraId="127AE81D" w14:textId="77777777" w:rsidR="009F4A51" w:rsidRPr="00410B81" w:rsidRDefault="00625F55" w:rsidP="00410B81">
      <w:pPr>
        <w:ind w:firstLine="480"/>
        <w:rPr>
          <w:bCs/>
          <w:lang w:val="en-GB"/>
        </w:rPr>
      </w:pPr>
      <w:r w:rsidRPr="00410B81">
        <w:rPr>
          <w:rFonts w:hint="eastAsia"/>
          <w:bCs/>
          <w:lang w:val="en-GB"/>
        </w:rPr>
        <w:t>结合矿区内生态环境现状，本项目生态综合整治目标为：</w:t>
      </w:r>
    </w:p>
    <w:p w14:paraId="10276E64" w14:textId="77777777" w:rsidR="009F4A51" w:rsidRPr="00410B81" w:rsidRDefault="00625F55" w:rsidP="00410B81">
      <w:pPr>
        <w:ind w:firstLine="480"/>
        <w:rPr>
          <w:bCs/>
          <w:lang w:val="en-GB"/>
        </w:rPr>
      </w:pPr>
      <w:r w:rsidRPr="00410B81">
        <w:rPr>
          <w:rFonts w:hint="eastAsia"/>
          <w:bCs/>
          <w:lang w:val="en-GB"/>
        </w:rPr>
        <w:t>①露天开采剥离</w:t>
      </w:r>
      <w:r w:rsidRPr="00410B81">
        <w:rPr>
          <w:rFonts w:hint="eastAsia"/>
          <w:bCs/>
          <w:lang w:val="en-GB"/>
        </w:rPr>
        <w:t>-</w:t>
      </w:r>
      <w:r w:rsidRPr="00410B81">
        <w:rPr>
          <w:rFonts w:hint="eastAsia"/>
          <w:bCs/>
          <w:lang w:val="en-GB"/>
        </w:rPr>
        <w:t>排土</w:t>
      </w:r>
      <w:r w:rsidRPr="00410B81">
        <w:rPr>
          <w:rFonts w:hint="eastAsia"/>
          <w:bCs/>
          <w:lang w:val="en-GB"/>
        </w:rPr>
        <w:t>-</w:t>
      </w:r>
      <w:r w:rsidRPr="00410B81">
        <w:rPr>
          <w:rFonts w:hint="eastAsia"/>
          <w:bCs/>
          <w:lang w:val="en-GB"/>
        </w:rPr>
        <w:t>造地</w:t>
      </w:r>
      <w:r w:rsidRPr="00410B81">
        <w:rPr>
          <w:rFonts w:hint="eastAsia"/>
          <w:bCs/>
          <w:lang w:val="en-GB"/>
        </w:rPr>
        <w:t>-</w:t>
      </w:r>
      <w:r w:rsidRPr="00410B81">
        <w:rPr>
          <w:rFonts w:hint="eastAsia"/>
          <w:bCs/>
          <w:lang w:val="en-GB"/>
        </w:rPr>
        <w:t>复垦，复垦率≥</w:t>
      </w:r>
      <w:r w:rsidRPr="00410B81">
        <w:rPr>
          <w:rFonts w:hint="eastAsia"/>
          <w:bCs/>
          <w:lang w:val="en-GB"/>
        </w:rPr>
        <w:t>80%</w:t>
      </w:r>
      <w:r w:rsidRPr="00410B81">
        <w:rPr>
          <w:rFonts w:hint="eastAsia"/>
          <w:bCs/>
          <w:lang w:val="en-GB"/>
        </w:rPr>
        <w:t>；</w:t>
      </w:r>
    </w:p>
    <w:p w14:paraId="53C29B3D" w14:textId="77777777" w:rsidR="009F4A51" w:rsidRPr="00410B81" w:rsidRDefault="00625F55" w:rsidP="00410B81">
      <w:pPr>
        <w:ind w:firstLine="480"/>
        <w:rPr>
          <w:bCs/>
          <w:lang w:val="en-GB"/>
        </w:rPr>
      </w:pPr>
      <w:r w:rsidRPr="00410B81">
        <w:rPr>
          <w:rFonts w:hint="eastAsia"/>
          <w:bCs/>
          <w:lang w:val="en-GB"/>
        </w:rPr>
        <w:t>②生物多样性保持率≥</w:t>
      </w:r>
      <w:r w:rsidRPr="00410B81">
        <w:rPr>
          <w:rFonts w:hint="eastAsia"/>
          <w:bCs/>
          <w:lang w:val="en-GB"/>
        </w:rPr>
        <w:t>90%</w:t>
      </w:r>
      <w:r w:rsidRPr="00410B81">
        <w:rPr>
          <w:rFonts w:hint="eastAsia"/>
          <w:bCs/>
          <w:lang w:val="en-GB"/>
        </w:rPr>
        <w:t>；</w:t>
      </w:r>
    </w:p>
    <w:p w14:paraId="6BCA53BE" w14:textId="77777777" w:rsidR="009F4A51" w:rsidRPr="00410B81" w:rsidRDefault="00625F55" w:rsidP="00410B81">
      <w:pPr>
        <w:ind w:firstLine="480"/>
        <w:rPr>
          <w:bCs/>
          <w:lang w:val="en-GB"/>
        </w:rPr>
      </w:pPr>
      <w:r w:rsidRPr="00410B81">
        <w:rPr>
          <w:rFonts w:hint="eastAsia"/>
          <w:bCs/>
          <w:lang w:val="en-GB"/>
        </w:rPr>
        <w:t>③露天采区绿化率每年递增</w:t>
      </w:r>
      <w:r w:rsidRPr="00410B81">
        <w:rPr>
          <w:rFonts w:hint="eastAsia"/>
          <w:bCs/>
          <w:lang w:val="en-GB"/>
        </w:rPr>
        <w:t>2%</w:t>
      </w:r>
      <w:r w:rsidRPr="00410B81">
        <w:rPr>
          <w:rFonts w:hint="eastAsia"/>
          <w:bCs/>
          <w:lang w:val="en-GB"/>
        </w:rPr>
        <w:t>；</w:t>
      </w:r>
    </w:p>
    <w:p w14:paraId="4BFB7F08" w14:textId="77777777" w:rsidR="009F4A51" w:rsidRPr="00410B81" w:rsidRDefault="00625F55" w:rsidP="00410B81">
      <w:pPr>
        <w:pStyle w:val="a1"/>
        <w:ind w:firstLine="480"/>
        <w:rPr>
          <w:bCs/>
          <w:lang w:val="en-GB"/>
        </w:rPr>
      </w:pPr>
      <w:r w:rsidRPr="00410B81">
        <w:rPr>
          <w:rFonts w:hint="eastAsia"/>
          <w:bCs/>
          <w:lang w:val="en-GB"/>
        </w:rPr>
        <w:t>④水土流失治理率≥</w:t>
      </w:r>
      <w:r w:rsidRPr="00410B81">
        <w:rPr>
          <w:rFonts w:hint="eastAsia"/>
          <w:bCs/>
          <w:lang w:val="en-GB"/>
        </w:rPr>
        <w:t>60%</w:t>
      </w:r>
      <w:r w:rsidRPr="00410B81">
        <w:rPr>
          <w:rFonts w:hint="eastAsia"/>
          <w:bCs/>
          <w:lang w:val="en-GB"/>
        </w:rPr>
        <w:t>；</w:t>
      </w:r>
    </w:p>
    <w:p w14:paraId="2BA2C5AB" w14:textId="260052B5" w:rsidR="00410B81" w:rsidRPr="00FA3CB2" w:rsidRDefault="00410B81" w:rsidP="00410B81">
      <w:pPr>
        <w:pStyle w:val="a1"/>
        <w:ind w:firstLine="482"/>
        <w:rPr>
          <w:b/>
          <w:bCs/>
        </w:rPr>
      </w:pPr>
      <w:r>
        <w:rPr>
          <w:b/>
          <w:bCs/>
        </w:rPr>
        <w:lastRenderedPageBreak/>
        <w:t>6.2.5.3</w:t>
      </w:r>
      <w:r w:rsidRPr="00FA3CB2">
        <w:rPr>
          <w:b/>
          <w:bCs/>
        </w:rPr>
        <w:t xml:space="preserve"> </w:t>
      </w:r>
      <w:r w:rsidRPr="00FA3CB2">
        <w:rPr>
          <w:rFonts w:hint="eastAsia"/>
          <w:b/>
          <w:bCs/>
        </w:rPr>
        <w:t>矿区</w:t>
      </w:r>
      <w:r w:rsidRPr="00FA3CB2">
        <w:rPr>
          <w:b/>
          <w:bCs/>
        </w:rPr>
        <w:t>生态环境影响分析</w:t>
      </w:r>
    </w:p>
    <w:p w14:paraId="1E85EA5E" w14:textId="77777777" w:rsidR="00410B81" w:rsidRPr="00626E08" w:rsidRDefault="00410B81" w:rsidP="00410B81">
      <w:pPr>
        <w:pStyle w:val="a1"/>
        <w:ind w:firstLine="480"/>
      </w:pPr>
      <w:r w:rsidRPr="00626E08">
        <w:t>（</w:t>
      </w:r>
      <w:r w:rsidRPr="00626E08">
        <w:t>1</w:t>
      </w:r>
      <w:r w:rsidRPr="00626E08">
        <w:t>）生态环境影响分析</w:t>
      </w:r>
    </w:p>
    <w:p w14:paraId="127CE94D" w14:textId="77777777" w:rsidR="00410B81" w:rsidRPr="00626E08" w:rsidRDefault="00410B81" w:rsidP="00410B81">
      <w:pPr>
        <w:pStyle w:val="a1"/>
        <w:ind w:firstLine="480"/>
      </w:pPr>
      <w:r w:rsidRPr="00626E08">
        <w:t>从</w:t>
      </w:r>
      <w:r w:rsidRPr="00626E08">
        <w:rPr>
          <w:rFonts w:hint="eastAsia"/>
        </w:rPr>
        <w:t>矿山</w:t>
      </w:r>
      <w:r w:rsidRPr="00626E08">
        <w:t>开采项目生态环境影响的特征来看，</w:t>
      </w:r>
      <w:r w:rsidRPr="00626E08">
        <w:rPr>
          <w:rFonts w:hint="eastAsia"/>
        </w:rPr>
        <w:t>本项目运营期生态环境影响主要</w:t>
      </w:r>
      <w:r w:rsidRPr="00626E08">
        <w:t>包括：</w:t>
      </w:r>
    </w:p>
    <w:p w14:paraId="5D0ED795" w14:textId="77777777" w:rsidR="00410B81" w:rsidRPr="00626E08" w:rsidRDefault="00410B81" w:rsidP="00410B81">
      <w:pPr>
        <w:pStyle w:val="a1"/>
        <w:ind w:firstLine="480"/>
      </w:pPr>
      <w:r w:rsidRPr="00626E08">
        <w:rPr>
          <w:rFonts w:hint="eastAsia"/>
        </w:rPr>
        <w:t>①采矿引起的地表错动、岩移、不稳定斜坡等生态影响</w:t>
      </w:r>
      <w:r w:rsidRPr="00626E08">
        <w:t>；</w:t>
      </w:r>
    </w:p>
    <w:p w14:paraId="1D715A34" w14:textId="77777777" w:rsidR="00410B81" w:rsidRPr="00626E08" w:rsidRDefault="00410B81" w:rsidP="00410B81">
      <w:pPr>
        <w:pStyle w:val="a1"/>
        <w:ind w:firstLine="480"/>
      </w:pPr>
      <w:r w:rsidRPr="00626E08">
        <w:rPr>
          <w:rFonts w:hint="eastAsia"/>
          <w:lang w:eastAsia="ja-JP"/>
        </w:rPr>
        <w:t>②</w:t>
      </w:r>
      <w:r w:rsidRPr="00626E08">
        <w:rPr>
          <w:rFonts w:hint="eastAsia"/>
        </w:rPr>
        <w:t>备用废石场、各工业场地、原矿堆存、道路等的基建将改变土地利用功能；</w:t>
      </w:r>
    </w:p>
    <w:p w14:paraId="209E4606" w14:textId="77777777" w:rsidR="00410B81" w:rsidRPr="00626E08" w:rsidRDefault="00410B81" w:rsidP="00410B81">
      <w:pPr>
        <w:pStyle w:val="a1"/>
        <w:ind w:firstLine="480"/>
      </w:pPr>
      <w:r w:rsidRPr="00626E08">
        <w:rPr>
          <w:rFonts w:hint="eastAsia"/>
        </w:rPr>
        <w:t>③</w:t>
      </w:r>
      <w:r w:rsidRPr="00626E08">
        <w:t>随着开采范围扩大，以及开采中产生的废弃土石等固体废物排放占地，将对生态环境产生较大的影响；</w:t>
      </w:r>
    </w:p>
    <w:p w14:paraId="72F11271" w14:textId="77777777" w:rsidR="00410B81" w:rsidRPr="00626E08" w:rsidRDefault="00410B81" w:rsidP="00410B81">
      <w:pPr>
        <w:pStyle w:val="a1"/>
        <w:ind w:firstLine="480"/>
      </w:pPr>
      <w:r w:rsidRPr="00626E08">
        <w:rPr>
          <w:rFonts w:hint="eastAsia"/>
        </w:rPr>
        <w:t>④项目运营对周边的野生动物活动、觅食等产生的影响</w:t>
      </w:r>
      <w:r w:rsidRPr="00626E08">
        <w:t>；</w:t>
      </w:r>
    </w:p>
    <w:p w14:paraId="255D7715" w14:textId="77777777" w:rsidR="00410B81" w:rsidRPr="00626E08" w:rsidRDefault="00410B81" w:rsidP="00410B81">
      <w:pPr>
        <w:pStyle w:val="a1"/>
        <w:ind w:firstLine="480"/>
      </w:pPr>
      <w:r w:rsidRPr="00626E08">
        <w:rPr>
          <w:rFonts w:hint="eastAsia"/>
        </w:rPr>
        <w:fldChar w:fldCharType="begin"/>
      </w:r>
      <w:r w:rsidRPr="00626E08">
        <w:rPr>
          <w:rFonts w:hint="eastAsia"/>
        </w:rPr>
        <w:instrText xml:space="preserve"> = 5 \* GB3 \* MERGEFORMAT </w:instrText>
      </w:r>
      <w:r w:rsidRPr="00626E08">
        <w:rPr>
          <w:rFonts w:hint="eastAsia"/>
        </w:rPr>
        <w:fldChar w:fldCharType="separate"/>
      </w:r>
      <w:r w:rsidRPr="00626E08">
        <w:t>⑤</w:t>
      </w:r>
      <w:r w:rsidRPr="00626E08">
        <w:rPr>
          <w:rFonts w:hint="eastAsia"/>
        </w:rPr>
        <w:fldChar w:fldCharType="end"/>
      </w:r>
      <w:r w:rsidRPr="00626E08">
        <w:t>道路修整及运输量增加等行为对地表的扰动</w:t>
      </w:r>
      <w:r w:rsidRPr="00626E08">
        <w:rPr>
          <w:rFonts w:hint="eastAsia"/>
        </w:rPr>
        <w:t>；</w:t>
      </w:r>
    </w:p>
    <w:p w14:paraId="0DAE2830" w14:textId="77777777" w:rsidR="00410B81" w:rsidRPr="00626E08" w:rsidRDefault="00410B81" w:rsidP="00410B81">
      <w:pPr>
        <w:pStyle w:val="a1"/>
        <w:ind w:firstLine="480"/>
      </w:pPr>
      <w:r w:rsidRPr="00626E08">
        <w:rPr>
          <w:rFonts w:hint="eastAsia"/>
        </w:rPr>
        <w:fldChar w:fldCharType="begin"/>
      </w:r>
      <w:r w:rsidRPr="00626E08">
        <w:rPr>
          <w:rFonts w:hint="eastAsia"/>
        </w:rPr>
        <w:instrText xml:space="preserve"> = 6 \* GB3 \* MERGEFORMAT </w:instrText>
      </w:r>
      <w:r w:rsidRPr="00626E08">
        <w:rPr>
          <w:rFonts w:hint="eastAsia"/>
        </w:rPr>
        <w:fldChar w:fldCharType="separate"/>
      </w:r>
      <w:r w:rsidRPr="00626E08">
        <w:t>⑥</w:t>
      </w:r>
      <w:r w:rsidRPr="00626E08">
        <w:rPr>
          <w:rFonts w:hint="eastAsia"/>
        </w:rPr>
        <w:fldChar w:fldCharType="end"/>
      </w:r>
      <w:r w:rsidRPr="00626E08">
        <w:rPr>
          <w:rFonts w:hint="eastAsia"/>
        </w:rPr>
        <w:t>运营期取土会造成破坏地表植被，造成生物量减少，地表扰动，引起水土流失等影响。</w:t>
      </w:r>
    </w:p>
    <w:p w14:paraId="6D487ED2" w14:textId="77777777" w:rsidR="00410B81" w:rsidRPr="00626E08" w:rsidRDefault="00410B81" w:rsidP="00410B81">
      <w:pPr>
        <w:pStyle w:val="a1"/>
        <w:ind w:firstLine="480"/>
      </w:pPr>
      <w:r w:rsidRPr="00626E08">
        <w:rPr>
          <w:rFonts w:hint="eastAsia"/>
        </w:rPr>
        <w:t>（</w:t>
      </w:r>
      <w:r w:rsidRPr="00626E08">
        <w:rPr>
          <w:rFonts w:hint="eastAsia"/>
        </w:rPr>
        <w:t>2</w:t>
      </w:r>
      <w:r w:rsidRPr="00626E08">
        <w:rPr>
          <w:rFonts w:hint="eastAsia"/>
        </w:rPr>
        <w:t>）生态保护、治理措施</w:t>
      </w:r>
    </w:p>
    <w:p w14:paraId="11361FC6" w14:textId="77777777" w:rsidR="00410B81" w:rsidRPr="00626E08" w:rsidRDefault="00410B81" w:rsidP="00410B81">
      <w:pPr>
        <w:pStyle w:val="a1"/>
        <w:ind w:firstLine="480"/>
        <w:rPr>
          <w:bCs/>
        </w:rPr>
      </w:pPr>
      <w:r w:rsidRPr="00626E08">
        <w:rPr>
          <w:rFonts w:hint="eastAsia"/>
          <w:bCs/>
        </w:rPr>
        <w:fldChar w:fldCharType="begin"/>
      </w:r>
      <w:r w:rsidRPr="00626E08">
        <w:rPr>
          <w:rFonts w:hint="eastAsia"/>
          <w:bCs/>
        </w:rPr>
        <w:instrText xml:space="preserve"> = 1 \* GB3 \* MERGEFORMAT </w:instrText>
      </w:r>
      <w:r w:rsidRPr="00626E08">
        <w:rPr>
          <w:rFonts w:hint="eastAsia"/>
          <w:bCs/>
        </w:rPr>
        <w:fldChar w:fldCharType="separate"/>
      </w:r>
      <w:r w:rsidRPr="00626E08">
        <w:t>①</w:t>
      </w:r>
      <w:r w:rsidRPr="00626E08">
        <w:rPr>
          <w:rFonts w:hint="eastAsia"/>
          <w:bCs/>
        </w:rPr>
        <w:fldChar w:fldCharType="end"/>
      </w:r>
      <w:r w:rsidRPr="00626E08">
        <w:rPr>
          <w:rFonts w:hint="eastAsia"/>
          <w:bCs/>
        </w:rPr>
        <w:t>各工业场地、生活</w:t>
      </w:r>
      <w:proofErr w:type="gramStart"/>
      <w:r w:rsidRPr="00626E08">
        <w:rPr>
          <w:rFonts w:hint="eastAsia"/>
          <w:bCs/>
        </w:rPr>
        <w:t>辅助区</w:t>
      </w:r>
      <w:proofErr w:type="gramEnd"/>
      <w:r w:rsidRPr="00626E08">
        <w:rPr>
          <w:rFonts w:hint="eastAsia"/>
          <w:bCs/>
        </w:rPr>
        <w:t>生态恢复</w:t>
      </w:r>
    </w:p>
    <w:p w14:paraId="646DAE8B" w14:textId="77777777" w:rsidR="00410B81" w:rsidRPr="00626E08" w:rsidRDefault="00410B81" w:rsidP="00410B81">
      <w:pPr>
        <w:pStyle w:val="a1"/>
        <w:ind w:firstLine="480"/>
        <w:rPr>
          <w:bCs/>
        </w:rPr>
      </w:pPr>
      <w:r w:rsidRPr="00626E08">
        <w:rPr>
          <w:rFonts w:hint="eastAsia"/>
          <w:bCs/>
        </w:rPr>
        <w:t>根据办公、生活、生产的性质与需求，遵循以人为本、绿化美化作业区和种种防护的原则安排与布局生态恢复重建工程，生态工程主要以美化环境为主要目标，选择造型优美的观赏树种、灌木植物和草本植物，绿化面积</w:t>
      </w:r>
      <w:r w:rsidRPr="00626E08">
        <w:rPr>
          <w:rFonts w:hint="eastAsia"/>
          <w:bCs/>
        </w:rPr>
        <w:t>100m</w:t>
      </w:r>
      <w:r w:rsidRPr="00626E08">
        <w:rPr>
          <w:rFonts w:hint="eastAsia"/>
          <w:bCs/>
          <w:vertAlign w:val="superscript"/>
        </w:rPr>
        <w:t>2</w:t>
      </w:r>
      <w:r w:rsidRPr="00626E08">
        <w:rPr>
          <w:rFonts w:hint="eastAsia"/>
          <w:bCs/>
        </w:rPr>
        <w:t>，优化工人的工作环境。</w:t>
      </w:r>
    </w:p>
    <w:p w14:paraId="5ECDEC80" w14:textId="77777777" w:rsidR="00410B81" w:rsidRPr="00626E08" w:rsidRDefault="00410B81" w:rsidP="00410B81">
      <w:pPr>
        <w:pStyle w:val="a1"/>
        <w:ind w:firstLine="480"/>
        <w:rPr>
          <w:bCs/>
        </w:rPr>
      </w:pPr>
      <w:r w:rsidRPr="00626E08">
        <w:rPr>
          <w:rFonts w:hint="eastAsia"/>
          <w:bCs/>
        </w:rPr>
        <w:t>②开采过程中不可避免的对地表产生的破坏，主要是工业场地、道路、废石场等的建设过程对矿区生态环境产生影响，工程提出了合理绿化和土地复垦措施。</w:t>
      </w:r>
    </w:p>
    <w:p w14:paraId="1CF6DAD2" w14:textId="77777777" w:rsidR="00410B81" w:rsidRPr="00626E08" w:rsidRDefault="00410B81" w:rsidP="00410B81">
      <w:pPr>
        <w:pStyle w:val="a1"/>
        <w:ind w:firstLine="480"/>
        <w:rPr>
          <w:bCs/>
        </w:rPr>
      </w:pPr>
      <w:r w:rsidRPr="00626E08">
        <w:rPr>
          <w:rFonts w:hint="eastAsia"/>
          <w:bCs/>
        </w:rPr>
        <w:t>针对上述情况，评价要求：根据现场调查，工程矿山各环节对矿山区生态影响明显，对此应按照以下原则实施矿区生态恢复：根据地表特征，宜林则林，宜农则农，修复破坏的土地，适当进行土地复垦；根据道路建设现状，实施边坡防护与排水渠建设，防治水土流失，配套进行道路绿化。</w:t>
      </w:r>
    </w:p>
    <w:p w14:paraId="4535687B" w14:textId="77777777" w:rsidR="00410B81" w:rsidRPr="00626E08" w:rsidRDefault="00410B81" w:rsidP="00410B81">
      <w:pPr>
        <w:pStyle w:val="a1"/>
        <w:ind w:firstLine="480"/>
        <w:rPr>
          <w:bCs/>
        </w:rPr>
      </w:pPr>
      <w:r w:rsidRPr="00626E08">
        <w:rPr>
          <w:rFonts w:hint="eastAsia"/>
          <w:bCs/>
        </w:rPr>
        <w:fldChar w:fldCharType="begin"/>
      </w:r>
      <w:r w:rsidRPr="00626E08">
        <w:rPr>
          <w:rFonts w:hint="eastAsia"/>
          <w:bCs/>
        </w:rPr>
        <w:instrText xml:space="preserve"> = 3 \* GB3 \* MERGEFORMAT </w:instrText>
      </w:r>
      <w:r w:rsidRPr="00626E08">
        <w:rPr>
          <w:rFonts w:hint="eastAsia"/>
          <w:bCs/>
        </w:rPr>
        <w:fldChar w:fldCharType="separate"/>
      </w:r>
      <w:r w:rsidRPr="00626E08">
        <w:t>③</w:t>
      </w:r>
      <w:r w:rsidRPr="00626E08">
        <w:rPr>
          <w:rFonts w:hint="eastAsia"/>
          <w:bCs/>
        </w:rPr>
        <w:fldChar w:fldCharType="end"/>
      </w:r>
      <w:r w:rsidRPr="00626E08">
        <w:rPr>
          <w:rFonts w:hint="eastAsia"/>
          <w:bCs/>
        </w:rPr>
        <w:t>运输道路沿线生态保护</w:t>
      </w:r>
    </w:p>
    <w:p w14:paraId="2CF60762" w14:textId="77777777" w:rsidR="00410B81" w:rsidRPr="00626E08" w:rsidRDefault="00410B81" w:rsidP="00410B81">
      <w:pPr>
        <w:pStyle w:val="a1"/>
        <w:ind w:firstLine="480"/>
        <w:rPr>
          <w:bCs/>
        </w:rPr>
      </w:pPr>
      <w:r w:rsidRPr="00626E08">
        <w:rPr>
          <w:rFonts w:hint="eastAsia"/>
          <w:bCs/>
        </w:rPr>
        <w:t>本矿为方便运输矿石、废石对运输路线进行改造，路面采用混凝土路面。运输道路建设期主要的生态环境影响为平整开挖道路产生的生态环境破坏，开挖处主要的环境影响为扬尘及开挖道路时产生的水土流失，对此提出以下要求：施工时仅在道路路面处进行施工，不得随意扩大施工范围；加强施工人员环保教育；在土方开挖时避开雨季，</w:t>
      </w:r>
      <w:r w:rsidRPr="00626E08">
        <w:rPr>
          <w:rFonts w:hint="eastAsia"/>
          <w:bCs/>
        </w:rPr>
        <w:t>4</w:t>
      </w:r>
      <w:r w:rsidRPr="00626E08">
        <w:rPr>
          <w:rFonts w:hint="eastAsia"/>
          <w:bCs/>
        </w:rPr>
        <w:t>级以上大风天气禁止开挖土方。运营</w:t>
      </w:r>
      <w:proofErr w:type="gramStart"/>
      <w:r w:rsidRPr="00626E08">
        <w:rPr>
          <w:rFonts w:hint="eastAsia"/>
          <w:bCs/>
        </w:rPr>
        <w:t>期运输</w:t>
      </w:r>
      <w:proofErr w:type="gramEnd"/>
      <w:r w:rsidRPr="00626E08">
        <w:rPr>
          <w:rFonts w:hint="eastAsia"/>
          <w:bCs/>
        </w:rPr>
        <w:t>道路要定期洒水抑尘，清扫保洁。</w:t>
      </w:r>
    </w:p>
    <w:p w14:paraId="75860620" w14:textId="77777777" w:rsidR="00410B81" w:rsidRPr="00626E08" w:rsidRDefault="00410B81" w:rsidP="00410B81">
      <w:pPr>
        <w:pStyle w:val="a1"/>
        <w:ind w:firstLine="480"/>
      </w:pPr>
      <w:r w:rsidRPr="00626E08">
        <w:rPr>
          <w:rFonts w:hint="eastAsia"/>
          <w:bCs/>
        </w:rPr>
        <w:lastRenderedPageBreak/>
        <w:t>④</w:t>
      </w:r>
      <w:r w:rsidRPr="00626E08">
        <w:rPr>
          <w:rFonts w:hint="eastAsia"/>
        </w:rPr>
        <w:t>地表沉陷区、采空区、遗留</w:t>
      </w:r>
      <w:proofErr w:type="gramStart"/>
      <w:r w:rsidRPr="00626E08">
        <w:rPr>
          <w:rFonts w:hint="eastAsia"/>
        </w:rPr>
        <w:t>露天采坑治理</w:t>
      </w:r>
      <w:proofErr w:type="gramEnd"/>
    </w:p>
    <w:p w14:paraId="31A5FD6D" w14:textId="77777777" w:rsidR="00410B81" w:rsidRPr="00626E08" w:rsidRDefault="00410B81" w:rsidP="00410B81">
      <w:pPr>
        <w:pStyle w:val="a1"/>
        <w:ind w:firstLine="480"/>
      </w:pPr>
      <w:r w:rsidRPr="00626E08">
        <w:rPr>
          <w:rFonts w:hint="eastAsia"/>
        </w:rPr>
        <w:t>本矿山在以往的开采过程中已在矿界范围内形成了采空区和露天采坑，同时本项目建成运营后，地下开采会产生采空区，评价认为本项目可以一并进行治理。采空区治理方法为首先对围岩进行强制崩落，井下开采产生的废石不出井，直接充填采空区，然后因地制宜，以定期巡查巡视为主，发现地表塌陷或裂缝，主要采取就近取土、填埋塌陷及裂缝的措施进行治理，恢复地表植被和土地的使用功能；</w:t>
      </w:r>
      <w:proofErr w:type="gramStart"/>
      <w:r w:rsidRPr="00626E08">
        <w:rPr>
          <w:rFonts w:hint="eastAsia"/>
        </w:rPr>
        <w:t>露天采坑用井下</w:t>
      </w:r>
      <w:proofErr w:type="gramEnd"/>
      <w:r w:rsidRPr="00626E08">
        <w:rPr>
          <w:rFonts w:hint="eastAsia"/>
        </w:rPr>
        <w:t>开采产生的废石进行填充，恢复地形地貌景观。</w:t>
      </w:r>
    </w:p>
    <w:p w14:paraId="47F8058E" w14:textId="5047DFA3" w:rsidR="00410B81" w:rsidRPr="00626E08" w:rsidRDefault="00410B81" w:rsidP="00410B81">
      <w:pPr>
        <w:pStyle w:val="a1"/>
        <w:ind w:firstLine="498"/>
        <w:rPr>
          <w:b/>
          <w:spacing w:val="4"/>
        </w:rPr>
      </w:pPr>
      <w:r>
        <w:rPr>
          <w:b/>
          <w:spacing w:val="4"/>
        </w:rPr>
        <w:t>6.2.5.4</w:t>
      </w:r>
      <w:r w:rsidRPr="00626E08">
        <w:rPr>
          <w:b/>
          <w:spacing w:val="4"/>
        </w:rPr>
        <w:t xml:space="preserve"> </w:t>
      </w:r>
      <w:r w:rsidRPr="00626E08">
        <w:rPr>
          <w:rFonts w:hint="eastAsia"/>
          <w:b/>
          <w:spacing w:val="4"/>
        </w:rPr>
        <w:t>石英矿加工厂生态环境影响分析</w:t>
      </w:r>
    </w:p>
    <w:p w14:paraId="10F9F2F4" w14:textId="77777777" w:rsidR="00410B81" w:rsidRPr="00B638AB" w:rsidRDefault="00410B81" w:rsidP="00410B81">
      <w:pPr>
        <w:ind w:firstLine="480"/>
      </w:pPr>
      <w:r w:rsidRPr="00B638AB">
        <w:rPr>
          <w:rFonts w:hint="eastAsia"/>
          <w:kern w:val="0"/>
        </w:rPr>
        <w:t>项目建成后，随着运营期的不断延长，项目周边的环境会受人为活动的影响将会增加，导致原有生态环境结构发生一定调整，项目污染物排放等影响均会对动、植物造成一定影响，但在积极实施生态恢复与防治的情况下，其将被控制在一定的范围内，并具有修复改善的可能性。</w:t>
      </w:r>
    </w:p>
    <w:p w14:paraId="5FEA305D" w14:textId="77777777" w:rsidR="00410B81" w:rsidRPr="00B638AB" w:rsidRDefault="00410B81" w:rsidP="00410B81">
      <w:pPr>
        <w:autoSpaceDE w:val="0"/>
        <w:autoSpaceDN w:val="0"/>
        <w:adjustRightInd w:val="0"/>
        <w:ind w:firstLine="480"/>
        <w:jc w:val="left"/>
        <w:rPr>
          <w:kern w:val="0"/>
        </w:rPr>
      </w:pPr>
      <w:r w:rsidRPr="00B638AB">
        <w:rPr>
          <w:kern w:val="0"/>
        </w:rPr>
        <w:t>建议根据项目所在地土质条件，选择合适的</w:t>
      </w:r>
      <w:r w:rsidRPr="00B638AB">
        <w:rPr>
          <w:rFonts w:hint="eastAsia"/>
          <w:kern w:val="0"/>
        </w:rPr>
        <w:t>树种</w:t>
      </w:r>
      <w:r w:rsidRPr="00B638AB">
        <w:rPr>
          <w:kern w:val="0"/>
        </w:rPr>
        <w:t>，在场地周围一定范围内建立一个绿化带，形成绿色植物的隔离带，这样既可以起到</w:t>
      </w:r>
      <w:r w:rsidRPr="00B638AB">
        <w:rPr>
          <w:rFonts w:hint="eastAsia"/>
          <w:kern w:val="0"/>
        </w:rPr>
        <w:t>降噪</w:t>
      </w:r>
      <w:r w:rsidRPr="00B638AB">
        <w:rPr>
          <w:kern w:val="0"/>
        </w:rPr>
        <w:t>、净化空气</w:t>
      </w:r>
      <w:r w:rsidRPr="00B638AB">
        <w:rPr>
          <w:rFonts w:hint="eastAsia"/>
          <w:kern w:val="0"/>
        </w:rPr>
        <w:t>的作用</w:t>
      </w:r>
      <w:r w:rsidRPr="00B638AB">
        <w:rPr>
          <w:kern w:val="0"/>
        </w:rPr>
        <w:t>，还可以美化环境。</w:t>
      </w:r>
    </w:p>
    <w:p w14:paraId="364E42B1" w14:textId="104F24E4" w:rsidR="00410B81" w:rsidRDefault="00410B81" w:rsidP="00410B81">
      <w:pPr>
        <w:ind w:firstLine="480"/>
      </w:pPr>
      <w:r w:rsidRPr="00B638AB">
        <w:t>采取本项目提出的生态保护措施后，本项目投产后对生态环境</w:t>
      </w:r>
      <w:r w:rsidRPr="00B638AB">
        <w:rPr>
          <w:rFonts w:hint="eastAsia"/>
        </w:rPr>
        <w:t>的影响程度在可接受范围内</w:t>
      </w:r>
      <w:r w:rsidRPr="00B638AB">
        <w:t>。</w:t>
      </w:r>
    </w:p>
    <w:p w14:paraId="0DCD37AA" w14:textId="5652A214" w:rsidR="00410B81" w:rsidRPr="00B027BF" w:rsidRDefault="00410B81" w:rsidP="00410B81">
      <w:pPr>
        <w:pStyle w:val="3"/>
        <w:spacing w:line="480" w:lineRule="exact"/>
        <w:ind w:firstLineChars="0" w:firstLine="0"/>
        <w:rPr>
          <w:rFonts w:eastAsia="宋体"/>
          <w:spacing w:val="0"/>
          <w:w w:val="100"/>
          <w:kern w:val="2"/>
          <w:szCs w:val="24"/>
        </w:rPr>
      </w:pPr>
      <w:bookmarkStart w:id="424" w:name="_Toc43218134"/>
      <w:r>
        <w:rPr>
          <w:rFonts w:eastAsia="宋体"/>
          <w:spacing w:val="0"/>
          <w:w w:val="100"/>
          <w:kern w:val="2"/>
          <w:szCs w:val="24"/>
        </w:rPr>
        <w:t>6.2.6</w:t>
      </w:r>
      <w:r>
        <w:rPr>
          <w:rFonts w:eastAsia="宋体" w:hint="eastAsia"/>
          <w:spacing w:val="0"/>
          <w:w w:val="100"/>
          <w:kern w:val="2"/>
          <w:szCs w:val="24"/>
        </w:rPr>
        <w:t>运营期</w:t>
      </w:r>
      <w:r w:rsidRPr="00B027BF">
        <w:rPr>
          <w:rFonts w:eastAsia="宋体" w:hint="eastAsia"/>
          <w:spacing w:val="0"/>
          <w:w w:val="100"/>
          <w:kern w:val="2"/>
          <w:szCs w:val="24"/>
        </w:rPr>
        <w:t>土壤</w:t>
      </w:r>
      <w:r>
        <w:rPr>
          <w:rFonts w:eastAsia="宋体" w:hint="eastAsia"/>
          <w:spacing w:val="0"/>
          <w:w w:val="100"/>
          <w:kern w:val="2"/>
          <w:szCs w:val="24"/>
        </w:rPr>
        <w:t>污染防治措施分析</w:t>
      </w:r>
      <w:bookmarkEnd w:id="424"/>
    </w:p>
    <w:p w14:paraId="06F710DB" w14:textId="77777777" w:rsidR="00410B81" w:rsidRDefault="00410B81" w:rsidP="00410B81">
      <w:pPr>
        <w:pStyle w:val="a1"/>
        <w:ind w:firstLine="480"/>
      </w:pPr>
      <w:r>
        <w:t>本项目占地范围内的土壤环境质量无超标点位</w:t>
      </w:r>
      <w:r>
        <w:rPr>
          <w:rFonts w:hint="eastAsia"/>
        </w:rPr>
        <w:t>，本次评价不考虑</w:t>
      </w:r>
      <w:r>
        <w:t>土壤环境质量</w:t>
      </w:r>
      <w:r>
        <w:rPr>
          <w:rFonts w:hint="eastAsia"/>
        </w:rPr>
        <w:t>现状保障措施，重点从</w:t>
      </w:r>
      <w:proofErr w:type="gramStart"/>
      <w:r>
        <w:t>从</w:t>
      </w:r>
      <w:proofErr w:type="gramEnd"/>
      <w:r>
        <w:t>源头控制、过程防控和跟踪监测</w:t>
      </w:r>
      <w:r>
        <w:rPr>
          <w:rFonts w:hint="eastAsia"/>
        </w:rPr>
        <w:t>等</w:t>
      </w:r>
      <w:r>
        <w:t>方面</w:t>
      </w:r>
      <w:r>
        <w:rPr>
          <w:rFonts w:hint="eastAsia"/>
        </w:rPr>
        <w:t>采取</w:t>
      </w:r>
      <w:r>
        <w:t>对土壤环境的保护措施。</w:t>
      </w:r>
    </w:p>
    <w:p w14:paraId="4F4E62F8" w14:textId="77777777" w:rsidR="00410B81" w:rsidRDefault="00410B81" w:rsidP="00410B81">
      <w:pPr>
        <w:pStyle w:val="a1"/>
        <w:ind w:firstLine="480"/>
      </w:pPr>
      <w:r>
        <w:rPr>
          <w:rFonts w:hint="eastAsia"/>
        </w:rPr>
        <w:t>（</w:t>
      </w:r>
      <w:r>
        <w:rPr>
          <w:rFonts w:hint="eastAsia"/>
        </w:rPr>
        <w:t>1</w:t>
      </w:r>
      <w:r>
        <w:rPr>
          <w:rFonts w:hint="eastAsia"/>
        </w:rPr>
        <w:t>）</w:t>
      </w:r>
      <w:r>
        <w:t>源头控制：</w:t>
      </w:r>
      <w:r>
        <w:rPr>
          <w:rFonts w:hint="eastAsia"/>
        </w:rPr>
        <w:t>建设</w:t>
      </w:r>
      <w:proofErr w:type="gramStart"/>
      <w:r>
        <w:rPr>
          <w:rFonts w:hint="eastAsia"/>
        </w:rPr>
        <w:t>期设备</w:t>
      </w:r>
      <w:proofErr w:type="gramEnd"/>
      <w:r>
        <w:rPr>
          <w:rFonts w:hint="eastAsia"/>
        </w:rPr>
        <w:t>安装、调试阶段，加强管理，施工机械维护、设备安装产生的废机油、废润滑油及时妥善收集、处置；设置全封闭彩钢结构原矿堆场，地面硬化、防渗处理，场内设置喷淋洒水装置，定期洒水抑尘；</w:t>
      </w:r>
      <w:r>
        <w:t>在</w:t>
      </w:r>
      <w:r>
        <w:rPr>
          <w:rFonts w:hint="eastAsia"/>
        </w:rPr>
        <w:t>废机油收集</w:t>
      </w:r>
      <w:r>
        <w:t>和贮存过程中</w:t>
      </w:r>
      <w:r>
        <w:rPr>
          <w:rFonts w:hint="eastAsia"/>
        </w:rPr>
        <w:t>，</w:t>
      </w:r>
      <w:r>
        <w:t>加</w:t>
      </w:r>
      <w:r>
        <w:rPr>
          <w:rFonts w:hint="eastAsia"/>
        </w:rPr>
        <w:t>强</w:t>
      </w:r>
      <w:r>
        <w:t>管理，降低物质泄漏和污染土壤环境的隐患</w:t>
      </w:r>
      <w:r>
        <w:rPr>
          <w:rFonts w:hint="eastAsia"/>
        </w:rPr>
        <w:t>；</w:t>
      </w:r>
      <w:r>
        <w:rPr>
          <w:rFonts w:hint="eastAsia"/>
          <w:color w:val="000000" w:themeColor="text1"/>
        </w:rPr>
        <w:t>备用废石场上游设置拦洪坝、排洪涵洞，两侧设置</w:t>
      </w:r>
      <w:proofErr w:type="gramStart"/>
      <w:r>
        <w:rPr>
          <w:rFonts w:hint="eastAsia"/>
          <w:color w:val="000000" w:themeColor="text1"/>
        </w:rPr>
        <w:t>截</w:t>
      </w:r>
      <w:proofErr w:type="gramEnd"/>
      <w:r>
        <w:rPr>
          <w:rFonts w:hint="eastAsia"/>
          <w:color w:val="000000" w:themeColor="text1"/>
        </w:rPr>
        <w:t>排水沟，下游设置拦渣坝、消力池，将废石场内的部分地表径流汇至截水沟中，可以有效的降低废石淋溶水的产生</w:t>
      </w:r>
      <w:r>
        <w:rPr>
          <w:rFonts w:hint="eastAsia"/>
        </w:rPr>
        <w:t>。</w:t>
      </w:r>
    </w:p>
    <w:p w14:paraId="0D37B3E4" w14:textId="77777777" w:rsidR="00410B81" w:rsidRDefault="00410B81" w:rsidP="00410B81">
      <w:pPr>
        <w:pStyle w:val="a1"/>
        <w:ind w:firstLine="480"/>
        <w:rPr>
          <w:color w:val="000000" w:themeColor="text1"/>
        </w:rPr>
      </w:pPr>
      <w:r>
        <w:rPr>
          <w:rFonts w:hint="eastAsia"/>
        </w:rPr>
        <w:t>（</w:t>
      </w:r>
      <w:r>
        <w:rPr>
          <w:rFonts w:hint="eastAsia"/>
        </w:rPr>
        <w:t>2</w:t>
      </w:r>
      <w:r>
        <w:rPr>
          <w:rFonts w:hint="eastAsia"/>
        </w:rPr>
        <w:t>）</w:t>
      </w:r>
      <w:r>
        <w:t>过程防控：</w:t>
      </w:r>
      <w:r>
        <w:rPr>
          <w:color w:val="000000" w:themeColor="text1"/>
        </w:rPr>
        <w:t>根据分区防渗原则，</w:t>
      </w:r>
      <w:r>
        <w:rPr>
          <w:rFonts w:hint="eastAsia"/>
          <w:color w:val="000000" w:themeColor="text1"/>
        </w:rPr>
        <w:t>生活</w:t>
      </w:r>
      <w:proofErr w:type="gramStart"/>
      <w:r>
        <w:rPr>
          <w:rFonts w:hint="eastAsia"/>
          <w:color w:val="000000" w:themeColor="text1"/>
        </w:rPr>
        <w:t>辅助区</w:t>
      </w:r>
      <w:proofErr w:type="gramEnd"/>
      <w:r>
        <w:rPr>
          <w:rFonts w:hint="eastAsia"/>
          <w:color w:val="000000" w:themeColor="text1"/>
        </w:rPr>
        <w:t>和各工业场地地面通过分区防渗、严格管理</w:t>
      </w:r>
      <w:r>
        <w:rPr>
          <w:color w:val="000000" w:themeColor="text1"/>
        </w:rPr>
        <w:t>，地面防渗措施满足《环境影响评价技术导则</w:t>
      </w:r>
      <w:r>
        <w:rPr>
          <w:color w:val="000000" w:themeColor="text1"/>
        </w:rPr>
        <w:t xml:space="preserve"> </w:t>
      </w:r>
      <w:r>
        <w:rPr>
          <w:color w:val="000000" w:themeColor="text1"/>
        </w:rPr>
        <w:t>地下水环境》（</w:t>
      </w:r>
      <w:r>
        <w:rPr>
          <w:color w:val="000000" w:themeColor="text1"/>
        </w:rPr>
        <w:t>HJ610-2016</w:t>
      </w:r>
      <w:r>
        <w:rPr>
          <w:color w:val="000000" w:themeColor="text1"/>
        </w:rPr>
        <w:t>）</w:t>
      </w:r>
      <w:r>
        <w:rPr>
          <w:color w:val="000000" w:themeColor="text1"/>
        </w:rPr>
        <w:lastRenderedPageBreak/>
        <w:t>规定的防渗要求</w:t>
      </w:r>
      <w:r>
        <w:rPr>
          <w:rFonts w:hint="eastAsia"/>
          <w:color w:val="000000" w:themeColor="text1"/>
        </w:rPr>
        <w:t>；废石场作业时避开大风天气，大风天气增加洒水频率，及时推平压实，达到设计标高及时复垦绿化等降尘措施，</w:t>
      </w:r>
      <w:proofErr w:type="gramStart"/>
      <w:r>
        <w:rPr>
          <w:rFonts w:hint="eastAsia"/>
          <w:color w:val="000000" w:themeColor="text1"/>
        </w:rPr>
        <w:t>抑尘效率</w:t>
      </w:r>
      <w:proofErr w:type="gramEnd"/>
      <w:r>
        <w:rPr>
          <w:rFonts w:hint="eastAsia"/>
          <w:color w:val="000000" w:themeColor="text1"/>
        </w:rPr>
        <w:t>可达到</w:t>
      </w:r>
      <w:r>
        <w:rPr>
          <w:color w:val="000000" w:themeColor="text1"/>
        </w:rPr>
        <w:t>70</w:t>
      </w:r>
      <w:r>
        <w:rPr>
          <w:rFonts w:hint="eastAsia"/>
          <w:color w:val="000000" w:themeColor="text1"/>
        </w:rPr>
        <w:t>%</w:t>
      </w:r>
      <w:r>
        <w:rPr>
          <w:rFonts w:hint="eastAsia"/>
          <w:color w:val="000000" w:themeColor="text1"/>
        </w:rPr>
        <w:t>；废石卸车时采取</w:t>
      </w:r>
      <w:proofErr w:type="gramStart"/>
      <w:r>
        <w:rPr>
          <w:rFonts w:hint="eastAsia"/>
          <w:color w:val="000000" w:themeColor="text1"/>
        </w:rPr>
        <w:t>洒水抑尘措施</w:t>
      </w:r>
      <w:proofErr w:type="gramEnd"/>
      <w:r>
        <w:rPr>
          <w:rFonts w:hint="eastAsia"/>
          <w:color w:val="000000" w:themeColor="text1"/>
        </w:rPr>
        <w:t>，分层堆放，并及时用推土机推平压实，</w:t>
      </w:r>
      <w:proofErr w:type="gramStart"/>
      <w:r>
        <w:rPr>
          <w:rFonts w:hint="eastAsia"/>
          <w:color w:val="000000" w:themeColor="text1"/>
        </w:rPr>
        <w:t>抑尘效率</w:t>
      </w:r>
      <w:proofErr w:type="gramEnd"/>
      <w:r>
        <w:rPr>
          <w:rFonts w:hint="eastAsia"/>
          <w:color w:val="000000" w:themeColor="text1"/>
        </w:rPr>
        <w:t>在</w:t>
      </w:r>
      <w:r>
        <w:rPr>
          <w:rFonts w:hint="eastAsia"/>
          <w:color w:val="000000" w:themeColor="text1"/>
        </w:rPr>
        <w:t>70%</w:t>
      </w:r>
      <w:r>
        <w:rPr>
          <w:rFonts w:hint="eastAsia"/>
          <w:color w:val="000000" w:themeColor="text1"/>
        </w:rPr>
        <w:t>以上；全封闭原矿堆场每日定期洒水抑尘。</w:t>
      </w:r>
    </w:p>
    <w:p w14:paraId="086AA84B" w14:textId="382EE0FA" w:rsidR="00410B81" w:rsidRPr="00DE2685" w:rsidRDefault="00410B81" w:rsidP="00410B81">
      <w:pPr>
        <w:pStyle w:val="3"/>
        <w:spacing w:line="480" w:lineRule="exact"/>
        <w:ind w:firstLineChars="0" w:firstLine="0"/>
        <w:rPr>
          <w:rFonts w:eastAsia="宋体"/>
          <w:spacing w:val="0"/>
          <w:w w:val="100"/>
          <w:kern w:val="2"/>
          <w:szCs w:val="24"/>
        </w:rPr>
      </w:pPr>
      <w:bookmarkStart w:id="425" w:name="_Toc43218135"/>
      <w:r>
        <w:rPr>
          <w:rFonts w:eastAsia="宋体"/>
          <w:spacing w:val="0"/>
          <w:w w:val="100"/>
          <w:kern w:val="2"/>
          <w:szCs w:val="24"/>
        </w:rPr>
        <w:t>6.2.7</w:t>
      </w:r>
      <w:r>
        <w:rPr>
          <w:rFonts w:eastAsia="宋体" w:hint="eastAsia"/>
          <w:spacing w:val="0"/>
          <w:w w:val="100"/>
          <w:kern w:val="2"/>
          <w:szCs w:val="24"/>
        </w:rPr>
        <w:t>运营</w:t>
      </w:r>
      <w:proofErr w:type="gramStart"/>
      <w:r>
        <w:rPr>
          <w:rFonts w:eastAsia="宋体" w:hint="eastAsia"/>
          <w:spacing w:val="0"/>
          <w:w w:val="100"/>
          <w:kern w:val="2"/>
          <w:szCs w:val="24"/>
        </w:rPr>
        <w:t>期</w:t>
      </w:r>
      <w:r w:rsidRPr="00DE2685">
        <w:rPr>
          <w:rFonts w:eastAsia="宋体" w:hint="eastAsia"/>
          <w:spacing w:val="0"/>
          <w:w w:val="100"/>
          <w:kern w:val="2"/>
          <w:szCs w:val="24"/>
        </w:rPr>
        <w:t>环境</w:t>
      </w:r>
      <w:proofErr w:type="gramEnd"/>
      <w:r w:rsidRPr="00DE2685">
        <w:rPr>
          <w:rFonts w:eastAsia="宋体" w:hint="eastAsia"/>
          <w:spacing w:val="0"/>
          <w:w w:val="100"/>
          <w:kern w:val="2"/>
          <w:szCs w:val="24"/>
        </w:rPr>
        <w:t>风险</w:t>
      </w:r>
      <w:r>
        <w:rPr>
          <w:rFonts w:eastAsia="宋体" w:hint="eastAsia"/>
          <w:spacing w:val="0"/>
          <w:w w:val="100"/>
          <w:kern w:val="2"/>
          <w:szCs w:val="24"/>
        </w:rPr>
        <w:t>防范措施分析</w:t>
      </w:r>
      <w:bookmarkEnd w:id="425"/>
    </w:p>
    <w:p w14:paraId="7EC6EFA7" w14:textId="77777777" w:rsidR="00410B81" w:rsidRDefault="00410B81" w:rsidP="00410B81">
      <w:pPr>
        <w:pStyle w:val="a1"/>
        <w:ind w:firstLine="480"/>
      </w:pPr>
      <w:r>
        <w:rPr>
          <w:rFonts w:hint="eastAsia"/>
        </w:rPr>
        <w:t>本项目属于石英矿开采项目，运营中涉及机油危险品的使用，为保证企业正常运行，防范风险事故发生，评价在分析项目事故发生概率和预测事故状态下的影响程度基础上，提出事故防范措施和事故后应急措施，使建设项目的环境风险影响尽可能降到最低，确保项目风险度达到可接受水平。</w:t>
      </w:r>
    </w:p>
    <w:p w14:paraId="30E4D287" w14:textId="77777777" w:rsidR="00410B81" w:rsidRDefault="00410B81" w:rsidP="00410B81">
      <w:pPr>
        <w:pStyle w:val="a1"/>
        <w:ind w:firstLine="480"/>
      </w:pPr>
      <w:r>
        <w:rPr>
          <w:rFonts w:hint="eastAsia"/>
        </w:rPr>
        <w:t>本次评价以中华人民共和国环境保护行业标准《建设项目环境风险评价技术导则》（</w:t>
      </w:r>
      <w:r>
        <w:rPr>
          <w:rFonts w:hint="eastAsia"/>
        </w:rPr>
        <w:t>HJ/T169-2018</w:t>
      </w:r>
      <w:r>
        <w:rPr>
          <w:rFonts w:hint="eastAsia"/>
        </w:rPr>
        <w:t>）的相关要求为依据，以期通过风险评价，认识本项目的风险程度、危险环节和事故后果影响大小，从而提高风险管理意识，采取必要的防范措施以减少环境危害，并提出事故应急措施和预案，达到安全生产、发展经济的目的。</w:t>
      </w:r>
    </w:p>
    <w:p w14:paraId="1444BF23" w14:textId="029CCBDA" w:rsidR="00410B81" w:rsidRPr="00613A6E" w:rsidRDefault="00410B81" w:rsidP="00410B81">
      <w:pPr>
        <w:pStyle w:val="a1"/>
        <w:ind w:firstLine="482"/>
        <w:rPr>
          <w:b/>
          <w:bCs/>
        </w:rPr>
      </w:pPr>
      <w:r>
        <w:rPr>
          <w:b/>
          <w:bCs/>
        </w:rPr>
        <w:t>6.2.7.1</w:t>
      </w:r>
      <w:r w:rsidRPr="00613A6E">
        <w:rPr>
          <w:rFonts w:hint="eastAsia"/>
          <w:b/>
          <w:bCs/>
        </w:rPr>
        <w:t>环境风险防范措施</w:t>
      </w:r>
    </w:p>
    <w:p w14:paraId="2C656933" w14:textId="77777777" w:rsidR="00410B81" w:rsidRDefault="00410B81" w:rsidP="00410B81">
      <w:pPr>
        <w:pStyle w:val="a1"/>
        <w:ind w:firstLine="480"/>
      </w:pPr>
      <w:r>
        <w:rPr>
          <w:rFonts w:hint="eastAsia"/>
        </w:rPr>
        <w:t>油料储存区</w:t>
      </w:r>
      <w:proofErr w:type="gramStart"/>
      <w:r>
        <w:rPr>
          <w:rFonts w:hint="eastAsia"/>
        </w:rPr>
        <w:t>以及危废暂存</w:t>
      </w:r>
      <w:proofErr w:type="gramEnd"/>
      <w:r>
        <w:rPr>
          <w:rFonts w:hint="eastAsia"/>
        </w:rPr>
        <w:t>间在储存桶周边设置有围堰以及备用应急收集桶，油类发生泄漏后，若泄漏量较少，公司第一发现人采用砂土或惰性材料进行覆盖；若泄漏量较大，则采用应急收集桶将泄漏液进行回收。</w:t>
      </w:r>
    </w:p>
    <w:p w14:paraId="498187F1" w14:textId="7B6765F2" w:rsidR="00410B81" w:rsidRPr="00613A6E" w:rsidRDefault="00410B81" w:rsidP="00410B81">
      <w:pPr>
        <w:pStyle w:val="a1"/>
        <w:ind w:firstLine="482"/>
        <w:rPr>
          <w:b/>
          <w:bCs/>
        </w:rPr>
      </w:pPr>
      <w:r>
        <w:rPr>
          <w:b/>
          <w:bCs/>
        </w:rPr>
        <w:t>6.2.7.2</w:t>
      </w:r>
      <w:r w:rsidRPr="00613A6E">
        <w:rPr>
          <w:b/>
          <w:bCs/>
        </w:rPr>
        <w:t>环境风险应急预案</w:t>
      </w:r>
    </w:p>
    <w:p w14:paraId="09490E28" w14:textId="77777777" w:rsidR="00410B81" w:rsidRDefault="00410B81" w:rsidP="00410B81">
      <w:pPr>
        <w:pStyle w:val="a1"/>
        <w:ind w:firstLine="480"/>
      </w:pPr>
      <w:r>
        <w:rPr>
          <w:rFonts w:hint="eastAsia"/>
        </w:rPr>
        <w:t>对可能发生的事故，应制定应急计划，使各部门在事故发生后能有步骤、有秩序地采取各项应急措施。</w:t>
      </w:r>
    </w:p>
    <w:p w14:paraId="52B0D3B2" w14:textId="77777777" w:rsidR="00410B81" w:rsidRDefault="00410B81" w:rsidP="00410B81">
      <w:pPr>
        <w:pStyle w:val="a1"/>
        <w:ind w:firstLine="480"/>
      </w:pPr>
      <w:r>
        <w:rPr>
          <w:rFonts w:hint="eastAsia"/>
        </w:rPr>
        <w:t>（</w:t>
      </w:r>
      <w:r>
        <w:rPr>
          <w:rFonts w:hint="eastAsia"/>
        </w:rPr>
        <w:t>1</w:t>
      </w:r>
      <w:r>
        <w:rPr>
          <w:rFonts w:hint="eastAsia"/>
        </w:rPr>
        <w:t>）事故发生后，应根据具体情况采取应急措施，切断泄漏源、火源，控制事故扩大，</w:t>
      </w:r>
      <w:r>
        <w:rPr>
          <w:rFonts w:hint="eastAsia"/>
        </w:rPr>
        <w:t xml:space="preserve"> </w:t>
      </w:r>
      <w:r>
        <w:rPr>
          <w:rFonts w:hint="eastAsia"/>
        </w:rPr>
        <w:t>同时通知中央控制室，根据事故类型、大小启动相应的应急预案；</w:t>
      </w:r>
    </w:p>
    <w:p w14:paraId="64B63239" w14:textId="77777777" w:rsidR="00410B81" w:rsidRDefault="00410B81" w:rsidP="00410B81">
      <w:pPr>
        <w:pStyle w:val="a1"/>
        <w:ind w:firstLine="480"/>
      </w:pPr>
      <w:r>
        <w:rPr>
          <w:rFonts w:hint="eastAsia"/>
        </w:rPr>
        <w:t>（</w:t>
      </w:r>
      <w:r>
        <w:rPr>
          <w:rFonts w:hint="eastAsia"/>
        </w:rPr>
        <w:t>2</w:t>
      </w:r>
      <w:r>
        <w:rPr>
          <w:rFonts w:hint="eastAsia"/>
        </w:rPr>
        <w:t>）发生重大事故，应立即上报相关部门，启动社会救援系统，就近地区调拨到专业救援队伍协助处理；</w:t>
      </w:r>
    </w:p>
    <w:p w14:paraId="3CB19763" w14:textId="77777777" w:rsidR="00410B81" w:rsidRDefault="00410B81" w:rsidP="00410B81">
      <w:pPr>
        <w:pStyle w:val="a1"/>
        <w:ind w:firstLine="480"/>
      </w:pPr>
      <w:r>
        <w:rPr>
          <w:rFonts w:hint="eastAsia"/>
        </w:rPr>
        <w:t>（</w:t>
      </w:r>
      <w:r>
        <w:rPr>
          <w:rFonts w:hint="eastAsia"/>
        </w:rPr>
        <w:t>3</w:t>
      </w:r>
      <w:r>
        <w:rPr>
          <w:rFonts w:hint="eastAsia"/>
        </w:rPr>
        <w:t>）事故发生后，应立即通知当地环保、消防、自来水公司等部门，进行救援与监控。</w:t>
      </w:r>
    </w:p>
    <w:p w14:paraId="42EBA0F1" w14:textId="77777777" w:rsidR="00410B81" w:rsidRDefault="00410B81" w:rsidP="00410B81">
      <w:pPr>
        <w:ind w:firstLineChars="0" w:firstLine="0"/>
        <w:jc w:val="center"/>
        <w:rPr>
          <w:rFonts w:cs="Times New Roman"/>
          <w:b/>
          <w:bCs/>
        </w:rPr>
      </w:pPr>
    </w:p>
    <w:p w14:paraId="21C41C96" w14:textId="77777777" w:rsidR="00410B81" w:rsidRDefault="00410B81" w:rsidP="00410B81">
      <w:pPr>
        <w:ind w:firstLineChars="0" w:firstLine="0"/>
        <w:jc w:val="center"/>
        <w:rPr>
          <w:rFonts w:cs="Times New Roman"/>
          <w:b/>
          <w:bCs/>
        </w:rPr>
      </w:pPr>
    </w:p>
    <w:p w14:paraId="04099346" w14:textId="648A1E95" w:rsidR="00410B81" w:rsidRPr="00C9463A" w:rsidRDefault="00410B81" w:rsidP="00410B81">
      <w:pPr>
        <w:ind w:firstLineChars="0" w:firstLine="0"/>
        <w:jc w:val="center"/>
        <w:rPr>
          <w:rFonts w:cs="Times New Roman"/>
          <w:b/>
          <w:bCs/>
        </w:rPr>
      </w:pPr>
      <w:r w:rsidRPr="00C9463A">
        <w:rPr>
          <w:rFonts w:cs="Times New Roman" w:hint="eastAsia"/>
          <w:b/>
          <w:bCs/>
        </w:rPr>
        <w:lastRenderedPageBreak/>
        <w:t>表</w:t>
      </w:r>
      <w:r>
        <w:rPr>
          <w:rFonts w:cs="Times New Roman"/>
          <w:b/>
          <w:bCs/>
        </w:rPr>
        <w:t xml:space="preserve">6-2 </w:t>
      </w:r>
      <w:r w:rsidRPr="00C9463A">
        <w:rPr>
          <w:rFonts w:cs="Times New Roman" w:hint="eastAsia"/>
          <w:b/>
          <w:bCs/>
        </w:rPr>
        <w:t xml:space="preserve"> </w:t>
      </w:r>
      <w:r w:rsidRPr="00C9463A">
        <w:rPr>
          <w:rFonts w:cs="Times New Roman" w:hint="eastAsia"/>
          <w:b/>
          <w:bCs/>
        </w:rPr>
        <w:t>环境风险应急预案内容一览表</w:t>
      </w:r>
    </w:p>
    <w:tbl>
      <w:tblPr>
        <w:tblStyle w:val="af5"/>
        <w:tblW w:w="9356" w:type="dxa"/>
        <w:jc w:val="center"/>
        <w:tblLook w:val="04A0" w:firstRow="1" w:lastRow="0" w:firstColumn="1" w:lastColumn="0" w:noHBand="0" w:noVBand="1"/>
      </w:tblPr>
      <w:tblGrid>
        <w:gridCol w:w="732"/>
        <w:gridCol w:w="2098"/>
        <w:gridCol w:w="6526"/>
      </w:tblGrid>
      <w:tr w:rsidR="00410B81" w:rsidRPr="00C9463A" w14:paraId="40BC5351" w14:textId="77777777" w:rsidTr="00C44ADC">
        <w:trPr>
          <w:jc w:val="center"/>
        </w:trPr>
        <w:tc>
          <w:tcPr>
            <w:tcW w:w="732" w:type="dxa"/>
            <w:vAlign w:val="center"/>
          </w:tcPr>
          <w:p w14:paraId="7E63A3E4" w14:textId="77777777" w:rsidR="00410B81" w:rsidRPr="00C9463A" w:rsidRDefault="00410B81" w:rsidP="00C44ADC">
            <w:pPr>
              <w:pStyle w:val="af8"/>
              <w:spacing w:line="360" w:lineRule="exact"/>
              <w:rPr>
                <w:spacing w:val="0"/>
              </w:rPr>
            </w:pPr>
            <w:r w:rsidRPr="00C9463A">
              <w:rPr>
                <w:rFonts w:hint="eastAsia"/>
                <w:spacing w:val="0"/>
              </w:rPr>
              <w:t>序号</w:t>
            </w:r>
          </w:p>
        </w:tc>
        <w:tc>
          <w:tcPr>
            <w:tcW w:w="2098" w:type="dxa"/>
            <w:vAlign w:val="center"/>
          </w:tcPr>
          <w:p w14:paraId="4F935C43" w14:textId="77777777" w:rsidR="00410B81" w:rsidRPr="00C9463A" w:rsidRDefault="00410B81" w:rsidP="00C44ADC">
            <w:pPr>
              <w:pStyle w:val="af8"/>
              <w:spacing w:line="360" w:lineRule="exact"/>
              <w:rPr>
                <w:spacing w:val="0"/>
              </w:rPr>
            </w:pPr>
            <w:r w:rsidRPr="00C9463A">
              <w:rPr>
                <w:rFonts w:hint="eastAsia"/>
                <w:spacing w:val="0"/>
              </w:rPr>
              <w:t>项目</w:t>
            </w:r>
          </w:p>
        </w:tc>
        <w:tc>
          <w:tcPr>
            <w:tcW w:w="6526" w:type="dxa"/>
            <w:vAlign w:val="center"/>
          </w:tcPr>
          <w:p w14:paraId="634748AF" w14:textId="77777777" w:rsidR="00410B81" w:rsidRPr="00C9463A" w:rsidRDefault="00410B81" w:rsidP="00C44ADC">
            <w:pPr>
              <w:pStyle w:val="af8"/>
              <w:spacing w:line="360" w:lineRule="exact"/>
              <w:rPr>
                <w:spacing w:val="0"/>
              </w:rPr>
            </w:pPr>
            <w:r w:rsidRPr="00C9463A">
              <w:rPr>
                <w:rFonts w:hint="eastAsia"/>
                <w:spacing w:val="0"/>
              </w:rPr>
              <w:t>内容及要求内容及要求内容及要求</w:t>
            </w:r>
          </w:p>
        </w:tc>
      </w:tr>
      <w:tr w:rsidR="00410B81" w:rsidRPr="00C9463A" w14:paraId="0A94D506" w14:textId="77777777" w:rsidTr="00C44ADC">
        <w:trPr>
          <w:jc w:val="center"/>
        </w:trPr>
        <w:tc>
          <w:tcPr>
            <w:tcW w:w="732" w:type="dxa"/>
            <w:vAlign w:val="center"/>
          </w:tcPr>
          <w:p w14:paraId="13D519ED" w14:textId="77777777" w:rsidR="00410B81" w:rsidRPr="00C9463A" w:rsidRDefault="00410B81" w:rsidP="00C44ADC">
            <w:pPr>
              <w:pStyle w:val="af8"/>
              <w:spacing w:line="360" w:lineRule="exact"/>
              <w:rPr>
                <w:spacing w:val="0"/>
              </w:rPr>
            </w:pPr>
            <w:r w:rsidRPr="00C9463A">
              <w:rPr>
                <w:rFonts w:hint="eastAsia"/>
                <w:spacing w:val="0"/>
              </w:rPr>
              <w:t>1</w:t>
            </w:r>
          </w:p>
        </w:tc>
        <w:tc>
          <w:tcPr>
            <w:tcW w:w="2098" w:type="dxa"/>
            <w:vAlign w:val="center"/>
          </w:tcPr>
          <w:p w14:paraId="71506838" w14:textId="77777777" w:rsidR="00410B81" w:rsidRPr="00C9463A" w:rsidRDefault="00410B81" w:rsidP="00C44ADC">
            <w:pPr>
              <w:pStyle w:val="af8"/>
              <w:spacing w:line="360" w:lineRule="exact"/>
              <w:rPr>
                <w:spacing w:val="0"/>
              </w:rPr>
            </w:pPr>
            <w:r w:rsidRPr="00C9463A">
              <w:rPr>
                <w:rFonts w:hint="eastAsia"/>
                <w:spacing w:val="0"/>
              </w:rPr>
              <w:t>应急计划区</w:t>
            </w:r>
          </w:p>
        </w:tc>
        <w:tc>
          <w:tcPr>
            <w:tcW w:w="6526" w:type="dxa"/>
            <w:vAlign w:val="center"/>
          </w:tcPr>
          <w:p w14:paraId="34BB255B" w14:textId="77777777" w:rsidR="00410B81" w:rsidRPr="00C9463A" w:rsidRDefault="00410B81" w:rsidP="00C44ADC">
            <w:pPr>
              <w:pStyle w:val="af8"/>
              <w:spacing w:line="360" w:lineRule="exact"/>
              <w:rPr>
                <w:spacing w:val="0"/>
              </w:rPr>
            </w:pPr>
            <w:r w:rsidRPr="00C9463A">
              <w:rPr>
                <w:rFonts w:hint="eastAsia"/>
                <w:spacing w:val="0"/>
              </w:rPr>
              <w:t>危险目标：油料储存区、</w:t>
            </w:r>
            <w:proofErr w:type="gramStart"/>
            <w:r w:rsidRPr="00C9463A">
              <w:rPr>
                <w:rFonts w:hint="eastAsia"/>
                <w:spacing w:val="0"/>
              </w:rPr>
              <w:t>危废暂存</w:t>
            </w:r>
            <w:proofErr w:type="gramEnd"/>
            <w:r w:rsidRPr="00C9463A">
              <w:rPr>
                <w:rFonts w:hint="eastAsia"/>
                <w:spacing w:val="0"/>
              </w:rPr>
              <w:t>间</w:t>
            </w:r>
          </w:p>
        </w:tc>
      </w:tr>
      <w:tr w:rsidR="00410B81" w:rsidRPr="00C9463A" w14:paraId="56CAC2F7" w14:textId="77777777" w:rsidTr="00C44ADC">
        <w:trPr>
          <w:jc w:val="center"/>
        </w:trPr>
        <w:tc>
          <w:tcPr>
            <w:tcW w:w="732" w:type="dxa"/>
            <w:vAlign w:val="center"/>
          </w:tcPr>
          <w:p w14:paraId="0ABD0D2B" w14:textId="77777777" w:rsidR="00410B81" w:rsidRPr="00C9463A" w:rsidRDefault="00410B81" w:rsidP="00C44ADC">
            <w:pPr>
              <w:pStyle w:val="af8"/>
              <w:spacing w:line="360" w:lineRule="exact"/>
              <w:rPr>
                <w:spacing w:val="0"/>
              </w:rPr>
            </w:pPr>
            <w:r w:rsidRPr="00C9463A">
              <w:rPr>
                <w:rFonts w:hint="eastAsia"/>
                <w:spacing w:val="0"/>
              </w:rPr>
              <w:t>2</w:t>
            </w:r>
          </w:p>
        </w:tc>
        <w:tc>
          <w:tcPr>
            <w:tcW w:w="2098" w:type="dxa"/>
            <w:vAlign w:val="center"/>
          </w:tcPr>
          <w:p w14:paraId="11AED0C3" w14:textId="77777777" w:rsidR="00410B81" w:rsidRPr="00C9463A" w:rsidRDefault="00410B81" w:rsidP="00C44ADC">
            <w:pPr>
              <w:pStyle w:val="af8"/>
              <w:spacing w:line="360" w:lineRule="exact"/>
              <w:rPr>
                <w:spacing w:val="0"/>
              </w:rPr>
            </w:pPr>
            <w:r w:rsidRPr="00C9463A">
              <w:rPr>
                <w:rFonts w:hint="eastAsia"/>
                <w:spacing w:val="0"/>
              </w:rPr>
              <w:t>应急组织</w:t>
            </w:r>
          </w:p>
        </w:tc>
        <w:tc>
          <w:tcPr>
            <w:tcW w:w="6526" w:type="dxa"/>
            <w:vAlign w:val="center"/>
          </w:tcPr>
          <w:p w14:paraId="7A8B8DC5" w14:textId="77777777" w:rsidR="00410B81" w:rsidRPr="00C9463A" w:rsidRDefault="00410B81" w:rsidP="00C44ADC">
            <w:pPr>
              <w:pStyle w:val="af8"/>
              <w:spacing w:line="360" w:lineRule="exact"/>
              <w:rPr>
                <w:spacing w:val="0"/>
              </w:rPr>
            </w:pPr>
            <w:r w:rsidRPr="00C9463A">
              <w:rPr>
                <w:rFonts w:hint="eastAsia"/>
                <w:spacing w:val="0"/>
              </w:rPr>
              <w:t>企业应急组织机构及人员</w:t>
            </w:r>
          </w:p>
        </w:tc>
      </w:tr>
      <w:tr w:rsidR="00410B81" w:rsidRPr="00C9463A" w14:paraId="3836BD79" w14:textId="77777777" w:rsidTr="00C44ADC">
        <w:trPr>
          <w:jc w:val="center"/>
        </w:trPr>
        <w:tc>
          <w:tcPr>
            <w:tcW w:w="732" w:type="dxa"/>
            <w:vAlign w:val="center"/>
          </w:tcPr>
          <w:p w14:paraId="3BA65612" w14:textId="77777777" w:rsidR="00410B81" w:rsidRPr="00C9463A" w:rsidRDefault="00410B81" w:rsidP="00C44ADC">
            <w:pPr>
              <w:pStyle w:val="af8"/>
              <w:spacing w:line="360" w:lineRule="exact"/>
              <w:rPr>
                <w:spacing w:val="0"/>
              </w:rPr>
            </w:pPr>
            <w:r w:rsidRPr="00C9463A">
              <w:rPr>
                <w:rFonts w:hint="eastAsia"/>
                <w:spacing w:val="0"/>
              </w:rPr>
              <w:t>3</w:t>
            </w:r>
          </w:p>
        </w:tc>
        <w:tc>
          <w:tcPr>
            <w:tcW w:w="2098" w:type="dxa"/>
            <w:vAlign w:val="center"/>
          </w:tcPr>
          <w:p w14:paraId="7740D04B" w14:textId="77777777" w:rsidR="00410B81" w:rsidRPr="00C9463A" w:rsidRDefault="00410B81" w:rsidP="00C44ADC">
            <w:pPr>
              <w:pStyle w:val="af8"/>
              <w:spacing w:line="360" w:lineRule="exact"/>
              <w:rPr>
                <w:spacing w:val="0"/>
              </w:rPr>
            </w:pPr>
            <w:r w:rsidRPr="00C9463A">
              <w:rPr>
                <w:rFonts w:hint="eastAsia"/>
                <w:spacing w:val="0"/>
              </w:rPr>
              <w:t>预案分级响应条件</w:t>
            </w:r>
          </w:p>
        </w:tc>
        <w:tc>
          <w:tcPr>
            <w:tcW w:w="6526" w:type="dxa"/>
            <w:vAlign w:val="center"/>
          </w:tcPr>
          <w:p w14:paraId="0C83D2B2" w14:textId="77777777" w:rsidR="00410B81" w:rsidRPr="00C9463A" w:rsidRDefault="00410B81" w:rsidP="00C44ADC">
            <w:pPr>
              <w:pStyle w:val="af8"/>
              <w:spacing w:line="360" w:lineRule="exact"/>
              <w:rPr>
                <w:spacing w:val="0"/>
              </w:rPr>
            </w:pPr>
            <w:r w:rsidRPr="00C9463A">
              <w:rPr>
                <w:rFonts w:hint="eastAsia"/>
                <w:spacing w:val="0"/>
              </w:rPr>
              <w:t>规定预案的级别及分级响应条件</w:t>
            </w:r>
          </w:p>
        </w:tc>
      </w:tr>
      <w:tr w:rsidR="00410B81" w:rsidRPr="00C9463A" w14:paraId="6802BF4A" w14:textId="77777777" w:rsidTr="00C44ADC">
        <w:trPr>
          <w:jc w:val="center"/>
        </w:trPr>
        <w:tc>
          <w:tcPr>
            <w:tcW w:w="732" w:type="dxa"/>
            <w:vAlign w:val="center"/>
          </w:tcPr>
          <w:p w14:paraId="270F9763" w14:textId="77777777" w:rsidR="00410B81" w:rsidRPr="00C9463A" w:rsidRDefault="00410B81" w:rsidP="00C44ADC">
            <w:pPr>
              <w:pStyle w:val="af8"/>
              <w:spacing w:line="360" w:lineRule="exact"/>
              <w:rPr>
                <w:spacing w:val="0"/>
              </w:rPr>
            </w:pPr>
            <w:r w:rsidRPr="00C9463A">
              <w:rPr>
                <w:rFonts w:hint="eastAsia"/>
                <w:spacing w:val="0"/>
              </w:rPr>
              <w:t>4</w:t>
            </w:r>
          </w:p>
        </w:tc>
        <w:tc>
          <w:tcPr>
            <w:tcW w:w="2098" w:type="dxa"/>
            <w:vAlign w:val="center"/>
          </w:tcPr>
          <w:p w14:paraId="1C2F6EEF" w14:textId="77777777" w:rsidR="00410B81" w:rsidRPr="00C9463A" w:rsidRDefault="00410B81" w:rsidP="00C44ADC">
            <w:pPr>
              <w:pStyle w:val="af8"/>
              <w:spacing w:line="360" w:lineRule="exact"/>
              <w:rPr>
                <w:spacing w:val="0"/>
              </w:rPr>
            </w:pPr>
            <w:r w:rsidRPr="00C9463A">
              <w:rPr>
                <w:rFonts w:hint="eastAsia"/>
                <w:spacing w:val="0"/>
              </w:rPr>
              <w:t>应急救援保障</w:t>
            </w:r>
          </w:p>
        </w:tc>
        <w:tc>
          <w:tcPr>
            <w:tcW w:w="6526" w:type="dxa"/>
            <w:vAlign w:val="center"/>
          </w:tcPr>
          <w:p w14:paraId="62BF829D" w14:textId="77777777" w:rsidR="00410B81" w:rsidRPr="00C9463A" w:rsidRDefault="00410B81" w:rsidP="00C44ADC">
            <w:pPr>
              <w:pStyle w:val="af8"/>
              <w:spacing w:line="360" w:lineRule="exact"/>
              <w:rPr>
                <w:spacing w:val="0"/>
              </w:rPr>
            </w:pPr>
            <w:r w:rsidRPr="00C9463A">
              <w:rPr>
                <w:rFonts w:hint="eastAsia"/>
                <w:spacing w:val="0"/>
              </w:rPr>
              <w:t>应急设施、设备及器材等</w:t>
            </w:r>
          </w:p>
        </w:tc>
      </w:tr>
      <w:tr w:rsidR="00410B81" w:rsidRPr="00C9463A" w14:paraId="781DBCE7" w14:textId="77777777" w:rsidTr="00C44ADC">
        <w:trPr>
          <w:jc w:val="center"/>
        </w:trPr>
        <w:tc>
          <w:tcPr>
            <w:tcW w:w="732" w:type="dxa"/>
            <w:vAlign w:val="center"/>
          </w:tcPr>
          <w:p w14:paraId="4C715632" w14:textId="77777777" w:rsidR="00410B81" w:rsidRPr="00C9463A" w:rsidRDefault="00410B81" w:rsidP="00C44ADC">
            <w:pPr>
              <w:pStyle w:val="af8"/>
              <w:spacing w:line="360" w:lineRule="exact"/>
              <w:rPr>
                <w:spacing w:val="0"/>
              </w:rPr>
            </w:pPr>
            <w:r w:rsidRPr="00C9463A">
              <w:rPr>
                <w:rFonts w:hint="eastAsia"/>
                <w:spacing w:val="0"/>
              </w:rPr>
              <w:t>5</w:t>
            </w:r>
          </w:p>
        </w:tc>
        <w:tc>
          <w:tcPr>
            <w:tcW w:w="2098" w:type="dxa"/>
            <w:vAlign w:val="center"/>
          </w:tcPr>
          <w:p w14:paraId="33048D9D" w14:textId="77777777" w:rsidR="00410B81" w:rsidRPr="00C9463A" w:rsidRDefault="00410B81" w:rsidP="00C44ADC">
            <w:pPr>
              <w:pStyle w:val="af8"/>
              <w:spacing w:line="360" w:lineRule="exact"/>
              <w:rPr>
                <w:spacing w:val="0"/>
              </w:rPr>
            </w:pPr>
            <w:r w:rsidRPr="00C9463A">
              <w:rPr>
                <w:rFonts w:hint="eastAsia"/>
                <w:spacing w:val="0"/>
              </w:rPr>
              <w:t>应急通讯通告与交通</w:t>
            </w:r>
          </w:p>
        </w:tc>
        <w:tc>
          <w:tcPr>
            <w:tcW w:w="6526" w:type="dxa"/>
            <w:vAlign w:val="center"/>
          </w:tcPr>
          <w:p w14:paraId="50B98485" w14:textId="77777777" w:rsidR="00410B81" w:rsidRPr="00C9463A" w:rsidRDefault="00410B81" w:rsidP="00C44ADC">
            <w:pPr>
              <w:pStyle w:val="af8"/>
              <w:spacing w:line="360" w:lineRule="exact"/>
              <w:rPr>
                <w:spacing w:val="0"/>
              </w:rPr>
            </w:pPr>
            <w:r w:rsidRPr="00C9463A">
              <w:rPr>
                <w:rFonts w:hint="eastAsia"/>
                <w:spacing w:val="0"/>
              </w:rPr>
              <w:t>规定应急状态下的通讯、通告方式和交通保障、管制等事项</w:t>
            </w:r>
          </w:p>
        </w:tc>
      </w:tr>
      <w:tr w:rsidR="00410B81" w:rsidRPr="00C9463A" w14:paraId="42976D0B" w14:textId="77777777" w:rsidTr="00C44ADC">
        <w:trPr>
          <w:jc w:val="center"/>
        </w:trPr>
        <w:tc>
          <w:tcPr>
            <w:tcW w:w="732" w:type="dxa"/>
            <w:vAlign w:val="center"/>
          </w:tcPr>
          <w:p w14:paraId="27E4DAE9" w14:textId="77777777" w:rsidR="00410B81" w:rsidRPr="00C9463A" w:rsidRDefault="00410B81" w:rsidP="00C44ADC">
            <w:pPr>
              <w:pStyle w:val="af8"/>
              <w:spacing w:line="360" w:lineRule="exact"/>
              <w:rPr>
                <w:spacing w:val="0"/>
              </w:rPr>
            </w:pPr>
            <w:r w:rsidRPr="00C9463A">
              <w:rPr>
                <w:rFonts w:hint="eastAsia"/>
                <w:spacing w:val="0"/>
              </w:rPr>
              <w:t>6</w:t>
            </w:r>
          </w:p>
        </w:tc>
        <w:tc>
          <w:tcPr>
            <w:tcW w:w="2098" w:type="dxa"/>
            <w:vAlign w:val="center"/>
          </w:tcPr>
          <w:p w14:paraId="11AEF331" w14:textId="77777777" w:rsidR="00410B81" w:rsidRPr="00C9463A" w:rsidRDefault="00410B81" w:rsidP="00C44ADC">
            <w:pPr>
              <w:pStyle w:val="af8"/>
              <w:spacing w:line="360" w:lineRule="exact"/>
              <w:rPr>
                <w:spacing w:val="0"/>
              </w:rPr>
            </w:pPr>
            <w:r w:rsidRPr="00C9463A">
              <w:rPr>
                <w:rFonts w:hint="eastAsia"/>
                <w:spacing w:val="0"/>
              </w:rPr>
              <w:t>应急环境监测及事故评估</w:t>
            </w:r>
          </w:p>
        </w:tc>
        <w:tc>
          <w:tcPr>
            <w:tcW w:w="6526" w:type="dxa"/>
            <w:vAlign w:val="center"/>
          </w:tcPr>
          <w:p w14:paraId="7FB44A68" w14:textId="77777777" w:rsidR="00410B81" w:rsidRPr="00C9463A" w:rsidRDefault="00410B81" w:rsidP="00C44ADC">
            <w:pPr>
              <w:pStyle w:val="af8"/>
              <w:spacing w:line="360" w:lineRule="exact"/>
              <w:rPr>
                <w:spacing w:val="0"/>
              </w:rPr>
            </w:pPr>
            <w:r w:rsidRPr="00C9463A">
              <w:rPr>
                <w:rFonts w:hint="eastAsia"/>
                <w:spacing w:val="0"/>
              </w:rPr>
              <w:t>由专业人员对环境风险事故现场进行应急监测，对事故性质、严重程度等所造成的环境危害后果进行评估，吸取经验教训</w:t>
            </w:r>
            <w:proofErr w:type="gramStart"/>
            <w:r w:rsidRPr="00C9463A">
              <w:rPr>
                <w:rFonts w:hint="eastAsia"/>
                <w:spacing w:val="0"/>
              </w:rPr>
              <w:t>免再次</w:t>
            </w:r>
            <w:proofErr w:type="gramEnd"/>
            <w:r w:rsidRPr="00C9463A">
              <w:rPr>
                <w:rFonts w:hint="eastAsia"/>
                <w:spacing w:val="0"/>
              </w:rPr>
              <w:t>发生事故，为指挥部门提供决策依据。</w:t>
            </w:r>
          </w:p>
        </w:tc>
      </w:tr>
      <w:tr w:rsidR="00410B81" w:rsidRPr="00C9463A" w14:paraId="485523D6" w14:textId="77777777" w:rsidTr="00C44ADC">
        <w:trPr>
          <w:jc w:val="center"/>
        </w:trPr>
        <w:tc>
          <w:tcPr>
            <w:tcW w:w="732" w:type="dxa"/>
            <w:vAlign w:val="center"/>
          </w:tcPr>
          <w:p w14:paraId="463F232D" w14:textId="77777777" w:rsidR="00410B81" w:rsidRPr="00C9463A" w:rsidRDefault="00410B81" w:rsidP="00C44ADC">
            <w:pPr>
              <w:pStyle w:val="af8"/>
              <w:spacing w:line="360" w:lineRule="exact"/>
              <w:rPr>
                <w:spacing w:val="0"/>
              </w:rPr>
            </w:pPr>
            <w:r w:rsidRPr="00C9463A">
              <w:rPr>
                <w:rFonts w:hint="eastAsia"/>
                <w:spacing w:val="0"/>
              </w:rPr>
              <w:t>7</w:t>
            </w:r>
          </w:p>
        </w:tc>
        <w:tc>
          <w:tcPr>
            <w:tcW w:w="2098" w:type="dxa"/>
            <w:vAlign w:val="center"/>
          </w:tcPr>
          <w:p w14:paraId="7F354990" w14:textId="77777777" w:rsidR="00410B81" w:rsidRPr="00C9463A" w:rsidRDefault="00410B81" w:rsidP="00C44ADC">
            <w:pPr>
              <w:pStyle w:val="af8"/>
              <w:spacing w:line="360" w:lineRule="exact"/>
              <w:rPr>
                <w:spacing w:val="0"/>
              </w:rPr>
            </w:pPr>
            <w:r w:rsidRPr="00C9463A">
              <w:rPr>
                <w:rFonts w:hint="eastAsia"/>
                <w:spacing w:val="0"/>
              </w:rPr>
              <w:t>应急防护措施</w:t>
            </w:r>
          </w:p>
        </w:tc>
        <w:tc>
          <w:tcPr>
            <w:tcW w:w="6526" w:type="dxa"/>
            <w:vAlign w:val="center"/>
          </w:tcPr>
          <w:p w14:paraId="3A541FCF" w14:textId="77777777" w:rsidR="00410B81" w:rsidRPr="00C9463A" w:rsidRDefault="00410B81" w:rsidP="00C44ADC">
            <w:pPr>
              <w:pStyle w:val="af8"/>
              <w:spacing w:line="360" w:lineRule="exact"/>
              <w:rPr>
                <w:spacing w:val="0"/>
              </w:rPr>
            </w:pPr>
            <w:r w:rsidRPr="00C9463A">
              <w:rPr>
                <w:rFonts w:hint="eastAsia"/>
                <w:spacing w:val="0"/>
              </w:rPr>
              <w:t>事故现场：控制事故发展，防止扩大、蔓延及连锁反应；清楚现场</w:t>
            </w:r>
            <w:proofErr w:type="gramStart"/>
            <w:r w:rsidRPr="00C9463A">
              <w:rPr>
                <w:rFonts w:hint="eastAsia"/>
                <w:spacing w:val="0"/>
              </w:rPr>
              <w:t>泄泥物</w:t>
            </w:r>
            <w:proofErr w:type="gramEnd"/>
            <w:r w:rsidRPr="00C9463A">
              <w:rPr>
                <w:rFonts w:hint="eastAsia"/>
                <w:spacing w:val="0"/>
              </w:rPr>
              <w:t>，降低危害；相应的设施器材配备；临近地区：控制防火区域，控制和消除环境污染的措施及相应的设备设施。</w:t>
            </w:r>
          </w:p>
        </w:tc>
      </w:tr>
      <w:tr w:rsidR="00410B81" w:rsidRPr="00C9463A" w14:paraId="43DB4FB8" w14:textId="77777777" w:rsidTr="00C44ADC">
        <w:trPr>
          <w:jc w:val="center"/>
        </w:trPr>
        <w:tc>
          <w:tcPr>
            <w:tcW w:w="732" w:type="dxa"/>
            <w:vAlign w:val="center"/>
          </w:tcPr>
          <w:p w14:paraId="054CA834" w14:textId="77777777" w:rsidR="00410B81" w:rsidRPr="00C9463A" w:rsidRDefault="00410B81" w:rsidP="00C44ADC">
            <w:pPr>
              <w:pStyle w:val="af8"/>
              <w:spacing w:line="360" w:lineRule="exact"/>
              <w:rPr>
                <w:spacing w:val="0"/>
              </w:rPr>
            </w:pPr>
            <w:r w:rsidRPr="00C9463A">
              <w:rPr>
                <w:rFonts w:hint="eastAsia"/>
                <w:spacing w:val="0"/>
              </w:rPr>
              <w:t>8</w:t>
            </w:r>
          </w:p>
        </w:tc>
        <w:tc>
          <w:tcPr>
            <w:tcW w:w="2098" w:type="dxa"/>
            <w:vAlign w:val="center"/>
          </w:tcPr>
          <w:p w14:paraId="68DD9619" w14:textId="77777777" w:rsidR="00410B81" w:rsidRPr="00C9463A" w:rsidRDefault="00410B81" w:rsidP="00C44ADC">
            <w:pPr>
              <w:pStyle w:val="af8"/>
              <w:spacing w:line="360" w:lineRule="exact"/>
              <w:rPr>
                <w:spacing w:val="0"/>
              </w:rPr>
            </w:pPr>
            <w:r w:rsidRPr="00C9463A">
              <w:rPr>
                <w:rFonts w:hint="eastAsia"/>
                <w:spacing w:val="0"/>
              </w:rPr>
              <w:t>应急剂量控制，撤离组织计划，医疗救护与公众健康</w:t>
            </w:r>
          </w:p>
        </w:tc>
        <w:tc>
          <w:tcPr>
            <w:tcW w:w="6526" w:type="dxa"/>
            <w:vAlign w:val="center"/>
          </w:tcPr>
          <w:p w14:paraId="17D43AAA" w14:textId="77777777" w:rsidR="00410B81" w:rsidRPr="00C9463A" w:rsidRDefault="00410B81" w:rsidP="00C44ADC">
            <w:pPr>
              <w:pStyle w:val="af8"/>
              <w:spacing w:line="360" w:lineRule="exact"/>
              <w:rPr>
                <w:spacing w:val="0"/>
              </w:rPr>
            </w:pPr>
            <w:r w:rsidRPr="00C9463A">
              <w:rPr>
                <w:rFonts w:hint="eastAsia"/>
                <w:spacing w:val="0"/>
              </w:rPr>
              <w:t>事故现场：事故处理人员制定毒物的应急剂量、现场及临近装置人员的撤离组织计划和紧急救护方案；邻近地区：制定受事故影响的临近地区人员对毒物的应急剂量、各种的疏散组织计划和紧急救护方案。</w:t>
            </w:r>
          </w:p>
        </w:tc>
      </w:tr>
      <w:tr w:rsidR="00410B81" w:rsidRPr="00C9463A" w14:paraId="147D27DD" w14:textId="77777777" w:rsidTr="00C44ADC">
        <w:trPr>
          <w:jc w:val="center"/>
        </w:trPr>
        <w:tc>
          <w:tcPr>
            <w:tcW w:w="732" w:type="dxa"/>
            <w:vAlign w:val="center"/>
          </w:tcPr>
          <w:p w14:paraId="4F8E1604" w14:textId="77777777" w:rsidR="00410B81" w:rsidRPr="00C9463A" w:rsidRDefault="00410B81" w:rsidP="00C44ADC">
            <w:pPr>
              <w:pStyle w:val="af8"/>
              <w:spacing w:line="360" w:lineRule="exact"/>
              <w:rPr>
                <w:spacing w:val="0"/>
              </w:rPr>
            </w:pPr>
            <w:r w:rsidRPr="00C9463A">
              <w:rPr>
                <w:rFonts w:hint="eastAsia"/>
                <w:spacing w:val="0"/>
              </w:rPr>
              <w:t>9</w:t>
            </w:r>
          </w:p>
        </w:tc>
        <w:tc>
          <w:tcPr>
            <w:tcW w:w="2098" w:type="dxa"/>
            <w:vAlign w:val="center"/>
          </w:tcPr>
          <w:p w14:paraId="18EF7EEF" w14:textId="77777777" w:rsidR="00410B81" w:rsidRPr="00C9463A" w:rsidRDefault="00410B81" w:rsidP="00C44ADC">
            <w:pPr>
              <w:pStyle w:val="af8"/>
              <w:spacing w:line="360" w:lineRule="exact"/>
              <w:rPr>
                <w:spacing w:val="0"/>
              </w:rPr>
            </w:pPr>
            <w:r w:rsidRPr="00C9463A">
              <w:rPr>
                <w:rFonts w:hint="eastAsia"/>
                <w:spacing w:val="0"/>
              </w:rPr>
              <w:t>应急状态终止恢复措施</w:t>
            </w:r>
          </w:p>
        </w:tc>
        <w:tc>
          <w:tcPr>
            <w:tcW w:w="6526" w:type="dxa"/>
            <w:vAlign w:val="center"/>
          </w:tcPr>
          <w:p w14:paraId="36E54462" w14:textId="77777777" w:rsidR="00410B81" w:rsidRPr="00C9463A" w:rsidRDefault="00410B81" w:rsidP="00C44ADC">
            <w:pPr>
              <w:pStyle w:val="af8"/>
              <w:spacing w:line="360" w:lineRule="exact"/>
              <w:rPr>
                <w:spacing w:val="0"/>
              </w:rPr>
            </w:pPr>
            <w:r w:rsidRPr="00C9463A">
              <w:rPr>
                <w:rFonts w:hint="eastAsia"/>
                <w:spacing w:val="0"/>
              </w:rPr>
              <w:t>事故现场：规定应急状态终止秩序，事故善后处理，恢复生产措施；临近地区：解除事故警戒、公众返回和善后恢复措施。</w:t>
            </w:r>
          </w:p>
        </w:tc>
      </w:tr>
      <w:tr w:rsidR="00410B81" w:rsidRPr="00C9463A" w14:paraId="47F9A4AE" w14:textId="77777777" w:rsidTr="00C44ADC">
        <w:trPr>
          <w:jc w:val="center"/>
        </w:trPr>
        <w:tc>
          <w:tcPr>
            <w:tcW w:w="732" w:type="dxa"/>
            <w:vAlign w:val="center"/>
          </w:tcPr>
          <w:p w14:paraId="206F0EF9" w14:textId="77777777" w:rsidR="00410B81" w:rsidRPr="00C9463A" w:rsidRDefault="00410B81" w:rsidP="00C44ADC">
            <w:pPr>
              <w:pStyle w:val="af8"/>
              <w:spacing w:line="360" w:lineRule="exact"/>
              <w:rPr>
                <w:spacing w:val="0"/>
              </w:rPr>
            </w:pPr>
            <w:r w:rsidRPr="00C9463A">
              <w:rPr>
                <w:rFonts w:hint="eastAsia"/>
                <w:spacing w:val="0"/>
              </w:rPr>
              <w:t>10</w:t>
            </w:r>
          </w:p>
        </w:tc>
        <w:tc>
          <w:tcPr>
            <w:tcW w:w="2098" w:type="dxa"/>
            <w:vAlign w:val="center"/>
          </w:tcPr>
          <w:p w14:paraId="5F9E1715" w14:textId="77777777" w:rsidR="00410B81" w:rsidRPr="00C9463A" w:rsidRDefault="00410B81" w:rsidP="00C44ADC">
            <w:pPr>
              <w:pStyle w:val="af8"/>
              <w:spacing w:line="360" w:lineRule="exact"/>
              <w:rPr>
                <w:spacing w:val="0"/>
              </w:rPr>
            </w:pPr>
            <w:r w:rsidRPr="00C9463A">
              <w:rPr>
                <w:rFonts w:hint="eastAsia"/>
                <w:spacing w:val="0"/>
              </w:rPr>
              <w:t>人员培训与演习</w:t>
            </w:r>
          </w:p>
        </w:tc>
        <w:tc>
          <w:tcPr>
            <w:tcW w:w="6526" w:type="dxa"/>
            <w:vAlign w:val="center"/>
          </w:tcPr>
          <w:p w14:paraId="4EE87C69" w14:textId="77777777" w:rsidR="00410B81" w:rsidRPr="00C9463A" w:rsidRDefault="00410B81" w:rsidP="00C44ADC">
            <w:pPr>
              <w:pStyle w:val="af8"/>
              <w:spacing w:line="360" w:lineRule="exact"/>
              <w:rPr>
                <w:spacing w:val="0"/>
              </w:rPr>
            </w:pPr>
            <w:r w:rsidRPr="00C9463A">
              <w:rPr>
                <w:rFonts w:hint="eastAsia"/>
                <w:spacing w:val="0"/>
              </w:rPr>
              <w:t>应急计划制定后，平时安排事故处理人员进行相关知识培训、进行事故应急处理演习；对企业职工进行安全卫生教育。</w:t>
            </w:r>
          </w:p>
        </w:tc>
      </w:tr>
      <w:tr w:rsidR="00410B81" w:rsidRPr="00C9463A" w14:paraId="1F6C3AB8" w14:textId="77777777" w:rsidTr="00C44ADC">
        <w:trPr>
          <w:jc w:val="center"/>
        </w:trPr>
        <w:tc>
          <w:tcPr>
            <w:tcW w:w="732" w:type="dxa"/>
            <w:vAlign w:val="center"/>
          </w:tcPr>
          <w:p w14:paraId="4F2F8D90" w14:textId="77777777" w:rsidR="00410B81" w:rsidRPr="00C9463A" w:rsidRDefault="00410B81" w:rsidP="00C44ADC">
            <w:pPr>
              <w:pStyle w:val="af8"/>
              <w:spacing w:line="360" w:lineRule="exact"/>
              <w:rPr>
                <w:spacing w:val="0"/>
              </w:rPr>
            </w:pPr>
            <w:r w:rsidRPr="00C9463A">
              <w:rPr>
                <w:rFonts w:hint="eastAsia"/>
                <w:spacing w:val="0"/>
              </w:rPr>
              <w:t>11</w:t>
            </w:r>
          </w:p>
        </w:tc>
        <w:tc>
          <w:tcPr>
            <w:tcW w:w="2098" w:type="dxa"/>
            <w:vAlign w:val="center"/>
          </w:tcPr>
          <w:p w14:paraId="6E56ABCB" w14:textId="77777777" w:rsidR="00410B81" w:rsidRPr="00C9463A" w:rsidRDefault="00410B81" w:rsidP="00C44ADC">
            <w:pPr>
              <w:pStyle w:val="af8"/>
              <w:spacing w:line="360" w:lineRule="exact"/>
              <w:rPr>
                <w:spacing w:val="0"/>
              </w:rPr>
            </w:pPr>
            <w:r w:rsidRPr="00C9463A">
              <w:rPr>
                <w:rFonts w:hint="eastAsia"/>
                <w:spacing w:val="0"/>
              </w:rPr>
              <w:t>公众教育</w:t>
            </w:r>
          </w:p>
        </w:tc>
        <w:tc>
          <w:tcPr>
            <w:tcW w:w="6526" w:type="dxa"/>
            <w:vAlign w:val="center"/>
          </w:tcPr>
          <w:p w14:paraId="0E098CD3" w14:textId="77777777" w:rsidR="00410B81" w:rsidRPr="00C9463A" w:rsidRDefault="00410B81" w:rsidP="00C44ADC">
            <w:pPr>
              <w:pStyle w:val="af8"/>
              <w:spacing w:line="360" w:lineRule="exact"/>
              <w:rPr>
                <w:spacing w:val="0"/>
              </w:rPr>
            </w:pPr>
            <w:r w:rsidRPr="00C9463A">
              <w:rPr>
                <w:rFonts w:hint="eastAsia"/>
                <w:spacing w:val="0"/>
              </w:rPr>
              <w:t>对企业临近地区公众开展环境风险事故预防教育、应急知识培训并定期发布相关信息。</w:t>
            </w:r>
          </w:p>
        </w:tc>
      </w:tr>
      <w:tr w:rsidR="00410B81" w:rsidRPr="00C9463A" w14:paraId="146294A2" w14:textId="77777777" w:rsidTr="00C44ADC">
        <w:trPr>
          <w:jc w:val="center"/>
        </w:trPr>
        <w:tc>
          <w:tcPr>
            <w:tcW w:w="732" w:type="dxa"/>
            <w:vAlign w:val="center"/>
          </w:tcPr>
          <w:p w14:paraId="161563F0" w14:textId="77777777" w:rsidR="00410B81" w:rsidRPr="00C9463A" w:rsidRDefault="00410B81" w:rsidP="00C44ADC">
            <w:pPr>
              <w:pStyle w:val="af8"/>
              <w:spacing w:line="360" w:lineRule="exact"/>
              <w:rPr>
                <w:spacing w:val="0"/>
              </w:rPr>
            </w:pPr>
            <w:r w:rsidRPr="00C9463A">
              <w:rPr>
                <w:rFonts w:hint="eastAsia"/>
                <w:spacing w:val="0"/>
              </w:rPr>
              <w:t>12</w:t>
            </w:r>
          </w:p>
        </w:tc>
        <w:tc>
          <w:tcPr>
            <w:tcW w:w="2098" w:type="dxa"/>
            <w:vAlign w:val="center"/>
          </w:tcPr>
          <w:p w14:paraId="4DA79F6A" w14:textId="77777777" w:rsidR="00410B81" w:rsidRPr="00C9463A" w:rsidRDefault="00410B81" w:rsidP="00C44ADC">
            <w:pPr>
              <w:pStyle w:val="af8"/>
              <w:spacing w:line="360" w:lineRule="exact"/>
              <w:rPr>
                <w:spacing w:val="0"/>
              </w:rPr>
            </w:pPr>
            <w:r w:rsidRPr="00C9463A">
              <w:rPr>
                <w:rFonts w:hint="eastAsia"/>
                <w:spacing w:val="0"/>
              </w:rPr>
              <w:t>记录和报告</w:t>
            </w:r>
          </w:p>
        </w:tc>
        <w:tc>
          <w:tcPr>
            <w:tcW w:w="6526" w:type="dxa"/>
            <w:vAlign w:val="center"/>
          </w:tcPr>
          <w:p w14:paraId="329B8C50" w14:textId="77777777" w:rsidR="00410B81" w:rsidRPr="00C9463A" w:rsidRDefault="00410B81" w:rsidP="00C44ADC">
            <w:pPr>
              <w:pStyle w:val="af8"/>
              <w:spacing w:line="360" w:lineRule="exact"/>
              <w:rPr>
                <w:spacing w:val="0"/>
              </w:rPr>
            </w:pPr>
            <w:r w:rsidRPr="00C9463A">
              <w:rPr>
                <w:rFonts w:hint="eastAsia"/>
                <w:spacing w:val="0"/>
              </w:rPr>
              <w:t>设应急事故专门记录，建立档案和报告制度，设专门部门负责管理。</w:t>
            </w:r>
          </w:p>
        </w:tc>
      </w:tr>
      <w:tr w:rsidR="00410B81" w:rsidRPr="00C9463A" w14:paraId="7D6F6D36" w14:textId="77777777" w:rsidTr="00C44ADC">
        <w:trPr>
          <w:jc w:val="center"/>
        </w:trPr>
        <w:tc>
          <w:tcPr>
            <w:tcW w:w="732" w:type="dxa"/>
            <w:vAlign w:val="center"/>
          </w:tcPr>
          <w:p w14:paraId="24ECCDD7" w14:textId="77777777" w:rsidR="00410B81" w:rsidRPr="00C9463A" w:rsidRDefault="00410B81" w:rsidP="00C44ADC">
            <w:pPr>
              <w:pStyle w:val="af8"/>
              <w:spacing w:line="360" w:lineRule="exact"/>
              <w:rPr>
                <w:spacing w:val="0"/>
              </w:rPr>
            </w:pPr>
            <w:r w:rsidRPr="00C9463A">
              <w:rPr>
                <w:rFonts w:hint="eastAsia"/>
                <w:spacing w:val="0"/>
              </w:rPr>
              <w:t>13</w:t>
            </w:r>
          </w:p>
        </w:tc>
        <w:tc>
          <w:tcPr>
            <w:tcW w:w="2098" w:type="dxa"/>
            <w:vAlign w:val="center"/>
          </w:tcPr>
          <w:p w14:paraId="2BA1736B" w14:textId="77777777" w:rsidR="00410B81" w:rsidRPr="00C9463A" w:rsidRDefault="00410B81" w:rsidP="00C44ADC">
            <w:pPr>
              <w:pStyle w:val="af8"/>
              <w:spacing w:line="360" w:lineRule="exact"/>
              <w:rPr>
                <w:spacing w:val="0"/>
              </w:rPr>
            </w:pPr>
            <w:r w:rsidRPr="00C9463A">
              <w:rPr>
                <w:rFonts w:hint="eastAsia"/>
                <w:spacing w:val="0"/>
              </w:rPr>
              <w:t>附件</w:t>
            </w:r>
          </w:p>
        </w:tc>
        <w:tc>
          <w:tcPr>
            <w:tcW w:w="6526" w:type="dxa"/>
            <w:vAlign w:val="center"/>
          </w:tcPr>
          <w:p w14:paraId="6BD5A031" w14:textId="77777777" w:rsidR="00410B81" w:rsidRPr="00C9463A" w:rsidRDefault="00410B81" w:rsidP="00C44ADC">
            <w:pPr>
              <w:pStyle w:val="af8"/>
              <w:spacing w:line="360" w:lineRule="exact"/>
              <w:rPr>
                <w:spacing w:val="0"/>
              </w:rPr>
            </w:pPr>
            <w:r w:rsidRPr="00C9463A">
              <w:rPr>
                <w:rFonts w:hint="eastAsia"/>
                <w:spacing w:val="0"/>
              </w:rPr>
              <w:t>准备并形成环境风险事故应急处理有关的附件材料</w:t>
            </w:r>
          </w:p>
        </w:tc>
      </w:tr>
    </w:tbl>
    <w:p w14:paraId="674A882E" w14:textId="77777777" w:rsidR="00410B81" w:rsidRDefault="00410B81" w:rsidP="00410B81">
      <w:pPr>
        <w:pStyle w:val="a1"/>
        <w:ind w:firstLine="480"/>
      </w:pPr>
      <w:r>
        <w:rPr>
          <w:rFonts w:hint="eastAsia"/>
        </w:rPr>
        <w:t>因此，在加强对各类风险的管理，做到各项管理措施及要求后，本项目风险处于可接受水平，风险管理措施有效、可靠，从风险角度而言是可行的。</w:t>
      </w:r>
    </w:p>
    <w:p w14:paraId="7ED5DE08" w14:textId="77777777" w:rsidR="009F4A51" w:rsidRPr="00410B81" w:rsidRDefault="00625F55" w:rsidP="00410B81">
      <w:pPr>
        <w:pStyle w:val="li2"/>
        <w:spacing w:line="480" w:lineRule="exact"/>
        <w:outlineLvl w:val="0"/>
        <w:rPr>
          <w:rFonts w:eastAsia="宋体"/>
          <w:sz w:val="28"/>
          <w:szCs w:val="28"/>
        </w:rPr>
      </w:pPr>
      <w:bookmarkStart w:id="426" w:name="_Toc32570"/>
      <w:bookmarkStart w:id="427" w:name="_Toc43218136"/>
      <w:r w:rsidRPr="00410B81">
        <w:rPr>
          <w:rFonts w:eastAsia="宋体" w:hint="eastAsia"/>
          <w:sz w:val="28"/>
          <w:szCs w:val="28"/>
        </w:rPr>
        <w:t>6.3</w:t>
      </w:r>
      <w:r w:rsidRPr="00410B81">
        <w:rPr>
          <w:rFonts w:eastAsia="宋体" w:hint="eastAsia"/>
          <w:sz w:val="28"/>
          <w:szCs w:val="28"/>
        </w:rPr>
        <w:t>服务期后恢复措施</w:t>
      </w:r>
      <w:bookmarkEnd w:id="426"/>
      <w:bookmarkEnd w:id="427"/>
    </w:p>
    <w:p w14:paraId="57AC06EB" w14:textId="77777777" w:rsidR="00410B81" w:rsidRDefault="00410B81" w:rsidP="00410B81">
      <w:pPr>
        <w:pStyle w:val="a1"/>
        <w:ind w:firstLine="480"/>
      </w:pPr>
      <w:r>
        <w:t>矿</w:t>
      </w:r>
      <w:r>
        <w:rPr>
          <w:rFonts w:hint="eastAsia"/>
        </w:rPr>
        <w:t>山</w:t>
      </w:r>
      <w:r>
        <w:t>服务期满后，</w:t>
      </w:r>
      <w:r>
        <w:rPr>
          <w:rFonts w:hint="eastAsia"/>
        </w:rPr>
        <w:t>地下开采</w:t>
      </w:r>
      <w:r>
        <w:t>已基本停止，对环境造成污染影响的废气、废水排放量已明显减少，随着生产设备和人员的撤离，最终消除对环境的影响。</w:t>
      </w:r>
      <w:r>
        <w:rPr>
          <w:rFonts w:hint="eastAsia"/>
        </w:rPr>
        <w:t>各工业场地、备用废石场、原矿堆场将废弃，同时在采取形成沉陷。虽然这些迹地依靠自然恢复会形成稳定的植被群落，但是植被自然定植极为缓慢。为了最大限度维护生态环境，这些矿业废弃地必须采取人工干预的方式进行植被恢复。</w:t>
      </w:r>
    </w:p>
    <w:p w14:paraId="7D924520" w14:textId="77777777" w:rsidR="00410B81" w:rsidRDefault="00410B81" w:rsidP="00410B81">
      <w:pPr>
        <w:pStyle w:val="a1"/>
        <w:ind w:firstLine="480"/>
      </w:pPr>
      <w:r>
        <w:rPr>
          <w:rFonts w:hint="eastAsia"/>
        </w:rPr>
        <w:lastRenderedPageBreak/>
        <w:t>（</w:t>
      </w:r>
      <w:r>
        <w:rPr>
          <w:rFonts w:hint="eastAsia"/>
        </w:rPr>
        <w:t>1</w:t>
      </w:r>
      <w:r>
        <w:rPr>
          <w:rFonts w:hint="eastAsia"/>
        </w:rPr>
        <w:t>）裂缝治理</w:t>
      </w:r>
    </w:p>
    <w:p w14:paraId="6F72E212" w14:textId="77777777" w:rsidR="00410B81" w:rsidRDefault="00410B81" w:rsidP="00410B81">
      <w:pPr>
        <w:pStyle w:val="a1"/>
        <w:ind w:firstLine="480"/>
      </w:pPr>
      <w:r>
        <w:rPr>
          <w:rFonts w:hint="eastAsia"/>
        </w:rPr>
        <w:t>对于地表塌陷造成的裂缝，评价要求建设单位采取以下措施：</w:t>
      </w:r>
    </w:p>
    <w:p w14:paraId="2557B9B6" w14:textId="77777777" w:rsidR="00410B81" w:rsidRDefault="00410B81" w:rsidP="00410B81">
      <w:pPr>
        <w:pStyle w:val="a1"/>
        <w:ind w:firstLine="480"/>
      </w:pPr>
      <w:r>
        <w:rPr>
          <w:rFonts w:hint="eastAsia"/>
        </w:rPr>
        <w:t>①对土层较厚、裂缝未贯穿土层的土地，采用黄土填堵方法。将裂缝挖开，填土夯实。</w:t>
      </w:r>
    </w:p>
    <w:p w14:paraId="317C479F" w14:textId="77777777" w:rsidR="00410B81" w:rsidRDefault="00410B81" w:rsidP="00410B81">
      <w:pPr>
        <w:pStyle w:val="a1"/>
        <w:ind w:firstLine="480"/>
      </w:pPr>
      <w:r>
        <w:rPr>
          <w:rFonts w:hint="eastAsia"/>
        </w:rPr>
        <w:t>②对</w:t>
      </w:r>
      <w:proofErr w:type="gramStart"/>
      <w:r>
        <w:rPr>
          <w:rFonts w:hint="eastAsia"/>
        </w:rPr>
        <w:t>裂缝透穿土层</w:t>
      </w:r>
      <w:proofErr w:type="gramEnd"/>
      <w:r>
        <w:rPr>
          <w:rFonts w:hint="eastAsia"/>
        </w:rPr>
        <w:t>的土地，按反滤层的原理去填堵裂缝、孔洞。首先用粗砾石填堵孔隙，其次用次粗砾，最后用砂、细砂、土填堵。当沉陷稳定，用反滤层填堵后，可防止水土流失，使生态环境逐渐恢复。</w:t>
      </w:r>
    </w:p>
    <w:p w14:paraId="07D463B3" w14:textId="77777777" w:rsidR="00410B81" w:rsidRDefault="00410B81" w:rsidP="00410B81">
      <w:pPr>
        <w:pStyle w:val="a1"/>
        <w:ind w:firstLine="480"/>
      </w:pPr>
      <w:r>
        <w:rPr>
          <w:rFonts w:hint="eastAsia"/>
        </w:rPr>
        <w:t>③对少量水道及排水部位出现的裂缝，依据破坏程度和裂缝是否影响矿井生产区别对待。破坏程度轻微，不影响矿井生产，对其它各个方面也没有多大损害，则按一般处理方法处理；中度以上的要进行土地平整治理。</w:t>
      </w:r>
    </w:p>
    <w:p w14:paraId="7A0181B2" w14:textId="77777777" w:rsidR="00410B81" w:rsidRDefault="00410B81" w:rsidP="00410B81">
      <w:pPr>
        <w:pStyle w:val="a1"/>
        <w:ind w:firstLine="480"/>
      </w:pPr>
      <w:r>
        <w:rPr>
          <w:rFonts w:hint="eastAsia"/>
        </w:rPr>
        <w:t>裂缝充填的步骤：一是沿地表裂缝和需要进行平整土地的地表倾斜部位剥离表层土，剥离宽度为裂缝两侧各</w:t>
      </w:r>
      <w:r>
        <w:rPr>
          <w:rFonts w:hint="eastAsia"/>
        </w:rPr>
        <w:t>0.3</w:t>
      </w:r>
      <w:r>
        <w:rPr>
          <w:rFonts w:hint="eastAsia"/>
        </w:rPr>
        <w:t>～</w:t>
      </w:r>
      <w:r>
        <w:rPr>
          <w:rFonts w:hint="eastAsia"/>
        </w:rPr>
        <w:t>0.5m</w:t>
      </w:r>
      <w:r>
        <w:rPr>
          <w:rFonts w:hint="eastAsia"/>
        </w:rPr>
        <w:t>，剥离深度为</w:t>
      </w:r>
      <w:r>
        <w:rPr>
          <w:rFonts w:hint="eastAsia"/>
        </w:rPr>
        <w:t>0.3</w:t>
      </w:r>
      <w:r>
        <w:rPr>
          <w:rFonts w:hint="eastAsia"/>
        </w:rPr>
        <w:t>～</w:t>
      </w:r>
      <w:r>
        <w:rPr>
          <w:rFonts w:hint="eastAsia"/>
        </w:rPr>
        <w:t>0.5m</w:t>
      </w:r>
      <w:r>
        <w:rPr>
          <w:rFonts w:hint="eastAsia"/>
        </w:rPr>
        <w:t>，剥离的表土就近堆放在裂缝两侧和平整土地范围的周边。二是充填裂缝和平整土地，向裂缝中充填心土，当充填高度距地表</w:t>
      </w:r>
      <w:r>
        <w:rPr>
          <w:rFonts w:hint="eastAsia"/>
        </w:rPr>
        <w:t>1m</w:t>
      </w:r>
      <w:r>
        <w:rPr>
          <w:rFonts w:hint="eastAsia"/>
        </w:rPr>
        <w:t>左右时，开始用木杠作第一次捣实，然后每充填</w:t>
      </w:r>
      <w:r>
        <w:rPr>
          <w:rFonts w:hint="eastAsia"/>
        </w:rPr>
        <w:t>40cm</w:t>
      </w:r>
      <w:r>
        <w:rPr>
          <w:rFonts w:hint="eastAsia"/>
        </w:rPr>
        <w:t>左右捣实一次，直到与原地表基本平齐时为止。三是覆盖表土层，将裂缝两侧和平整范围周边剥离的表土均匀覆盖在已完成整治工程的地表上。要求覆盖土略比周围田面高出</w:t>
      </w:r>
      <w:r>
        <w:rPr>
          <w:rFonts w:hint="eastAsia"/>
        </w:rPr>
        <w:t>5</w:t>
      </w:r>
      <w:r>
        <w:rPr>
          <w:rFonts w:hint="eastAsia"/>
        </w:rPr>
        <w:t>～</w:t>
      </w:r>
      <w:r>
        <w:rPr>
          <w:rFonts w:hint="eastAsia"/>
        </w:rPr>
        <w:t>10cm</w:t>
      </w:r>
      <w:r>
        <w:rPr>
          <w:rFonts w:hint="eastAsia"/>
        </w:rPr>
        <w:t>，使其沉实后与周边地面齐平。四是林草植被恢复林，沉陷区沟谷荒地采取的复垦措施主要有补种树木和种草管护，最终仍将林地恢复为相应地类。对于山上及坡地的乔灌木区域，主要选择</w:t>
      </w:r>
      <w:proofErr w:type="gramStart"/>
      <w:r>
        <w:rPr>
          <w:rFonts w:hint="eastAsia"/>
        </w:rPr>
        <w:t>适生乔灌</w:t>
      </w:r>
      <w:proofErr w:type="gramEnd"/>
      <w:r>
        <w:rPr>
          <w:rFonts w:hint="eastAsia"/>
        </w:rPr>
        <w:t>树种进行补植；而对于草被</w:t>
      </w:r>
      <w:proofErr w:type="gramStart"/>
      <w:r>
        <w:rPr>
          <w:rFonts w:hint="eastAsia"/>
        </w:rPr>
        <w:t>推荐以披碱草</w:t>
      </w:r>
      <w:proofErr w:type="gramEnd"/>
      <w:r>
        <w:rPr>
          <w:rFonts w:hint="eastAsia"/>
        </w:rPr>
        <w:t>为主。</w:t>
      </w:r>
    </w:p>
    <w:p w14:paraId="26D9884B" w14:textId="77777777" w:rsidR="00410B81" w:rsidRDefault="00410B81" w:rsidP="00410B81">
      <w:pPr>
        <w:pStyle w:val="a1"/>
        <w:ind w:firstLine="480"/>
      </w:pPr>
      <w:r>
        <w:rPr>
          <w:rFonts w:hint="eastAsia"/>
        </w:rPr>
        <w:t>（</w:t>
      </w:r>
      <w:r>
        <w:rPr>
          <w:rFonts w:hint="eastAsia"/>
        </w:rPr>
        <w:t>2</w:t>
      </w:r>
      <w:r>
        <w:rPr>
          <w:rFonts w:hint="eastAsia"/>
        </w:rPr>
        <w:t>）备用废石场生态恢复</w:t>
      </w:r>
    </w:p>
    <w:p w14:paraId="024E7E31" w14:textId="77777777" w:rsidR="00410B81" w:rsidRDefault="00410B81" w:rsidP="00410B81">
      <w:pPr>
        <w:pStyle w:val="a1"/>
        <w:ind w:firstLine="480"/>
      </w:pPr>
      <w:r>
        <w:rPr>
          <w:rFonts w:ascii="宋体" w:hAnsi="宋体" w:cs="宋体" w:hint="eastAsia"/>
        </w:rPr>
        <w:t>◆</w:t>
      </w:r>
      <w:r>
        <w:rPr>
          <w:rFonts w:hint="eastAsia"/>
        </w:rPr>
        <w:t>生态治理工程措施</w:t>
      </w:r>
      <w:r>
        <w:rPr>
          <w:rFonts w:hint="eastAsia"/>
        </w:rPr>
        <w:t xml:space="preserve"> </w:t>
      </w:r>
    </w:p>
    <w:p w14:paraId="184BC238" w14:textId="77777777" w:rsidR="00410B81" w:rsidRDefault="00410B81" w:rsidP="00410B81">
      <w:pPr>
        <w:pStyle w:val="a1"/>
        <w:ind w:firstLine="480"/>
      </w:pPr>
      <w:r>
        <w:rPr>
          <w:rFonts w:hint="eastAsia"/>
        </w:rPr>
        <w:t>根据废石场的复垦利用形式，对废石场平台区和</w:t>
      </w:r>
      <w:proofErr w:type="gramStart"/>
      <w:r>
        <w:rPr>
          <w:rFonts w:hint="eastAsia"/>
        </w:rPr>
        <w:t>渣体</w:t>
      </w:r>
      <w:proofErr w:type="gramEnd"/>
      <w:r>
        <w:rPr>
          <w:rFonts w:hint="eastAsia"/>
        </w:rPr>
        <w:t>边坡分别进行覆土，覆土时应根据废石场坡度情况，平台注意要有</w:t>
      </w:r>
      <w:r>
        <w:rPr>
          <w:rFonts w:hint="eastAsia"/>
        </w:rPr>
        <w:t>2%</w:t>
      </w:r>
      <w:r>
        <w:rPr>
          <w:rFonts w:hint="eastAsia"/>
        </w:rPr>
        <w:t>反坡。平台和边坡覆土采用客土覆土，汽车运到废石场后，平台用推土机推平，平台覆土后人工修整，设计平台覆土厚度</w:t>
      </w:r>
      <w:r>
        <w:rPr>
          <w:rFonts w:hint="eastAsia"/>
        </w:rPr>
        <w:t>1.0m</w:t>
      </w:r>
      <w:r>
        <w:rPr>
          <w:rFonts w:hint="eastAsia"/>
        </w:rPr>
        <w:t>，边坡覆土厚度为</w:t>
      </w:r>
      <w:r>
        <w:rPr>
          <w:rFonts w:hint="eastAsia"/>
        </w:rPr>
        <w:t>0.5m</w:t>
      </w:r>
      <w:r>
        <w:rPr>
          <w:rFonts w:hint="eastAsia"/>
        </w:rPr>
        <w:t>。</w:t>
      </w:r>
    </w:p>
    <w:p w14:paraId="2D669C77" w14:textId="77777777" w:rsidR="00410B81" w:rsidRDefault="00410B81" w:rsidP="00410B81">
      <w:pPr>
        <w:pStyle w:val="a1"/>
        <w:ind w:firstLine="480"/>
      </w:pPr>
      <w:r>
        <w:rPr>
          <w:rFonts w:ascii="宋体" w:hAnsi="宋体" w:cs="宋体" w:hint="eastAsia"/>
        </w:rPr>
        <w:t>◆</w:t>
      </w:r>
      <w:r>
        <w:rPr>
          <w:rFonts w:hint="eastAsia"/>
        </w:rPr>
        <w:t>生态治理植物措施</w:t>
      </w:r>
    </w:p>
    <w:p w14:paraId="548D3B99" w14:textId="77777777" w:rsidR="00410B81" w:rsidRDefault="00410B81" w:rsidP="00410B81">
      <w:pPr>
        <w:pStyle w:val="a1"/>
        <w:ind w:firstLine="480"/>
      </w:pPr>
      <w:r>
        <w:rPr>
          <w:rFonts w:hint="eastAsia"/>
        </w:rPr>
        <w:t>备用</w:t>
      </w:r>
      <w:proofErr w:type="gramStart"/>
      <w:r>
        <w:rPr>
          <w:rFonts w:hint="eastAsia"/>
        </w:rPr>
        <w:t>废石场所覆客土</w:t>
      </w:r>
      <w:proofErr w:type="gramEnd"/>
      <w:r>
        <w:rPr>
          <w:rFonts w:hint="eastAsia"/>
        </w:rPr>
        <w:t>，土壤的物理性质、化学性质、生物性状都较差，平台表面土壤可能由于机械作用而过度压实导致土壤容重过大，不利于土壤水分入渗，容易产生地</w:t>
      </w:r>
      <w:r>
        <w:rPr>
          <w:rFonts w:hint="eastAsia"/>
        </w:rPr>
        <w:lastRenderedPageBreak/>
        <w:t>表径流，加重水土流失，边坡</w:t>
      </w:r>
      <w:proofErr w:type="gramStart"/>
      <w:r>
        <w:rPr>
          <w:rFonts w:hint="eastAsia"/>
        </w:rPr>
        <w:t>土壤所覆生土</w:t>
      </w:r>
      <w:proofErr w:type="gramEnd"/>
      <w:r>
        <w:rPr>
          <w:rFonts w:hint="eastAsia"/>
        </w:rPr>
        <w:t>土壤粘结力较小，抗蚀性较差，容易产生面蚀沟蚀等。废石场植物复垦工程应选用树冠大、叶片多、根系广布、能较快熟化稳固土壤的植物群落，并且要求所选植物具有速生能力好、适应性强、抗逆性大的性质。复垦工程平台选用侧柏</w:t>
      </w:r>
      <w:r>
        <w:rPr>
          <w:rFonts w:hint="eastAsia"/>
        </w:rPr>
        <w:t>+</w:t>
      </w:r>
      <w:r>
        <w:rPr>
          <w:rFonts w:hint="eastAsia"/>
        </w:rPr>
        <w:t>紫穗槐</w:t>
      </w:r>
      <w:r>
        <w:rPr>
          <w:rFonts w:hint="eastAsia"/>
        </w:rPr>
        <w:t>+</w:t>
      </w:r>
      <w:r>
        <w:rPr>
          <w:rFonts w:hint="eastAsia"/>
        </w:rPr>
        <w:t>紫花苜蓿</w:t>
      </w:r>
      <w:r>
        <w:rPr>
          <w:rFonts w:hint="eastAsia"/>
        </w:rPr>
        <w:t>+</w:t>
      </w:r>
      <w:r>
        <w:rPr>
          <w:rFonts w:hint="eastAsia"/>
        </w:rPr>
        <w:t>披碱草群落设计，边坡选用紫穗槐</w:t>
      </w:r>
      <w:r>
        <w:rPr>
          <w:rFonts w:hint="eastAsia"/>
        </w:rPr>
        <w:t>+</w:t>
      </w:r>
      <w:r>
        <w:rPr>
          <w:rFonts w:hint="eastAsia"/>
        </w:rPr>
        <w:t>紫花苜蓿</w:t>
      </w:r>
      <w:r>
        <w:rPr>
          <w:rFonts w:hint="eastAsia"/>
        </w:rPr>
        <w:t>+</w:t>
      </w:r>
      <w:r>
        <w:rPr>
          <w:rFonts w:hint="eastAsia"/>
        </w:rPr>
        <w:t>披碱草群落设计，有利于形成地表枝叶和地下根系的水平和垂直分布，并且在播种后注意管护要在雨后地表土壤板结时微镇压，保土保水，防止侵蚀，促进披碱草生长；边坡采用灌草群落设计，栽植荆条并撒播草籽。</w:t>
      </w:r>
    </w:p>
    <w:p w14:paraId="49344987" w14:textId="77777777" w:rsidR="00410B81" w:rsidRDefault="00410B81" w:rsidP="00410B81">
      <w:pPr>
        <w:pStyle w:val="a1"/>
        <w:ind w:firstLine="480"/>
      </w:pPr>
      <w:r>
        <w:rPr>
          <w:rFonts w:hint="eastAsia"/>
        </w:rPr>
        <w:t>（</w:t>
      </w:r>
      <w:r>
        <w:rPr>
          <w:rFonts w:hint="eastAsia"/>
        </w:rPr>
        <w:t>3</w:t>
      </w:r>
      <w:r>
        <w:rPr>
          <w:rFonts w:hint="eastAsia"/>
        </w:rPr>
        <w:t>）各工业场地、生活辅助区</w:t>
      </w:r>
    </w:p>
    <w:p w14:paraId="75F59DED" w14:textId="77777777" w:rsidR="00410B81" w:rsidRDefault="00410B81" w:rsidP="00410B81">
      <w:pPr>
        <w:pStyle w:val="a1"/>
        <w:ind w:firstLine="480"/>
      </w:pPr>
      <w:r>
        <w:rPr>
          <w:rFonts w:hint="eastAsia"/>
        </w:rPr>
        <w:t>各工业场地、生活</w:t>
      </w:r>
      <w:proofErr w:type="gramStart"/>
      <w:r>
        <w:rPr>
          <w:rFonts w:hint="eastAsia"/>
        </w:rPr>
        <w:t>辅助区</w:t>
      </w:r>
      <w:proofErr w:type="gramEnd"/>
      <w:r>
        <w:rPr>
          <w:rFonts w:hint="eastAsia"/>
        </w:rPr>
        <w:t>服务期满时清除建筑物，土地平整，进行客土覆盖，保水保墒增加肥力，恢复为有林地。覆土厚度在</w:t>
      </w:r>
      <w:r>
        <w:rPr>
          <w:rFonts w:hint="eastAsia"/>
        </w:rPr>
        <w:t>0.5m</w:t>
      </w:r>
      <w:r>
        <w:rPr>
          <w:rFonts w:hint="eastAsia"/>
        </w:rPr>
        <w:t>，然后对其进行造林，采用灌草模式，灌木选择</w:t>
      </w:r>
      <w:proofErr w:type="gramStart"/>
      <w:r>
        <w:rPr>
          <w:rFonts w:hint="eastAsia"/>
        </w:rPr>
        <w:t>柠</w:t>
      </w:r>
      <w:proofErr w:type="gramEnd"/>
      <w:r>
        <w:rPr>
          <w:rFonts w:hint="eastAsia"/>
        </w:rPr>
        <w:t>条，株行距为</w:t>
      </w:r>
      <w:r>
        <w:rPr>
          <w:rFonts w:hint="eastAsia"/>
        </w:rPr>
        <w:t>1</w:t>
      </w:r>
      <w:r>
        <w:rPr>
          <w:rFonts w:hint="eastAsia"/>
        </w:rPr>
        <w:t>×</w:t>
      </w:r>
      <w:r>
        <w:rPr>
          <w:rFonts w:hint="eastAsia"/>
        </w:rPr>
        <w:t>3m</w:t>
      </w:r>
      <w:r>
        <w:rPr>
          <w:rFonts w:hint="eastAsia"/>
        </w:rPr>
        <w:t>；草籽选择披碱草、紫花苜蓿。</w:t>
      </w:r>
    </w:p>
    <w:p w14:paraId="6AB87DCA" w14:textId="77777777" w:rsidR="00410B81" w:rsidRDefault="00410B81" w:rsidP="00410B81">
      <w:pPr>
        <w:pStyle w:val="a1"/>
        <w:ind w:firstLine="480"/>
      </w:pPr>
      <w:r>
        <w:rPr>
          <w:rFonts w:hint="eastAsia"/>
        </w:rPr>
        <w:t>对于原矿堆场、拆除其所有地面设施，清除地面垃圾，剥离表土污染土层，剥离深度约</w:t>
      </w:r>
      <w:r>
        <w:rPr>
          <w:rFonts w:hint="eastAsia"/>
        </w:rPr>
        <w:t>10</w:t>
      </w:r>
      <w:r>
        <w:rPr>
          <w:rFonts w:hint="eastAsia"/>
        </w:rPr>
        <w:t>～</w:t>
      </w:r>
      <w:r>
        <w:rPr>
          <w:rFonts w:hint="eastAsia"/>
        </w:rPr>
        <w:t>20cm</w:t>
      </w:r>
      <w:r>
        <w:rPr>
          <w:rFonts w:hint="eastAsia"/>
        </w:rPr>
        <w:t>，然后覆土、平整场地。</w:t>
      </w:r>
    </w:p>
    <w:p w14:paraId="42BE8F6A" w14:textId="77777777" w:rsidR="00410B81" w:rsidRDefault="00410B81" w:rsidP="00410B81">
      <w:pPr>
        <w:pStyle w:val="a1"/>
        <w:ind w:firstLine="480"/>
      </w:pPr>
      <w:r>
        <w:rPr>
          <w:rFonts w:hint="eastAsia"/>
        </w:rPr>
        <w:t>（</w:t>
      </w:r>
      <w:r>
        <w:rPr>
          <w:rFonts w:hint="eastAsia"/>
        </w:rPr>
        <w:t>4</w:t>
      </w:r>
      <w:r>
        <w:rPr>
          <w:rFonts w:hint="eastAsia"/>
        </w:rPr>
        <w:t>）矿区道路</w:t>
      </w:r>
    </w:p>
    <w:p w14:paraId="2390B7F7" w14:textId="281070BC" w:rsidR="00410B81" w:rsidRDefault="00410B81" w:rsidP="00410B81">
      <w:pPr>
        <w:pStyle w:val="a1"/>
        <w:ind w:firstLine="480"/>
      </w:pPr>
      <w:r>
        <w:rPr>
          <w:rFonts w:hint="eastAsia"/>
        </w:rPr>
        <w:t>矿区道路在闭坑时保留，用作农村道路。</w:t>
      </w:r>
    </w:p>
    <w:p w14:paraId="36B776EC" w14:textId="77777777" w:rsidR="00410B81" w:rsidRPr="00410B81" w:rsidRDefault="00410B81" w:rsidP="00410B81">
      <w:pPr>
        <w:pStyle w:val="li2"/>
        <w:spacing w:line="480" w:lineRule="exact"/>
        <w:outlineLvl w:val="0"/>
        <w:rPr>
          <w:rFonts w:eastAsia="宋体"/>
          <w:sz w:val="28"/>
          <w:szCs w:val="28"/>
        </w:rPr>
      </w:pPr>
      <w:bookmarkStart w:id="428" w:name="_Toc24753"/>
      <w:bookmarkStart w:id="429" w:name="_Toc28767"/>
      <w:bookmarkStart w:id="430" w:name="_Toc43218137"/>
      <w:r w:rsidRPr="00410B81">
        <w:rPr>
          <w:rFonts w:eastAsia="宋体" w:hint="eastAsia"/>
          <w:sz w:val="28"/>
          <w:szCs w:val="28"/>
        </w:rPr>
        <w:t xml:space="preserve">6.4 </w:t>
      </w:r>
      <w:r w:rsidRPr="00410B81">
        <w:rPr>
          <w:rFonts w:eastAsia="宋体" w:hint="eastAsia"/>
          <w:sz w:val="28"/>
          <w:szCs w:val="28"/>
        </w:rPr>
        <w:t>环境保护措施汇总及环保投资估算</w:t>
      </w:r>
      <w:bookmarkEnd w:id="428"/>
      <w:bookmarkEnd w:id="429"/>
      <w:bookmarkEnd w:id="430"/>
    </w:p>
    <w:p w14:paraId="375A1892" w14:textId="1243633B" w:rsidR="00410B81" w:rsidRDefault="00410B81" w:rsidP="00410B81">
      <w:pPr>
        <w:pStyle w:val="a1"/>
        <w:ind w:firstLine="480"/>
        <w:rPr>
          <w:rFonts w:hAnsi="宋体"/>
        </w:rPr>
      </w:pPr>
      <w:r>
        <w:rPr>
          <w:rFonts w:hint="eastAsia"/>
        </w:rPr>
        <w:t>本项目总投资</w:t>
      </w:r>
      <w:r w:rsidR="00875B80">
        <w:t>15</w:t>
      </w:r>
      <w:r>
        <w:rPr>
          <w:rFonts w:hint="eastAsia"/>
        </w:rPr>
        <w:t>0</w:t>
      </w:r>
      <w:r>
        <w:rPr>
          <w:rFonts w:hint="eastAsia"/>
        </w:rPr>
        <w:t>万元，</w:t>
      </w:r>
      <w:r w:rsidR="00875B80">
        <w:rPr>
          <w:rFonts w:hint="eastAsia"/>
        </w:rPr>
        <w:t>建设单位需追加</w:t>
      </w:r>
      <w:r>
        <w:rPr>
          <w:rFonts w:hint="eastAsia"/>
        </w:rPr>
        <w:t>环保投资约为</w:t>
      </w:r>
      <w:r w:rsidR="00875B80">
        <w:t>104</w:t>
      </w:r>
      <w:r>
        <w:rPr>
          <w:rFonts w:hint="eastAsia"/>
        </w:rPr>
        <w:t>万元。</w:t>
      </w:r>
      <w:r>
        <w:rPr>
          <w:rFonts w:hAnsi="宋体"/>
        </w:rPr>
        <w:t>本</w:t>
      </w:r>
      <w:r>
        <w:rPr>
          <w:rFonts w:hAnsi="宋体" w:hint="eastAsia"/>
        </w:rPr>
        <w:t>项目</w:t>
      </w:r>
      <w:r>
        <w:rPr>
          <w:rFonts w:hAnsi="宋体"/>
        </w:rPr>
        <w:t>采取的污染防治措施</w:t>
      </w:r>
      <w:r>
        <w:rPr>
          <w:rFonts w:hAnsi="宋体" w:hint="eastAsia"/>
        </w:rPr>
        <w:t>及</w:t>
      </w:r>
      <w:r>
        <w:rPr>
          <w:rFonts w:hAnsi="宋体"/>
        </w:rPr>
        <w:t>环保投资</w:t>
      </w:r>
      <w:r>
        <w:rPr>
          <w:rFonts w:hAnsi="宋体" w:hint="eastAsia"/>
        </w:rPr>
        <w:t>详见</w:t>
      </w:r>
      <w:r>
        <w:rPr>
          <w:rFonts w:hAnsi="宋体"/>
        </w:rPr>
        <w:t>表</w:t>
      </w:r>
      <w:r>
        <w:t>6-3</w:t>
      </w:r>
      <w:r>
        <w:rPr>
          <w:rFonts w:hAnsi="宋体"/>
        </w:rPr>
        <w:t>。</w:t>
      </w:r>
    </w:p>
    <w:p w14:paraId="166D74E7" w14:textId="482DA57D" w:rsidR="00410B81" w:rsidRPr="00410B81" w:rsidRDefault="00410B81" w:rsidP="00410B81">
      <w:pPr>
        <w:ind w:firstLineChars="0" w:firstLine="0"/>
        <w:jc w:val="center"/>
        <w:rPr>
          <w:rFonts w:cs="Times New Roman"/>
          <w:b/>
          <w:bCs/>
        </w:rPr>
      </w:pPr>
      <w:r w:rsidRPr="00410B81">
        <w:rPr>
          <w:rFonts w:cs="Times New Roman"/>
          <w:b/>
          <w:bCs/>
        </w:rPr>
        <w:t>表</w:t>
      </w:r>
      <w:r w:rsidR="00875B80">
        <w:rPr>
          <w:rFonts w:cs="Times New Roman"/>
          <w:b/>
          <w:bCs/>
        </w:rPr>
        <w:t>6-3</w:t>
      </w:r>
      <w:r w:rsidRPr="00410B81">
        <w:rPr>
          <w:rFonts w:cs="Times New Roman"/>
          <w:b/>
          <w:bCs/>
        </w:rPr>
        <w:t xml:space="preserve">  </w:t>
      </w:r>
      <w:r w:rsidRPr="00410B81">
        <w:rPr>
          <w:rFonts w:cs="Times New Roman"/>
          <w:b/>
          <w:bCs/>
        </w:rPr>
        <w:t>本项目环境保护措施及环保投资汇总表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128"/>
        <w:gridCol w:w="6663"/>
        <w:gridCol w:w="1138"/>
      </w:tblGrid>
      <w:tr w:rsidR="00875B80" w:rsidRPr="002E2C97" w14:paraId="64456E6F" w14:textId="63C14409" w:rsidTr="00875B80">
        <w:trPr>
          <w:jc w:val="center"/>
        </w:trPr>
        <w:tc>
          <w:tcPr>
            <w:tcW w:w="831" w:type="pct"/>
            <w:gridSpan w:val="2"/>
            <w:vAlign w:val="center"/>
          </w:tcPr>
          <w:p w14:paraId="63FA901C" w14:textId="5D5152D2"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污染源</w:t>
            </w:r>
          </w:p>
        </w:tc>
        <w:tc>
          <w:tcPr>
            <w:tcW w:w="3561" w:type="pct"/>
            <w:vAlign w:val="center"/>
          </w:tcPr>
          <w:p w14:paraId="1E775D5D" w14:textId="5C90B51F" w:rsidR="00875B80" w:rsidRPr="002E2C97" w:rsidRDefault="00875B80" w:rsidP="00C44ADC">
            <w:pPr>
              <w:adjustRightInd w:val="0"/>
              <w:snapToGrid w:val="0"/>
              <w:spacing w:line="360" w:lineRule="exact"/>
              <w:ind w:firstLineChars="0" w:firstLine="0"/>
              <w:jc w:val="center"/>
              <w:rPr>
                <w:bCs/>
                <w:sz w:val="21"/>
                <w:szCs w:val="21"/>
              </w:rPr>
            </w:pPr>
            <w:r>
              <w:rPr>
                <w:rFonts w:hint="eastAsia"/>
                <w:bCs/>
                <w:sz w:val="21"/>
                <w:szCs w:val="21"/>
              </w:rPr>
              <w:t>环保措施</w:t>
            </w:r>
          </w:p>
        </w:tc>
        <w:tc>
          <w:tcPr>
            <w:tcW w:w="608" w:type="pct"/>
            <w:vAlign w:val="center"/>
          </w:tcPr>
          <w:p w14:paraId="085BECCF" w14:textId="3BC52C20" w:rsidR="00875B80" w:rsidRDefault="00875B80" w:rsidP="00C44ADC">
            <w:pPr>
              <w:adjustRightInd w:val="0"/>
              <w:snapToGrid w:val="0"/>
              <w:spacing w:line="360" w:lineRule="exact"/>
              <w:ind w:firstLineChars="0" w:firstLine="0"/>
              <w:jc w:val="center"/>
              <w:rPr>
                <w:bCs/>
                <w:sz w:val="21"/>
                <w:szCs w:val="21"/>
              </w:rPr>
            </w:pPr>
            <w:r>
              <w:rPr>
                <w:rFonts w:hint="eastAsia"/>
                <w:bCs/>
                <w:sz w:val="21"/>
                <w:szCs w:val="21"/>
              </w:rPr>
              <w:t>环保投资（万元）</w:t>
            </w:r>
          </w:p>
        </w:tc>
      </w:tr>
      <w:tr w:rsidR="00875B80" w:rsidRPr="002E2C97" w14:paraId="6470D7C9" w14:textId="49986504" w:rsidTr="00875B80">
        <w:trPr>
          <w:jc w:val="center"/>
        </w:trPr>
        <w:tc>
          <w:tcPr>
            <w:tcW w:w="228" w:type="pct"/>
            <w:vMerge w:val="restart"/>
            <w:vAlign w:val="center"/>
          </w:tcPr>
          <w:p w14:paraId="5DAD1AD5"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矿区</w:t>
            </w:r>
          </w:p>
        </w:tc>
        <w:tc>
          <w:tcPr>
            <w:tcW w:w="603" w:type="pct"/>
            <w:vAlign w:val="center"/>
          </w:tcPr>
          <w:p w14:paraId="54EB344B"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矿石堆场扬尘</w:t>
            </w:r>
          </w:p>
        </w:tc>
        <w:tc>
          <w:tcPr>
            <w:tcW w:w="3561" w:type="pct"/>
            <w:vAlign w:val="center"/>
          </w:tcPr>
          <w:p w14:paraId="28551E1C" w14:textId="77777777" w:rsidR="00875B80" w:rsidRPr="002E2C97" w:rsidRDefault="00875B80" w:rsidP="00C44ADC">
            <w:pPr>
              <w:adjustRightInd w:val="0"/>
              <w:snapToGrid w:val="0"/>
              <w:spacing w:line="360" w:lineRule="exact"/>
              <w:ind w:firstLineChars="0" w:firstLine="0"/>
              <w:jc w:val="center"/>
              <w:rPr>
                <w:sz w:val="21"/>
                <w:szCs w:val="21"/>
              </w:rPr>
            </w:pPr>
            <w:r w:rsidRPr="002E2C97">
              <w:rPr>
                <w:rFonts w:hint="eastAsia"/>
                <w:bCs/>
                <w:sz w:val="21"/>
                <w:szCs w:val="21"/>
              </w:rPr>
              <w:t>堆存于全封闭储矿库内，</w:t>
            </w:r>
            <w:r>
              <w:rPr>
                <w:rFonts w:hint="eastAsia"/>
                <w:bCs/>
                <w:sz w:val="21"/>
                <w:szCs w:val="21"/>
              </w:rPr>
              <w:t>建筑面积</w:t>
            </w:r>
            <w:r>
              <w:rPr>
                <w:rFonts w:hint="eastAsia"/>
                <w:bCs/>
                <w:sz w:val="21"/>
                <w:szCs w:val="21"/>
              </w:rPr>
              <w:t>1</w:t>
            </w:r>
            <w:r>
              <w:rPr>
                <w:bCs/>
                <w:sz w:val="21"/>
                <w:szCs w:val="21"/>
              </w:rPr>
              <w:t>200</w:t>
            </w:r>
            <w:r>
              <w:rPr>
                <w:rFonts w:hint="eastAsia"/>
                <w:bCs/>
                <w:sz w:val="21"/>
                <w:szCs w:val="21"/>
              </w:rPr>
              <w:t>m</w:t>
            </w:r>
            <w:r w:rsidRPr="002E2C97">
              <w:rPr>
                <w:bCs/>
                <w:sz w:val="21"/>
                <w:szCs w:val="21"/>
                <w:vertAlign w:val="superscript"/>
              </w:rPr>
              <w:t>2</w:t>
            </w:r>
            <w:r>
              <w:rPr>
                <w:rFonts w:hint="eastAsia"/>
                <w:bCs/>
                <w:sz w:val="21"/>
                <w:szCs w:val="21"/>
              </w:rPr>
              <w:t>，</w:t>
            </w:r>
            <w:r w:rsidRPr="002A5FD0">
              <w:rPr>
                <w:rFonts w:hint="eastAsia"/>
                <w:bCs/>
                <w:sz w:val="21"/>
                <w:szCs w:val="21"/>
              </w:rPr>
              <w:t>全封闭彩钢结构，场内设置喷淋洒水装置；场地周边设置</w:t>
            </w:r>
            <w:proofErr w:type="gramStart"/>
            <w:r w:rsidRPr="002A5FD0">
              <w:rPr>
                <w:rFonts w:hint="eastAsia"/>
                <w:bCs/>
                <w:sz w:val="21"/>
                <w:szCs w:val="21"/>
              </w:rPr>
              <w:t>截</w:t>
            </w:r>
            <w:proofErr w:type="gramEnd"/>
            <w:r w:rsidRPr="002A5FD0">
              <w:rPr>
                <w:rFonts w:hint="eastAsia"/>
                <w:bCs/>
                <w:sz w:val="21"/>
                <w:szCs w:val="21"/>
              </w:rPr>
              <w:t>排水沟，防止雨水、地表径流进入场地</w:t>
            </w:r>
          </w:p>
        </w:tc>
        <w:tc>
          <w:tcPr>
            <w:tcW w:w="608" w:type="pct"/>
            <w:vAlign w:val="center"/>
          </w:tcPr>
          <w:p w14:paraId="76681D8C" w14:textId="08602E8F" w:rsidR="00875B80" w:rsidRPr="002E2C97" w:rsidRDefault="00875B80" w:rsidP="00C44ADC">
            <w:pPr>
              <w:adjustRightInd w:val="0"/>
              <w:snapToGrid w:val="0"/>
              <w:spacing w:line="360" w:lineRule="exact"/>
              <w:ind w:firstLineChars="0" w:firstLine="0"/>
              <w:jc w:val="center"/>
              <w:rPr>
                <w:bCs/>
                <w:sz w:val="21"/>
                <w:szCs w:val="21"/>
              </w:rPr>
            </w:pPr>
            <w:r>
              <w:rPr>
                <w:rFonts w:hint="eastAsia"/>
                <w:bCs/>
                <w:sz w:val="21"/>
                <w:szCs w:val="21"/>
              </w:rPr>
              <w:t>1</w:t>
            </w:r>
            <w:r>
              <w:rPr>
                <w:bCs/>
                <w:sz w:val="21"/>
                <w:szCs w:val="21"/>
              </w:rPr>
              <w:t>5</w:t>
            </w:r>
          </w:p>
        </w:tc>
      </w:tr>
      <w:tr w:rsidR="00875B80" w:rsidRPr="002E2C97" w14:paraId="753A3842" w14:textId="13426E8F" w:rsidTr="00875B80">
        <w:trPr>
          <w:jc w:val="center"/>
        </w:trPr>
        <w:tc>
          <w:tcPr>
            <w:tcW w:w="228" w:type="pct"/>
            <w:vMerge/>
            <w:vAlign w:val="center"/>
          </w:tcPr>
          <w:p w14:paraId="7027027F"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2397A6B1"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废石场扬尘</w:t>
            </w:r>
          </w:p>
        </w:tc>
        <w:tc>
          <w:tcPr>
            <w:tcW w:w="3561" w:type="pct"/>
            <w:vAlign w:val="center"/>
          </w:tcPr>
          <w:p w14:paraId="10E67C46" w14:textId="77777777" w:rsidR="00875B80" w:rsidRPr="002E2C97" w:rsidRDefault="00875B80" w:rsidP="00C44ADC">
            <w:pPr>
              <w:adjustRightInd w:val="0"/>
              <w:snapToGrid w:val="0"/>
              <w:spacing w:line="360" w:lineRule="exact"/>
              <w:ind w:firstLineChars="0" w:firstLine="0"/>
              <w:jc w:val="center"/>
              <w:rPr>
                <w:bCs/>
                <w:sz w:val="21"/>
                <w:szCs w:val="21"/>
              </w:rPr>
            </w:pPr>
            <w:r>
              <w:rPr>
                <w:rFonts w:hint="eastAsia"/>
                <w:sz w:val="21"/>
                <w:szCs w:val="21"/>
              </w:rPr>
              <w:t>废石场作业时避开大风天气，大风天气增加洒水频率，及时推平压实，达到设计标高及时复垦绿化等降尘措施，</w:t>
            </w:r>
            <w:proofErr w:type="gramStart"/>
            <w:r>
              <w:rPr>
                <w:rFonts w:hint="eastAsia"/>
                <w:sz w:val="21"/>
                <w:szCs w:val="21"/>
              </w:rPr>
              <w:t>抑尘效率</w:t>
            </w:r>
            <w:proofErr w:type="gramEnd"/>
            <w:r>
              <w:rPr>
                <w:rFonts w:hint="eastAsia"/>
                <w:sz w:val="21"/>
                <w:szCs w:val="21"/>
              </w:rPr>
              <w:t>可达到</w:t>
            </w:r>
            <w:r>
              <w:rPr>
                <w:rFonts w:hint="eastAsia"/>
                <w:sz w:val="21"/>
                <w:szCs w:val="21"/>
              </w:rPr>
              <w:t>60%</w:t>
            </w:r>
            <w:r>
              <w:rPr>
                <w:rFonts w:hint="eastAsia"/>
                <w:sz w:val="21"/>
                <w:szCs w:val="21"/>
              </w:rPr>
              <w:t>；废石卸车时采取</w:t>
            </w:r>
            <w:proofErr w:type="gramStart"/>
            <w:r>
              <w:rPr>
                <w:rFonts w:hint="eastAsia"/>
                <w:sz w:val="21"/>
                <w:szCs w:val="21"/>
              </w:rPr>
              <w:t>洒水抑尘措施</w:t>
            </w:r>
            <w:proofErr w:type="gramEnd"/>
            <w:r>
              <w:rPr>
                <w:rFonts w:hint="eastAsia"/>
                <w:sz w:val="21"/>
                <w:szCs w:val="21"/>
              </w:rPr>
              <w:t>，分层堆放，并及时用推土机推平压实，</w:t>
            </w:r>
            <w:proofErr w:type="gramStart"/>
            <w:r>
              <w:rPr>
                <w:rFonts w:hint="eastAsia"/>
                <w:sz w:val="21"/>
                <w:szCs w:val="21"/>
              </w:rPr>
              <w:t>抑尘效率</w:t>
            </w:r>
            <w:proofErr w:type="gramEnd"/>
            <w:r>
              <w:rPr>
                <w:rFonts w:hint="eastAsia"/>
                <w:sz w:val="21"/>
                <w:szCs w:val="21"/>
              </w:rPr>
              <w:t>在</w:t>
            </w:r>
            <w:r>
              <w:rPr>
                <w:rFonts w:hint="eastAsia"/>
                <w:sz w:val="21"/>
                <w:szCs w:val="21"/>
              </w:rPr>
              <w:t>70%</w:t>
            </w:r>
            <w:r>
              <w:rPr>
                <w:rFonts w:hint="eastAsia"/>
                <w:sz w:val="21"/>
                <w:szCs w:val="21"/>
              </w:rPr>
              <w:t>以上。</w:t>
            </w:r>
          </w:p>
        </w:tc>
        <w:tc>
          <w:tcPr>
            <w:tcW w:w="608" w:type="pct"/>
            <w:vAlign w:val="center"/>
          </w:tcPr>
          <w:p w14:paraId="76983099" w14:textId="6CE6E429"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2</w:t>
            </w:r>
          </w:p>
        </w:tc>
      </w:tr>
      <w:tr w:rsidR="00875B80" w:rsidRPr="00B64DFD" w14:paraId="2580F154" w14:textId="478D56D1" w:rsidTr="00875B80">
        <w:trPr>
          <w:jc w:val="center"/>
        </w:trPr>
        <w:tc>
          <w:tcPr>
            <w:tcW w:w="228" w:type="pct"/>
            <w:vMerge/>
            <w:vAlign w:val="center"/>
          </w:tcPr>
          <w:p w14:paraId="239001D0"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66A23F8F"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食堂油烟</w:t>
            </w:r>
          </w:p>
        </w:tc>
        <w:tc>
          <w:tcPr>
            <w:tcW w:w="3561" w:type="pct"/>
            <w:vAlign w:val="center"/>
          </w:tcPr>
          <w:p w14:paraId="6DEC8396" w14:textId="77777777" w:rsidR="00875B80" w:rsidRPr="00B64DFD" w:rsidRDefault="00875B80" w:rsidP="00C44ADC">
            <w:pPr>
              <w:adjustRightInd w:val="0"/>
              <w:snapToGrid w:val="0"/>
              <w:spacing w:line="360" w:lineRule="exact"/>
              <w:ind w:firstLineChars="0" w:firstLine="0"/>
              <w:jc w:val="center"/>
              <w:rPr>
                <w:bCs/>
                <w:sz w:val="21"/>
                <w:szCs w:val="21"/>
              </w:rPr>
            </w:pPr>
            <w:r w:rsidRPr="00B64DFD">
              <w:rPr>
                <w:rFonts w:hint="eastAsia"/>
                <w:bCs/>
                <w:sz w:val="21"/>
                <w:szCs w:val="21"/>
              </w:rPr>
              <w:t>设置油烟净化设施，油烟处理后达标排放</w:t>
            </w:r>
          </w:p>
        </w:tc>
        <w:tc>
          <w:tcPr>
            <w:tcW w:w="608" w:type="pct"/>
            <w:vAlign w:val="center"/>
          </w:tcPr>
          <w:p w14:paraId="144865DF" w14:textId="70CBEC48" w:rsidR="00875B80" w:rsidRPr="00B64DFD" w:rsidRDefault="00875B80" w:rsidP="00C44ADC">
            <w:pPr>
              <w:adjustRightInd w:val="0"/>
              <w:snapToGrid w:val="0"/>
              <w:spacing w:line="360" w:lineRule="exact"/>
              <w:ind w:firstLineChars="0" w:firstLine="0"/>
              <w:jc w:val="center"/>
              <w:rPr>
                <w:bCs/>
                <w:sz w:val="21"/>
                <w:szCs w:val="21"/>
              </w:rPr>
            </w:pPr>
            <w:r>
              <w:rPr>
                <w:rFonts w:hint="eastAsia"/>
                <w:bCs/>
                <w:sz w:val="21"/>
                <w:szCs w:val="21"/>
              </w:rPr>
              <w:t>1</w:t>
            </w:r>
          </w:p>
        </w:tc>
      </w:tr>
      <w:tr w:rsidR="00875B80" w:rsidRPr="0012696E" w14:paraId="52AA62CF" w14:textId="3878DC9A" w:rsidTr="00875B80">
        <w:trPr>
          <w:jc w:val="center"/>
        </w:trPr>
        <w:tc>
          <w:tcPr>
            <w:tcW w:w="228" w:type="pct"/>
            <w:vMerge/>
            <w:vAlign w:val="center"/>
          </w:tcPr>
          <w:p w14:paraId="293A0ABD"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32BAB660"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生活污水</w:t>
            </w:r>
          </w:p>
        </w:tc>
        <w:tc>
          <w:tcPr>
            <w:tcW w:w="3561" w:type="pct"/>
            <w:vAlign w:val="center"/>
          </w:tcPr>
          <w:p w14:paraId="71E3FE94"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厂区设旱厕，</w:t>
            </w:r>
            <w:proofErr w:type="gramStart"/>
            <w:r>
              <w:rPr>
                <w:rFonts w:hint="eastAsia"/>
                <w:sz w:val="21"/>
                <w:szCs w:val="21"/>
              </w:rPr>
              <w:t>定期由</w:t>
            </w:r>
            <w:proofErr w:type="gramEnd"/>
            <w:r>
              <w:rPr>
                <w:rFonts w:hint="eastAsia"/>
                <w:sz w:val="21"/>
                <w:szCs w:val="21"/>
              </w:rPr>
              <w:t>附近村民抽走；生活污水收集后用于厂区及运输道路洒水降尘，</w:t>
            </w:r>
          </w:p>
        </w:tc>
        <w:tc>
          <w:tcPr>
            <w:tcW w:w="608" w:type="pct"/>
            <w:vAlign w:val="center"/>
          </w:tcPr>
          <w:p w14:paraId="0FB3C974" w14:textId="5A347BDE"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1</w:t>
            </w:r>
          </w:p>
        </w:tc>
      </w:tr>
      <w:tr w:rsidR="00875B80" w:rsidRPr="002F3774" w14:paraId="1A5F1E51" w14:textId="7F4421E2" w:rsidTr="00875B80">
        <w:trPr>
          <w:jc w:val="center"/>
        </w:trPr>
        <w:tc>
          <w:tcPr>
            <w:tcW w:w="228" w:type="pct"/>
            <w:vMerge/>
            <w:vAlign w:val="center"/>
          </w:tcPr>
          <w:p w14:paraId="4E58B95F"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3CCC54F1" w14:textId="77777777" w:rsidR="00875B80" w:rsidRPr="002F3774" w:rsidRDefault="00875B80" w:rsidP="00C44ADC">
            <w:pPr>
              <w:adjustRightInd w:val="0"/>
              <w:snapToGrid w:val="0"/>
              <w:spacing w:line="360" w:lineRule="exact"/>
              <w:ind w:firstLineChars="0" w:firstLine="0"/>
              <w:jc w:val="center"/>
              <w:rPr>
                <w:sz w:val="21"/>
                <w:szCs w:val="21"/>
              </w:rPr>
            </w:pPr>
            <w:r w:rsidRPr="002F3774">
              <w:rPr>
                <w:rFonts w:hint="eastAsia"/>
                <w:sz w:val="21"/>
                <w:szCs w:val="21"/>
              </w:rPr>
              <w:t>噪声</w:t>
            </w:r>
          </w:p>
        </w:tc>
        <w:tc>
          <w:tcPr>
            <w:tcW w:w="3561" w:type="pct"/>
            <w:vAlign w:val="center"/>
          </w:tcPr>
          <w:p w14:paraId="03381A8C" w14:textId="77777777" w:rsidR="00875B80" w:rsidRPr="002F3774" w:rsidRDefault="00875B80" w:rsidP="00C44ADC">
            <w:pPr>
              <w:adjustRightInd w:val="0"/>
              <w:snapToGrid w:val="0"/>
              <w:spacing w:line="360" w:lineRule="exact"/>
              <w:ind w:firstLineChars="0" w:firstLine="0"/>
              <w:jc w:val="center"/>
              <w:rPr>
                <w:sz w:val="21"/>
                <w:szCs w:val="21"/>
              </w:rPr>
            </w:pPr>
            <w:r>
              <w:rPr>
                <w:rFonts w:hint="eastAsia"/>
                <w:sz w:val="21"/>
                <w:szCs w:val="21"/>
              </w:rPr>
              <w:t>生产设备选用低噪声设备，定期检修；</w:t>
            </w:r>
            <w:r w:rsidRPr="007956F3">
              <w:rPr>
                <w:sz w:val="21"/>
                <w:szCs w:val="21"/>
              </w:rPr>
              <w:t>对于开采现场的工作人员，钻机、移动式空压机排放的高噪声对其影响较大，需要给操作人员配备隔音耳罩或耳塞保护听力</w:t>
            </w:r>
            <w:r>
              <w:rPr>
                <w:rFonts w:hint="eastAsia"/>
                <w:sz w:val="21"/>
                <w:szCs w:val="21"/>
              </w:rPr>
              <w:t>；</w:t>
            </w:r>
          </w:p>
        </w:tc>
        <w:tc>
          <w:tcPr>
            <w:tcW w:w="608" w:type="pct"/>
            <w:vAlign w:val="center"/>
          </w:tcPr>
          <w:p w14:paraId="73D4C486" w14:textId="6CA7A2D6"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2</w:t>
            </w:r>
          </w:p>
        </w:tc>
      </w:tr>
      <w:tr w:rsidR="00875B80" w:rsidRPr="0012696E" w14:paraId="55C312C1" w14:textId="44843866" w:rsidTr="00875B80">
        <w:trPr>
          <w:jc w:val="center"/>
        </w:trPr>
        <w:tc>
          <w:tcPr>
            <w:tcW w:w="228" w:type="pct"/>
            <w:vMerge/>
            <w:vAlign w:val="center"/>
          </w:tcPr>
          <w:p w14:paraId="72215A59"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0494101B"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废石</w:t>
            </w:r>
          </w:p>
        </w:tc>
        <w:tc>
          <w:tcPr>
            <w:tcW w:w="3561" w:type="pct"/>
            <w:vAlign w:val="center"/>
          </w:tcPr>
          <w:p w14:paraId="455B2C66" w14:textId="18A53364" w:rsidR="00875B80" w:rsidRPr="0012696E" w:rsidRDefault="00875B80" w:rsidP="00C44ADC">
            <w:pPr>
              <w:adjustRightInd w:val="0"/>
              <w:snapToGrid w:val="0"/>
              <w:spacing w:line="360" w:lineRule="exact"/>
              <w:ind w:firstLineChars="0" w:firstLine="0"/>
              <w:jc w:val="center"/>
              <w:rPr>
                <w:sz w:val="21"/>
                <w:szCs w:val="21"/>
              </w:rPr>
            </w:pPr>
            <w:r w:rsidRPr="0039760D">
              <w:rPr>
                <w:rFonts w:hint="eastAsia"/>
                <w:sz w:val="21"/>
                <w:szCs w:val="21"/>
              </w:rPr>
              <w:t>基建产生的废石首先排至各平硐口用于填平硐</w:t>
            </w:r>
            <w:proofErr w:type="gramStart"/>
            <w:r w:rsidRPr="0039760D">
              <w:rPr>
                <w:rFonts w:hint="eastAsia"/>
                <w:sz w:val="21"/>
                <w:szCs w:val="21"/>
              </w:rPr>
              <w:t>口工业</w:t>
            </w:r>
            <w:proofErr w:type="gramEnd"/>
            <w:r w:rsidRPr="0039760D">
              <w:rPr>
                <w:rFonts w:hint="eastAsia"/>
                <w:sz w:val="21"/>
                <w:szCs w:val="21"/>
              </w:rPr>
              <w:t>场地，其余废石运往废石场</w:t>
            </w:r>
            <w:r>
              <w:rPr>
                <w:rFonts w:hint="eastAsia"/>
                <w:sz w:val="21"/>
                <w:szCs w:val="21"/>
              </w:rPr>
              <w:t>；</w:t>
            </w:r>
            <w:r w:rsidRPr="0012696E">
              <w:rPr>
                <w:sz w:val="21"/>
                <w:szCs w:val="21"/>
              </w:rPr>
              <w:t xml:space="preserve"> </w:t>
            </w:r>
          </w:p>
        </w:tc>
        <w:tc>
          <w:tcPr>
            <w:tcW w:w="608" w:type="pct"/>
            <w:vAlign w:val="center"/>
          </w:tcPr>
          <w:p w14:paraId="1F74744D" w14:textId="14B12F9D" w:rsidR="00875B80" w:rsidRPr="0039760D" w:rsidRDefault="00875B80" w:rsidP="00C44ADC">
            <w:pPr>
              <w:adjustRightInd w:val="0"/>
              <w:snapToGrid w:val="0"/>
              <w:spacing w:line="360" w:lineRule="exact"/>
              <w:ind w:firstLineChars="0" w:firstLine="0"/>
              <w:jc w:val="center"/>
              <w:rPr>
                <w:sz w:val="21"/>
                <w:szCs w:val="21"/>
              </w:rPr>
            </w:pPr>
            <w:r>
              <w:rPr>
                <w:rFonts w:hint="eastAsia"/>
                <w:sz w:val="21"/>
                <w:szCs w:val="21"/>
              </w:rPr>
              <w:t>5</w:t>
            </w:r>
          </w:p>
        </w:tc>
      </w:tr>
      <w:tr w:rsidR="00875B80" w:rsidRPr="0012696E" w14:paraId="175F575F" w14:textId="519E803E" w:rsidTr="00875B80">
        <w:trPr>
          <w:jc w:val="center"/>
        </w:trPr>
        <w:tc>
          <w:tcPr>
            <w:tcW w:w="228" w:type="pct"/>
            <w:vMerge/>
            <w:vAlign w:val="center"/>
          </w:tcPr>
          <w:p w14:paraId="7722DD62"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0F93FD3A"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生活垃圾</w:t>
            </w:r>
          </w:p>
        </w:tc>
        <w:tc>
          <w:tcPr>
            <w:tcW w:w="3561" w:type="pct"/>
            <w:vAlign w:val="center"/>
          </w:tcPr>
          <w:p w14:paraId="61A523E8"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厂区定点收集，委托当地环卫部门处置</w:t>
            </w:r>
          </w:p>
        </w:tc>
        <w:tc>
          <w:tcPr>
            <w:tcW w:w="608" w:type="pct"/>
            <w:vAlign w:val="center"/>
          </w:tcPr>
          <w:p w14:paraId="48AAB54C" w14:textId="6C7C5AEC"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1</w:t>
            </w:r>
          </w:p>
        </w:tc>
      </w:tr>
      <w:tr w:rsidR="00875B80" w:rsidRPr="0012696E" w14:paraId="42D50CE8" w14:textId="57F9F83A" w:rsidTr="00875B80">
        <w:trPr>
          <w:jc w:val="center"/>
        </w:trPr>
        <w:tc>
          <w:tcPr>
            <w:tcW w:w="228" w:type="pct"/>
            <w:vMerge/>
            <w:vAlign w:val="center"/>
          </w:tcPr>
          <w:p w14:paraId="1AE7ADF0"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4508834A"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危险废物</w:t>
            </w:r>
          </w:p>
        </w:tc>
        <w:tc>
          <w:tcPr>
            <w:tcW w:w="3561" w:type="pct"/>
            <w:vAlign w:val="center"/>
          </w:tcPr>
          <w:p w14:paraId="392E5DE6"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w:t>
            </w:r>
            <w:proofErr w:type="gramStart"/>
            <w:r>
              <w:rPr>
                <w:rFonts w:hint="eastAsia"/>
                <w:sz w:val="21"/>
                <w:szCs w:val="21"/>
              </w:rPr>
              <w:t>设危废</w:t>
            </w:r>
            <w:proofErr w:type="gramEnd"/>
            <w:r>
              <w:rPr>
                <w:rFonts w:hint="eastAsia"/>
                <w:sz w:val="21"/>
                <w:szCs w:val="21"/>
              </w:rPr>
              <w:t>暂存间，建筑面积</w:t>
            </w:r>
            <w:r>
              <w:rPr>
                <w:rFonts w:hint="eastAsia"/>
                <w:sz w:val="21"/>
                <w:szCs w:val="21"/>
              </w:rPr>
              <w:t>5m</w:t>
            </w:r>
            <w:r w:rsidRPr="0039760D">
              <w:rPr>
                <w:sz w:val="21"/>
                <w:szCs w:val="21"/>
                <w:vertAlign w:val="superscript"/>
              </w:rPr>
              <w:t>2</w:t>
            </w:r>
            <w:r>
              <w:rPr>
                <w:rFonts w:hint="eastAsia"/>
                <w:sz w:val="21"/>
                <w:szCs w:val="21"/>
              </w:rPr>
              <w:t>，收集后委托有危险废物经营许可证的单位处置</w:t>
            </w:r>
          </w:p>
        </w:tc>
        <w:tc>
          <w:tcPr>
            <w:tcW w:w="608" w:type="pct"/>
            <w:vAlign w:val="center"/>
          </w:tcPr>
          <w:p w14:paraId="2BB4BE2F" w14:textId="79B8F51C"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2</w:t>
            </w:r>
          </w:p>
        </w:tc>
      </w:tr>
      <w:tr w:rsidR="00875B80" w:rsidRPr="002A5FD0" w14:paraId="7E03489D" w14:textId="4FF0E73E" w:rsidTr="00875B80">
        <w:trPr>
          <w:jc w:val="center"/>
        </w:trPr>
        <w:tc>
          <w:tcPr>
            <w:tcW w:w="228" w:type="pct"/>
            <w:vMerge/>
            <w:vAlign w:val="center"/>
          </w:tcPr>
          <w:p w14:paraId="447B62DB"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4C8C4314"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生态保护</w:t>
            </w:r>
          </w:p>
        </w:tc>
        <w:tc>
          <w:tcPr>
            <w:tcW w:w="3561" w:type="pct"/>
            <w:vAlign w:val="center"/>
          </w:tcPr>
          <w:p w14:paraId="6D38FDA5" w14:textId="77777777" w:rsidR="00875B80" w:rsidRPr="00B64DFD" w:rsidRDefault="00875B80" w:rsidP="00C44ADC">
            <w:pPr>
              <w:adjustRightInd w:val="0"/>
              <w:snapToGrid w:val="0"/>
              <w:spacing w:line="360" w:lineRule="exact"/>
              <w:ind w:firstLineChars="0" w:firstLine="0"/>
              <w:rPr>
                <w:sz w:val="21"/>
                <w:szCs w:val="21"/>
              </w:rPr>
            </w:pPr>
            <w:r w:rsidRPr="00B64DFD">
              <w:rPr>
                <w:rFonts w:hint="eastAsia"/>
                <w:sz w:val="21"/>
                <w:szCs w:val="21"/>
              </w:rPr>
              <w:t>①办公生活区</w:t>
            </w:r>
            <w:r>
              <w:rPr>
                <w:rFonts w:hint="eastAsia"/>
                <w:sz w:val="21"/>
                <w:szCs w:val="21"/>
              </w:rPr>
              <w:t>：</w:t>
            </w:r>
            <w:r w:rsidRPr="00B64DFD">
              <w:rPr>
                <w:rFonts w:hint="eastAsia"/>
                <w:sz w:val="21"/>
                <w:szCs w:val="21"/>
              </w:rPr>
              <w:t>主要以美化环境为主要目标，选择造型优美的观赏树种、灌木植物和草本植物，绿化面积</w:t>
            </w:r>
            <w:r w:rsidRPr="00B64DFD">
              <w:rPr>
                <w:rFonts w:hint="eastAsia"/>
                <w:sz w:val="21"/>
                <w:szCs w:val="21"/>
              </w:rPr>
              <w:t>100m</w:t>
            </w:r>
            <w:r w:rsidRPr="002A5FD0">
              <w:rPr>
                <w:rFonts w:hint="eastAsia"/>
                <w:sz w:val="21"/>
                <w:szCs w:val="21"/>
                <w:vertAlign w:val="superscript"/>
              </w:rPr>
              <w:t>2</w:t>
            </w:r>
            <w:r w:rsidRPr="00B64DFD">
              <w:rPr>
                <w:rFonts w:hint="eastAsia"/>
                <w:sz w:val="21"/>
                <w:szCs w:val="21"/>
              </w:rPr>
              <w:t>；</w:t>
            </w:r>
          </w:p>
          <w:p w14:paraId="3E678CBE" w14:textId="77777777" w:rsidR="00875B80" w:rsidRDefault="00875B80" w:rsidP="00C44ADC">
            <w:pPr>
              <w:pStyle w:val="4"/>
              <w:spacing w:after="0" w:line="360" w:lineRule="exact"/>
              <w:ind w:firstLineChars="0" w:firstLine="0"/>
              <w:rPr>
                <w:b w:val="0"/>
                <w:sz w:val="21"/>
                <w:szCs w:val="21"/>
              </w:rPr>
            </w:pPr>
            <w:r w:rsidRPr="00B64DFD">
              <w:rPr>
                <w:rFonts w:hint="eastAsia"/>
                <w:b w:val="0"/>
                <w:sz w:val="21"/>
                <w:szCs w:val="21"/>
              </w:rPr>
              <w:t>②</w:t>
            </w:r>
            <w:r>
              <w:rPr>
                <w:rFonts w:hint="eastAsia"/>
                <w:b w:val="0"/>
                <w:sz w:val="21"/>
                <w:szCs w:val="21"/>
              </w:rPr>
              <w:t>取土场：</w:t>
            </w:r>
            <w:r w:rsidRPr="002A5FD0">
              <w:rPr>
                <w:rFonts w:hint="eastAsia"/>
                <w:b w:val="0"/>
                <w:sz w:val="21"/>
                <w:szCs w:val="21"/>
              </w:rPr>
              <w:t>废石场位置土质较好，废石场剥离的表土可用于闭坑后的地质环境治理工程，故本次不设取土场</w:t>
            </w:r>
            <w:r>
              <w:rPr>
                <w:rFonts w:hint="eastAsia"/>
                <w:b w:val="0"/>
                <w:sz w:val="21"/>
                <w:szCs w:val="21"/>
              </w:rPr>
              <w:t>；</w:t>
            </w:r>
          </w:p>
          <w:p w14:paraId="258F1AC9" w14:textId="77777777" w:rsidR="00875B80" w:rsidRPr="002A5FD0" w:rsidRDefault="00875B80" w:rsidP="00C44ADC">
            <w:pPr>
              <w:spacing w:line="360" w:lineRule="exact"/>
              <w:ind w:firstLineChars="0" w:firstLine="0"/>
              <w:rPr>
                <w:sz w:val="21"/>
                <w:szCs w:val="21"/>
              </w:rPr>
            </w:pPr>
            <w:r w:rsidRPr="002A5FD0">
              <w:rPr>
                <w:rFonts w:hint="eastAsia"/>
                <w:sz w:val="21"/>
                <w:szCs w:val="21"/>
              </w:rPr>
              <w:t>③运输道路：场外道路的防护体系建设采用乔木和灌木结合的方式，在路基两侧修建排水沟，在起到生态防护作用的同时，又能美化交通环境。经现场踏勘，运矿道路主要以土石路为主，路面维护一般，本项目建设需对现有道路进行硬化处理。</w:t>
            </w:r>
          </w:p>
        </w:tc>
        <w:tc>
          <w:tcPr>
            <w:tcW w:w="608" w:type="pct"/>
            <w:vAlign w:val="center"/>
          </w:tcPr>
          <w:p w14:paraId="67E40B04" w14:textId="47A02A3C" w:rsidR="00875B80" w:rsidRPr="00B64DFD" w:rsidRDefault="00875B80" w:rsidP="00875B80">
            <w:pPr>
              <w:adjustRightInd w:val="0"/>
              <w:snapToGrid w:val="0"/>
              <w:spacing w:line="360" w:lineRule="exact"/>
              <w:ind w:firstLineChars="0" w:firstLine="0"/>
              <w:jc w:val="center"/>
              <w:rPr>
                <w:sz w:val="21"/>
                <w:szCs w:val="21"/>
              </w:rPr>
            </w:pPr>
            <w:r>
              <w:rPr>
                <w:rFonts w:hint="eastAsia"/>
                <w:sz w:val="21"/>
                <w:szCs w:val="21"/>
              </w:rPr>
              <w:t>5</w:t>
            </w:r>
          </w:p>
        </w:tc>
      </w:tr>
      <w:tr w:rsidR="00875B80" w:rsidRPr="00202B90" w14:paraId="63DFE861" w14:textId="32877BF6" w:rsidTr="00875B80">
        <w:trPr>
          <w:jc w:val="center"/>
        </w:trPr>
        <w:tc>
          <w:tcPr>
            <w:tcW w:w="228" w:type="pct"/>
            <w:vMerge w:val="restart"/>
            <w:vAlign w:val="center"/>
          </w:tcPr>
          <w:p w14:paraId="76D8D7A6"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矿石加工</w:t>
            </w:r>
          </w:p>
        </w:tc>
        <w:tc>
          <w:tcPr>
            <w:tcW w:w="603" w:type="pct"/>
            <w:vAlign w:val="center"/>
          </w:tcPr>
          <w:p w14:paraId="77D5E51A" w14:textId="77777777" w:rsidR="00875B80" w:rsidRPr="00202B90" w:rsidRDefault="00875B80" w:rsidP="00C44ADC">
            <w:pPr>
              <w:adjustRightInd w:val="0"/>
              <w:snapToGrid w:val="0"/>
              <w:spacing w:line="360" w:lineRule="exact"/>
              <w:ind w:firstLineChars="0" w:firstLine="0"/>
              <w:jc w:val="center"/>
              <w:rPr>
                <w:sz w:val="21"/>
                <w:szCs w:val="21"/>
              </w:rPr>
            </w:pPr>
            <w:r w:rsidRPr="00202B90">
              <w:rPr>
                <w:rFonts w:hint="eastAsia"/>
                <w:sz w:val="21"/>
                <w:szCs w:val="21"/>
              </w:rPr>
              <w:t>原矿库</w:t>
            </w:r>
          </w:p>
        </w:tc>
        <w:tc>
          <w:tcPr>
            <w:tcW w:w="3561" w:type="pct"/>
            <w:vAlign w:val="center"/>
          </w:tcPr>
          <w:p w14:paraId="4B4652B6" w14:textId="77777777" w:rsidR="00875B80" w:rsidRPr="00202B90" w:rsidRDefault="00875B80" w:rsidP="00C44ADC">
            <w:pPr>
              <w:adjustRightInd w:val="0"/>
              <w:snapToGrid w:val="0"/>
              <w:spacing w:line="360" w:lineRule="exact"/>
              <w:ind w:firstLineChars="0" w:firstLine="0"/>
              <w:jc w:val="center"/>
              <w:rPr>
                <w:sz w:val="21"/>
                <w:szCs w:val="21"/>
              </w:rPr>
            </w:pPr>
            <w:proofErr w:type="gramStart"/>
            <w:r w:rsidRPr="00202B90">
              <w:rPr>
                <w:rFonts w:hint="eastAsia"/>
                <w:sz w:val="21"/>
                <w:szCs w:val="21"/>
              </w:rPr>
              <w:t>石英矿由矿区</w:t>
            </w:r>
            <w:proofErr w:type="gramEnd"/>
            <w:r w:rsidRPr="00202B90">
              <w:rPr>
                <w:rFonts w:hint="eastAsia"/>
                <w:sz w:val="21"/>
                <w:szCs w:val="21"/>
              </w:rPr>
              <w:t>运至厂区新建原矿库，</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w:t>
            </w:r>
            <w:r w:rsidRPr="002A5FD0">
              <w:rPr>
                <w:rFonts w:hint="eastAsia"/>
                <w:bCs/>
                <w:sz w:val="21"/>
                <w:szCs w:val="21"/>
              </w:rPr>
              <w:t>全封闭彩钢结构，场内设置喷淋洒水装置；</w:t>
            </w:r>
            <w:r w:rsidRPr="00202B90">
              <w:rPr>
                <w:rFonts w:hint="eastAsia"/>
                <w:sz w:val="21"/>
                <w:szCs w:val="21"/>
              </w:rPr>
              <w:t xml:space="preserve"> </w:t>
            </w:r>
          </w:p>
        </w:tc>
        <w:tc>
          <w:tcPr>
            <w:tcW w:w="608" w:type="pct"/>
            <w:vAlign w:val="center"/>
          </w:tcPr>
          <w:p w14:paraId="12AB483D" w14:textId="7F9F2C74" w:rsidR="00875B80" w:rsidRPr="00202B90" w:rsidRDefault="00875B80" w:rsidP="00C44ADC">
            <w:pPr>
              <w:adjustRightInd w:val="0"/>
              <w:snapToGrid w:val="0"/>
              <w:spacing w:line="360" w:lineRule="exact"/>
              <w:ind w:firstLineChars="0" w:firstLine="0"/>
              <w:jc w:val="center"/>
              <w:rPr>
                <w:sz w:val="21"/>
                <w:szCs w:val="21"/>
              </w:rPr>
            </w:pPr>
            <w:r>
              <w:rPr>
                <w:rFonts w:hint="eastAsia"/>
                <w:sz w:val="21"/>
                <w:szCs w:val="21"/>
              </w:rPr>
              <w:t>2</w:t>
            </w:r>
            <w:r>
              <w:rPr>
                <w:sz w:val="21"/>
                <w:szCs w:val="21"/>
              </w:rPr>
              <w:t>0</w:t>
            </w:r>
          </w:p>
        </w:tc>
      </w:tr>
      <w:tr w:rsidR="00875B80" w:rsidRPr="00202B90" w14:paraId="0A5D2DEE" w14:textId="4FFF04A8" w:rsidTr="00875B80">
        <w:trPr>
          <w:jc w:val="center"/>
        </w:trPr>
        <w:tc>
          <w:tcPr>
            <w:tcW w:w="228" w:type="pct"/>
            <w:vMerge/>
            <w:vAlign w:val="center"/>
          </w:tcPr>
          <w:p w14:paraId="5B616F88"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4400A121" w14:textId="77777777" w:rsidR="00875B80" w:rsidRPr="00202B90" w:rsidRDefault="00875B80" w:rsidP="00C44ADC">
            <w:pPr>
              <w:adjustRightInd w:val="0"/>
              <w:snapToGrid w:val="0"/>
              <w:spacing w:line="360" w:lineRule="exact"/>
              <w:ind w:firstLineChars="0" w:firstLine="0"/>
              <w:jc w:val="center"/>
              <w:rPr>
                <w:sz w:val="21"/>
                <w:szCs w:val="21"/>
              </w:rPr>
            </w:pPr>
            <w:r w:rsidRPr="00202B90">
              <w:rPr>
                <w:rFonts w:hint="eastAsia"/>
                <w:sz w:val="21"/>
                <w:szCs w:val="21"/>
              </w:rPr>
              <w:t>皮带输送</w:t>
            </w:r>
          </w:p>
        </w:tc>
        <w:tc>
          <w:tcPr>
            <w:tcW w:w="3561" w:type="pct"/>
            <w:vAlign w:val="center"/>
          </w:tcPr>
          <w:p w14:paraId="0C99FBCA" w14:textId="77777777" w:rsidR="00875B80" w:rsidRPr="00202B90" w:rsidRDefault="00875B80" w:rsidP="00C44ADC">
            <w:pPr>
              <w:adjustRightInd w:val="0"/>
              <w:snapToGrid w:val="0"/>
              <w:spacing w:line="360" w:lineRule="exact"/>
              <w:ind w:firstLineChars="0" w:firstLine="0"/>
              <w:jc w:val="center"/>
              <w:rPr>
                <w:sz w:val="21"/>
                <w:szCs w:val="21"/>
              </w:rPr>
            </w:pPr>
            <w:r w:rsidRPr="00202B90">
              <w:rPr>
                <w:rFonts w:hint="eastAsia"/>
                <w:sz w:val="21"/>
                <w:szCs w:val="21"/>
              </w:rPr>
              <w:t>新建封闭式皮带输送走廊</w:t>
            </w:r>
          </w:p>
        </w:tc>
        <w:tc>
          <w:tcPr>
            <w:tcW w:w="608" w:type="pct"/>
            <w:vAlign w:val="center"/>
          </w:tcPr>
          <w:p w14:paraId="0562793A" w14:textId="18796DA2" w:rsidR="00875B80" w:rsidRPr="00202B90" w:rsidRDefault="00875B80" w:rsidP="00C44ADC">
            <w:pPr>
              <w:adjustRightInd w:val="0"/>
              <w:snapToGrid w:val="0"/>
              <w:spacing w:line="360" w:lineRule="exact"/>
              <w:ind w:firstLineChars="0" w:firstLine="0"/>
              <w:jc w:val="center"/>
              <w:rPr>
                <w:sz w:val="21"/>
                <w:szCs w:val="21"/>
              </w:rPr>
            </w:pPr>
            <w:r>
              <w:rPr>
                <w:rFonts w:hint="eastAsia"/>
                <w:sz w:val="21"/>
                <w:szCs w:val="21"/>
              </w:rPr>
              <w:t>5</w:t>
            </w:r>
          </w:p>
        </w:tc>
      </w:tr>
      <w:tr w:rsidR="00875B80" w:rsidRPr="002A5FD0" w14:paraId="562B793D" w14:textId="2DD15188" w:rsidTr="00875B80">
        <w:trPr>
          <w:jc w:val="center"/>
        </w:trPr>
        <w:tc>
          <w:tcPr>
            <w:tcW w:w="228" w:type="pct"/>
            <w:vMerge/>
            <w:vAlign w:val="center"/>
          </w:tcPr>
          <w:p w14:paraId="2CD1C5C1"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069C4353" w14:textId="77777777" w:rsidR="00875B80" w:rsidRPr="002A5FD0" w:rsidRDefault="00875B80" w:rsidP="00C44ADC">
            <w:pPr>
              <w:adjustRightInd w:val="0"/>
              <w:snapToGrid w:val="0"/>
              <w:spacing w:line="360" w:lineRule="exact"/>
              <w:ind w:firstLineChars="0" w:firstLine="0"/>
              <w:jc w:val="center"/>
              <w:rPr>
                <w:sz w:val="21"/>
                <w:szCs w:val="21"/>
              </w:rPr>
            </w:pPr>
            <w:r w:rsidRPr="002A5FD0">
              <w:rPr>
                <w:rFonts w:hint="eastAsia"/>
                <w:sz w:val="21"/>
                <w:szCs w:val="21"/>
              </w:rPr>
              <w:t>矿石加工系统</w:t>
            </w:r>
          </w:p>
        </w:tc>
        <w:tc>
          <w:tcPr>
            <w:tcW w:w="3561" w:type="pct"/>
            <w:vAlign w:val="center"/>
          </w:tcPr>
          <w:p w14:paraId="3AC29719" w14:textId="77777777" w:rsidR="00875B80" w:rsidRPr="002A5FD0" w:rsidRDefault="00875B80" w:rsidP="00C44ADC">
            <w:pPr>
              <w:spacing w:line="360" w:lineRule="exact"/>
              <w:ind w:leftChars="-30" w:left="-72" w:rightChars="-30" w:right="-72" w:firstLineChars="0" w:firstLine="0"/>
              <w:jc w:val="center"/>
              <w:rPr>
                <w:bCs/>
                <w:sz w:val="21"/>
                <w:szCs w:val="21"/>
              </w:rPr>
            </w:pPr>
            <w:r w:rsidRPr="002A5FD0">
              <w:rPr>
                <w:rFonts w:hint="eastAsia"/>
                <w:bCs/>
                <w:sz w:val="21"/>
                <w:szCs w:val="21"/>
              </w:rPr>
              <w:t>破碎筛分车间采用全封闭钢架结构车间；</w:t>
            </w:r>
            <w:r>
              <w:rPr>
                <w:bCs/>
                <w:sz w:val="21"/>
                <w:szCs w:val="21"/>
              </w:rPr>
              <w:t>3</w:t>
            </w:r>
            <w:r w:rsidRPr="002A5FD0">
              <w:rPr>
                <w:rFonts w:hint="eastAsia"/>
                <w:bCs/>
                <w:sz w:val="21"/>
                <w:szCs w:val="21"/>
              </w:rPr>
              <w:t>台破碎机</w:t>
            </w:r>
            <w:r>
              <w:rPr>
                <w:rFonts w:hint="eastAsia"/>
                <w:bCs/>
                <w:sz w:val="21"/>
                <w:szCs w:val="21"/>
              </w:rPr>
              <w:t>和</w:t>
            </w:r>
            <w:r>
              <w:rPr>
                <w:bCs/>
                <w:sz w:val="21"/>
                <w:szCs w:val="21"/>
              </w:rPr>
              <w:t>2</w:t>
            </w:r>
            <w:r>
              <w:rPr>
                <w:rFonts w:hint="eastAsia"/>
                <w:bCs/>
                <w:sz w:val="21"/>
                <w:szCs w:val="21"/>
              </w:rPr>
              <w:t>台分级</w:t>
            </w:r>
            <w:proofErr w:type="gramStart"/>
            <w:r>
              <w:rPr>
                <w:rFonts w:hint="eastAsia"/>
                <w:bCs/>
                <w:sz w:val="21"/>
                <w:szCs w:val="21"/>
              </w:rPr>
              <w:t>筛</w:t>
            </w:r>
            <w:proofErr w:type="gramEnd"/>
            <w:r w:rsidRPr="002A5FD0">
              <w:rPr>
                <w:rFonts w:hint="eastAsia"/>
                <w:bCs/>
                <w:sz w:val="21"/>
                <w:szCs w:val="21"/>
              </w:rPr>
              <w:t>上方分别安装</w:t>
            </w:r>
            <w:r w:rsidRPr="002A5FD0">
              <w:rPr>
                <w:rFonts w:hint="eastAsia"/>
                <w:bCs/>
                <w:sz w:val="21"/>
                <w:szCs w:val="21"/>
              </w:rPr>
              <w:t>1</w:t>
            </w:r>
            <w:r w:rsidRPr="002A5FD0">
              <w:rPr>
                <w:rFonts w:hint="eastAsia"/>
                <w:bCs/>
                <w:sz w:val="21"/>
                <w:szCs w:val="21"/>
              </w:rPr>
              <w:t>个</w:t>
            </w:r>
            <w:r>
              <w:rPr>
                <w:rFonts w:hint="eastAsia"/>
                <w:bCs/>
                <w:sz w:val="21"/>
                <w:szCs w:val="21"/>
              </w:rPr>
              <w:t>封闭式</w:t>
            </w:r>
            <w:r w:rsidRPr="002A5FD0">
              <w:rPr>
                <w:rFonts w:hint="eastAsia"/>
                <w:bCs/>
                <w:sz w:val="21"/>
                <w:szCs w:val="21"/>
              </w:rPr>
              <w:t>集气罩（共计</w:t>
            </w:r>
            <w:r>
              <w:rPr>
                <w:bCs/>
                <w:sz w:val="21"/>
                <w:szCs w:val="21"/>
              </w:rPr>
              <w:t>5</w:t>
            </w:r>
            <w:r w:rsidRPr="002A5FD0">
              <w:rPr>
                <w:rFonts w:hint="eastAsia"/>
                <w:bCs/>
                <w:sz w:val="21"/>
                <w:szCs w:val="21"/>
              </w:rPr>
              <w:t>个），通过风管连接，共用</w:t>
            </w:r>
            <w:r w:rsidRPr="002A5FD0">
              <w:rPr>
                <w:rFonts w:hint="eastAsia"/>
                <w:bCs/>
                <w:sz w:val="21"/>
                <w:szCs w:val="21"/>
              </w:rPr>
              <w:t>1</w:t>
            </w:r>
            <w:r w:rsidRPr="002A5FD0">
              <w:rPr>
                <w:rFonts w:hint="eastAsia"/>
                <w:bCs/>
                <w:sz w:val="21"/>
                <w:szCs w:val="21"/>
              </w:rPr>
              <w:t>台气相脉冲式布袋除尘器进行除尘，设计除尘效率</w:t>
            </w:r>
            <w:r w:rsidRPr="002A5FD0">
              <w:rPr>
                <w:rFonts w:hint="eastAsia"/>
                <w:bCs/>
                <w:sz w:val="21"/>
                <w:szCs w:val="21"/>
              </w:rPr>
              <w:t>99.8%</w:t>
            </w:r>
            <w:r w:rsidRPr="002A5FD0">
              <w:rPr>
                <w:rFonts w:hint="eastAsia"/>
                <w:bCs/>
                <w:sz w:val="21"/>
                <w:szCs w:val="21"/>
              </w:rPr>
              <w:t>；排气筒，高度</w:t>
            </w:r>
            <w:r w:rsidRPr="002A5FD0">
              <w:rPr>
                <w:rFonts w:hint="eastAsia"/>
                <w:bCs/>
                <w:sz w:val="21"/>
                <w:szCs w:val="21"/>
              </w:rPr>
              <w:t>15m</w:t>
            </w:r>
            <w:r w:rsidRPr="002A5FD0">
              <w:rPr>
                <w:rFonts w:hint="eastAsia"/>
                <w:bCs/>
                <w:sz w:val="21"/>
                <w:szCs w:val="21"/>
              </w:rPr>
              <w:t>，内径</w:t>
            </w:r>
            <w:r>
              <w:rPr>
                <w:bCs/>
                <w:sz w:val="21"/>
                <w:szCs w:val="21"/>
              </w:rPr>
              <w:t>0.5</w:t>
            </w:r>
            <w:r w:rsidRPr="002A5FD0">
              <w:rPr>
                <w:rFonts w:hint="eastAsia"/>
                <w:bCs/>
                <w:sz w:val="21"/>
                <w:szCs w:val="21"/>
              </w:rPr>
              <w:t>m</w:t>
            </w:r>
            <w:r w:rsidRPr="002A5FD0">
              <w:rPr>
                <w:rFonts w:hint="eastAsia"/>
                <w:bCs/>
                <w:sz w:val="21"/>
                <w:szCs w:val="21"/>
              </w:rPr>
              <w:t>。</w:t>
            </w:r>
          </w:p>
        </w:tc>
        <w:tc>
          <w:tcPr>
            <w:tcW w:w="608" w:type="pct"/>
            <w:vAlign w:val="center"/>
          </w:tcPr>
          <w:p w14:paraId="52318F5E" w14:textId="238DD989" w:rsidR="00875B80" w:rsidRPr="002A5FD0" w:rsidRDefault="00875B80" w:rsidP="00C44ADC">
            <w:pPr>
              <w:spacing w:line="360" w:lineRule="exact"/>
              <w:ind w:leftChars="-30" w:left="-72" w:rightChars="-30" w:right="-72" w:firstLineChars="0" w:firstLine="0"/>
              <w:jc w:val="center"/>
              <w:rPr>
                <w:bCs/>
                <w:sz w:val="21"/>
                <w:szCs w:val="21"/>
              </w:rPr>
            </w:pPr>
            <w:r>
              <w:rPr>
                <w:rFonts w:hint="eastAsia"/>
                <w:bCs/>
                <w:sz w:val="21"/>
                <w:szCs w:val="21"/>
              </w:rPr>
              <w:t>1</w:t>
            </w:r>
            <w:r>
              <w:rPr>
                <w:bCs/>
                <w:sz w:val="21"/>
                <w:szCs w:val="21"/>
              </w:rPr>
              <w:t>8</w:t>
            </w:r>
          </w:p>
        </w:tc>
      </w:tr>
      <w:tr w:rsidR="00875B80" w:rsidRPr="00202B90" w14:paraId="50A42500" w14:textId="5255F57E" w:rsidTr="00875B80">
        <w:trPr>
          <w:jc w:val="center"/>
        </w:trPr>
        <w:tc>
          <w:tcPr>
            <w:tcW w:w="228" w:type="pct"/>
            <w:vMerge/>
            <w:vAlign w:val="center"/>
          </w:tcPr>
          <w:p w14:paraId="41232B68"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7D451D9A" w14:textId="77777777" w:rsidR="00875B80" w:rsidRPr="00202B90" w:rsidRDefault="00875B80" w:rsidP="00C44ADC">
            <w:pPr>
              <w:adjustRightInd w:val="0"/>
              <w:snapToGrid w:val="0"/>
              <w:spacing w:line="360" w:lineRule="exact"/>
              <w:ind w:firstLineChars="0" w:firstLine="0"/>
              <w:jc w:val="center"/>
              <w:rPr>
                <w:sz w:val="21"/>
                <w:szCs w:val="21"/>
              </w:rPr>
            </w:pPr>
            <w:r w:rsidRPr="00202B90">
              <w:rPr>
                <w:rFonts w:hint="eastAsia"/>
                <w:sz w:val="21"/>
                <w:szCs w:val="21"/>
              </w:rPr>
              <w:t>产品库</w:t>
            </w:r>
          </w:p>
        </w:tc>
        <w:tc>
          <w:tcPr>
            <w:tcW w:w="3561" w:type="pct"/>
            <w:vAlign w:val="center"/>
          </w:tcPr>
          <w:p w14:paraId="577C24FF" w14:textId="77777777" w:rsidR="00875B80" w:rsidRPr="00202B90" w:rsidRDefault="00875B80" w:rsidP="00C44ADC">
            <w:pPr>
              <w:adjustRightInd w:val="0"/>
              <w:snapToGrid w:val="0"/>
              <w:spacing w:line="360" w:lineRule="exact"/>
              <w:ind w:firstLineChars="0" w:firstLine="0"/>
              <w:jc w:val="center"/>
              <w:rPr>
                <w:sz w:val="21"/>
                <w:szCs w:val="21"/>
              </w:rPr>
            </w:pPr>
            <w:r w:rsidRPr="00202B90">
              <w:rPr>
                <w:rFonts w:hint="eastAsia"/>
                <w:sz w:val="21"/>
                <w:szCs w:val="21"/>
              </w:rPr>
              <w:t>产品堆存于产品库内，</w:t>
            </w:r>
            <w:r w:rsidRPr="00202B90">
              <w:rPr>
                <w:rFonts w:hint="eastAsia"/>
                <w:bCs/>
                <w:sz w:val="21"/>
                <w:szCs w:val="21"/>
              </w:rPr>
              <w:t>建筑面积</w:t>
            </w:r>
            <w:r w:rsidRPr="00202B90">
              <w:rPr>
                <w:bCs/>
                <w:sz w:val="21"/>
                <w:szCs w:val="21"/>
              </w:rPr>
              <w:t>2000</w:t>
            </w:r>
            <w:r w:rsidRPr="00202B90">
              <w:rPr>
                <w:rFonts w:hint="eastAsia"/>
                <w:bCs/>
                <w:sz w:val="21"/>
                <w:szCs w:val="21"/>
              </w:rPr>
              <w:t>m</w:t>
            </w:r>
            <w:r w:rsidRPr="00202B90">
              <w:rPr>
                <w:bCs/>
                <w:sz w:val="21"/>
                <w:szCs w:val="21"/>
                <w:vertAlign w:val="superscript"/>
              </w:rPr>
              <w:t>2</w:t>
            </w:r>
            <w:r w:rsidRPr="00202B90">
              <w:rPr>
                <w:rFonts w:hint="eastAsia"/>
                <w:bCs/>
                <w:sz w:val="21"/>
                <w:szCs w:val="21"/>
              </w:rPr>
              <w:t>，</w:t>
            </w:r>
            <w:r w:rsidRPr="002A5FD0">
              <w:rPr>
                <w:rFonts w:hint="eastAsia"/>
                <w:bCs/>
                <w:sz w:val="21"/>
                <w:szCs w:val="21"/>
              </w:rPr>
              <w:t>全封闭彩钢结构，场内设置喷淋洒水装置；</w:t>
            </w:r>
            <w:r w:rsidRPr="00202B90">
              <w:rPr>
                <w:rFonts w:hint="eastAsia"/>
                <w:sz w:val="21"/>
                <w:szCs w:val="21"/>
              </w:rPr>
              <w:t xml:space="preserve"> </w:t>
            </w:r>
          </w:p>
        </w:tc>
        <w:tc>
          <w:tcPr>
            <w:tcW w:w="608" w:type="pct"/>
            <w:vAlign w:val="center"/>
          </w:tcPr>
          <w:p w14:paraId="46B7D5A3" w14:textId="72D7AC04" w:rsidR="00875B80" w:rsidRPr="00202B90" w:rsidRDefault="00875B80" w:rsidP="00C44ADC">
            <w:pPr>
              <w:adjustRightInd w:val="0"/>
              <w:snapToGrid w:val="0"/>
              <w:spacing w:line="360" w:lineRule="exact"/>
              <w:ind w:firstLineChars="0" w:firstLine="0"/>
              <w:jc w:val="center"/>
              <w:rPr>
                <w:sz w:val="21"/>
                <w:szCs w:val="21"/>
              </w:rPr>
            </w:pPr>
            <w:r>
              <w:rPr>
                <w:rFonts w:hint="eastAsia"/>
                <w:sz w:val="21"/>
                <w:szCs w:val="21"/>
              </w:rPr>
              <w:t>2</w:t>
            </w:r>
            <w:r>
              <w:rPr>
                <w:sz w:val="21"/>
                <w:szCs w:val="21"/>
              </w:rPr>
              <w:t>0</w:t>
            </w:r>
          </w:p>
        </w:tc>
      </w:tr>
      <w:tr w:rsidR="00875B80" w:rsidRPr="0012696E" w14:paraId="60B76348" w14:textId="158BB984" w:rsidTr="00875B80">
        <w:trPr>
          <w:jc w:val="center"/>
        </w:trPr>
        <w:tc>
          <w:tcPr>
            <w:tcW w:w="228" w:type="pct"/>
            <w:vMerge/>
            <w:vAlign w:val="center"/>
          </w:tcPr>
          <w:p w14:paraId="729627E5"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05857368"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生活污水</w:t>
            </w:r>
          </w:p>
        </w:tc>
        <w:tc>
          <w:tcPr>
            <w:tcW w:w="3561" w:type="pct"/>
            <w:vAlign w:val="center"/>
          </w:tcPr>
          <w:p w14:paraId="4FD6062A"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厂区设旱厕，</w:t>
            </w:r>
            <w:proofErr w:type="gramStart"/>
            <w:r>
              <w:rPr>
                <w:rFonts w:hint="eastAsia"/>
                <w:sz w:val="21"/>
                <w:szCs w:val="21"/>
              </w:rPr>
              <w:t>定期由</w:t>
            </w:r>
            <w:proofErr w:type="gramEnd"/>
            <w:r>
              <w:rPr>
                <w:rFonts w:hint="eastAsia"/>
                <w:sz w:val="21"/>
                <w:szCs w:val="21"/>
              </w:rPr>
              <w:t>附近村民抽走；生活污水收集后用于厂区及运输道路洒水降尘，</w:t>
            </w:r>
          </w:p>
        </w:tc>
        <w:tc>
          <w:tcPr>
            <w:tcW w:w="608" w:type="pct"/>
            <w:vAlign w:val="center"/>
          </w:tcPr>
          <w:p w14:paraId="2C58B4A0" w14:textId="5F977EF6" w:rsidR="00875B80" w:rsidRDefault="00875B80" w:rsidP="00C44ADC">
            <w:pPr>
              <w:adjustRightInd w:val="0"/>
              <w:snapToGrid w:val="0"/>
              <w:spacing w:line="360" w:lineRule="exact"/>
              <w:ind w:firstLineChars="0" w:firstLine="0"/>
              <w:jc w:val="center"/>
              <w:rPr>
                <w:sz w:val="21"/>
                <w:szCs w:val="21"/>
              </w:rPr>
            </w:pPr>
            <w:r>
              <w:rPr>
                <w:sz w:val="21"/>
                <w:szCs w:val="21"/>
              </w:rPr>
              <w:t>1</w:t>
            </w:r>
          </w:p>
        </w:tc>
      </w:tr>
      <w:tr w:rsidR="00875B80" w:rsidRPr="0012696E" w14:paraId="0609E742" w14:textId="62163664" w:rsidTr="00875B80">
        <w:trPr>
          <w:jc w:val="center"/>
        </w:trPr>
        <w:tc>
          <w:tcPr>
            <w:tcW w:w="228" w:type="pct"/>
            <w:vMerge/>
            <w:vAlign w:val="center"/>
          </w:tcPr>
          <w:p w14:paraId="262E98E3"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64AC0EF5"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噪声</w:t>
            </w:r>
          </w:p>
        </w:tc>
        <w:tc>
          <w:tcPr>
            <w:tcW w:w="3561" w:type="pct"/>
            <w:vAlign w:val="center"/>
          </w:tcPr>
          <w:p w14:paraId="60A71CD4" w14:textId="77777777" w:rsidR="00875B80" w:rsidRPr="0012696E" w:rsidRDefault="00875B80" w:rsidP="00C44ADC">
            <w:pPr>
              <w:adjustRightInd w:val="0"/>
              <w:snapToGrid w:val="0"/>
              <w:spacing w:line="360" w:lineRule="exact"/>
              <w:ind w:firstLineChars="0" w:firstLine="0"/>
              <w:jc w:val="center"/>
              <w:rPr>
                <w:sz w:val="21"/>
                <w:szCs w:val="21"/>
              </w:rPr>
            </w:pPr>
            <w:r w:rsidRPr="0039760D">
              <w:rPr>
                <w:rFonts w:hint="eastAsia"/>
                <w:sz w:val="21"/>
                <w:szCs w:val="21"/>
              </w:rPr>
              <w:t>设备减震、隔声降噪</w:t>
            </w:r>
            <w:r>
              <w:rPr>
                <w:rFonts w:hint="eastAsia"/>
                <w:sz w:val="21"/>
                <w:szCs w:val="21"/>
              </w:rPr>
              <w:t>，生产设备全部置于封闭式车间内；</w:t>
            </w:r>
            <w:r w:rsidRPr="0012696E">
              <w:rPr>
                <w:rFonts w:hint="eastAsia"/>
                <w:sz w:val="21"/>
                <w:szCs w:val="21"/>
              </w:rPr>
              <w:t xml:space="preserve"> </w:t>
            </w:r>
          </w:p>
        </w:tc>
        <w:tc>
          <w:tcPr>
            <w:tcW w:w="608" w:type="pct"/>
            <w:vAlign w:val="center"/>
          </w:tcPr>
          <w:p w14:paraId="0931731F" w14:textId="6EA01606" w:rsidR="00875B80" w:rsidRPr="0039760D" w:rsidRDefault="00875B80" w:rsidP="00C44ADC">
            <w:pPr>
              <w:adjustRightInd w:val="0"/>
              <w:snapToGrid w:val="0"/>
              <w:spacing w:line="360" w:lineRule="exact"/>
              <w:ind w:firstLineChars="0" w:firstLine="0"/>
              <w:jc w:val="center"/>
              <w:rPr>
                <w:sz w:val="21"/>
                <w:szCs w:val="21"/>
              </w:rPr>
            </w:pPr>
            <w:r>
              <w:rPr>
                <w:sz w:val="21"/>
                <w:szCs w:val="21"/>
              </w:rPr>
              <w:t>2</w:t>
            </w:r>
          </w:p>
        </w:tc>
      </w:tr>
      <w:tr w:rsidR="00875B80" w:rsidRPr="0012696E" w14:paraId="571F01E9" w14:textId="491A291A" w:rsidTr="00875B80">
        <w:trPr>
          <w:jc w:val="center"/>
        </w:trPr>
        <w:tc>
          <w:tcPr>
            <w:tcW w:w="228" w:type="pct"/>
            <w:vMerge/>
            <w:vAlign w:val="center"/>
          </w:tcPr>
          <w:p w14:paraId="30EC4663"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735506B9"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生活垃圾</w:t>
            </w:r>
          </w:p>
        </w:tc>
        <w:tc>
          <w:tcPr>
            <w:tcW w:w="3561" w:type="pct"/>
            <w:vAlign w:val="center"/>
          </w:tcPr>
          <w:p w14:paraId="50A4A371"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厂区定点收集，委托当地环卫部门处置</w:t>
            </w:r>
          </w:p>
        </w:tc>
        <w:tc>
          <w:tcPr>
            <w:tcW w:w="608" w:type="pct"/>
            <w:vAlign w:val="center"/>
          </w:tcPr>
          <w:p w14:paraId="0BA7B72B" w14:textId="0E79E6B5"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1</w:t>
            </w:r>
          </w:p>
        </w:tc>
      </w:tr>
      <w:tr w:rsidR="00875B80" w:rsidRPr="0012696E" w14:paraId="7A6789AE" w14:textId="3C2AB59A" w:rsidTr="00875B80">
        <w:trPr>
          <w:jc w:val="center"/>
        </w:trPr>
        <w:tc>
          <w:tcPr>
            <w:tcW w:w="228" w:type="pct"/>
            <w:vMerge/>
            <w:vAlign w:val="center"/>
          </w:tcPr>
          <w:p w14:paraId="209FF5F1"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33AAD087" w14:textId="77777777"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危险废物</w:t>
            </w:r>
          </w:p>
        </w:tc>
        <w:tc>
          <w:tcPr>
            <w:tcW w:w="3561" w:type="pct"/>
            <w:vAlign w:val="center"/>
          </w:tcPr>
          <w:p w14:paraId="3CBB598F" w14:textId="77777777" w:rsidR="00875B80" w:rsidRPr="0012696E" w:rsidRDefault="00875B80" w:rsidP="00C44ADC">
            <w:pPr>
              <w:adjustRightInd w:val="0"/>
              <w:snapToGrid w:val="0"/>
              <w:spacing w:line="360" w:lineRule="exact"/>
              <w:ind w:firstLineChars="0" w:firstLine="0"/>
              <w:jc w:val="center"/>
              <w:rPr>
                <w:sz w:val="21"/>
                <w:szCs w:val="21"/>
              </w:rPr>
            </w:pPr>
            <w:r>
              <w:rPr>
                <w:rFonts w:hint="eastAsia"/>
                <w:sz w:val="21"/>
                <w:szCs w:val="21"/>
              </w:rPr>
              <w:t>厂区</w:t>
            </w:r>
            <w:proofErr w:type="gramStart"/>
            <w:r>
              <w:rPr>
                <w:rFonts w:hint="eastAsia"/>
                <w:sz w:val="21"/>
                <w:szCs w:val="21"/>
              </w:rPr>
              <w:t>设危废</w:t>
            </w:r>
            <w:proofErr w:type="gramEnd"/>
            <w:r>
              <w:rPr>
                <w:rFonts w:hint="eastAsia"/>
                <w:sz w:val="21"/>
                <w:szCs w:val="21"/>
              </w:rPr>
              <w:t>暂存间，建筑面积</w:t>
            </w:r>
            <w:r>
              <w:rPr>
                <w:rFonts w:hint="eastAsia"/>
                <w:sz w:val="21"/>
                <w:szCs w:val="21"/>
              </w:rPr>
              <w:t>5m</w:t>
            </w:r>
            <w:r w:rsidRPr="0039760D">
              <w:rPr>
                <w:sz w:val="21"/>
                <w:szCs w:val="21"/>
                <w:vertAlign w:val="superscript"/>
              </w:rPr>
              <w:t>2</w:t>
            </w:r>
            <w:r>
              <w:rPr>
                <w:rFonts w:hint="eastAsia"/>
                <w:sz w:val="21"/>
                <w:szCs w:val="21"/>
              </w:rPr>
              <w:t>，收集后委托有危险废物经营许可证的单位处置</w:t>
            </w:r>
          </w:p>
        </w:tc>
        <w:tc>
          <w:tcPr>
            <w:tcW w:w="608" w:type="pct"/>
            <w:vAlign w:val="center"/>
          </w:tcPr>
          <w:p w14:paraId="4D85ABA3" w14:textId="75947169" w:rsidR="00875B80" w:rsidRDefault="00875B80" w:rsidP="00C44ADC">
            <w:pPr>
              <w:adjustRightInd w:val="0"/>
              <w:snapToGrid w:val="0"/>
              <w:spacing w:line="360" w:lineRule="exact"/>
              <w:ind w:firstLineChars="0" w:firstLine="0"/>
              <w:jc w:val="center"/>
              <w:rPr>
                <w:sz w:val="21"/>
                <w:szCs w:val="21"/>
              </w:rPr>
            </w:pPr>
            <w:r>
              <w:rPr>
                <w:rFonts w:hint="eastAsia"/>
                <w:sz w:val="21"/>
                <w:szCs w:val="21"/>
              </w:rPr>
              <w:t>2</w:t>
            </w:r>
          </w:p>
        </w:tc>
      </w:tr>
      <w:tr w:rsidR="00875B80" w:rsidRPr="0039760D" w14:paraId="2C893829" w14:textId="1C166C20" w:rsidTr="00875B80">
        <w:trPr>
          <w:jc w:val="center"/>
        </w:trPr>
        <w:tc>
          <w:tcPr>
            <w:tcW w:w="228" w:type="pct"/>
            <w:vMerge/>
            <w:vAlign w:val="center"/>
          </w:tcPr>
          <w:p w14:paraId="04824F6F" w14:textId="77777777" w:rsidR="00875B80" w:rsidRDefault="00875B80" w:rsidP="00C44ADC">
            <w:pPr>
              <w:adjustRightInd w:val="0"/>
              <w:snapToGrid w:val="0"/>
              <w:spacing w:line="360" w:lineRule="exact"/>
              <w:ind w:firstLineChars="0" w:firstLine="0"/>
              <w:jc w:val="center"/>
              <w:rPr>
                <w:sz w:val="21"/>
                <w:szCs w:val="21"/>
              </w:rPr>
            </w:pPr>
          </w:p>
        </w:tc>
        <w:tc>
          <w:tcPr>
            <w:tcW w:w="603" w:type="pct"/>
            <w:vAlign w:val="center"/>
          </w:tcPr>
          <w:p w14:paraId="162E17CA" w14:textId="77777777" w:rsidR="00875B80" w:rsidRDefault="00875B80" w:rsidP="00C44ADC">
            <w:pPr>
              <w:adjustRightInd w:val="0"/>
              <w:snapToGrid w:val="0"/>
              <w:spacing w:line="360" w:lineRule="exact"/>
              <w:ind w:firstLineChars="0" w:firstLine="0"/>
              <w:jc w:val="center"/>
              <w:rPr>
                <w:sz w:val="21"/>
                <w:szCs w:val="21"/>
              </w:rPr>
            </w:pPr>
            <w:r w:rsidRPr="002A5FD0">
              <w:rPr>
                <w:rFonts w:hint="eastAsia"/>
                <w:sz w:val="21"/>
                <w:szCs w:val="21"/>
              </w:rPr>
              <w:t>生态保护</w:t>
            </w:r>
          </w:p>
        </w:tc>
        <w:tc>
          <w:tcPr>
            <w:tcW w:w="3561" w:type="pct"/>
            <w:vAlign w:val="center"/>
          </w:tcPr>
          <w:p w14:paraId="756E88F6" w14:textId="77777777" w:rsidR="00875B80" w:rsidRPr="0039760D" w:rsidRDefault="00875B80" w:rsidP="00C44ADC">
            <w:pPr>
              <w:adjustRightInd w:val="0"/>
              <w:snapToGrid w:val="0"/>
              <w:spacing w:line="360" w:lineRule="exact"/>
              <w:ind w:firstLineChars="0" w:firstLine="0"/>
              <w:jc w:val="center"/>
              <w:rPr>
                <w:sz w:val="21"/>
                <w:szCs w:val="21"/>
              </w:rPr>
            </w:pPr>
            <w:r>
              <w:rPr>
                <w:rFonts w:hint="eastAsia"/>
                <w:sz w:val="21"/>
                <w:szCs w:val="21"/>
              </w:rPr>
              <w:t>厂区周边设绿化带，绿化面积</w:t>
            </w:r>
            <w:r>
              <w:rPr>
                <w:rFonts w:hint="eastAsia"/>
                <w:sz w:val="21"/>
                <w:szCs w:val="21"/>
              </w:rPr>
              <w:t>2</w:t>
            </w:r>
            <w:r>
              <w:rPr>
                <w:sz w:val="21"/>
                <w:szCs w:val="21"/>
              </w:rPr>
              <w:t>00</w:t>
            </w:r>
            <w:r>
              <w:rPr>
                <w:rFonts w:hint="eastAsia"/>
                <w:sz w:val="21"/>
                <w:szCs w:val="21"/>
              </w:rPr>
              <w:t>m</w:t>
            </w:r>
            <w:r w:rsidRPr="0018525E">
              <w:rPr>
                <w:sz w:val="21"/>
                <w:szCs w:val="21"/>
                <w:vertAlign w:val="superscript"/>
              </w:rPr>
              <w:t>2</w:t>
            </w:r>
          </w:p>
        </w:tc>
        <w:tc>
          <w:tcPr>
            <w:tcW w:w="608" w:type="pct"/>
            <w:vAlign w:val="center"/>
          </w:tcPr>
          <w:p w14:paraId="233ECE49" w14:textId="3E13A54B" w:rsidR="00875B80" w:rsidRDefault="00875B80" w:rsidP="00C44ADC">
            <w:pPr>
              <w:adjustRightInd w:val="0"/>
              <w:snapToGrid w:val="0"/>
              <w:spacing w:line="360" w:lineRule="exact"/>
              <w:ind w:firstLineChars="0" w:firstLine="0"/>
              <w:jc w:val="center"/>
              <w:rPr>
                <w:sz w:val="21"/>
                <w:szCs w:val="21"/>
              </w:rPr>
            </w:pPr>
            <w:r>
              <w:rPr>
                <w:sz w:val="21"/>
                <w:szCs w:val="21"/>
              </w:rPr>
              <w:t>1</w:t>
            </w:r>
          </w:p>
        </w:tc>
      </w:tr>
    </w:tbl>
    <w:p w14:paraId="30B5C1D6" w14:textId="47DA0968" w:rsidR="00410B81" w:rsidRPr="00410B81" w:rsidRDefault="00410B81" w:rsidP="00410B81">
      <w:pPr>
        <w:ind w:firstLine="480"/>
      </w:pPr>
    </w:p>
    <w:p w14:paraId="131CCE98" w14:textId="3AE2420D" w:rsidR="009F4A51" w:rsidRDefault="009F4A51">
      <w:pPr>
        <w:pStyle w:val="a1"/>
        <w:ind w:firstLine="480"/>
        <w:sectPr w:rsidR="009F4A51" w:rsidSect="00B054A5">
          <w:pgSz w:w="11850" w:h="16783"/>
          <w:pgMar w:top="1417" w:right="1418" w:bottom="1418" w:left="1418" w:header="851" w:footer="992" w:gutter="0"/>
          <w:cols w:space="425"/>
          <w:docGrid w:type="lines" w:linePitch="312"/>
        </w:sectPr>
      </w:pPr>
    </w:p>
    <w:p w14:paraId="0C8F2A98" w14:textId="77777777" w:rsidR="009F4A51" w:rsidRPr="00B054A5" w:rsidRDefault="00625F55" w:rsidP="00B054A5">
      <w:pPr>
        <w:pStyle w:val="li1"/>
        <w:rPr>
          <w:rFonts w:eastAsia="宋体"/>
          <w:sz w:val="48"/>
          <w:szCs w:val="48"/>
        </w:rPr>
      </w:pPr>
      <w:bookmarkStart w:id="431" w:name="_Toc15419"/>
      <w:bookmarkStart w:id="432" w:name="_Toc43218138"/>
      <w:proofErr w:type="spellStart"/>
      <w:r w:rsidRPr="00B054A5">
        <w:rPr>
          <w:rFonts w:eastAsia="宋体" w:hint="eastAsia"/>
          <w:sz w:val="48"/>
          <w:szCs w:val="48"/>
        </w:rPr>
        <w:lastRenderedPageBreak/>
        <w:t>第七章</w:t>
      </w:r>
      <w:proofErr w:type="spellEnd"/>
      <w:r w:rsidRPr="00B054A5">
        <w:rPr>
          <w:rFonts w:eastAsia="宋体" w:hint="eastAsia"/>
          <w:sz w:val="48"/>
          <w:szCs w:val="48"/>
        </w:rPr>
        <w:t xml:space="preserve">  </w:t>
      </w:r>
      <w:proofErr w:type="spellStart"/>
      <w:r w:rsidRPr="00B054A5">
        <w:rPr>
          <w:rFonts w:eastAsia="宋体" w:hint="eastAsia"/>
          <w:sz w:val="48"/>
          <w:szCs w:val="48"/>
        </w:rPr>
        <w:t>环境影响经济损益分析</w:t>
      </w:r>
      <w:bookmarkEnd w:id="431"/>
      <w:bookmarkEnd w:id="432"/>
      <w:proofErr w:type="spellEnd"/>
    </w:p>
    <w:p w14:paraId="6B61BFD7" w14:textId="77777777" w:rsidR="009F4A51" w:rsidRPr="006F6374" w:rsidRDefault="00625F55" w:rsidP="006F6374">
      <w:pPr>
        <w:pStyle w:val="li2"/>
        <w:spacing w:line="480" w:lineRule="exact"/>
        <w:outlineLvl w:val="0"/>
        <w:rPr>
          <w:rFonts w:eastAsia="宋体"/>
          <w:sz w:val="28"/>
          <w:szCs w:val="28"/>
        </w:rPr>
      </w:pPr>
      <w:bookmarkStart w:id="433" w:name="_Toc14281"/>
      <w:bookmarkStart w:id="434" w:name="_Toc43218139"/>
      <w:r w:rsidRPr="006F6374">
        <w:rPr>
          <w:rFonts w:eastAsia="宋体" w:hint="eastAsia"/>
          <w:sz w:val="28"/>
          <w:szCs w:val="28"/>
        </w:rPr>
        <w:t>7.1</w:t>
      </w:r>
      <w:r w:rsidRPr="006F6374">
        <w:rPr>
          <w:rFonts w:eastAsia="宋体" w:hint="eastAsia"/>
          <w:sz w:val="28"/>
          <w:szCs w:val="28"/>
        </w:rPr>
        <w:t>建设项目环境代价分析</w:t>
      </w:r>
      <w:bookmarkEnd w:id="433"/>
      <w:bookmarkEnd w:id="434"/>
    </w:p>
    <w:p w14:paraId="200984E8" w14:textId="77777777" w:rsidR="009F4A51" w:rsidRPr="00875B80" w:rsidRDefault="00625F55">
      <w:pPr>
        <w:pStyle w:val="a1"/>
        <w:ind w:firstLine="480"/>
      </w:pPr>
      <w:r w:rsidRPr="00875B80">
        <w:t>环境代价指工程污染和破坏所造成的环境损失折算成经济价值。本次</w:t>
      </w:r>
      <w:r w:rsidRPr="00875B80">
        <w:rPr>
          <w:rFonts w:hint="eastAsia"/>
        </w:rPr>
        <w:t>产能提升项目</w:t>
      </w:r>
      <w:r w:rsidRPr="00875B80">
        <w:t>投产后产生的污染对环境的经济代价按下式估算：</w:t>
      </w:r>
    </w:p>
    <w:p w14:paraId="283C7E0B" w14:textId="77777777" w:rsidR="009F4A51" w:rsidRPr="00875B80" w:rsidRDefault="00625F55">
      <w:pPr>
        <w:pStyle w:val="a1"/>
        <w:ind w:firstLine="480"/>
      </w:pPr>
      <w:r w:rsidRPr="00875B80">
        <w:t>环境代价</w:t>
      </w:r>
      <w:r w:rsidRPr="00875B80">
        <w:t>=</w:t>
      </w:r>
      <w:r w:rsidRPr="00875B80">
        <w:rPr>
          <w:i/>
          <w:iCs/>
        </w:rPr>
        <w:t>A+B+C</w:t>
      </w:r>
    </w:p>
    <w:p w14:paraId="33BC2398" w14:textId="77777777" w:rsidR="009F4A51" w:rsidRPr="00875B80" w:rsidRDefault="00625F55">
      <w:pPr>
        <w:pStyle w:val="a1"/>
        <w:ind w:firstLine="480"/>
      </w:pPr>
      <w:r w:rsidRPr="00875B80">
        <w:t>式中：</w:t>
      </w:r>
      <w:r w:rsidRPr="00875B80">
        <w:rPr>
          <w:i/>
          <w:iCs/>
        </w:rPr>
        <w:t>A</w:t>
      </w:r>
      <w:r w:rsidRPr="00875B80">
        <w:t xml:space="preserve"> </w:t>
      </w:r>
      <w:r w:rsidRPr="00875B80">
        <w:t>为资源和能源流失代价；</w:t>
      </w:r>
    </w:p>
    <w:p w14:paraId="53AE4F84" w14:textId="77777777" w:rsidR="009F4A51" w:rsidRPr="00875B80" w:rsidRDefault="00625F55">
      <w:pPr>
        <w:pStyle w:val="a1"/>
        <w:ind w:firstLine="480"/>
      </w:pPr>
      <w:r w:rsidRPr="00875B80">
        <w:t xml:space="preserve">      </w:t>
      </w:r>
      <w:bookmarkStart w:id="435" w:name="_Toc213838516"/>
      <w:bookmarkStart w:id="436" w:name="_Toc222393024"/>
      <w:r w:rsidRPr="00875B80">
        <w:rPr>
          <w:i/>
          <w:iCs/>
        </w:rPr>
        <w:t>B</w:t>
      </w:r>
      <w:r w:rsidRPr="00875B80">
        <w:t xml:space="preserve"> </w:t>
      </w:r>
      <w:r w:rsidRPr="00875B80">
        <w:t>为对环境生产和生活资料造成的损失代价；</w:t>
      </w:r>
      <w:bookmarkEnd w:id="435"/>
      <w:bookmarkEnd w:id="436"/>
    </w:p>
    <w:p w14:paraId="612D57DD" w14:textId="77777777" w:rsidR="009F4A51" w:rsidRPr="00875B80" w:rsidRDefault="00625F55">
      <w:pPr>
        <w:pStyle w:val="a1"/>
        <w:ind w:firstLine="480"/>
      </w:pPr>
      <w:r w:rsidRPr="00875B80">
        <w:t xml:space="preserve">      </w:t>
      </w:r>
      <w:bookmarkStart w:id="437" w:name="_Toc222393025"/>
      <w:bookmarkStart w:id="438" w:name="_Toc213838517"/>
      <w:r w:rsidRPr="00875B80">
        <w:rPr>
          <w:i/>
          <w:iCs/>
        </w:rPr>
        <w:t>C</w:t>
      </w:r>
      <w:r w:rsidRPr="00875B80">
        <w:t xml:space="preserve"> </w:t>
      </w:r>
      <w:r w:rsidRPr="00875B80">
        <w:t>为对人群、动植物造成的损失代价。</w:t>
      </w:r>
      <w:bookmarkEnd w:id="437"/>
      <w:bookmarkEnd w:id="438"/>
    </w:p>
    <w:p w14:paraId="23909C1E" w14:textId="77777777" w:rsidR="009F4A51" w:rsidRPr="00875B80" w:rsidRDefault="00625F55">
      <w:pPr>
        <w:pStyle w:val="a1"/>
        <w:ind w:firstLine="480"/>
      </w:pPr>
      <w:bookmarkStart w:id="439" w:name="_Toc222393026"/>
      <w:bookmarkStart w:id="440" w:name="_Toc213838518"/>
      <w:r w:rsidRPr="00875B80">
        <w:rPr>
          <w:rFonts w:hint="eastAsia"/>
        </w:rPr>
        <w:t>（</w:t>
      </w:r>
      <w:r w:rsidRPr="00875B80">
        <w:rPr>
          <w:rFonts w:hint="eastAsia"/>
        </w:rPr>
        <w:t>1</w:t>
      </w:r>
      <w:r w:rsidRPr="00875B80">
        <w:rPr>
          <w:rFonts w:hint="eastAsia"/>
        </w:rPr>
        <w:t>）</w:t>
      </w:r>
      <w:r w:rsidRPr="00875B80">
        <w:t>资源和能源流失代价（</w:t>
      </w:r>
      <w:r w:rsidRPr="00875B80">
        <w:rPr>
          <w:i/>
          <w:iCs/>
        </w:rPr>
        <w:t>A</w:t>
      </w:r>
      <w:r w:rsidRPr="00875B80">
        <w:t>）</w:t>
      </w:r>
      <w:bookmarkEnd w:id="439"/>
      <w:bookmarkEnd w:id="440"/>
    </w:p>
    <w:p w14:paraId="7DC1F4C6" w14:textId="77777777" w:rsidR="009F4A51" w:rsidRPr="00875B80" w:rsidRDefault="00B876BB">
      <w:pPr>
        <w:pStyle w:val="a1"/>
        <w:ind w:firstLine="480"/>
      </w:pPr>
      <w:r w:rsidRPr="00875B80">
        <w:rPr>
          <w:noProof/>
        </w:rPr>
        <w:drawing>
          <wp:anchor distT="0" distB="0" distL="114300" distR="114300" simplePos="0" relativeHeight="253714432" behindDoc="0" locked="0" layoutInCell="1" allowOverlap="1" wp14:anchorId="2DCF9A16" wp14:editId="5564D6F6">
            <wp:simplePos x="0" y="0"/>
            <wp:positionH relativeFrom="column">
              <wp:posOffset>1866900</wp:posOffset>
            </wp:positionH>
            <wp:positionV relativeFrom="paragraph">
              <wp:posOffset>90805</wp:posOffset>
            </wp:positionV>
            <wp:extent cx="774065" cy="431800"/>
            <wp:effectExtent l="0" t="0" r="0" b="6350"/>
            <wp:wrapTopAndBottom/>
            <wp:docPr id="2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4065" cy="431800"/>
                    </a:xfrm>
                    <a:prstGeom prst="rect">
                      <a:avLst/>
                    </a:prstGeom>
                    <a:noFill/>
                  </pic:spPr>
                </pic:pic>
              </a:graphicData>
            </a:graphic>
            <wp14:sizeRelH relativeFrom="page">
              <wp14:pctWidth>0</wp14:pctWidth>
            </wp14:sizeRelH>
            <wp14:sizeRelV relativeFrom="page">
              <wp14:pctHeight>0</wp14:pctHeight>
            </wp14:sizeRelV>
          </wp:anchor>
        </w:drawing>
      </w:r>
      <w:r w:rsidR="00625F55" w:rsidRPr="00875B80">
        <w:t>式中：</w:t>
      </w:r>
      <w:r w:rsidR="00625F55" w:rsidRPr="00875B80">
        <w:rPr>
          <w:i/>
          <w:iCs/>
        </w:rPr>
        <w:t>Q</w:t>
      </w:r>
      <w:r w:rsidR="00625F55" w:rsidRPr="00875B80">
        <w:rPr>
          <w:i/>
          <w:iCs/>
          <w:vertAlign w:val="subscript"/>
        </w:rPr>
        <w:t>i</w:t>
      </w:r>
      <w:r w:rsidR="00625F55" w:rsidRPr="00875B80">
        <w:t>——</w:t>
      </w:r>
      <w:r w:rsidR="00625F55" w:rsidRPr="00875B80">
        <w:t>某种排放物年累计量；</w:t>
      </w:r>
    </w:p>
    <w:p w14:paraId="14D853E2" w14:textId="77777777" w:rsidR="009F4A51" w:rsidRPr="00875B80" w:rsidRDefault="00625F55">
      <w:pPr>
        <w:pStyle w:val="a1"/>
        <w:ind w:firstLine="480"/>
      </w:pPr>
      <w:r w:rsidRPr="00875B80">
        <w:t xml:space="preserve">      </w:t>
      </w:r>
      <w:bookmarkStart w:id="441" w:name="_Toc222393027"/>
      <w:bookmarkStart w:id="442" w:name="_Toc213838519"/>
      <w:r w:rsidRPr="00875B80">
        <w:rPr>
          <w:i/>
          <w:iCs/>
        </w:rPr>
        <w:t>P</w:t>
      </w:r>
      <w:r w:rsidRPr="00875B80">
        <w:rPr>
          <w:i/>
          <w:iCs/>
          <w:vertAlign w:val="subscript"/>
        </w:rPr>
        <w:t>i</w:t>
      </w:r>
      <w:r w:rsidRPr="00875B80">
        <w:t>——</w:t>
      </w:r>
      <w:r w:rsidRPr="00875B80">
        <w:t>排放物作为资源、能源的价格。</w:t>
      </w:r>
      <w:bookmarkEnd w:id="441"/>
      <w:bookmarkEnd w:id="442"/>
    </w:p>
    <w:p w14:paraId="4A16B3A2" w14:textId="77777777" w:rsidR="009F4A51" w:rsidRPr="00875B80" w:rsidRDefault="00625F55">
      <w:pPr>
        <w:pStyle w:val="a1"/>
        <w:ind w:firstLine="480"/>
      </w:pPr>
      <w:r w:rsidRPr="00875B80">
        <w:t>结合项目特点，本部分主要分析估算外排的污染物中资源价值较高的污染物流失的损失代价，主要是水资源的流失。</w:t>
      </w:r>
    </w:p>
    <w:p w14:paraId="63F61FF9" w14:textId="77777777" w:rsidR="009F4A51" w:rsidRPr="00875B80" w:rsidRDefault="00625F55">
      <w:pPr>
        <w:pStyle w:val="a1"/>
        <w:ind w:firstLine="480"/>
        <w:rPr>
          <w:color w:val="FF0000"/>
        </w:rPr>
      </w:pPr>
      <w:r w:rsidRPr="00875B80">
        <w:rPr>
          <w:rFonts w:hint="eastAsia"/>
        </w:rPr>
        <w:t>本项目补充用新鲜水为</w:t>
      </w:r>
      <w:r w:rsidRPr="00875B80">
        <w:rPr>
          <w:rFonts w:hint="eastAsia"/>
        </w:rPr>
        <w:t>24.6</w:t>
      </w:r>
      <w:r w:rsidRPr="00875B80">
        <w:rPr>
          <w:rFonts w:hint="eastAsia"/>
        </w:rPr>
        <w:t>万</w:t>
      </w:r>
      <w:r w:rsidRPr="00875B80">
        <w:rPr>
          <w:rFonts w:hint="eastAsia"/>
        </w:rPr>
        <w:t>m</w:t>
      </w:r>
      <w:r w:rsidRPr="00875B80">
        <w:rPr>
          <w:rFonts w:hint="eastAsia"/>
          <w:vertAlign w:val="superscript"/>
        </w:rPr>
        <w:t>3</w:t>
      </w:r>
      <w:r w:rsidRPr="00875B80">
        <w:rPr>
          <w:rFonts w:hint="eastAsia"/>
        </w:rPr>
        <w:t>/a</w:t>
      </w:r>
      <w:r w:rsidRPr="00875B80">
        <w:rPr>
          <w:rFonts w:hint="eastAsia"/>
        </w:rPr>
        <w:t>，按每吨水</w:t>
      </w:r>
      <w:r w:rsidRPr="00875B80">
        <w:rPr>
          <w:rFonts w:hint="eastAsia"/>
        </w:rPr>
        <w:t>3.5</w:t>
      </w:r>
      <w:r w:rsidRPr="00875B80">
        <w:rPr>
          <w:rFonts w:hint="eastAsia"/>
        </w:rPr>
        <w:t>元计算，估算年损失</w:t>
      </w:r>
      <w:r w:rsidRPr="00875B80">
        <w:rPr>
          <w:rFonts w:hint="eastAsia"/>
        </w:rPr>
        <w:t>8.61</w:t>
      </w:r>
      <w:r w:rsidRPr="00875B80">
        <w:rPr>
          <w:rFonts w:hint="eastAsia"/>
        </w:rPr>
        <w:t>万元</w:t>
      </w:r>
      <w:r w:rsidRPr="00875B80">
        <w:rPr>
          <w:rFonts w:hint="eastAsia"/>
        </w:rPr>
        <w:t>/</w:t>
      </w:r>
      <w:r w:rsidRPr="00875B80">
        <w:rPr>
          <w:rFonts w:hint="eastAsia"/>
        </w:rPr>
        <w:t>年。</w:t>
      </w:r>
    </w:p>
    <w:p w14:paraId="7435704A" w14:textId="77777777" w:rsidR="009F4A51" w:rsidRPr="00875B80" w:rsidRDefault="00625F55">
      <w:pPr>
        <w:pStyle w:val="a1"/>
        <w:ind w:firstLine="480"/>
      </w:pPr>
      <w:bookmarkStart w:id="443" w:name="_Toc213838520"/>
      <w:bookmarkStart w:id="444" w:name="_Toc222393028"/>
      <w:r w:rsidRPr="00875B80">
        <w:rPr>
          <w:rFonts w:hint="eastAsia"/>
        </w:rPr>
        <w:t>（</w:t>
      </w:r>
      <w:r w:rsidRPr="00875B80">
        <w:rPr>
          <w:rFonts w:hint="eastAsia"/>
        </w:rPr>
        <w:t>2</w:t>
      </w:r>
      <w:r w:rsidRPr="00875B80">
        <w:rPr>
          <w:rFonts w:hint="eastAsia"/>
        </w:rPr>
        <w:t>）</w:t>
      </w:r>
      <w:r w:rsidRPr="00875B80">
        <w:t>生产生活资料损失代价（</w:t>
      </w:r>
      <w:r w:rsidRPr="00875B80">
        <w:rPr>
          <w:i/>
          <w:iCs/>
        </w:rPr>
        <w:t>B</w:t>
      </w:r>
      <w:r w:rsidRPr="00875B80">
        <w:t>）</w:t>
      </w:r>
      <w:bookmarkEnd w:id="443"/>
      <w:bookmarkEnd w:id="444"/>
    </w:p>
    <w:p w14:paraId="4121C91C" w14:textId="77777777" w:rsidR="009F4A51" w:rsidRPr="00875B80" w:rsidRDefault="00625F55">
      <w:pPr>
        <w:pStyle w:val="a1"/>
        <w:ind w:firstLine="480"/>
      </w:pPr>
      <w:r w:rsidRPr="00875B80">
        <w:rPr>
          <w:rFonts w:hint="eastAsia"/>
        </w:rPr>
        <w:t>这一部分损失主要是排污费，本工程排放的主要污染物为无组织粉尘，不计入总量，所以这一部分的损失为</w:t>
      </w:r>
      <w:r w:rsidRPr="00875B80">
        <w:rPr>
          <w:rFonts w:hint="eastAsia"/>
        </w:rPr>
        <w:t>0</w:t>
      </w:r>
      <w:r w:rsidRPr="00875B80">
        <w:rPr>
          <w:rFonts w:hint="eastAsia"/>
        </w:rPr>
        <w:t>。</w:t>
      </w:r>
    </w:p>
    <w:p w14:paraId="482D0552" w14:textId="77777777" w:rsidR="009F4A51" w:rsidRPr="00875B80" w:rsidRDefault="00625F55">
      <w:pPr>
        <w:pStyle w:val="a1"/>
        <w:ind w:firstLine="480"/>
      </w:pPr>
      <w:bookmarkStart w:id="445" w:name="_Toc222393029"/>
      <w:bookmarkStart w:id="446" w:name="_Toc213838521"/>
      <w:r w:rsidRPr="00875B80">
        <w:rPr>
          <w:rFonts w:hint="eastAsia"/>
        </w:rPr>
        <w:t>（</w:t>
      </w:r>
      <w:r w:rsidRPr="00875B80">
        <w:rPr>
          <w:rFonts w:hint="eastAsia"/>
        </w:rPr>
        <w:t>3</w:t>
      </w:r>
      <w:r w:rsidRPr="00875B80">
        <w:rPr>
          <w:rFonts w:hint="eastAsia"/>
        </w:rPr>
        <w:t>）</w:t>
      </w:r>
      <w:r w:rsidRPr="00875B80">
        <w:t>人群损失（</w:t>
      </w:r>
      <w:r w:rsidRPr="00875B80">
        <w:rPr>
          <w:i/>
          <w:iCs/>
        </w:rPr>
        <w:t>C</w:t>
      </w:r>
      <w:r w:rsidRPr="00875B80">
        <w:t>）</w:t>
      </w:r>
      <w:bookmarkEnd w:id="445"/>
      <w:bookmarkEnd w:id="446"/>
    </w:p>
    <w:p w14:paraId="023205F1" w14:textId="77777777" w:rsidR="009F4A51" w:rsidRPr="00875B80" w:rsidRDefault="00625F55">
      <w:pPr>
        <w:pStyle w:val="a1"/>
        <w:ind w:firstLine="480"/>
      </w:pPr>
      <w:r w:rsidRPr="00875B80">
        <w:t>由报告书对环境要素影响评价的结论，结合当地自然、社会环境现状可以看出，按照</w:t>
      </w:r>
      <w:proofErr w:type="gramStart"/>
      <w:r w:rsidRPr="00875B80">
        <w:t>本环评报告</w:t>
      </w:r>
      <w:proofErr w:type="gramEnd"/>
      <w:r w:rsidRPr="00875B80">
        <w:t>所规定的环保措施实施后，本项目工程污染的排放会得到有效的控制，可以全面实现达标排放，对人体的影响轻微，但对</w:t>
      </w:r>
      <w:r w:rsidRPr="00875B80">
        <w:rPr>
          <w:rFonts w:hint="eastAsia"/>
        </w:rPr>
        <w:t>采矿</w:t>
      </w:r>
      <w:r w:rsidRPr="00875B80">
        <w:t>工人有一定的影响，应加强操作工的劳动保护，以减小其健康损失，劳保所需费用按</w:t>
      </w:r>
      <w:r w:rsidRPr="00875B80">
        <w:rPr>
          <w:rFonts w:hint="eastAsia"/>
        </w:rPr>
        <w:t>1</w:t>
      </w:r>
      <w:r w:rsidRPr="00875B80">
        <w:t>万元</w:t>
      </w:r>
      <w:r w:rsidRPr="00875B80">
        <w:t>/</w:t>
      </w:r>
      <w:r w:rsidRPr="00875B80">
        <w:t>年估算。因此人群损失代价为</w:t>
      </w:r>
      <w:r w:rsidRPr="00875B80">
        <w:rPr>
          <w:rFonts w:hint="eastAsia"/>
        </w:rPr>
        <w:t>1</w:t>
      </w:r>
      <w:r w:rsidRPr="00875B80">
        <w:t>万元</w:t>
      </w:r>
      <w:r w:rsidRPr="00875B80">
        <w:t>/</w:t>
      </w:r>
      <w:r w:rsidRPr="00875B80">
        <w:t>年。</w:t>
      </w:r>
    </w:p>
    <w:p w14:paraId="541A9849" w14:textId="77777777" w:rsidR="009F4A51" w:rsidRPr="00875B80" w:rsidRDefault="00625F55">
      <w:pPr>
        <w:pStyle w:val="a1"/>
        <w:ind w:firstLine="480"/>
      </w:pPr>
      <w:r w:rsidRPr="00875B80">
        <w:rPr>
          <w:rFonts w:hint="eastAsia"/>
        </w:rPr>
        <w:t>（</w:t>
      </w:r>
      <w:r w:rsidRPr="00875B80">
        <w:rPr>
          <w:rFonts w:hint="eastAsia"/>
        </w:rPr>
        <w:t>4</w:t>
      </w:r>
      <w:r w:rsidRPr="00875B80">
        <w:rPr>
          <w:rFonts w:hint="eastAsia"/>
        </w:rPr>
        <w:t>）</w:t>
      </w:r>
      <w:r w:rsidRPr="00875B80">
        <w:t>生态环境损失（</w:t>
      </w:r>
      <w:r w:rsidRPr="00875B80">
        <w:rPr>
          <w:i/>
          <w:iCs/>
        </w:rPr>
        <w:t>D</w:t>
      </w:r>
      <w:r w:rsidRPr="00875B80">
        <w:t>）</w:t>
      </w:r>
    </w:p>
    <w:p w14:paraId="1B510908" w14:textId="77777777" w:rsidR="009F4A51" w:rsidRPr="00875B80" w:rsidRDefault="00625F55">
      <w:pPr>
        <w:pStyle w:val="a1"/>
        <w:ind w:firstLine="480"/>
      </w:pPr>
      <w:r w:rsidRPr="00875B80">
        <w:lastRenderedPageBreak/>
        <w:t>本工程投产后，</w:t>
      </w:r>
      <w:r w:rsidRPr="00875B80">
        <w:rPr>
          <w:rFonts w:hint="eastAsia"/>
        </w:rPr>
        <w:t>铁矿</w:t>
      </w:r>
      <w:r w:rsidRPr="00875B80">
        <w:t>开采将会对生态环境造成一定的损失</w:t>
      </w:r>
      <w:r w:rsidRPr="00875B80">
        <w:rPr>
          <w:rFonts w:hint="eastAsia"/>
        </w:rPr>
        <w:t>，工程在采取相应的环境保护措施后对人群和动植物影响较小，故此项忽略，有关的补偿费用计</w:t>
      </w:r>
      <w:proofErr w:type="gramStart"/>
      <w:r w:rsidRPr="00875B80">
        <w:rPr>
          <w:rFonts w:hint="eastAsia"/>
        </w:rPr>
        <w:t>入工程</w:t>
      </w:r>
      <w:proofErr w:type="gramEnd"/>
      <w:r w:rsidRPr="00875B80">
        <w:rPr>
          <w:rFonts w:hint="eastAsia"/>
        </w:rPr>
        <w:t>建设的环保投资。</w:t>
      </w:r>
    </w:p>
    <w:p w14:paraId="0ED44097" w14:textId="77777777" w:rsidR="009F4A51" w:rsidRPr="00875B80" w:rsidRDefault="00625F55">
      <w:pPr>
        <w:pStyle w:val="a1"/>
        <w:ind w:firstLine="480"/>
      </w:pPr>
      <w:r w:rsidRPr="00875B80">
        <w:t>综上所述，工程环境代价为：</w:t>
      </w:r>
      <w:r w:rsidRPr="00875B80">
        <w:rPr>
          <w:rFonts w:hint="eastAsia"/>
        </w:rPr>
        <w:t>9.61</w:t>
      </w:r>
      <w:r w:rsidRPr="00875B80">
        <w:t>万元</w:t>
      </w:r>
      <w:r w:rsidRPr="00875B80">
        <w:t>/</w:t>
      </w:r>
      <w:r w:rsidRPr="00875B80">
        <w:t>年。</w:t>
      </w:r>
    </w:p>
    <w:p w14:paraId="7FBE9BAC" w14:textId="77777777" w:rsidR="009F4A51" w:rsidRPr="006F6374" w:rsidRDefault="00625F55" w:rsidP="006F6374">
      <w:pPr>
        <w:pStyle w:val="li2"/>
        <w:spacing w:line="480" w:lineRule="exact"/>
        <w:outlineLvl w:val="0"/>
        <w:rPr>
          <w:rFonts w:eastAsia="宋体"/>
          <w:sz w:val="28"/>
          <w:szCs w:val="28"/>
        </w:rPr>
      </w:pPr>
      <w:bookmarkStart w:id="447" w:name="_Toc27357"/>
      <w:bookmarkStart w:id="448" w:name="_Toc43218140"/>
      <w:r w:rsidRPr="006F6374">
        <w:rPr>
          <w:rFonts w:eastAsia="宋体" w:hint="eastAsia"/>
          <w:sz w:val="28"/>
          <w:szCs w:val="28"/>
        </w:rPr>
        <w:t>7.2</w:t>
      </w:r>
      <w:r w:rsidRPr="006F6374">
        <w:rPr>
          <w:rFonts w:eastAsia="宋体" w:hint="eastAsia"/>
          <w:sz w:val="28"/>
          <w:szCs w:val="28"/>
        </w:rPr>
        <w:t>建设项目环境成本分析</w:t>
      </w:r>
      <w:bookmarkEnd w:id="447"/>
      <w:bookmarkEnd w:id="448"/>
    </w:p>
    <w:p w14:paraId="4E6705E0" w14:textId="77777777" w:rsidR="009F4A51" w:rsidRPr="00507DF9" w:rsidRDefault="00625F55">
      <w:pPr>
        <w:pStyle w:val="a1"/>
        <w:ind w:firstLine="480"/>
      </w:pPr>
      <w:r w:rsidRPr="00507DF9">
        <w:t>建设项目环境成本主要包括两部分：工程环境保护措施投资和环保设施运行及管理费用（两部分费用不具有可加性）。</w:t>
      </w:r>
    </w:p>
    <w:p w14:paraId="61594DE5" w14:textId="77777777" w:rsidR="009F4A51" w:rsidRPr="00507DF9" w:rsidRDefault="00625F55">
      <w:pPr>
        <w:pStyle w:val="a1"/>
        <w:ind w:firstLine="480"/>
      </w:pPr>
      <w:bookmarkStart w:id="449" w:name="_Toc174510562"/>
      <w:bookmarkStart w:id="450" w:name="_Toc174538633"/>
      <w:r w:rsidRPr="00507DF9">
        <w:t>（</w:t>
      </w:r>
      <w:r w:rsidRPr="00507DF9">
        <w:t>1</w:t>
      </w:r>
      <w:r w:rsidRPr="00507DF9">
        <w:t>）环保工程建设投资</w:t>
      </w:r>
      <w:bookmarkEnd w:id="449"/>
      <w:bookmarkEnd w:id="450"/>
    </w:p>
    <w:p w14:paraId="3A0E3D22" w14:textId="48D245B2" w:rsidR="009F4A51" w:rsidRPr="00507DF9" w:rsidRDefault="00625F55">
      <w:pPr>
        <w:pStyle w:val="a1"/>
        <w:ind w:firstLine="480"/>
      </w:pPr>
      <w:r w:rsidRPr="00507DF9">
        <w:t>本</w:t>
      </w:r>
      <w:r w:rsidRPr="00507DF9">
        <w:rPr>
          <w:rFonts w:hint="eastAsia"/>
        </w:rPr>
        <w:t>次工程建设</w:t>
      </w:r>
      <w:r w:rsidRPr="00507DF9">
        <w:t>总投资为</w:t>
      </w:r>
      <w:r w:rsidR="00507DF9" w:rsidRPr="00507DF9">
        <w:rPr>
          <w:rFonts w:cs="宋体"/>
        </w:rPr>
        <w:t>150</w:t>
      </w:r>
      <w:r w:rsidRPr="00507DF9">
        <w:t>万元，</w:t>
      </w:r>
      <w:r w:rsidR="00507DF9" w:rsidRPr="00507DF9">
        <w:rPr>
          <w:rFonts w:hint="eastAsia"/>
        </w:rPr>
        <w:t>追加</w:t>
      </w:r>
      <w:r w:rsidRPr="00507DF9">
        <w:t>环保投资约为</w:t>
      </w:r>
      <w:r w:rsidR="00507DF9" w:rsidRPr="00507DF9">
        <w:t>104</w:t>
      </w:r>
      <w:r w:rsidRPr="00507DF9">
        <w:t>万元。</w:t>
      </w:r>
    </w:p>
    <w:p w14:paraId="4F4C0D41" w14:textId="77777777" w:rsidR="009F4A51" w:rsidRPr="00507DF9" w:rsidRDefault="00625F55">
      <w:pPr>
        <w:pStyle w:val="a1"/>
        <w:ind w:firstLine="480"/>
      </w:pPr>
      <w:bookmarkStart w:id="451" w:name="_Toc174510563"/>
      <w:bookmarkStart w:id="452" w:name="_Toc174538634"/>
      <w:r w:rsidRPr="00507DF9">
        <w:t>（</w:t>
      </w:r>
      <w:r w:rsidRPr="00507DF9">
        <w:t>2</w:t>
      </w:r>
      <w:r w:rsidRPr="00507DF9">
        <w:t>）环保工程运行管理费用</w:t>
      </w:r>
      <w:bookmarkEnd w:id="451"/>
      <w:bookmarkEnd w:id="452"/>
    </w:p>
    <w:p w14:paraId="33A55087" w14:textId="77777777" w:rsidR="009F4A51" w:rsidRPr="00507DF9" w:rsidRDefault="00625F55">
      <w:pPr>
        <w:pStyle w:val="a1"/>
        <w:ind w:firstLine="480"/>
      </w:pPr>
      <w:r w:rsidRPr="00507DF9">
        <w:t>环境成本是指环保工程运行管理费用</w:t>
      </w:r>
      <w:r w:rsidRPr="00507DF9">
        <w:rPr>
          <w:i/>
          <w:iCs/>
        </w:rPr>
        <w:t>C</w:t>
      </w:r>
      <w:r w:rsidRPr="00507DF9">
        <w:t>。它包括折旧费和运行费用：</w:t>
      </w:r>
    </w:p>
    <w:p w14:paraId="680F23AE" w14:textId="77777777" w:rsidR="009F4A51" w:rsidRPr="00507DF9" w:rsidRDefault="00625F55">
      <w:pPr>
        <w:pStyle w:val="a1"/>
        <w:ind w:firstLine="480"/>
        <w:rPr>
          <w:i/>
          <w:iCs/>
        </w:rPr>
      </w:pPr>
      <w:bookmarkStart w:id="453" w:name="_Toc174510564"/>
      <w:bookmarkStart w:id="454" w:name="_Toc174538635"/>
      <w:r w:rsidRPr="00507DF9">
        <w:rPr>
          <w:i/>
          <w:iCs/>
        </w:rPr>
        <w:t>C=C</w:t>
      </w:r>
      <w:r w:rsidRPr="00507DF9">
        <w:rPr>
          <w:i/>
          <w:iCs/>
          <w:vertAlign w:val="subscript"/>
        </w:rPr>
        <w:t>1</w:t>
      </w:r>
      <w:r w:rsidRPr="00507DF9">
        <w:rPr>
          <w:i/>
          <w:iCs/>
        </w:rPr>
        <w:t>+C</w:t>
      </w:r>
      <w:r w:rsidRPr="00507DF9">
        <w:rPr>
          <w:i/>
          <w:iCs/>
          <w:vertAlign w:val="subscript"/>
        </w:rPr>
        <w:t>2</w:t>
      </w:r>
      <w:bookmarkEnd w:id="453"/>
      <w:bookmarkEnd w:id="454"/>
    </w:p>
    <w:p w14:paraId="27D8C5D8" w14:textId="77777777" w:rsidR="009F4A51" w:rsidRPr="00507DF9" w:rsidRDefault="00625F55">
      <w:pPr>
        <w:pStyle w:val="a1"/>
        <w:ind w:firstLine="480"/>
      </w:pPr>
      <w:r w:rsidRPr="00507DF9">
        <w:t>a</w:t>
      </w:r>
      <w:r w:rsidRPr="00507DF9">
        <w:t>、折旧费</w:t>
      </w:r>
      <w:r w:rsidRPr="00507DF9">
        <w:rPr>
          <w:i/>
          <w:iCs/>
        </w:rPr>
        <w:t>C</w:t>
      </w:r>
      <w:r w:rsidRPr="00507DF9">
        <w:rPr>
          <w:i/>
          <w:iCs/>
          <w:vertAlign w:val="subscript"/>
        </w:rPr>
        <w:t>1</w:t>
      </w:r>
    </w:p>
    <w:p w14:paraId="422ABE12" w14:textId="608E9747" w:rsidR="009F4A51" w:rsidRPr="00507DF9" w:rsidRDefault="00625F55">
      <w:pPr>
        <w:pStyle w:val="a1"/>
        <w:ind w:firstLine="480"/>
      </w:pPr>
      <w:r w:rsidRPr="00507DF9">
        <w:t>环保设备折旧率按环保投资</w:t>
      </w:r>
      <w:r w:rsidRPr="00507DF9">
        <w:t>3%</w:t>
      </w:r>
      <w:r w:rsidRPr="00507DF9">
        <w:t>计算，费用为</w:t>
      </w:r>
      <w:r w:rsidR="00507DF9">
        <w:t>3.12</w:t>
      </w:r>
      <w:r w:rsidRPr="00507DF9">
        <w:t>万元</w:t>
      </w:r>
      <w:r w:rsidRPr="00507DF9">
        <w:t>/</w:t>
      </w:r>
      <w:r w:rsidRPr="00507DF9">
        <w:t>年。</w:t>
      </w:r>
    </w:p>
    <w:p w14:paraId="7CCA80C4" w14:textId="77777777" w:rsidR="009F4A51" w:rsidRPr="00507DF9" w:rsidRDefault="00625F55">
      <w:pPr>
        <w:pStyle w:val="a1"/>
        <w:ind w:firstLine="480"/>
      </w:pPr>
      <w:bookmarkStart w:id="455" w:name="_Toc174510565"/>
      <w:bookmarkStart w:id="456" w:name="_Toc174538636"/>
      <w:r w:rsidRPr="00507DF9">
        <w:t>b</w:t>
      </w:r>
      <w:r w:rsidRPr="00507DF9">
        <w:t>、运行费用</w:t>
      </w:r>
      <w:r w:rsidRPr="00507DF9">
        <w:rPr>
          <w:i/>
          <w:iCs/>
        </w:rPr>
        <w:t>C</w:t>
      </w:r>
      <w:r w:rsidRPr="00507DF9">
        <w:rPr>
          <w:i/>
          <w:iCs/>
          <w:vertAlign w:val="subscript"/>
        </w:rPr>
        <w:t>2</w:t>
      </w:r>
      <w:bookmarkEnd w:id="455"/>
      <w:bookmarkEnd w:id="456"/>
    </w:p>
    <w:p w14:paraId="7FBAE34C" w14:textId="77777777" w:rsidR="009F4A51" w:rsidRPr="00507DF9" w:rsidRDefault="00625F55">
      <w:pPr>
        <w:pStyle w:val="a1"/>
        <w:ind w:firstLine="480"/>
      </w:pPr>
      <w:r w:rsidRPr="00507DF9">
        <w:t>包括设备维修费、材料消耗费、环保人员工资福利费、科研咨询费、管理费等。</w:t>
      </w:r>
    </w:p>
    <w:p w14:paraId="3FAEE3CE" w14:textId="7F330C82" w:rsidR="009F4A51" w:rsidRPr="00507DF9" w:rsidRDefault="00625F55">
      <w:pPr>
        <w:pStyle w:val="a1"/>
        <w:ind w:firstLine="480"/>
      </w:pPr>
      <w:r w:rsidRPr="00507DF9">
        <w:t>设备维修费取环保投资的</w:t>
      </w:r>
      <w:r w:rsidRPr="00507DF9">
        <w:t>1.5%</w:t>
      </w:r>
      <w:r w:rsidRPr="00507DF9">
        <w:t>，为</w:t>
      </w:r>
      <w:r w:rsidR="00507DF9">
        <w:t>1.5</w:t>
      </w:r>
      <w:r w:rsidRPr="00507DF9">
        <w:t>万元</w:t>
      </w:r>
      <w:r w:rsidRPr="00507DF9">
        <w:t>/</w:t>
      </w:r>
      <w:r w:rsidRPr="00507DF9">
        <w:t>年。</w:t>
      </w:r>
    </w:p>
    <w:p w14:paraId="33661FCB" w14:textId="77777777" w:rsidR="009F4A51" w:rsidRDefault="00625F55">
      <w:pPr>
        <w:pStyle w:val="a1"/>
        <w:ind w:firstLine="480"/>
      </w:pPr>
      <w:r w:rsidRPr="00507DF9">
        <w:t>材料消耗主要是电力，其次为</w:t>
      </w:r>
      <w:r>
        <w:t>絮凝剂、消毒剂等化学药物及生化处理费用，估算费用约为</w:t>
      </w:r>
      <w:r>
        <w:rPr>
          <w:rFonts w:hint="eastAsia"/>
        </w:rPr>
        <w:t>2</w:t>
      </w:r>
      <w:r>
        <w:t>万元</w:t>
      </w:r>
      <w:r>
        <w:t>/</w:t>
      </w:r>
      <w:r>
        <w:t>年。</w:t>
      </w:r>
    </w:p>
    <w:p w14:paraId="6FDE6CEF" w14:textId="77777777" w:rsidR="009F4A51" w:rsidRDefault="00625F55">
      <w:pPr>
        <w:pStyle w:val="a1"/>
        <w:ind w:firstLine="480"/>
      </w:pPr>
      <w:r>
        <w:t>环保人员工资、福利费按</w:t>
      </w:r>
      <w:r>
        <w:rPr>
          <w:rFonts w:hint="eastAsia"/>
        </w:rPr>
        <w:t>矿山</w:t>
      </w:r>
      <w:r>
        <w:t>职工平均工资</w:t>
      </w:r>
      <w:r>
        <w:t>20000</w:t>
      </w:r>
      <w:r>
        <w:t>元</w:t>
      </w:r>
      <w:r>
        <w:t>/</w:t>
      </w:r>
      <w:r>
        <w:t>人</w:t>
      </w:r>
      <w:r>
        <w:t>·</w:t>
      </w:r>
      <w:r>
        <w:t>年计算，由于投产后需相应专职环保人员</w:t>
      </w:r>
      <w:r>
        <w:t>2</w:t>
      </w:r>
      <w:r>
        <w:t>人，因此共计</w:t>
      </w:r>
      <w:r>
        <w:t>4</w:t>
      </w:r>
      <w:r>
        <w:t>万元。</w:t>
      </w:r>
    </w:p>
    <w:p w14:paraId="430603E3" w14:textId="77777777" w:rsidR="009F4A51" w:rsidRDefault="00625F55">
      <w:pPr>
        <w:pStyle w:val="a1"/>
        <w:ind w:firstLine="480"/>
      </w:pPr>
      <w:r>
        <w:t>科研咨询费及环保设施管理费取</w:t>
      </w:r>
      <w:r>
        <w:rPr>
          <w:rFonts w:hint="eastAsia"/>
        </w:rPr>
        <w:t>2</w:t>
      </w:r>
      <w:r>
        <w:t>万元</w:t>
      </w:r>
      <w:r>
        <w:t>/</w:t>
      </w:r>
      <w:r>
        <w:t>年。</w:t>
      </w:r>
    </w:p>
    <w:p w14:paraId="58CFE711" w14:textId="33C571CA" w:rsidR="009F4A51" w:rsidRDefault="00625F55">
      <w:pPr>
        <w:pStyle w:val="a1"/>
        <w:ind w:firstLine="480"/>
      </w:pPr>
      <w:r>
        <w:t>本项目的全部运行费用</w:t>
      </w:r>
      <w:r>
        <w:rPr>
          <w:i/>
          <w:iCs/>
        </w:rPr>
        <w:t>C</w:t>
      </w:r>
      <w:r>
        <w:rPr>
          <w:i/>
          <w:iCs/>
          <w:vertAlign w:val="subscript"/>
        </w:rPr>
        <w:t>2</w:t>
      </w:r>
      <w:r>
        <w:t>为</w:t>
      </w:r>
      <w:r w:rsidR="00507DF9">
        <w:t>9.5</w:t>
      </w:r>
      <w:r>
        <w:t>万元</w:t>
      </w:r>
      <w:r>
        <w:t>/</w:t>
      </w:r>
      <w:r>
        <w:t>年。</w:t>
      </w:r>
      <w:r>
        <w:t xml:space="preserve"> </w:t>
      </w:r>
    </w:p>
    <w:p w14:paraId="3AE05B95" w14:textId="024E96F9" w:rsidR="009F4A51" w:rsidRDefault="00625F55">
      <w:pPr>
        <w:pStyle w:val="a1"/>
        <w:ind w:firstLine="480"/>
      </w:pPr>
      <w:r>
        <w:t>综上，本</w:t>
      </w:r>
      <w:r>
        <w:rPr>
          <w:rFonts w:hint="eastAsia"/>
        </w:rPr>
        <w:t>次改扩建</w:t>
      </w:r>
      <w:r>
        <w:t>项目的环保工程运行管理费用为</w:t>
      </w:r>
      <w:r>
        <w:rPr>
          <w:i/>
          <w:iCs/>
        </w:rPr>
        <w:t>C=C</w:t>
      </w:r>
      <w:r>
        <w:rPr>
          <w:i/>
          <w:iCs/>
          <w:vertAlign w:val="subscript"/>
        </w:rPr>
        <w:t>1</w:t>
      </w:r>
      <w:r>
        <w:rPr>
          <w:i/>
          <w:iCs/>
        </w:rPr>
        <w:t>+C</w:t>
      </w:r>
      <w:r>
        <w:rPr>
          <w:i/>
          <w:iCs/>
          <w:vertAlign w:val="subscript"/>
        </w:rPr>
        <w:t>2</w:t>
      </w:r>
      <w:r>
        <w:rPr>
          <w:i/>
          <w:iCs/>
        </w:rPr>
        <w:t>=</w:t>
      </w:r>
      <w:r w:rsidR="00507DF9">
        <w:t>12.62</w:t>
      </w:r>
      <w:r>
        <w:t>万元</w:t>
      </w:r>
      <w:r>
        <w:t>/</w:t>
      </w:r>
      <w:r>
        <w:t>年</w:t>
      </w:r>
      <w:r>
        <w:rPr>
          <w:rFonts w:hint="eastAsia"/>
        </w:rPr>
        <w:t>。</w:t>
      </w:r>
    </w:p>
    <w:p w14:paraId="60FA38FB" w14:textId="77777777" w:rsidR="009F4A51" w:rsidRPr="006F6374" w:rsidRDefault="00625F55" w:rsidP="006F6374">
      <w:pPr>
        <w:pStyle w:val="li2"/>
        <w:spacing w:line="480" w:lineRule="exact"/>
        <w:outlineLvl w:val="0"/>
        <w:rPr>
          <w:rFonts w:eastAsia="宋体"/>
          <w:sz w:val="28"/>
          <w:szCs w:val="28"/>
        </w:rPr>
      </w:pPr>
      <w:bookmarkStart w:id="457" w:name="_Toc26647"/>
      <w:bookmarkStart w:id="458" w:name="_Toc43218141"/>
      <w:r w:rsidRPr="006F6374">
        <w:rPr>
          <w:rFonts w:eastAsia="宋体" w:hint="eastAsia"/>
          <w:sz w:val="28"/>
          <w:szCs w:val="28"/>
        </w:rPr>
        <w:t>7.3</w:t>
      </w:r>
      <w:r w:rsidRPr="006F6374">
        <w:rPr>
          <w:rFonts w:eastAsia="宋体" w:hint="eastAsia"/>
          <w:sz w:val="28"/>
          <w:szCs w:val="28"/>
        </w:rPr>
        <w:t>环境经济效益</w:t>
      </w:r>
      <w:bookmarkEnd w:id="457"/>
      <w:bookmarkEnd w:id="458"/>
    </w:p>
    <w:p w14:paraId="7A68EB58" w14:textId="77777777" w:rsidR="009F4A51" w:rsidRDefault="00625F55">
      <w:pPr>
        <w:pStyle w:val="a1"/>
        <w:ind w:firstLine="480"/>
      </w:pPr>
      <w:r>
        <w:t>环境经济效益是指采取环保治理措施获取的直接经济效益。本项目在</w:t>
      </w:r>
      <w:r>
        <w:rPr>
          <w:rFonts w:hint="eastAsia"/>
        </w:rPr>
        <w:t>“</w:t>
      </w:r>
      <w:r>
        <w:t>三废</w:t>
      </w:r>
      <w:r>
        <w:rPr>
          <w:rFonts w:hint="eastAsia"/>
        </w:rPr>
        <w:t>”</w:t>
      </w:r>
      <w:r>
        <w:t>治理的过程中注重了对资源、能源的回收利用，从而大大减少了生产过程中的资源流失。结合本工程特点，应包括提高水</w:t>
      </w:r>
      <w:r>
        <w:rPr>
          <w:rFonts w:hint="eastAsia"/>
        </w:rPr>
        <w:t>重复利用率</w:t>
      </w:r>
      <w:r>
        <w:t>的节水经济效益、减少</w:t>
      </w:r>
      <w:r>
        <w:rPr>
          <w:rFonts w:hint="eastAsia"/>
        </w:rPr>
        <w:t>粉尘</w:t>
      </w:r>
      <w:r>
        <w:t>排放的经济效益、</w:t>
      </w:r>
      <w:r>
        <w:lastRenderedPageBreak/>
        <w:t>一定时期内改善区域生态环境的经济效益。</w:t>
      </w:r>
    </w:p>
    <w:p w14:paraId="261979F8" w14:textId="77777777" w:rsidR="009F4A51" w:rsidRDefault="00625F55">
      <w:pPr>
        <w:pStyle w:val="a1"/>
        <w:ind w:firstLine="480"/>
      </w:pPr>
      <w:r>
        <w:rPr>
          <w:rFonts w:hint="eastAsia"/>
        </w:rPr>
        <w:t>废水：本工程对车辆冲洗废水、生活污水进行处理后</w:t>
      </w:r>
      <w:r>
        <w:rPr>
          <w:rFonts w:hint="eastAsia"/>
        </w:rPr>
        <w:t>5260m</w:t>
      </w:r>
      <w:r>
        <w:rPr>
          <w:rFonts w:hint="eastAsia"/>
          <w:vertAlign w:val="superscript"/>
        </w:rPr>
        <w:t>3</w:t>
      </w:r>
      <w:r>
        <w:rPr>
          <w:rFonts w:hint="eastAsia"/>
        </w:rPr>
        <w:t>/a</w:t>
      </w:r>
      <w:r>
        <w:rPr>
          <w:rFonts w:hint="eastAsia"/>
        </w:rPr>
        <w:t>全部综合利用。按照</w:t>
      </w:r>
      <w:r>
        <w:rPr>
          <w:rFonts w:hint="eastAsia"/>
        </w:rPr>
        <w:t>3.5</w:t>
      </w:r>
      <w:r>
        <w:rPr>
          <w:rFonts w:hint="eastAsia"/>
        </w:rPr>
        <w:t>元</w:t>
      </w:r>
      <w:r>
        <w:rPr>
          <w:rFonts w:hint="eastAsia"/>
        </w:rPr>
        <w:t>/m</w:t>
      </w:r>
      <w:r>
        <w:rPr>
          <w:rFonts w:hint="eastAsia"/>
          <w:vertAlign w:val="superscript"/>
        </w:rPr>
        <w:t>3</w:t>
      </w:r>
      <w:r>
        <w:rPr>
          <w:rFonts w:hint="eastAsia"/>
        </w:rPr>
        <w:t>计算，则本工程废水回用后可节约</w:t>
      </w:r>
      <w:r>
        <w:rPr>
          <w:rFonts w:hint="eastAsia"/>
        </w:rPr>
        <w:t>1.84</w:t>
      </w:r>
      <w:r>
        <w:rPr>
          <w:rFonts w:hint="eastAsia"/>
        </w:rPr>
        <w:t>万元</w:t>
      </w:r>
      <w:r>
        <w:rPr>
          <w:rFonts w:hint="eastAsia"/>
        </w:rPr>
        <w:t>/</w:t>
      </w:r>
      <w:r>
        <w:rPr>
          <w:rFonts w:hint="eastAsia"/>
        </w:rPr>
        <w:t>年。</w:t>
      </w:r>
    </w:p>
    <w:p w14:paraId="3A68E142" w14:textId="77777777" w:rsidR="009F4A51" w:rsidRDefault="00625F55">
      <w:pPr>
        <w:pStyle w:val="a1"/>
        <w:ind w:firstLine="480"/>
      </w:pPr>
      <w:r>
        <w:rPr>
          <w:rFonts w:hint="eastAsia"/>
        </w:rPr>
        <w:t>总计，本项目的环境效益为</w:t>
      </w:r>
      <w:r>
        <w:rPr>
          <w:rFonts w:hint="eastAsia"/>
        </w:rPr>
        <w:t>1.84</w:t>
      </w:r>
      <w:r>
        <w:rPr>
          <w:rFonts w:hint="eastAsia"/>
        </w:rPr>
        <w:t>万元。</w:t>
      </w:r>
    </w:p>
    <w:p w14:paraId="6496635C" w14:textId="77777777" w:rsidR="009F4A51" w:rsidRPr="006F6374" w:rsidRDefault="00625F55" w:rsidP="006F6374">
      <w:pPr>
        <w:pStyle w:val="li2"/>
        <w:spacing w:line="480" w:lineRule="exact"/>
        <w:outlineLvl w:val="0"/>
        <w:rPr>
          <w:rFonts w:eastAsia="宋体"/>
          <w:sz w:val="28"/>
          <w:szCs w:val="28"/>
        </w:rPr>
      </w:pPr>
      <w:bookmarkStart w:id="459" w:name="_Toc22008"/>
      <w:bookmarkStart w:id="460" w:name="_Toc43218142"/>
      <w:r w:rsidRPr="006F6374">
        <w:rPr>
          <w:rFonts w:eastAsia="宋体" w:hint="eastAsia"/>
          <w:sz w:val="28"/>
          <w:szCs w:val="28"/>
        </w:rPr>
        <w:t>7.4</w:t>
      </w:r>
      <w:r w:rsidRPr="006F6374">
        <w:rPr>
          <w:rFonts w:eastAsia="宋体"/>
          <w:sz w:val="28"/>
          <w:szCs w:val="28"/>
        </w:rPr>
        <w:t>建设项目环境经济效益分析</w:t>
      </w:r>
      <w:bookmarkEnd w:id="459"/>
      <w:bookmarkEnd w:id="460"/>
    </w:p>
    <w:p w14:paraId="786EBE13" w14:textId="77777777" w:rsidR="009F4A51" w:rsidRPr="00507DF9" w:rsidRDefault="00625F55">
      <w:pPr>
        <w:pStyle w:val="a1"/>
        <w:ind w:firstLine="480"/>
      </w:pPr>
      <w:r w:rsidRPr="00507DF9">
        <w:t>（</w:t>
      </w:r>
      <w:r w:rsidRPr="00507DF9">
        <w:t>1</w:t>
      </w:r>
      <w:r w:rsidRPr="00507DF9">
        <w:t>）环保建设费用占总建设投资比例</w:t>
      </w:r>
    </w:p>
    <w:p w14:paraId="4B7ED032" w14:textId="77777777" w:rsidR="009F4A51" w:rsidRPr="00507DF9" w:rsidRDefault="00B876BB">
      <w:pPr>
        <w:pStyle w:val="a1"/>
        <w:ind w:firstLine="480"/>
      </w:pPr>
      <w:r w:rsidRPr="00507DF9">
        <w:rPr>
          <w:noProof/>
        </w:rPr>
        <w:drawing>
          <wp:anchor distT="0" distB="0" distL="114300" distR="114300" simplePos="0" relativeHeight="253726720" behindDoc="0" locked="0" layoutInCell="1" allowOverlap="1" wp14:anchorId="76B049C4" wp14:editId="1897894A">
            <wp:simplePos x="0" y="0"/>
            <wp:positionH relativeFrom="column">
              <wp:posOffset>895350</wp:posOffset>
            </wp:positionH>
            <wp:positionV relativeFrom="paragraph">
              <wp:posOffset>168910</wp:posOffset>
            </wp:positionV>
            <wp:extent cx="2451100" cy="419100"/>
            <wp:effectExtent l="0" t="0" r="635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1100" cy="419100"/>
                    </a:xfrm>
                    <a:prstGeom prst="rect">
                      <a:avLst/>
                    </a:prstGeom>
                    <a:noFill/>
                  </pic:spPr>
                </pic:pic>
              </a:graphicData>
            </a:graphic>
            <wp14:sizeRelH relativeFrom="page">
              <wp14:pctWidth>0</wp14:pctWidth>
            </wp14:sizeRelH>
            <wp14:sizeRelV relativeFrom="page">
              <wp14:pctHeight>0</wp14:pctHeight>
            </wp14:sizeRelV>
          </wp:anchor>
        </w:drawing>
      </w:r>
    </w:p>
    <w:p w14:paraId="5B05DA37" w14:textId="77777777" w:rsidR="009F4A51" w:rsidRPr="00507DF9" w:rsidRDefault="009F4A51">
      <w:pPr>
        <w:pStyle w:val="a1"/>
        <w:ind w:firstLine="480"/>
      </w:pPr>
    </w:p>
    <w:p w14:paraId="0A9157D6" w14:textId="77777777" w:rsidR="009F4A51" w:rsidRPr="00507DF9" w:rsidRDefault="00625F55">
      <w:pPr>
        <w:pStyle w:val="a1"/>
        <w:ind w:firstLine="480"/>
      </w:pPr>
      <w:r w:rsidRPr="00507DF9">
        <w:t>（</w:t>
      </w:r>
      <w:r w:rsidRPr="00507DF9">
        <w:t>2</w:t>
      </w:r>
      <w:r w:rsidRPr="00507DF9">
        <w:t>）环境成本比率</w:t>
      </w:r>
    </w:p>
    <w:p w14:paraId="04E356C8" w14:textId="77777777" w:rsidR="009F4A51" w:rsidRPr="00507DF9" w:rsidRDefault="00625F55">
      <w:pPr>
        <w:pStyle w:val="a1"/>
        <w:ind w:firstLine="480"/>
      </w:pPr>
      <w:r w:rsidRPr="00507DF9">
        <w:t>环境成本比率是指工程单位工程总经济效益所需的环保运行管理费用：</w:t>
      </w:r>
    </w:p>
    <w:p w14:paraId="2084E650" w14:textId="77777777" w:rsidR="009F4A51" w:rsidRPr="00507DF9" w:rsidRDefault="00B876BB">
      <w:pPr>
        <w:pStyle w:val="a1"/>
        <w:ind w:firstLine="480"/>
      </w:pPr>
      <w:r w:rsidRPr="00507DF9">
        <w:rPr>
          <w:noProof/>
        </w:rPr>
        <w:drawing>
          <wp:anchor distT="0" distB="0" distL="114300" distR="114300" simplePos="0" relativeHeight="253727744" behindDoc="0" locked="0" layoutInCell="1" allowOverlap="1" wp14:anchorId="0F372EFC" wp14:editId="087AA145">
            <wp:simplePos x="0" y="0"/>
            <wp:positionH relativeFrom="column">
              <wp:posOffset>933450</wp:posOffset>
            </wp:positionH>
            <wp:positionV relativeFrom="paragraph">
              <wp:posOffset>38100</wp:posOffset>
            </wp:positionV>
            <wp:extent cx="3211195" cy="419100"/>
            <wp:effectExtent l="0" t="0" r="8255" b="0"/>
            <wp:wrapNone/>
            <wp:docPr id="22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1195" cy="419100"/>
                    </a:xfrm>
                    <a:prstGeom prst="rect">
                      <a:avLst/>
                    </a:prstGeom>
                    <a:noFill/>
                  </pic:spPr>
                </pic:pic>
              </a:graphicData>
            </a:graphic>
            <wp14:sizeRelH relativeFrom="page">
              <wp14:pctWidth>0</wp14:pctWidth>
            </wp14:sizeRelH>
            <wp14:sizeRelV relativeFrom="page">
              <wp14:pctHeight>0</wp14:pctHeight>
            </wp14:sizeRelV>
          </wp:anchor>
        </w:drawing>
      </w:r>
    </w:p>
    <w:p w14:paraId="2584529F" w14:textId="77777777" w:rsidR="009F4A51" w:rsidRPr="00507DF9" w:rsidRDefault="009F4A51">
      <w:pPr>
        <w:pStyle w:val="a1"/>
        <w:ind w:firstLine="480"/>
      </w:pPr>
    </w:p>
    <w:p w14:paraId="60626325" w14:textId="77777777" w:rsidR="009F4A51" w:rsidRPr="00507DF9" w:rsidRDefault="00625F55">
      <w:pPr>
        <w:pStyle w:val="a1"/>
        <w:ind w:firstLine="480"/>
      </w:pPr>
      <w:r w:rsidRPr="00507DF9">
        <w:t>（</w:t>
      </w:r>
      <w:r w:rsidRPr="00507DF9">
        <w:t>3</w:t>
      </w:r>
      <w:r w:rsidRPr="00507DF9">
        <w:t>）环境系数</w:t>
      </w:r>
      <w:r w:rsidRPr="00507DF9">
        <w:tab/>
      </w:r>
    </w:p>
    <w:p w14:paraId="398263ED" w14:textId="77777777" w:rsidR="009F4A51" w:rsidRPr="00507DF9" w:rsidRDefault="00625F55">
      <w:pPr>
        <w:pStyle w:val="a1"/>
        <w:ind w:firstLine="480"/>
      </w:pPr>
      <w:r w:rsidRPr="00507DF9">
        <w:t>环境系数指单位产值所需的环保运行管理费用：</w:t>
      </w:r>
    </w:p>
    <w:p w14:paraId="5A403AA3" w14:textId="77777777" w:rsidR="009F4A51" w:rsidRPr="00507DF9" w:rsidRDefault="00B876BB">
      <w:pPr>
        <w:pStyle w:val="a1"/>
        <w:ind w:firstLine="480"/>
      </w:pPr>
      <w:r w:rsidRPr="00507DF9">
        <w:rPr>
          <w:noProof/>
        </w:rPr>
        <w:drawing>
          <wp:anchor distT="0" distB="0" distL="114300" distR="114300" simplePos="0" relativeHeight="253728768" behindDoc="0" locked="0" layoutInCell="1" allowOverlap="1" wp14:anchorId="7C89A303" wp14:editId="63898F2F">
            <wp:simplePos x="0" y="0"/>
            <wp:positionH relativeFrom="column">
              <wp:posOffset>1133475</wp:posOffset>
            </wp:positionH>
            <wp:positionV relativeFrom="paragraph">
              <wp:posOffset>-635</wp:posOffset>
            </wp:positionV>
            <wp:extent cx="3099435" cy="419100"/>
            <wp:effectExtent l="0" t="0" r="5715" b="0"/>
            <wp:wrapNone/>
            <wp:docPr id="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9435" cy="419100"/>
                    </a:xfrm>
                    <a:prstGeom prst="rect">
                      <a:avLst/>
                    </a:prstGeom>
                    <a:noFill/>
                  </pic:spPr>
                </pic:pic>
              </a:graphicData>
            </a:graphic>
            <wp14:sizeRelH relativeFrom="page">
              <wp14:pctWidth>0</wp14:pctWidth>
            </wp14:sizeRelH>
            <wp14:sizeRelV relativeFrom="page">
              <wp14:pctHeight>0</wp14:pctHeight>
            </wp14:sizeRelV>
          </wp:anchor>
        </w:drawing>
      </w:r>
    </w:p>
    <w:p w14:paraId="6D165A40" w14:textId="77777777" w:rsidR="009F4A51" w:rsidRPr="00507DF9" w:rsidRDefault="009F4A51">
      <w:pPr>
        <w:pStyle w:val="a1"/>
        <w:ind w:firstLine="480"/>
      </w:pPr>
    </w:p>
    <w:p w14:paraId="0D913DB1" w14:textId="77777777" w:rsidR="009F4A51" w:rsidRPr="00507DF9" w:rsidRDefault="00625F55">
      <w:pPr>
        <w:pStyle w:val="a1"/>
        <w:ind w:firstLine="480"/>
      </w:pPr>
      <w:r w:rsidRPr="00507DF9">
        <w:t>（</w:t>
      </w:r>
      <w:r w:rsidRPr="00507DF9">
        <w:t>4</w:t>
      </w:r>
      <w:r w:rsidRPr="00507DF9">
        <w:t>）环境代价比率</w:t>
      </w:r>
    </w:p>
    <w:p w14:paraId="17F86D45" w14:textId="77777777" w:rsidR="009F4A51" w:rsidRPr="00507DF9" w:rsidRDefault="00625F55">
      <w:pPr>
        <w:pStyle w:val="a1"/>
        <w:ind w:firstLine="480"/>
      </w:pPr>
      <w:r w:rsidRPr="00507DF9">
        <w:t>环境代价比率是指单位经济效益所需的环境代价：</w:t>
      </w:r>
    </w:p>
    <w:p w14:paraId="3084ABDC" w14:textId="77777777" w:rsidR="009F4A51" w:rsidRPr="00507DF9" w:rsidRDefault="00B876BB">
      <w:pPr>
        <w:pStyle w:val="a1"/>
        <w:ind w:firstLine="480"/>
      </w:pPr>
      <w:r w:rsidRPr="00507DF9">
        <w:rPr>
          <w:noProof/>
        </w:rPr>
        <w:drawing>
          <wp:anchor distT="0" distB="0" distL="114300" distR="114300" simplePos="0" relativeHeight="253729792" behindDoc="0" locked="0" layoutInCell="1" allowOverlap="1" wp14:anchorId="6D8C5269" wp14:editId="2F46E3FA">
            <wp:simplePos x="0" y="0"/>
            <wp:positionH relativeFrom="column">
              <wp:posOffset>1137920</wp:posOffset>
            </wp:positionH>
            <wp:positionV relativeFrom="paragraph">
              <wp:posOffset>71120</wp:posOffset>
            </wp:positionV>
            <wp:extent cx="3167380" cy="419100"/>
            <wp:effectExtent l="0" t="0" r="0" b="0"/>
            <wp:wrapNone/>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7380" cy="419100"/>
                    </a:xfrm>
                    <a:prstGeom prst="rect">
                      <a:avLst/>
                    </a:prstGeom>
                    <a:noFill/>
                  </pic:spPr>
                </pic:pic>
              </a:graphicData>
            </a:graphic>
            <wp14:sizeRelH relativeFrom="page">
              <wp14:pctWidth>0</wp14:pctWidth>
            </wp14:sizeRelH>
            <wp14:sizeRelV relativeFrom="page">
              <wp14:pctHeight>0</wp14:pctHeight>
            </wp14:sizeRelV>
          </wp:anchor>
        </w:drawing>
      </w:r>
    </w:p>
    <w:p w14:paraId="6CC1EECF" w14:textId="77777777" w:rsidR="009F4A51" w:rsidRPr="00507DF9" w:rsidRDefault="009F4A51">
      <w:pPr>
        <w:pStyle w:val="a1"/>
        <w:ind w:firstLine="480"/>
      </w:pPr>
    </w:p>
    <w:p w14:paraId="66F37DDF" w14:textId="77777777" w:rsidR="009F4A51" w:rsidRPr="00507DF9" w:rsidRDefault="00625F55">
      <w:pPr>
        <w:pStyle w:val="a1"/>
        <w:ind w:firstLine="480"/>
      </w:pPr>
      <w:r w:rsidRPr="00507DF9">
        <w:t>（</w:t>
      </w:r>
      <w:r w:rsidRPr="00507DF9">
        <w:t>5</w:t>
      </w:r>
      <w:r w:rsidRPr="00507DF9">
        <w:t>）环境投资效益</w:t>
      </w:r>
    </w:p>
    <w:p w14:paraId="2630CBD3" w14:textId="77777777" w:rsidR="009F4A51" w:rsidRPr="00507DF9" w:rsidRDefault="00625F55">
      <w:pPr>
        <w:pStyle w:val="a1"/>
        <w:ind w:firstLine="480"/>
      </w:pPr>
      <w:r w:rsidRPr="00507DF9">
        <w:t>环境投资效益是指环境经济效益与环保运行管理费用的比值：</w:t>
      </w:r>
    </w:p>
    <w:p w14:paraId="39082223" w14:textId="77777777" w:rsidR="009F4A51" w:rsidRPr="00507DF9" w:rsidRDefault="00B876BB">
      <w:pPr>
        <w:pStyle w:val="a1"/>
        <w:ind w:firstLine="480"/>
      </w:pPr>
      <w:r w:rsidRPr="00507DF9">
        <w:rPr>
          <w:noProof/>
        </w:rPr>
        <w:drawing>
          <wp:anchor distT="0" distB="0" distL="114300" distR="114300" simplePos="0" relativeHeight="253730816" behindDoc="0" locked="0" layoutInCell="1" allowOverlap="1" wp14:anchorId="011202B4" wp14:editId="4DA4C8DC">
            <wp:simplePos x="0" y="0"/>
            <wp:positionH relativeFrom="column">
              <wp:posOffset>1028700</wp:posOffset>
            </wp:positionH>
            <wp:positionV relativeFrom="paragraph">
              <wp:posOffset>51435</wp:posOffset>
            </wp:positionV>
            <wp:extent cx="3263265" cy="419100"/>
            <wp:effectExtent l="0" t="0" r="0" b="0"/>
            <wp:wrapNone/>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3265" cy="419100"/>
                    </a:xfrm>
                    <a:prstGeom prst="rect">
                      <a:avLst/>
                    </a:prstGeom>
                    <a:noFill/>
                  </pic:spPr>
                </pic:pic>
              </a:graphicData>
            </a:graphic>
            <wp14:sizeRelH relativeFrom="page">
              <wp14:pctWidth>0</wp14:pctWidth>
            </wp14:sizeRelH>
            <wp14:sizeRelV relativeFrom="page">
              <wp14:pctHeight>0</wp14:pctHeight>
            </wp14:sizeRelV>
          </wp:anchor>
        </w:drawing>
      </w:r>
    </w:p>
    <w:p w14:paraId="0812734F" w14:textId="77777777" w:rsidR="009F4A51" w:rsidRDefault="009F4A51">
      <w:pPr>
        <w:pStyle w:val="a1"/>
        <w:ind w:firstLine="480"/>
      </w:pPr>
    </w:p>
    <w:p w14:paraId="46DE41F7" w14:textId="77777777" w:rsidR="009F4A51" w:rsidRPr="006F6374" w:rsidRDefault="00625F55" w:rsidP="006F6374">
      <w:pPr>
        <w:pStyle w:val="li2"/>
        <w:spacing w:line="480" w:lineRule="exact"/>
        <w:outlineLvl w:val="0"/>
        <w:rPr>
          <w:rFonts w:eastAsia="宋体"/>
          <w:sz w:val="28"/>
          <w:szCs w:val="28"/>
        </w:rPr>
      </w:pPr>
      <w:bookmarkStart w:id="461" w:name="_Toc8406"/>
      <w:bookmarkStart w:id="462" w:name="_Toc43218143"/>
      <w:r w:rsidRPr="006F6374">
        <w:rPr>
          <w:rFonts w:eastAsia="宋体" w:hint="eastAsia"/>
          <w:sz w:val="28"/>
          <w:szCs w:val="28"/>
        </w:rPr>
        <w:t>7.5</w:t>
      </w:r>
      <w:r w:rsidRPr="006F6374">
        <w:rPr>
          <w:rFonts w:eastAsia="宋体" w:hint="eastAsia"/>
          <w:sz w:val="28"/>
          <w:szCs w:val="28"/>
        </w:rPr>
        <w:t>小结</w:t>
      </w:r>
      <w:bookmarkEnd w:id="461"/>
      <w:bookmarkEnd w:id="462"/>
    </w:p>
    <w:p w14:paraId="57957746" w14:textId="30F15045" w:rsidR="009F4A51" w:rsidRDefault="00507DF9">
      <w:pPr>
        <w:pStyle w:val="a1"/>
        <w:ind w:firstLine="480"/>
      </w:pPr>
      <w:r w:rsidRPr="00507DF9">
        <w:rPr>
          <w:rFonts w:hint="eastAsia"/>
        </w:rPr>
        <w:t>繁峙县</w:t>
      </w:r>
      <w:proofErr w:type="gramStart"/>
      <w:r w:rsidRPr="00507DF9">
        <w:rPr>
          <w:rFonts w:hint="eastAsia"/>
        </w:rPr>
        <w:t>鑫</w:t>
      </w:r>
      <w:proofErr w:type="gramEnd"/>
      <w:r w:rsidRPr="00507DF9">
        <w:rPr>
          <w:rFonts w:hint="eastAsia"/>
        </w:rPr>
        <w:t>建矿业有限公司</w:t>
      </w:r>
      <w:r w:rsidR="00625F55">
        <w:t>积极响应山西省产业结构调整政策，采用较先进的设备和技术。项目通过采取严格的环境保护措施，节约了能源消耗、减少了污染物排放、降低了生产成本，促进了地方经济的发展，具有良好的社会效益。本项目市场前景良好、具</w:t>
      </w:r>
      <w:r w:rsidR="00625F55">
        <w:lastRenderedPageBreak/>
        <w:t>有较好的赢利能力、清偿能力和抗风险能力，因此从经济上本项目是可行的。本项目实施过程中加强了对环保工程设施的投资力度，但是在建设和运行中仍不可避免会对周围群众的生产生活带来一定的影响，因此，企业在施工和运行阶段必须严格落实环</w:t>
      </w:r>
      <w:proofErr w:type="gramStart"/>
      <w:r w:rsidR="00625F55">
        <w:t>评提出</w:t>
      </w:r>
      <w:proofErr w:type="gramEnd"/>
      <w:r w:rsidR="00625F55">
        <w:t>的各项环保措施。</w:t>
      </w:r>
    </w:p>
    <w:p w14:paraId="1C0D8A67" w14:textId="77777777" w:rsidR="009F4A51" w:rsidRDefault="00625F55">
      <w:pPr>
        <w:pStyle w:val="a1"/>
        <w:ind w:firstLine="480"/>
      </w:pPr>
      <w:r>
        <w:t>本项目从环境影响损益角度看，本工程的环境代价比率为</w:t>
      </w:r>
      <w:r>
        <w:rPr>
          <w:rFonts w:hint="eastAsia"/>
        </w:rPr>
        <w:t>3.20</w:t>
      </w:r>
      <w:r>
        <w:t>%</w:t>
      </w:r>
      <w:r>
        <w:t>，说明本项目采取了相应的环保治理措施后，所有的资源、能源均得到了很好的利用。虽然本项目工程的环境成本比率、环境系数较低，环境投资效益却为</w:t>
      </w:r>
      <w:r>
        <w:rPr>
          <w:rFonts w:hint="eastAsia"/>
        </w:rPr>
        <w:t>0.15</w:t>
      </w:r>
      <w:r>
        <w:t>，说明本项目建成后，污染治理设施的运行基本可以做到保本运行，在减轻环境污染的同时还可取得经济效益。这完全符合我国环境保护管理工作一贯坚持的经济效益、社会效益和环境效益三统一的原则，同时也符合经济与环境协调持续发展的基本原则。</w:t>
      </w:r>
    </w:p>
    <w:p w14:paraId="4E836051" w14:textId="77777777" w:rsidR="009F4A51" w:rsidRDefault="00625F55">
      <w:pPr>
        <w:pStyle w:val="a1"/>
        <w:ind w:firstLine="480"/>
      </w:pPr>
      <w:r>
        <w:t>综上所述，</w:t>
      </w:r>
      <w:proofErr w:type="gramStart"/>
      <w:r>
        <w:t>本建设</w:t>
      </w:r>
      <w:proofErr w:type="gramEnd"/>
      <w:r>
        <w:t>工程在经济效益、社会效益和环境效益三个方面均是可行的。</w:t>
      </w:r>
    </w:p>
    <w:p w14:paraId="2112E788" w14:textId="77777777" w:rsidR="009F4A51" w:rsidRDefault="009F4A51">
      <w:pPr>
        <w:pStyle w:val="a1"/>
        <w:ind w:firstLine="480"/>
        <w:sectPr w:rsidR="009F4A51" w:rsidSect="00B054A5">
          <w:pgSz w:w="11850" w:h="16783"/>
          <w:pgMar w:top="1417" w:right="1418" w:bottom="1418" w:left="1418" w:header="851" w:footer="992" w:gutter="0"/>
          <w:cols w:space="425"/>
          <w:docGrid w:type="lines" w:linePitch="312"/>
        </w:sectPr>
      </w:pPr>
    </w:p>
    <w:p w14:paraId="6D4919A8" w14:textId="77777777" w:rsidR="009F4A51" w:rsidRPr="00B054A5" w:rsidRDefault="00625F55" w:rsidP="00B054A5">
      <w:pPr>
        <w:pStyle w:val="li1"/>
        <w:rPr>
          <w:rFonts w:eastAsia="宋体"/>
          <w:sz w:val="48"/>
          <w:szCs w:val="48"/>
        </w:rPr>
      </w:pPr>
      <w:bookmarkStart w:id="463" w:name="_Toc29480"/>
      <w:bookmarkStart w:id="464" w:name="_Toc43218144"/>
      <w:proofErr w:type="spellStart"/>
      <w:r w:rsidRPr="00B054A5">
        <w:rPr>
          <w:rFonts w:eastAsia="宋体" w:hint="eastAsia"/>
          <w:sz w:val="48"/>
          <w:szCs w:val="48"/>
        </w:rPr>
        <w:lastRenderedPageBreak/>
        <w:t>第八章</w:t>
      </w:r>
      <w:proofErr w:type="spellEnd"/>
      <w:r w:rsidR="00B054A5">
        <w:rPr>
          <w:rFonts w:eastAsia="宋体"/>
          <w:sz w:val="48"/>
          <w:szCs w:val="48"/>
        </w:rPr>
        <w:t xml:space="preserve">  </w:t>
      </w:r>
      <w:proofErr w:type="spellStart"/>
      <w:r w:rsidRPr="00B054A5">
        <w:rPr>
          <w:rFonts w:eastAsia="宋体" w:hint="eastAsia"/>
          <w:sz w:val="48"/>
          <w:szCs w:val="48"/>
        </w:rPr>
        <w:t>环境管理与监测计划</w:t>
      </w:r>
      <w:bookmarkEnd w:id="463"/>
      <w:bookmarkEnd w:id="464"/>
      <w:proofErr w:type="spellEnd"/>
    </w:p>
    <w:p w14:paraId="286A2649" w14:textId="77777777" w:rsidR="009F4A51" w:rsidRPr="006F6374" w:rsidRDefault="00625F55" w:rsidP="006F6374">
      <w:pPr>
        <w:pStyle w:val="li2"/>
        <w:spacing w:line="480" w:lineRule="exact"/>
        <w:outlineLvl w:val="0"/>
        <w:rPr>
          <w:rFonts w:eastAsia="宋体"/>
          <w:sz w:val="28"/>
          <w:szCs w:val="28"/>
        </w:rPr>
      </w:pPr>
      <w:bookmarkStart w:id="465" w:name="_Toc21023"/>
      <w:bookmarkStart w:id="466" w:name="_Toc43218145"/>
      <w:r w:rsidRPr="006F6374">
        <w:rPr>
          <w:rFonts w:eastAsia="宋体" w:hint="eastAsia"/>
          <w:sz w:val="28"/>
          <w:szCs w:val="28"/>
        </w:rPr>
        <w:t>8.1</w:t>
      </w:r>
      <w:r w:rsidRPr="006F6374">
        <w:rPr>
          <w:rFonts w:eastAsia="宋体" w:hint="eastAsia"/>
          <w:sz w:val="28"/>
          <w:szCs w:val="28"/>
        </w:rPr>
        <w:t>环境管理</w:t>
      </w:r>
      <w:bookmarkEnd w:id="465"/>
      <w:bookmarkEnd w:id="466"/>
    </w:p>
    <w:p w14:paraId="0B4B99DC" w14:textId="77777777" w:rsidR="009F4A51" w:rsidRDefault="00625F55">
      <w:pPr>
        <w:pStyle w:val="a1"/>
        <w:ind w:firstLine="480"/>
      </w:pPr>
      <w:r>
        <w:t>环境管理是以环境科学为基础，运用经济、法律、技术、行政、教育等手段对经济、社会发展过程中施加给环境的破坏和污染进行控制，实现经济、社会和环境效益的和谐统一。</w:t>
      </w:r>
    </w:p>
    <w:p w14:paraId="6E5A5081" w14:textId="77777777" w:rsidR="009F4A51" w:rsidRDefault="00625F55">
      <w:pPr>
        <w:pStyle w:val="a1"/>
        <w:ind w:firstLine="480"/>
      </w:pPr>
      <w:r>
        <w:t>随着我国环保法规地完善及严格执法，环境污染问题将极大地影响企业的生存与发展，因此，环境管理应作为企业管理工作中的重要组成部分，企业应积极并主动的预防和治理污染，提高全体员工的环境意识，避免因管理不善而产生的环境风险，为企业实现可持续发展打下坚实的基础。</w:t>
      </w:r>
    </w:p>
    <w:p w14:paraId="19CF5EED" w14:textId="77777777" w:rsidR="009F4A51" w:rsidRDefault="00625F55">
      <w:pPr>
        <w:pStyle w:val="a1"/>
        <w:ind w:firstLine="480"/>
      </w:pPr>
      <w:r>
        <w:rPr>
          <w:rFonts w:hint="eastAsia"/>
        </w:rPr>
        <w:t>交口县</w:t>
      </w:r>
      <w:r>
        <w:t>矿产资源丰富，</w:t>
      </w:r>
      <w:r>
        <w:rPr>
          <w:rFonts w:hint="eastAsia"/>
        </w:rPr>
        <w:t>主要有煤炭、铝土矿、高铝粘土、耐火粘土、铁矿、硫铁矿、石膏、石灰岩、白云岩等。一般埋藏较浅，易于开采，且品质优良。</w:t>
      </w:r>
    </w:p>
    <w:p w14:paraId="43795987" w14:textId="77777777" w:rsidR="009F4A51" w:rsidRDefault="00625F55">
      <w:pPr>
        <w:pStyle w:val="a1"/>
        <w:ind w:firstLine="480"/>
      </w:pPr>
      <w:r>
        <w:t>为保证本次</w:t>
      </w:r>
      <w:r>
        <w:rPr>
          <w:rFonts w:hint="eastAsia"/>
        </w:rPr>
        <w:t>产能提升项目</w:t>
      </w:r>
      <w:r>
        <w:t>的建设能够从较高的层次上达到环境保护的要求，评价规定企业设立环境管理机构，健全环境管理制度，制定环境管理计划，完善企业的环境管理。</w:t>
      </w:r>
    </w:p>
    <w:p w14:paraId="216C690F" w14:textId="77777777" w:rsidR="009F4A51" w:rsidRDefault="00625F55">
      <w:pPr>
        <w:pStyle w:val="a1"/>
        <w:ind w:firstLine="480"/>
      </w:pPr>
      <w:r>
        <w:t>依据评价报告书提出的主要环境问题，</w:t>
      </w:r>
      <w:proofErr w:type="gramStart"/>
      <w:r>
        <w:t>本评价</w:t>
      </w:r>
      <w:proofErr w:type="gramEnd"/>
      <w:r>
        <w:t>环境管理工作主要针对以下三方面的内容进行。</w:t>
      </w:r>
    </w:p>
    <w:p w14:paraId="57073632" w14:textId="77777777" w:rsidR="009F4A51" w:rsidRDefault="00625F55">
      <w:pPr>
        <w:pStyle w:val="a1"/>
        <w:ind w:firstLine="480"/>
      </w:pPr>
      <w:r>
        <w:t>一、环境计划管理：包括企业现有工程淘汰计划、企业污染防治计划、企业日常环境管理工作计划、环境保护投资计划等，还包括完成区域环境污染控制所确定的目标计划；</w:t>
      </w:r>
    </w:p>
    <w:p w14:paraId="4AB6FC86" w14:textId="77777777" w:rsidR="009F4A51" w:rsidRDefault="00625F55">
      <w:pPr>
        <w:pStyle w:val="a1"/>
        <w:ind w:firstLine="480"/>
      </w:pPr>
      <w:r>
        <w:t>二、环境质量管理：企业的环境质量管理工作应根据上级环境管理部门的具体意见及企业改造后的实际情况，对企业范围内的污染排放进行严格的监督检查，积极组织进行日常的环境监测，保证区域环境质量的建设目标；</w:t>
      </w:r>
    </w:p>
    <w:p w14:paraId="69026AC8" w14:textId="77777777" w:rsidR="009F4A51" w:rsidRDefault="00625F55">
      <w:pPr>
        <w:pStyle w:val="a1"/>
        <w:ind w:firstLine="480"/>
      </w:pPr>
      <w:r>
        <w:t>三、环境技术管理：确定防止企业污染和破坏的技术路线，积极执行有关的污染控制政策，组织环境保护方面的技术服务，促进企业环境科学技术手段的提升。</w:t>
      </w:r>
    </w:p>
    <w:p w14:paraId="1CC76D26" w14:textId="77777777" w:rsidR="009F4A51" w:rsidRDefault="00625F55">
      <w:pPr>
        <w:pStyle w:val="a1"/>
        <w:ind w:firstLine="480"/>
      </w:pPr>
      <w:r>
        <w:t>上述工作内容要以</w:t>
      </w:r>
      <w:r>
        <w:rPr>
          <w:rFonts w:hint="eastAsia"/>
        </w:rPr>
        <w:t>“</w:t>
      </w:r>
      <w:r>
        <w:t>长远</w:t>
      </w:r>
      <w:r>
        <w:rPr>
          <w:rFonts w:hint="eastAsia"/>
        </w:rPr>
        <w:t>”</w:t>
      </w:r>
      <w:r>
        <w:t>的观点为出发点，最终形成协调、良好的企业环境管理体制。</w:t>
      </w:r>
    </w:p>
    <w:p w14:paraId="29B31343" w14:textId="77777777" w:rsidR="009F4A51" w:rsidRPr="00507DF9" w:rsidRDefault="00625F55" w:rsidP="00507DF9">
      <w:pPr>
        <w:pStyle w:val="3"/>
        <w:spacing w:line="480" w:lineRule="exact"/>
        <w:ind w:firstLineChars="0" w:firstLine="0"/>
        <w:rPr>
          <w:rFonts w:eastAsia="宋体"/>
          <w:spacing w:val="0"/>
          <w:w w:val="100"/>
          <w:kern w:val="2"/>
          <w:szCs w:val="24"/>
        </w:rPr>
      </w:pPr>
      <w:bookmarkStart w:id="467" w:name="_Toc10085"/>
      <w:bookmarkStart w:id="468" w:name="_Toc38962342"/>
      <w:bookmarkStart w:id="469" w:name="_Toc43218146"/>
      <w:r w:rsidRPr="00507DF9">
        <w:rPr>
          <w:rFonts w:eastAsia="宋体" w:hint="eastAsia"/>
          <w:spacing w:val="0"/>
          <w:w w:val="100"/>
          <w:kern w:val="2"/>
          <w:szCs w:val="24"/>
        </w:rPr>
        <w:lastRenderedPageBreak/>
        <w:t>8.1.1</w:t>
      </w:r>
      <w:r w:rsidRPr="00507DF9">
        <w:rPr>
          <w:rFonts w:eastAsia="宋体"/>
          <w:spacing w:val="0"/>
          <w:w w:val="100"/>
          <w:kern w:val="2"/>
          <w:szCs w:val="24"/>
        </w:rPr>
        <w:t>环境管理体系的建立原则和重要性</w:t>
      </w:r>
      <w:bookmarkEnd w:id="467"/>
      <w:bookmarkEnd w:id="468"/>
      <w:bookmarkEnd w:id="469"/>
    </w:p>
    <w:p w14:paraId="55F6BD9E" w14:textId="77777777" w:rsidR="009F4A51" w:rsidRDefault="00625F55">
      <w:pPr>
        <w:pStyle w:val="a1"/>
        <w:ind w:firstLine="480"/>
      </w:pPr>
      <w:r>
        <w:t>（</w:t>
      </w:r>
      <w:r>
        <w:t>1</w:t>
      </w:r>
      <w:r>
        <w:t>）环境管理体系的建立要在科学理论的指导下进行，使其具有科学性和实用性，做到与生产管理工作有机地结合。</w:t>
      </w:r>
    </w:p>
    <w:p w14:paraId="75D52CCA" w14:textId="77777777" w:rsidR="009F4A51" w:rsidRDefault="00625F55">
      <w:pPr>
        <w:pStyle w:val="a1"/>
        <w:ind w:firstLine="480"/>
      </w:pPr>
      <w:r>
        <w:t>（</w:t>
      </w:r>
      <w:r>
        <w:t>2</w:t>
      </w:r>
      <w:r>
        <w:t>）环境管理体系的建立要遵照国家和地方有关法律、法规和标准，制定相适应的企业管理制度以及企业标准。</w:t>
      </w:r>
    </w:p>
    <w:p w14:paraId="0E242BC9" w14:textId="77777777" w:rsidR="009F4A51" w:rsidRDefault="00625F55">
      <w:pPr>
        <w:pStyle w:val="a1"/>
        <w:ind w:firstLine="480"/>
      </w:pPr>
      <w:r>
        <w:t>（</w:t>
      </w:r>
      <w:r>
        <w:t>3</w:t>
      </w:r>
      <w:r>
        <w:t>）企业的环境管理体系要与地方环保局的有关环境管理体系相衔接，做到信息的及时反馈。</w:t>
      </w:r>
    </w:p>
    <w:p w14:paraId="1CB06ECD" w14:textId="77777777" w:rsidR="009F4A51" w:rsidRDefault="00625F55">
      <w:pPr>
        <w:pStyle w:val="a1"/>
        <w:ind w:firstLine="480"/>
      </w:pPr>
      <w:r>
        <w:t>（</w:t>
      </w:r>
      <w:r>
        <w:t>4</w:t>
      </w:r>
      <w:r>
        <w:t>）企业的环境管理体系中要充分重视宣传教育的功能，使环保法规、环保知识和保护环境的概念深入人心，树立企业在社会中的良好形象。</w:t>
      </w:r>
    </w:p>
    <w:p w14:paraId="37976B77" w14:textId="77777777" w:rsidR="009F4A51" w:rsidRDefault="00625F55">
      <w:pPr>
        <w:pStyle w:val="a1"/>
        <w:ind w:firstLine="480"/>
      </w:pPr>
      <w:r>
        <w:t>（</w:t>
      </w:r>
      <w:r>
        <w:t>5</w:t>
      </w:r>
      <w:r>
        <w:t>）企业的环境管理体系应体现经济杠杆的作用。将责任分解到每道工序，再使企业降低经营成本，获得较好的利润的同时，使各项制度得以充分落实。</w:t>
      </w:r>
    </w:p>
    <w:p w14:paraId="47028886" w14:textId="77777777" w:rsidR="009F4A51" w:rsidRPr="00507DF9" w:rsidRDefault="00625F55" w:rsidP="00507DF9">
      <w:pPr>
        <w:pStyle w:val="3"/>
        <w:spacing w:line="480" w:lineRule="exact"/>
        <w:ind w:firstLineChars="0" w:firstLine="0"/>
        <w:rPr>
          <w:rFonts w:eastAsia="宋体"/>
          <w:spacing w:val="0"/>
          <w:w w:val="100"/>
          <w:kern w:val="2"/>
          <w:szCs w:val="24"/>
        </w:rPr>
      </w:pPr>
      <w:bookmarkStart w:id="470" w:name="_Toc13633"/>
      <w:bookmarkStart w:id="471" w:name="_Toc38962343"/>
      <w:bookmarkStart w:id="472" w:name="_Toc43218147"/>
      <w:r w:rsidRPr="00507DF9">
        <w:rPr>
          <w:rFonts w:eastAsia="宋体" w:hint="eastAsia"/>
          <w:spacing w:val="0"/>
          <w:w w:val="100"/>
          <w:kern w:val="2"/>
          <w:szCs w:val="24"/>
        </w:rPr>
        <w:t>8.1.2</w:t>
      </w:r>
      <w:r w:rsidRPr="00507DF9">
        <w:rPr>
          <w:rFonts w:eastAsia="宋体"/>
          <w:spacing w:val="0"/>
          <w:w w:val="100"/>
          <w:kern w:val="2"/>
          <w:szCs w:val="24"/>
        </w:rPr>
        <w:t>环境管理体系与职责</w:t>
      </w:r>
      <w:bookmarkEnd w:id="470"/>
      <w:bookmarkEnd w:id="471"/>
      <w:bookmarkEnd w:id="472"/>
    </w:p>
    <w:p w14:paraId="473C63C8" w14:textId="77777777" w:rsidR="009F4A51" w:rsidRPr="00507DF9" w:rsidRDefault="00625F55">
      <w:pPr>
        <w:pStyle w:val="a1"/>
        <w:ind w:firstLine="480"/>
      </w:pPr>
      <w:r w:rsidRPr="00507DF9">
        <w:t>（</w:t>
      </w:r>
      <w:r w:rsidRPr="00507DF9">
        <w:t>1</w:t>
      </w:r>
      <w:r w:rsidRPr="00507DF9">
        <w:t>）企业内部的环境管理体系</w:t>
      </w:r>
    </w:p>
    <w:p w14:paraId="72CCC718" w14:textId="4611F59E" w:rsidR="009F4A51" w:rsidRPr="00507DF9" w:rsidRDefault="00625F55">
      <w:pPr>
        <w:pStyle w:val="a1"/>
        <w:ind w:firstLine="480"/>
      </w:pPr>
      <w:r w:rsidRPr="00507DF9">
        <w:t>环</w:t>
      </w:r>
      <w:proofErr w:type="gramStart"/>
      <w:r w:rsidRPr="00507DF9">
        <w:t>评规定</w:t>
      </w:r>
      <w:proofErr w:type="gramEnd"/>
      <w:r w:rsidRPr="00507DF9">
        <w:t>企业建立以矿长负责，生产副矿长兼管环保工作，各职能部门各负其职的环境管理体系，</w:t>
      </w:r>
      <w:r w:rsidRPr="00507DF9">
        <w:rPr>
          <w:rFonts w:hint="eastAsia"/>
        </w:rPr>
        <w:t>矿山</w:t>
      </w:r>
      <w:r w:rsidRPr="00507DF9">
        <w:t>设置环保科，设科长一名，科员</w:t>
      </w:r>
      <w:r w:rsidRPr="00507DF9">
        <w:t>2</w:t>
      </w:r>
      <w:r w:rsidRPr="00507DF9">
        <w:t>名，负责全矿的环境管理工作。企业环境管理网络见图</w:t>
      </w:r>
      <w:r w:rsidRPr="00507DF9">
        <w:rPr>
          <w:rFonts w:hint="eastAsia"/>
        </w:rPr>
        <w:t>8-1</w:t>
      </w:r>
      <w:r w:rsidRPr="00507DF9">
        <w:t>。</w:t>
      </w:r>
    </w:p>
    <w:p w14:paraId="34FEE2F3" w14:textId="77777777" w:rsidR="009F4A51" w:rsidRDefault="00625F55">
      <w:pPr>
        <w:pStyle w:val="a1"/>
        <w:ind w:firstLine="480"/>
      </w:pPr>
      <w:r>
        <w:rPr>
          <w:noProof/>
        </w:rPr>
        <mc:AlternateContent>
          <mc:Choice Requires="wpg">
            <w:drawing>
              <wp:anchor distT="0" distB="0" distL="114300" distR="114300" simplePos="0" relativeHeight="251543552" behindDoc="0" locked="0" layoutInCell="1" allowOverlap="1" wp14:anchorId="7B6CD373" wp14:editId="45BA6DFF">
                <wp:simplePos x="0" y="0"/>
                <wp:positionH relativeFrom="column">
                  <wp:posOffset>666750</wp:posOffset>
                </wp:positionH>
                <wp:positionV relativeFrom="paragraph">
                  <wp:posOffset>87630</wp:posOffset>
                </wp:positionV>
                <wp:extent cx="4286250" cy="2453640"/>
                <wp:effectExtent l="9525" t="9525" r="9525" b="13335"/>
                <wp:wrapNone/>
                <wp:docPr id="109" name="组合 109"/>
                <wp:cNvGraphicFramePr/>
                <a:graphic xmlns:a="http://schemas.openxmlformats.org/drawingml/2006/main">
                  <a:graphicData uri="http://schemas.microsoft.com/office/word/2010/wordprocessingGroup">
                    <wpg:wgp>
                      <wpg:cNvGrpSpPr/>
                      <wpg:grpSpPr>
                        <a:xfrm>
                          <a:off x="0" y="0"/>
                          <a:ext cx="4286250" cy="2453640"/>
                          <a:chOff x="2438" y="1590"/>
                          <a:chExt cx="6750" cy="3864"/>
                        </a:xfrm>
                      </wpg:grpSpPr>
                      <wps:wsp>
                        <wps:cNvPr id="98" name="直接连接符 98"/>
                        <wps:cNvCnPr/>
                        <wps:spPr>
                          <a:xfrm>
                            <a:off x="3413" y="4534"/>
                            <a:ext cx="0" cy="452"/>
                          </a:xfrm>
                          <a:prstGeom prst="line">
                            <a:avLst/>
                          </a:prstGeom>
                          <a:ln w="19050" cap="flat" cmpd="sng">
                            <a:solidFill>
                              <a:srgbClr val="000000"/>
                            </a:solidFill>
                            <a:prstDash val="solid"/>
                            <a:headEnd type="none" w="med" len="med"/>
                            <a:tailEnd type="triangle" w="med" len="med"/>
                          </a:ln>
                        </wps:spPr>
                        <wps:bodyPr/>
                      </wps:wsp>
                      <wps:wsp>
                        <wps:cNvPr id="99" name="直接连接符 99"/>
                        <wps:cNvCnPr/>
                        <wps:spPr>
                          <a:xfrm>
                            <a:off x="8138" y="4534"/>
                            <a:ext cx="0" cy="452"/>
                          </a:xfrm>
                          <a:prstGeom prst="line">
                            <a:avLst/>
                          </a:prstGeom>
                          <a:ln w="19050" cap="flat" cmpd="sng">
                            <a:solidFill>
                              <a:srgbClr val="000000"/>
                            </a:solidFill>
                            <a:prstDash val="solid"/>
                            <a:headEnd type="none" w="med" len="med"/>
                            <a:tailEnd type="triangle" w="med" len="med"/>
                          </a:ln>
                        </wps:spPr>
                        <wps:bodyPr/>
                      </wps:wsp>
                      <wps:wsp>
                        <wps:cNvPr id="100" name="直接连接符 100"/>
                        <wps:cNvCnPr/>
                        <wps:spPr>
                          <a:xfrm>
                            <a:off x="3413" y="4518"/>
                            <a:ext cx="4725" cy="0"/>
                          </a:xfrm>
                          <a:prstGeom prst="line">
                            <a:avLst/>
                          </a:prstGeom>
                          <a:ln w="19050" cap="flat" cmpd="sng">
                            <a:solidFill>
                              <a:srgbClr val="000000"/>
                            </a:solidFill>
                            <a:prstDash val="solid"/>
                            <a:headEnd type="none" w="med" len="med"/>
                            <a:tailEnd type="none" w="med" len="med"/>
                          </a:ln>
                        </wps:spPr>
                        <wps:bodyPr/>
                      </wps:wsp>
                      <wps:wsp>
                        <wps:cNvPr id="101" name="直接连接符 101"/>
                        <wps:cNvCnPr/>
                        <wps:spPr>
                          <a:xfrm>
                            <a:off x="5723" y="4050"/>
                            <a:ext cx="0" cy="468"/>
                          </a:xfrm>
                          <a:prstGeom prst="line">
                            <a:avLst/>
                          </a:prstGeom>
                          <a:ln w="19050" cap="flat" cmpd="sng">
                            <a:solidFill>
                              <a:srgbClr val="000000"/>
                            </a:solidFill>
                            <a:prstDash val="solid"/>
                            <a:headEnd type="none" w="med" len="med"/>
                            <a:tailEnd type="triangle" w="med" len="med"/>
                          </a:ln>
                        </wps:spPr>
                        <wps:bodyPr/>
                      </wps:wsp>
                      <wps:wsp>
                        <wps:cNvPr id="102" name="直接连接符 102"/>
                        <wps:cNvCnPr/>
                        <wps:spPr>
                          <a:xfrm flipH="1">
                            <a:off x="5703" y="2077"/>
                            <a:ext cx="10" cy="525"/>
                          </a:xfrm>
                          <a:prstGeom prst="line">
                            <a:avLst/>
                          </a:prstGeom>
                          <a:ln w="19050" cap="flat" cmpd="sng">
                            <a:solidFill>
                              <a:srgbClr val="000000"/>
                            </a:solidFill>
                            <a:prstDash val="solid"/>
                            <a:headEnd type="none" w="med" len="med"/>
                            <a:tailEnd type="triangle" w="med" len="med"/>
                          </a:ln>
                        </wps:spPr>
                        <wps:bodyPr/>
                      </wps:wsp>
                      <wps:wsp>
                        <wps:cNvPr id="103" name="直接连接符 103"/>
                        <wps:cNvCnPr/>
                        <wps:spPr>
                          <a:xfrm>
                            <a:off x="5703" y="3030"/>
                            <a:ext cx="0" cy="552"/>
                          </a:xfrm>
                          <a:prstGeom prst="line">
                            <a:avLst/>
                          </a:prstGeom>
                          <a:ln w="19050" cap="flat" cmpd="sng">
                            <a:solidFill>
                              <a:srgbClr val="000000"/>
                            </a:solidFill>
                            <a:prstDash val="solid"/>
                            <a:headEnd type="none" w="med" len="med"/>
                            <a:tailEnd type="triangle" w="med" len="med"/>
                          </a:ln>
                        </wps:spPr>
                        <wps:bodyPr/>
                      </wps:wsp>
                      <wps:wsp>
                        <wps:cNvPr id="104" name="文本框 104"/>
                        <wps:cNvSpPr txBox="1"/>
                        <wps:spPr>
                          <a:xfrm>
                            <a:off x="4778" y="1590"/>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0BF78DD2" w14:textId="77777777" w:rsidR="00C44ADC" w:rsidRPr="00507DF9" w:rsidRDefault="00C44ADC">
                              <w:pPr>
                                <w:spacing w:line="240" w:lineRule="auto"/>
                                <w:ind w:firstLineChars="0" w:firstLine="0"/>
                                <w:jc w:val="center"/>
                                <w:rPr>
                                  <w:sz w:val="21"/>
                                  <w:szCs w:val="21"/>
                                </w:rPr>
                              </w:pPr>
                              <w:r w:rsidRPr="00507DF9">
                                <w:rPr>
                                  <w:sz w:val="21"/>
                                  <w:szCs w:val="21"/>
                                </w:rPr>
                                <w:t>矿</w:t>
                              </w:r>
                              <w:r w:rsidRPr="00507DF9">
                                <w:rPr>
                                  <w:sz w:val="21"/>
                                  <w:szCs w:val="21"/>
                                </w:rPr>
                                <w:t xml:space="preserve"> </w:t>
                              </w:r>
                              <w:r w:rsidRPr="00507DF9">
                                <w:rPr>
                                  <w:rFonts w:hint="eastAsia"/>
                                  <w:sz w:val="21"/>
                                  <w:szCs w:val="21"/>
                                </w:rPr>
                                <w:t xml:space="preserve"> </w:t>
                              </w:r>
                              <w:r w:rsidRPr="00507DF9">
                                <w:rPr>
                                  <w:sz w:val="21"/>
                                  <w:szCs w:val="21"/>
                                </w:rPr>
                                <w:t>长</w:t>
                              </w:r>
                            </w:p>
                          </w:txbxContent>
                        </wps:txbx>
                        <wps:bodyPr upright="1"/>
                      </wps:wsp>
                      <wps:wsp>
                        <wps:cNvPr id="105" name="文本框 105"/>
                        <wps:cNvSpPr txBox="1"/>
                        <wps:spPr>
                          <a:xfrm>
                            <a:off x="4028" y="2616"/>
                            <a:ext cx="336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67B68F0" w14:textId="77777777" w:rsidR="00C44ADC" w:rsidRPr="00507DF9" w:rsidRDefault="00C44ADC">
                              <w:pPr>
                                <w:spacing w:line="240" w:lineRule="auto"/>
                                <w:ind w:firstLineChars="0" w:firstLine="0"/>
                                <w:rPr>
                                  <w:sz w:val="21"/>
                                  <w:szCs w:val="21"/>
                                </w:rPr>
                              </w:pPr>
                              <w:r w:rsidRPr="00507DF9">
                                <w:rPr>
                                  <w:rFonts w:hint="eastAsia"/>
                                  <w:sz w:val="21"/>
                                  <w:szCs w:val="21"/>
                                </w:rPr>
                                <w:t>生产</w:t>
                              </w:r>
                              <w:r w:rsidRPr="00507DF9">
                                <w:rPr>
                                  <w:sz w:val="21"/>
                                  <w:szCs w:val="21"/>
                                </w:rPr>
                                <w:t>副矿长</w:t>
                              </w:r>
                              <w:r w:rsidRPr="00507DF9">
                                <w:rPr>
                                  <w:rFonts w:hint="eastAsia"/>
                                  <w:sz w:val="21"/>
                                  <w:szCs w:val="21"/>
                                </w:rPr>
                                <w:t>、主管环保副矿长</w:t>
                              </w:r>
                            </w:p>
                          </w:txbxContent>
                        </wps:txbx>
                        <wps:bodyPr upright="1"/>
                      </wps:wsp>
                      <wps:wsp>
                        <wps:cNvPr id="106" name="文本框 106"/>
                        <wps:cNvSpPr txBox="1"/>
                        <wps:spPr>
                          <a:xfrm>
                            <a:off x="4673" y="3582"/>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9FFFF39" w14:textId="77777777" w:rsidR="00C44ADC" w:rsidRPr="00507DF9" w:rsidRDefault="00C44ADC">
                              <w:pPr>
                                <w:spacing w:after="120" w:line="240" w:lineRule="auto"/>
                                <w:ind w:firstLineChars="0" w:firstLine="0"/>
                                <w:jc w:val="center"/>
                                <w:rPr>
                                  <w:sz w:val="21"/>
                                  <w:szCs w:val="21"/>
                                </w:rPr>
                              </w:pPr>
                              <w:r w:rsidRPr="00507DF9">
                                <w:rPr>
                                  <w:sz w:val="21"/>
                                  <w:szCs w:val="21"/>
                                </w:rPr>
                                <w:t>环保科科长</w:t>
                              </w:r>
                            </w:p>
                            <w:p w14:paraId="1CEF266B" w14:textId="77777777" w:rsidR="00C44ADC" w:rsidRPr="00507DF9" w:rsidRDefault="00C44ADC">
                              <w:pPr>
                                <w:ind w:firstLine="420"/>
                                <w:rPr>
                                  <w:sz w:val="21"/>
                                  <w:szCs w:val="21"/>
                                </w:rPr>
                              </w:pPr>
                            </w:p>
                          </w:txbxContent>
                        </wps:txbx>
                        <wps:bodyPr upright="1"/>
                      </wps:wsp>
                      <wps:wsp>
                        <wps:cNvPr id="107" name="文本框 107"/>
                        <wps:cNvSpPr txBox="1"/>
                        <wps:spPr>
                          <a:xfrm>
                            <a:off x="2438" y="4986"/>
                            <a:ext cx="189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5CDA40BF" w14:textId="77777777" w:rsidR="00C44ADC" w:rsidRPr="00507DF9" w:rsidRDefault="00C44ADC">
                              <w:pPr>
                                <w:spacing w:line="240" w:lineRule="auto"/>
                                <w:ind w:firstLineChars="0" w:firstLine="0"/>
                                <w:jc w:val="center"/>
                                <w:rPr>
                                  <w:sz w:val="21"/>
                                  <w:szCs w:val="21"/>
                                </w:rPr>
                              </w:pPr>
                              <w:r w:rsidRPr="00507DF9">
                                <w:rPr>
                                  <w:rFonts w:hint="eastAsia"/>
                                  <w:sz w:val="21"/>
                                  <w:szCs w:val="21"/>
                                </w:rPr>
                                <w:t>日常环保工作</w:t>
                              </w:r>
                            </w:p>
                          </w:txbxContent>
                        </wps:txbx>
                        <wps:bodyPr upright="1"/>
                      </wps:wsp>
                      <wps:wsp>
                        <wps:cNvPr id="108" name="文本框 108"/>
                        <wps:cNvSpPr txBox="1"/>
                        <wps:spPr>
                          <a:xfrm>
                            <a:off x="7193" y="4986"/>
                            <a:ext cx="1995"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6DDD6805" w14:textId="77777777" w:rsidR="00C44ADC" w:rsidRPr="00507DF9" w:rsidRDefault="00C44ADC">
                              <w:pPr>
                                <w:spacing w:line="240" w:lineRule="auto"/>
                                <w:ind w:firstLineChars="0" w:firstLine="0"/>
                                <w:jc w:val="center"/>
                                <w:rPr>
                                  <w:sz w:val="21"/>
                                  <w:szCs w:val="21"/>
                                </w:rPr>
                              </w:pPr>
                              <w:r w:rsidRPr="00507DF9">
                                <w:rPr>
                                  <w:rFonts w:hint="eastAsia"/>
                                  <w:sz w:val="21"/>
                                  <w:szCs w:val="21"/>
                                </w:rPr>
                                <w:t>日常环境</w:t>
                              </w:r>
                              <w:r w:rsidRPr="00507DF9">
                                <w:rPr>
                                  <w:sz w:val="21"/>
                                  <w:szCs w:val="21"/>
                                </w:rPr>
                                <w:t>监测</w:t>
                              </w:r>
                            </w:p>
                          </w:txbxContent>
                        </wps:txbx>
                        <wps:bodyPr upright="1"/>
                      </wps:wsp>
                    </wpg:wgp>
                  </a:graphicData>
                </a:graphic>
              </wp:anchor>
            </w:drawing>
          </mc:Choice>
          <mc:Fallback>
            <w:pict>
              <v:group w14:anchorId="7B6CD373" id="组合 109" o:spid="_x0000_s1036" style="position:absolute;left:0;text-align:left;margin-left:52.5pt;margin-top:6.9pt;width:337.5pt;height:193.2pt;z-index:251543552" coordorigin="2438,1590" coordsize="6750,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">
                <v:line id="直接连接符 98" o:spid="_x0000_s1037" style="position:absolute;visibility:visible;mso-wrap-style:square" from="3413,4534" to="3413,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" strokeweight="1.5pt">
                  <v:stroke endarrow="block"/>
                </v:line>
                <v:line id="直接连接符 99" o:spid="_x0000_s1038" style="position:absolute;visibility:visible;mso-wrap-style:square" from="8138,4534" to="8138,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" strokeweight="1.5pt">
                  <v:stroke endarrow="block"/>
                </v:line>
                <v:line id="直接连接符 100" o:spid="_x0000_s1039" style="position:absolute;visibility:visible;mso-wrap-style:square" from="3413,4518" to="8138,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line id="直接连接符 101" o:spid="_x0000_s1040" style="position:absolute;visibility:visible;mso-wrap-style:square" from="5723,4050" to="5723,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" strokeweight="1.5pt">
                  <v:stroke endarrow="block"/>
                </v:line>
                <v:line id="直接连接符 102" o:spid="_x0000_s1041" style="position:absolute;flip:x;visibility:visible;mso-wrap-style:square" from="5703,2077" to="5713,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" strokeweight="1.5pt">
                  <v:stroke endarrow="block"/>
                </v:line>
                <v:line id="直接连接符 103" o:spid="_x0000_s1042" style="position:absolute;visibility:visible;mso-wrap-style:square" from="5703,3030" to="5703,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" strokeweight="1.5pt">
                  <v:stroke endarrow="block"/>
                </v:line>
                <v:shape id="文本框 104" o:spid="_x0000_s1043" type="#_x0000_t202" style="position:absolute;left:4778;top:1590;width:199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" strokeweight="1.5pt">
                  <v:textbox>
                    <w:txbxContent>
                      <w:p w14:paraId="0BF78DD2" w14:textId="77777777" w:rsidR="00C44ADC" w:rsidRPr="00507DF9" w:rsidRDefault="00C44ADC">
                        <w:pPr>
                          <w:spacing w:line="240" w:lineRule="auto"/>
                          <w:ind w:firstLineChars="0" w:firstLine="0"/>
                          <w:jc w:val="center"/>
                          <w:rPr>
                            <w:sz w:val="21"/>
                            <w:szCs w:val="21"/>
                          </w:rPr>
                        </w:pPr>
                        <w:r w:rsidRPr="00507DF9">
                          <w:rPr>
                            <w:sz w:val="21"/>
                            <w:szCs w:val="21"/>
                          </w:rPr>
                          <w:t>矿</w:t>
                        </w:r>
                        <w:r w:rsidRPr="00507DF9">
                          <w:rPr>
                            <w:sz w:val="21"/>
                            <w:szCs w:val="21"/>
                          </w:rPr>
                          <w:t xml:space="preserve"> </w:t>
                        </w:r>
                        <w:r w:rsidRPr="00507DF9">
                          <w:rPr>
                            <w:rFonts w:hint="eastAsia"/>
                            <w:sz w:val="21"/>
                            <w:szCs w:val="21"/>
                          </w:rPr>
                          <w:t xml:space="preserve"> </w:t>
                        </w:r>
                        <w:r w:rsidRPr="00507DF9">
                          <w:rPr>
                            <w:sz w:val="21"/>
                            <w:szCs w:val="21"/>
                          </w:rPr>
                          <w:t>长</w:t>
                        </w:r>
                      </w:p>
                    </w:txbxContent>
                  </v:textbox>
                </v:shape>
                <v:shape id="文本框 105" o:spid="_x0000_s1044" type="#_x0000_t202" style="position:absolute;left:4028;top:2616;width:3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" strokeweight="1.5pt">
                  <v:textbox>
                    <w:txbxContent>
                      <w:p w14:paraId="667B68F0" w14:textId="77777777" w:rsidR="00C44ADC" w:rsidRPr="00507DF9" w:rsidRDefault="00C44ADC">
                        <w:pPr>
                          <w:spacing w:line="240" w:lineRule="auto"/>
                          <w:ind w:firstLineChars="0" w:firstLine="0"/>
                          <w:rPr>
                            <w:sz w:val="21"/>
                            <w:szCs w:val="21"/>
                          </w:rPr>
                        </w:pPr>
                        <w:r w:rsidRPr="00507DF9">
                          <w:rPr>
                            <w:rFonts w:hint="eastAsia"/>
                            <w:sz w:val="21"/>
                            <w:szCs w:val="21"/>
                          </w:rPr>
                          <w:t>生产</w:t>
                        </w:r>
                        <w:r w:rsidRPr="00507DF9">
                          <w:rPr>
                            <w:sz w:val="21"/>
                            <w:szCs w:val="21"/>
                          </w:rPr>
                          <w:t>副矿长</w:t>
                        </w:r>
                        <w:r w:rsidRPr="00507DF9">
                          <w:rPr>
                            <w:rFonts w:hint="eastAsia"/>
                            <w:sz w:val="21"/>
                            <w:szCs w:val="21"/>
                          </w:rPr>
                          <w:t>、主管环保副矿长</w:t>
                        </w:r>
                      </w:p>
                    </w:txbxContent>
                  </v:textbox>
                </v:shape>
                <v:shape id="文本框 106" o:spid="_x0000_s1045" type="#_x0000_t202" style="position:absolute;left:4673;top:3582;width:199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" strokeweight="1.5pt">
                  <v:textbox>
                    <w:txbxContent>
                      <w:p w14:paraId="69FFFF39" w14:textId="77777777" w:rsidR="00C44ADC" w:rsidRPr="00507DF9" w:rsidRDefault="00C44ADC">
                        <w:pPr>
                          <w:spacing w:after="120" w:line="240" w:lineRule="auto"/>
                          <w:ind w:firstLineChars="0" w:firstLine="0"/>
                          <w:jc w:val="center"/>
                          <w:rPr>
                            <w:sz w:val="21"/>
                            <w:szCs w:val="21"/>
                          </w:rPr>
                        </w:pPr>
                        <w:r w:rsidRPr="00507DF9">
                          <w:rPr>
                            <w:sz w:val="21"/>
                            <w:szCs w:val="21"/>
                          </w:rPr>
                          <w:t>环保科科长</w:t>
                        </w:r>
                      </w:p>
                      <w:p w14:paraId="1CEF266B" w14:textId="77777777" w:rsidR="00C44ADC" w:rsidRPr="00507DF9" w:rsidRDefault="00C44ADC">
                        <w:pPr>
                          <w:ind w:firstLine="420"/>
                          <w:rPr>
                            <w:sz w:val="21"/>
                            <w:szCs w:val="21"/>
                          </w:rPr>
                        </w:pPr>
                      </w:p>
                    </w:txbxContent>
                  </v:textbox>
                </v:shape>
                <v:shape id="文本框 107" o:spid="_x0000_s1046" type="#_x0000_t202" style="position:absolute;left:2438;top:4986;width:189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" strokeweight="1.5pt">
                  <v:textbox>
                    <w:txbxContent>
                      <w:p w14:paraId="5CDA40BF" w14:textId="77777777" w:rsidR="00C44ADC" w:rsidRPr="00507DF9" w:rsidRDefault="00C44ADC">
                        <w:pPr>
                          <w:spacing w:line="240" w:lineRule="auto"/>
                          <w:ind w:firstLineChars="0" w:firstLine="0"/>
                          <w:jc w:val="center"/>
                          <w:rPr>
                            <w:sz w:val="21"/>
                            <w:szCs w:val="21"/>
                          </w:rPr>
                        </w:pPr>
                        <w:r w:rsidRPr="00507DF9">
                          <w:rPr>
                            <w:rFonts w:hint="eastAsia"/>
                            <w:sz w:val="21"/>
                            <w:szCs w:val="21"/>
                          </w:rPr>
                          <w:t>日常环保工作</w:t>
                        </w:r>
                      </w:p>
                    </w:txbxContent>
                  </v:textbox>
                </v:shape>
                <v:shape id="文本框 108" o:spid="_x0000_s1047" type="#_x0000_t202" style="position:absolute;left:7193;top:4986;width:199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" strokeweight="1.5pt">
                  <v:textbox>
                    <w:txbxContent>
                      <w:p w14:paraId="6DDD6805" w14:textId="77777777" w:rsidR="00C44ADC" w:rsidRPr="00507DF9" w:rsidRDefault="00C44ADC">
                        <w:pPr>
                          <w:spacing w:line="240" w:lineRule="auto"/>
                          <w:ind w:firstLineChars="0" w:firstLine="0"/>
                          <w:jc w:val="center"/>
                          <w:rPr>
                            <w:sz w:val="21"/>
                            <w:szCs w:val="21"/>
                          </w:rPr>
                        </w:pPr>
                        <w:r w:rsidRPr="00507DF9">
                          <w:rPr>
                            <w:rFonts w:hint="eastAsia"/>
                            <w:sz w:val="21"/>
                            <w:szCs w:val="21"/>
                          </w:rPr>
                          <w:t>日常环境</w:t>
                        </w:r>
                        <w:r w:rsidRPr="00507DF9">
                          <w:rPr>
                            <w:sz w:val="21"/>
                            <w:szCs w:val="21"/>
                          </w:rPr>
                          <w:t>监测</w:t>
                        </w:r>
                      </w:p>
                    </w:txbxContent>
                  </v:textbox>
                </v:shape>
              </v:group>
            </w:pict>
          </mc:Fallback>
        </mc:AlternateContent>
      </w:r>
    </w:p>
    <w:p w14:paraId="3155483D" w14:textId="77777777" w:rsidR="009F4A51" w:rsidRDefault="00625F55">
      <w:pPr>
        <w:pStyle w:val="a1"/>
        <w:ind w:firstLine="480"/>
      </w:pPr>
      <w:r>
        <w:t xml:space="preserve"> </w:t>
      </w:r>
    </w:p>
    <w:p w14:paraId="2FC11C56" w14:textId="77777777" w:rsidR="009F4A51" w:rsidRDefault="009F4A51">
      <w:pPr>
        <w:pStyle w:val="a1"/>
        <w:ind w:firstLine="480"/>
      </w:pPr>
    </w:p>
    <w:p w14:paraId="1E68D05B" w14:textId="77777777" w:rsidR="009F4A51" w:rsidRDefault="009F4A51">
      <w:pPr>
        <w:pStyle w:val="a1"/>
        <w:ind w:firstLine="480"/>
      </w:pPr>
    </w:p>
    <w:p w14:paraId="360E06FB" w14:textId="77777777" w:rsidR="009F4A51" w:rsidRDefault="009F4A51">
      <w:pPr>
        <w:pStyle w:val="a1"/>
        <w:ind w:firstLine="480"/>
      </w:pPr>
    </w:p>
    <w:p w14:paraId="532E8F71" w14:textId="77777777" w:rsidR="009F4A51" w:rsidRDefault="009F4A51">
      <w:pPr>
        <w:pStyle w:val="a1"/>
        <w:ind w:firstLine="480"/>
      </w:pPr>
    </w:p>
    <w:p w14:paraId="3C41CE19" w14:textId="77777777" w:rsidR="009F4A51" w:rsidRDefault="009F4A51">
      <w:pPr>
        <w:pStyle w:val="a1"/>
        <w:ind w:firstLine="480"/>
      </w:pPr>
    </w:p>
    <w:p w14:paraId="438C6C13" w14:textId="77777777" w:rsidR="009F4A51" w:rsidRDefault="009F4A51">
      <w:pPr>
        <w:pStyle w:val="a1"/>
        <w:ind w:firstLine="480"/>
      </w:pPr>
    </w:p>
    <w:p w14:paraId="7D1AEA51" w14:textId="77777777" w:rsidR="009F4A51" w:rsidRDefault="00625F55">
      <w:pPr>
        <w:pStyle w:val="a1"/>
        <w:ind w:firstLine="480"/>
      </w:pPr>
      <w:r>
        <w:t xml:space="preserve">                               </w:t>
      </w:r>
    </w:p>
    <w:p w14:paraId="0C9C2854" w14:textId="72938986" w:rsidR="009F4A51" w:rsidRPr="00507DF9" w:rsidRDefault="00625F55">
      <w:pPr>
        <w:pStyle w:val="af9"/>
        <w:rPr>
          <w:rFonts w:cs="Times New Roman"/>
          <w:sz w:val="24"/>
          <w:szCs w:val="24"/>
        </w:rPr>
      </w:pPr>
      <w:r w:rsidRPr="00507DF9">
        <w:rPr>
          <w:rFonts w:cs="Times New Roman"/>
          <w:sz w:val="24"/>
          <w:szCs w:val="24"/>
        </w:rPr>
        <w:t>图</w:t>
      </w:r>
      <w:r w:rsidRPr="00507DF9">
        <w:rPr>
          <w:rFonts w:cs="Times New Roman"/>
          <w:sz w:val="24"/>
          <w:szCs w:val="24"/>
        </w:rPr>
        <w:t xml:space="preserve">8-1  </w:t>
      </w:r>
      <w:r w:rsidRPr="00507DF9">
        <w:rPr>
          <w:rFonts w:cs="Times New Roman"/>
          <w:sz w:val="24"/>
          <w:szCs w:val="24"/>
        </w:rPr>
        <w:t>企业环境管理组织网络图</w:t>
      </w:r>
    </w:p>
    <w:p w14:paraId="5DC3DE94" w14:textId="77777777" w:rsidR="009F4A51" w:rsidRPr="00507DF9" w:rsidRDefault="00625F55">
      <w:pPr>
        <w:pStyle w:val="a1"/>
        <w:ind w:firstLine="480"/>
      </w:pPr>
      <w:r w:rsidRPr="00507DF9">
        <w:t>（</w:t>
      </w:r>
      <w:r w:rsidRPr="00507DF9">
        <w:t>2</w:t>
      </w:r>
      <w:r w:rsidRPr="00507DF9">
        <w:t>）管理机构设置</w:t>
      </w:r>
    </w:p>
    <w:p w14:paraId="3E3EB938" w14:textId="77777777" w:rsidR="009F4A51" w:rsidRDefault="00625F55">
      <w:pPr>
        <w:pStyle w:val="a1"/>
        <w:ind w:firstLine="480"/>
      </w:pPr>
      <w:r>
        <w:t>施工建设期，环保科应指派专人负责相关的环境保护管理工作，可与工程建设、监</w:t>
      </w:r>
      <w:r>
        <w:lastRenderedPageBreak/>
        <w:t>理单位协同对此阶段可能产生的环境问题进行控制。</w:t>
      </w:r>
    </w:p>
    <w:p w14:paraId="075470F0" w14:textId="77777777" w:rsidR="009F4A51" w:rsidRDefault="00625F55">
      <w:pPr>
        <w:pStyle w:val="a1"/>
        <w:ind w:firstLine="480"/>
      </w:pPr>
      <w:r>
        <w:t>生产运行期，环境管理工作由环保科具体负责。环境保护工作是一项政策性、综合性、科学性很强的工作，环保科人员必须经过专业培训，取得合格证书，持证上岗。此外，企业内部须设环境监测机构，负责企业的环境日常监测工作。</w:t>
      </w:r>
    </w:p>
    <w:p w14:paraId="4D7D67A0" w14:textId="77777777" w:rsidR="009F4A51" w:rsidRPr="00507DF9" w:rsidRDefault="00625F55">
      <w:pPr>
        <w:pStyle w:val="a1"/>
        <w:ind w:firstLine="480"/>
      </w:pPr>
      <w:r w:rsidRPr="00507DF9">
        <w:t>（</w:t>
      </w:r>
      <w:r w:rsidRPr="00507DF9">
        <w:t>3</w:t>
      </w:r>
      <w:r w:rsidRPr="00507DF9">
        <w:t>）职责和任务</w:t>
      </w:r>
    </w:p>
    <w:p w14:paraId="5EFD470E" w14:textId="77777777" w:rsidR="009F4A51" w:rsidRDefault="00625F55">
      <w:pPr>
        <w:pStyle w:val="a1"/>
        <w:ind w:firstLine="480"/>
      </w:pPr>
      <w:r>
        <w:rPr>
          <w:rFonts w:hint="eastAsia"/>
        </w:rPr>
        <w:t>a</w:t>
      </w:r>
      <w:r>
        <w:rPr>
          <w:rFonts w:hint="eastAsia"/>
        </w:rPr>
        <w:t>、</w:t>
      </w:r>
      <w:r>
        <w:t>矿长</w:t>
      </w:r>
    </w:p>
    <w:p w14:paraId="359BCD70" w14:textId="77777777" w:rsidR="009F4A51" w:rsidRDefault="00625F55">
      <w:pPr>
        <w:pStyle w:val="a1"/>
        <w:ind w:firstLine="480"/>
      </w:pPr>
      <w:r>
        <w:t>总体负责企业的环境保护工作，领导各级部门执行国家的环境保护政策；</w:t>
      </w:r>
    </w:p>
    <w:p w14:paraId="35250400" w14:textId="77777777" w:rsidR="009F4A51" w:rsidRDefault="00625F55">
      <w:pPr>
        <w:pStyle w:val="a1"/>
        <w:ind w:firstLine="480"/>
      </w:pPr>
      <w:r>
        <w:t>负责上报和批准企业环境保护相关的规章制度；</w:t>
      </w:r>
    </w:p>
    <w:p w14:paraId="68174452" w14:textId="77777777" w:rsidR="009F4A51" w:rsidRDefault="00625F55">
      <w:pPr>
        <w:pStyle w:val="a1"/>
        <w:ind w:firstLine="480"/>
      </w:pPr>
      <w:r>
        <w:t>从企业管理、人事、计划、生产等方面为环境保护工作提供支持；</w:t>
      </w:r>
    </w:p>
    <w:p w14:paraId="5FA4F333" w14:textId="77777777" w:rsidR="009F4A51" w:rsidRDefault="00625F55">
      <w:pPr>
        <w:pStyle w:val="a1"/>
        <w:ind w:firstLine="480"/>
      </w:pPr>
      <w:r>
        <w:t>从全局、长远的角度对本企业的环境保护工作提出拓展性的要求，并协调资金支持；</w:t>
      </w:r>
    </w:p>
    <w:p w14:paraId="5612DD91" w14:textId="77777777" w:rsidR="009F4A51" w:rsidRDefault="00625F55">
      <w:pPr>
        <w:pStyle w:val="a1"/>
        <w:ind w:firstLine="480"/>
      </w:pPr>
      <w:r>
        <w:rPr>
          <w:rFonts w:hint="eastAsia"/>
        </w:rPr>
        <w:t>b</w:t>
      </w:r>
      <w:r>
        <w:rPr>
          <w:rFonts w:hint="eastAsia"/>
        </w:rPr>
        <w:t>、</w:t>
      </w:r>
      <w:r>
        <w:t>副矿长（生产及环保）</w:t>
      </w:r>
    </w:p>
    <w:p w14:paraId="2CCAEF0D" w14:textId="77777777" w:rsidR="009F4A51" w:rsidRDefault="00625F55">
      <w:pPr>
        <w:pStyle w:val="a1"/>
        <w:ind w:firstLine="480"/>
      </w:pPr>
      <w:r>
        <w:t>协同工作，领导和指挥制定各部门的环保方案，同时在环保行动的实施中担任协调、维持、评审和深化的工作；</w:t>
      </w:r>
    </w:p>
    <w:p w14:paraId="0041845E" w14:textId="77777777" w:rsidR="009F4A51" w:rsidRDefault="00625F55">
      <w:pPr>
        <w:pStyle w:val="a1"/>
        <w:ind w:firstLine="480"/>
      </w:pPr>
      <w:r>
        <w:t>在企业内部推广和宣传环保方案，收集员工意见和合理化建议；</w:t>
      </w:r>
    </w:p>
    <w:p w14:paraId="6C7FB7ED" w14:textId="77777777" w:rsidR="009F4A51" w:rsidRDefault="00625F55">
      <w:pPr>
        <w:pStyle w:val="a1"/>
        <w:ind w:firstLine="480"/>
      </w:pPr>
      <w:r>
        <w:t>监督环保方案的进度和实施情况；</w:t>
      </w:r>
    </w:p>
    <w:p w14:paraId="7ABFFEA0" w14:textId="77777777" w:rsidR="009F4A51" w:rsidRDefault="00625F55">
      <w:pPr>
        <w:pStyle w:val="a1"/>
        <w:ind w:firstLine="480"/>
      </w:pPr>
      <w:r>
        <w:t>负责与地方环保部门保持联系，及时了解、传达有关环保信息。</w:t>
      </w:r>
    </w:p>
    <w:p w14:paraId="32982E32" w14:textId="77777777" w:rsidR="009F4A51" w:rsidRDefault="00625F55">
      <w:pPr>
        <w:pStyle w:val="a1"/>
        <w:ind w:firstLine="480"/>
      </w:pPr>
      <w:r>
        <w:rPr>
          <w:rFonts w:hint="eastAsia"/>
        </w:rPr>
        <w:t>c</w:t>
      </w:r>
      <w:r>
        <w:rPr>
          <w:rFonts w:hint="eastAsia"/>
        </w:rPr>
        <w:t>、</w:t>
      </w:r>
      <w:r>
        <w:t>环保科</w:t>
      </w:r>
    </w:p>
    <w:p w14:paraId="13310790" w14:textId="77777777" w:rsidR="009F4A51" w:rsidRDefault="00625F55">
      <w:pPr>
        <w:pStyle w:val="a1"/>
        <w:ind w:firstLine="480"/>
      </w:pPr>
      <w:r>
        <w:t>全面贯彻落实环保政策，监督工程项目的各项环境保护工作；</w:t>
      </w:r>
    </w:p>
    <w:p w14:paraId="5AFBD928" w14:textId="77777777" w:rsidR="009F4A51" w:rsidRDefault="00625F55">
      <w:pPr>
        <w:pStyle w:val="a1"/>
        <w:ind w:firstLine="480"/>
      </w:pPr>
      <w:r>
        <w:t>制定本企业环境保护的近、远期发展规划和年度工作计划，制定并检查各项环境保护管理制度及其执行情况；</w:t>
      </w:r>
    </w:p>
    <w:p w14:paraId="0AC6B611" w14:textId="77777777" w:rsidR="009F4A51" w:rsidRDefault="00625F55">
      <w:pPr>
        <w:pStyle w:val="a1"/>
        <w:ind w:firstLine="480"/>
      </w:pPr>
      <w:r>
        <w:t>根据环保部门下达的环境保护目标、污染物总量控制指标，制定本企业的环境保护目标和实施措施，并在年度中予以落实；</w:t>
      </w:r>
    </w:p>
    <w:p w14:paraId="04435830" w14:textId="77777777" w:rsidR="009F4A51" w:rsidRDefault="00625F55">
      <w:pPr>
        <w:pStyle w:val="a1"/>
        <w:ind w:firstLine="480"/>
      </w:pPr>
      <w:r>
        <w:t>负责建立企业内部环境保护责任制度和考核制度，协助企业完成围绕环境保护的各项考核指标；</w:t>
      </w:r>
    </w:p>
    <w:p w14:paraId="269ACAC8" w14:textId="77777777" w:rsidR="009F4A51" w:rsidRDefault="00625F55">
      <w:pPr>
        <w:pStyle w:val="a1"/>
        <w:ind w:firstLine="480"/>
      </w:pPr>
      <w:r>
        <w:t>做好环保设施管理工作，建立环保设施档案，保证环保设施按照设计要求运行，定期检查、定期上报，杜绝擅自拆除和闲置不用的现象发生；</w:t>
      </w:r>
    </w:p>
    <w:p w14:paraId="1B622DFB" w14:textId="77777777" w:rsidR="009F4A51" w:rsidRDefault="00625F55">
      <w:pPr>
        <w:pStyle w:val="a1"/>
        <w:ind w:firstLine="480"/>
      </w:pPr>
      <w:r>
        <w:t>负责企业环境保护的宣传教育工作，做好普及环境科学知识和环保法规的宣传，树立环保法制观念；</w:t>
      </w:r>
    </w:p>
    <w:p w14:paraId="208AA910" w14:textId="77777777" w:rsidR="009F4A51" w:rsidRDefault="00625F55">
      <w:pPr>
        <w:pStyle w:val="a1"/>
        <w:ind w:firstLine="480"/>
      </w:pPr>
      <w:r>
        <w:lastRenderedPageBreak/>
        <w:t>定期组织当地环境监测部门对污染物进行监测检查；</w:t>
      </w:r>
    </w:p>
    <w:p w14:paraId="02848B1B" w14:textId="77777777" w:rsidR="009F4A51" w:rsidRDefault="00625F55">
      <w:pPr>
        <w:pStyle w:val="a1"/>
        <w:ind w:firstLine="480"/>
      </w:pPr>
      <w:r>
        <w:t>负责与地方各级环保部门的联系，按要求上报各项环保报表，并定时向上级主管部门汇报环保工作情况。</w:t>
      </w:r>
    </w:p>
    <w:p w14:paraId="31D93871" w14:textId="77777777" w:rsidR="009F4A51" w:rsidRDefault="00625F55">
      <w:pPr>
        <w:pStyle w:val="a1"/>
        <w:ind w:firstLine="480"/>
      </w:pPr>
      <w:r>
        <w:t>组织、进行企业日常环境保护的管理、基础设施维护等方面的工作，包括</w:t>
      </w:r>
      <w:r>
        <w:rPr>
          <w:rFonts w:hint="eastAsia"/>
        </w:rPr>
        <w:t>外排土场、表土</w:t>
      </w:r>
      <w:proofErr w:type="gramStart"/>
      <w:r>
        <w:rPr>
          <w:rFonts w:hint="eastAsia"/>
        </w:rPr>
        <w:t>堆存场</w:t>
      </w:r>
      <w:proofErr w:type="gramEnd"/>
      <w:r>
        <w:t>的管理、绿化维护、环境保护设施日常检查、场地内污染防治设施的操作监督等。</w:t>
      </w:r>
    </w:p>
    <w:p w14:paraId="75571247" w14:textId="77777777" w:rsidR="009F4A51" w:rsidRDefault="00625F55">
      <w:pPr>
        <w:pStyle w:val="a1"/>
        <w:ind w:firstLine="480"/>
      </w:pPr>
      <w:r>
        <w:rPr>
          <w:rFonts w:hint="eastAsia"/>
        </w:rPr>
        <w:t>d</w:t>
      </w:r>
      <w:r>
        <w:rPr>
          <w:rFonts w:hint="eastAsia"/>
        </w:rPr>
        <w:t>、</w:t>
      </w:r>
      <w:r>
        <w:t>具体生产单位与生产人员</w:t>
      </w:r>
    </w:p>
    <w:p w14:paraId="28652CB9" w14:textId="77777777" w:rsidR="009F4A51" w:rsidRDefault="00625F55">
      <w:pPr>
        <w:pStyle w:val="a1"/>
        <w:ind w:firstLine="480"/>
      </w:pPr>
      <w:r>
        <w:t>严格按照设备操作规程进行，防止生产意外事故发生；</w:t>
      </w:r>
    </w:p>
    <w:p w14:paraId="4C7183A8" w14:textId="77777777" w:rsidR="009F4A51" w:rsidRDefault="00625F55">
      <w:pPr>
        <w:pStyle w:val="a1"/>
        <w:ind w:firstLine="480"/>
      </w:pPr>
      <w:r>
        <w:t>保证环保设备正常、高效运行，按规定进行日常的维护；</w:t>
      </w:r>
    </w:p>
    <w:p w14:paraId="39D4A4B0" w14:textId="77777777" w:rsidR="009F4A51" w:rsidRDefault="00625F55">
      <w:pPr>
        <w:pStyle w:val="a1"/>
        <w:ind w:firstLine="480"/>
      </w:pPr>
      <w:r>
        <w:t>积极执行上级领导和环保管理部门提出的相关决定；</w:t>
      </w:r>
    </w:p>
    <w:p w14:paraId="2DBED9EB" w14:textId="77777777" w:rsidR="009F4A51" w:rsidRDefault="00625F55">
      <w:pPr>
        <w:pStyle w:val="a1"/>
        <w:ind w:firstLine="480"/>
      </w:pPr>
      <w:r>
        <w:t>鼓励提出新方法、新思路、建设议，提倡参与企业环境保护决策；</w:t>
      </w:r>
    </w:p>
    <w:p w14:paraId="0DBAC804" w14:textId="77777777" w:rsidR="009F4A51" w:rsidRDefault="00625F55">
      <w:pPr>
        <w:pStyle w:val="a1"/>
        <w:ind w:firstLine="480"/>
      </w:pPr>
      <w:r>
        <w:t>特殊情况、特殊问题要及时汇报，并及时进行解决。</w:t>
      </w:r>
    </w:p>
    <w:p w14:paraId="51980B68" w14:textId="77777777" w:rsidR="009F4A51" w:rsidRPr="00507DF9" w:rsidRDefault="00625F55" w:rsidP="00507DF9">
      <w:pPr>
        <w:pStyle w:val="3"/>
        <w:spacing w:line="480" w:lineRule="exact"/>
        <w:ind w:firstLineChars="0" w:firstLine="0"/>
        <w:rPr>
          <w:rFonts w:eastAsia="宋体"/>
          <w:spacing w:val="0"/>
          <w:w w:val="100"/>
          <w:kern w:val="2"/>
          <w:szCs w:val="24"/>
        </w:rPr>
      </w:pPr>
      <w:bookmarkStart w:id="473" w:name="_Toc30226"/>
      <w:bookmarkStart w:id="474" w:name="_Toc38962344"/>
      <w:bookmarkStart w:id="475" w:name="_Toc43218148"/>
      <w:r w:rsidRPr="00507DF9">
        <w:rPr>
          <w:rFonts w:eastAsia="宋体" w:hint="eastAsia"/>
          <w:spacing w:val="0"/>
          <w:w w:val="100"/>
          <w:kern w:val="2"/>
          <w:szCs w:val="24"/>
        </w:rPr>
        <w:t>8.1.3</w:t>
      </w:r>
      <w:r w:rsidRPr="00507DF9">
        <w:rPr>
          <w:rFonts w:eastAsia="宋体" w:hint="eastAsia"/>
          <w:spacing w:val="0"/>
          <w:w w:val="100"/>
          <w:kern w:val="2"/>
          <w:szCs w:val="24"/>
        </w:rPr>
        <w:t>环境管理制度与环境管理技术</w:t>
      </w:r>
      <w:bookmarkEnd w:id="473"/>
      <w:bookmarkEnd w:id="474"/>
      <w:bookmarkEnd w:id="475"/>
    </w:p>
    <w:p w14:paraId="50FA7956" w14:textId="77777777" w:rsidR="009F4A51" w:rsidRPr="00507DF9" w:rsidRDefault="00625F55" w:rsidP="00507DF9">
      <w:pPr>
        <w:pStyle w:val="a1"/>
        <w:ind w:firstLine="482"/>
        <w:rPr>
          <w:b/>
          <w:bCs/>
        </w:rPr>
      </w:pPr>
      <w:r w:rsidRPr="00507DF9">
        <w:rPr>
          <w:rFonts w:hint="eastAsia"/>
          <w:b/>
          <w:bCs/>
        </w:rPr>
        <w:t>8.1.3.1</w:t>
      </w:r>
      <w:r w:rsidRPr="00507DF9">
        <w:rPr>
          <w:rFonts w:hint="eastAsia"/>
          <w:b/>
          <w:bCs/>
        </w:rPr>
        <w:t>环境管理制度</w:t>
      </w:r>
    </w:p>
    <w:p w14:paraId="340DA8F1" w14:textId="77777777" w:rsidR="009F4A51" w:rsidRDefault="00625F55">
      <w:pPr>
        <w:pStyle w:val="a1"/>
        <w:ind w:firstLine="480"/>
      </w:pPr>
      <w:r>
        <w:t>企业在健全了环境管理体制与管理机构的基础上，还必须健全环保管理规章制度，做到</w:t>
      </w:r>
      <w:r>
        <w:rPr>
          <w:rFonts w:hint="eastAsia"/>
        </w:rPr>
        <w:t>“</w:t>
      </w:r>
      <w:r>
        <w:t>有法可依、有章可循</w:t>
      </w:r>
      <w:r>
        <w:rPr>
          <w:rFonts w:hint="eastAsia"/>
        </w:rPr>
        <w:t>”</w:t>
      </w:r>
      <w:r>
        <w:t>，才能保证环保工作健康、持续的运转。各项规章制度应体现环境管理的任务、内容和准则，使环境管理的特点和要求渗透到企业的各项管理工作中。</w:t>
      </w:r>
    </w:p>
    <w:p w14:paraId="0B16F115" w14:textId="77777777" w:rsidR="009F4A51" w:rsidRDefault="00625F55">
      <w:pPr>
        <w:pStyle w:val="a1"/>
        <w:ind w:firstLine="480"/>
      </w:pPr>
      <w:r>
        <w:t>本工程除应执行规定的相关规章制度外，应根据自身的具体情况，制定相应的环境管理制度，包括：</w:t>
      </w:r>
    </w:p>
    <w:p w14:paraId="0A2B69B4" w14:textId="77777777" w:rsidR="009F4A51" w:rsidRDefault="00625F55">
      <w:pPr>
        <w:pStyle w:val="a1"/>
        <w:ind w:firstLine="480"/>
      </w:pPr>
      <w:r>
        <w:t>（</w:t>
      </w:r>
      <w:r>
        <w:t>1</w:t>
      </w:r>
      <w:r>
        <w:t>）环境保护管理条例；</w:t>
      </w:r>
    </w:p>
    <w:p w14:paraId="3E82E546" w14:textId="77777777" w:rsidR="009F4A51" w:rsidRDefault="00625F55">
      <w:pPr>
        <w:pStyle w:val="a1"/>
        <w:ind w:firstLine="480"/>
      </w:pPr>
      <w:r>
        <w:t>（</w:t>
      </w:r>
      <w:r>
        <w:t>2</w:t>
      </w:r>
      <w:r>
        <w:t>）环境管理的经济责任制；</w:t>
      </w:r>
    </w:p>
    <w:p w14:paraId="3EA281D3" w14:textId="77777777" w:rsidR="009F4A51" w:rsidRDefault="00625F55">
      <w:pPr>
        <w:pStyle w:val="a1"/>
        <w:ind w:firstLine="480"/>
      </w:pPr>
      <w:r>
        <w:t>（</w:t>
      </w:r>
      <w:r>
        <w:t>3</w:t>
      </w:r>
      <w:r>
        <w:t>）环保设施运行与管理制度；</w:t>
      </w:r>
    </w:p>
    <w:p w14:paraId="7B5B5BDB" w14:textId="77777777" w:rsidR="009F4A51" w:rsidRDefault="00625F55">
      <w:pPr>
        <w:pStyle w:val="a1"/>
        <w:ind w:firstLine="480"/>
      </w:pPr>
      <w:r>
        <w:t>（</w:t>
      </w:r>
      <w:r>
        <w:t>4</w:t>
      </w:r>
      <w:r>
        <w:t>）环境管理岗位责任制；</w:t>
      </w:r>
    </w:p>
    <w:p w14:paraId="7ADFE973" w14:textId="77777777" w:rsidR="009F4A51" w:rsidRDefault="00625F55">
      <w:pPr>
        <w:pStyle w:val="a1"/>
        <w:ind w:firstLine="480"/>
      </w:pPr>
      <w:r>
        <w:t>（</w:t>
      </w:r>
      <w:r>
        <w:t>5</w:t>
      </w:r>
      <w:r>
        <w:t>）环境管理技术规程；</w:t>
      </w:r>
    </w:p>
    <w:p w14:paraId="7B0BDB95" w14:textId="77777777" w:rsidR="009F4A51" w:rsidRDefault="00625F55">
      <w:pPr>
        <w:pStyle w:val="a1"/>
        <w:ind w:firstLine="480"/>
      </w:pPr>
      <w:r>
        <w:t>（</w:t>
      </w:r>
      <w:r>
        <w:t>6</w:t>
      </w:r>
      <w:r>
        <w:t>）环境保护的考核制度；</w:t>
      </w:r>
    </w:p>
    <w:p w14:paraId="10F3D83F" w14:textId="77777777" w:rsidR="009F4A51" w:rsidRDefault="00625F55">
      <w:pPr>
        <w:pStyle w:val="a1"/>
        <w:ind w:firstLine="480"/>
      </w:pPr>
      <w:r>
        <w:t>（</w:t>
      </w:r>
      <w:r>
        <w:t>7</w:t>
      </w:r>
      <w:r>
        <w:t>）环境保护奖惩办法；</w:t>
      </w:r>
    </w:p>
    <w:p w14:paraId="75BB98C3" w14:textId="77777777" w:rsidR="009F4A51" w:rsidRDefault="00625F55">
      <w:pPr>
        <w:pStyle w:val="a1"/>
        <w:ind w:firstLine="480"/>
      </w:pPr>
      <w:r>
        <w:t>（</w:t>
      </w:r>
      <w:r>
        <w:t>8</w:t>
      </w:r>
      <w:r>
        <w:t>）污染防治控制措施实施方法；</w:t>
      </w:r>
    </w:p>
    <w:p w14:paraId="38E073AA" w14:textId="77777777" w:rsidR="009F4A51" w:rsidRDefault="00625F55">
      <w:pPr>
        <w:pStyle w:val="a1"/>
        <w:ind w:firstLine="480"/>
      </w:pPr>
      <w:r>
        <w:lastRenderedPageBreak/>
        <w:t>（</w:t>
      </w:r>
      <w:r>
        <w:t>9</w:t>
      </w:r>
      <w:r>
        <w:t>）环境污染事故管理规定；</w:t>
      </w:r>
    </w:p>
    <w:p w14:paraId="15C2204B" w14:textId="77777777" w:rsidR="009F4A51" w:rsidRDefault="00625F55">
      <w:pPr>
        <w:pStyle w:val="a1"/>
        <w:ind w:firstLine="480"/>
      </w:pPr>
      <w:r>
        <w:t>（</w:t>
      </w:r>
      <w:r>
        <w:t>10</w:t>
      </w:r>
      <w:r>
        <w:t>）清洁生产审计制度；</w:t>
      </w:r>
    </w:p>
    <w:p w14:paraId="535DA76D" w14:textId="77777777" w:rsidR="009F4A51" w:rsidRDefault="00625F55">
      <w:pPr>
        <w:pStyle w:val="a1"/>
        <w:ind w:firstLine="480"/>
      </w:pPr>
      <w:r>
        <w:t>（</w:t>
      </w:r>
      <w:r>
        <w:t>11</w:t>
      </w:r>
      <w:r>
        <w:t>）环境保护质量管理规程；</w:t>
      </w:r>
    </w:p>
    <w:p w14:paraId="4AECD3B1" w14:textId="77777777" w:rsidR="009F4A51" w:rsidRPr="00507DF9" w:rsidRDefault="00625F55" w:rsidP="00507DF9">
      <w:pPr>
        <w:pStyle w:val="a1"/>
        <w:ind w:firstLine="482"/>
        <w:rPr>
          <w:b/>
          <w:bCs/>
        </w:rPr>
      </w:pPr>
      <w:r w:rsidRPr="00507DF9">
        <w:rPr>
          <w:rFonts w:hint="eastAsia"/>
          <w:b/>
          <w:bCs/>
        </w:rPr>
        <w:t>8.1.3.2</w:t>
      </w:r>
      <w:r w:rsidRPr="00507DF9">
        <w:rPr>
          <w:rFonts w:hint="eastAsia"/>
          <w:b/>
          <w:bCs/>
        </w:rPr>
        <w:t>环境管理计划</w:t>
      </w:r>
    </w:p>
    <w:p w14:paraId="7A8217FF" w14:textId="6D2A852E" w:rsidR="009F4A51" w:rsidRDefault="00625F55">
      <w:pPr>
        <w:pStyle w:val="a1"/>
        <w:ind w:firstLine="480"/>
      </w:pPr>
      <w:r>
        <w:t>针对本工程不同的工作阶段，制定有关的环境管理计划。见表</w:t>
      </w:r>
      <w:r>
        <w:rPr>
          <w:rFonts w:hint="eastAsia"/>
        </w:rPr>
        <w:t>8</w:t>
      </w:r>
      <w:r>
        <w:t>-1</w:t>
      </w:r>
      <w:r>
        <w:t>。</w:t>
      </w:r>
    </w:p>
    <w:p w14:paraId="56E9693F" w14:textId="305DB4F1" w:rsidR="009F4A51" w:rsidRPr="00507DF9" w:rsidRDefault="00625F55" w:rsidP="00507DF9">
      <w:pPr>
        <w:pStyle w:val="af9"/>
        <w:spacing w:line="480" w:lineRule="exact"/>
        <w:rPr>
          <w:rFonts w:cs="Times New Roman"/>
          <w:sz w:val="24"/>
          <w:szCs w:val="24"/>
        </w:rPr>
      </w:pPr>
      <w:r w:rsidRPr="00507DF9">
        <w:rPr>
          <w:rFonts w:cs="Times New Roman"/>
          <w:sz w:val="24"/>
          <w:szCs w:val="24"/>
        </w:rPr>
        <w:t>表</w:t>
      </w:r>
      <w:r w:rsidRPr="00507DF9">
        <w:rPr>
          <w:rFonts w:cs="Times New Roman"/>
          <w:sz w:val="24"/>
          <w:szCs w:val="24"/>
        </w:rPr>
        <w:t xml:space="preserve">8-1  </w:t>
      </w:r>
      <w:r w:rsidRPr="00507DF9">
        <w:rPr>
          <w:rFonts w:cs="Times New Roman"/>
          <w:sz w:val="24"/>
          <w:szCs w:val="24"/>
        </w:rPr>
        <w:t>各阶段环境管理工作的具体内容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708"/>
        <w:gridCol w:w="7822"/>
      </w:tblGrid>
      <w:tr w:rsidR="009F4A51" w:rsidRPr="00507DF9" w14:paraId="3B1D7502" w14:textId="77777777" w:rsidTr="00507DF9">
        <w:trPr>
          <w:trHeight w:val="70"/>
          <w:jc w:val="center"/>
        </w:trPr>
        <w:tc>
          <w:tcPr>
            <w:tcW w:w="1548" w:type="dxa"/>
            <w:gridSpan w:val="2"/>
            <w:vAlign w:val="center"/>
          </w:tcPr>
          <w:p w14:paraId="53776EFA" w14:textId="77777777" w:rsidR="009F4A51" w:rsidRPr="00507DF9" w:rsidRDefault="00625F55" w:rsidP="00507DF9">
            <w:pPr>
              <w:pStyle w:val="af8"/>
              <w:spacing w:line="360" w:lineRule="exact"/>
              <w:rPr>
                <w:spacing w:val="0"/>
              </w:rPr>
            </w:pPr>
            <w:r w:rsidRPr="00507DF9">
              <w:rPr>
                <w:spacing w:val="0"/>
              </w:rPr>
              <w:t>各阶段</w:t>
            </w:r>
          </w:p>
        </w:tc>
        <w:tc>
          <w:tcPr>
            <w:tcW w:w="7920" w:type="dxa"/>
            <w:vAlign w:val="center"/>
          </w:tcPr>
          <w:p w14:paraId="27E9458A" w14:textId="77777777" w:rsidR="009F4A51" w:rsidRPr="00507DF9" w:rsidRDefault="00625F55" w:rsidP="00507DF9">
            <w:pPr>
              <w:pStyle w:val="af8"/>
              <w:spacing w:line="360" w:lineRule="exact"/>
              <w:rPr>
                <w:spacing w:val="0"/>
              </w:rPr>
            </w:pPr>
            <w:r w:rsidRPr="00507DF9">
              <w:rPr>
                <w:spacing w:val="0"/>
              </w:rPr>
              <w:t>环境管理工作计划的具体内容</w:t>
            </w:r>
          </w:p>
        </w:tc>
      </w:tr>
      <w:tr w:rsidR="009F4A51" w:rsidRPr="00507DF9" w14:paraId="7C4F2D1C" w14:textId="77777777" w:rsidTr="00507DF9">
        <w:trPr>
          <w:trHeight w:val="482"/>
          <w:jc w:val="center"/>
        </w:trPr>
        <w:tc>
          <w:tcPr>
            <w:tcW w:w="1548" w:type="dxa"/>
            <w:gridSpan w:val="2"/>
            <w:vAlign w:val="center"/>
          </w:tcPr>
          <w:p w14:paraId="54C1F1DC" w14:textId="5EB8BBA6" w:rsidR="009F4A51" w:rsidRPr="00507DF9" w:rsidRDefault="00625F55" w:rsidP="00507DF9">
            <w:pPr>
              <w:pStyle w:val="af8"/>
              <w:spacing w:line="360" w:lineRule="exact"/>
              <w:rPr>
                <w:spacing w:val="0"/>
              </w:rPr>
            </w:pPr>
            <w:r w:rsidRPr="00507DF9">
              <w:rPr>
                <w:spacing w:val="0"/>
              </w:rPr>
              <w:t>企业环境</w:t>
            </w:r>
          </w:p>
          <w:p w14:paraId="2F685F36" w14:textId="77777777" w:rsidR="009F4A51" w:rsidRPr="00507DF9" w:rsidRDefault="00625F55" w:rsidP="00507DF9">
            <w:pPr>
              <w:pStyle w:val="af8"/>
              <w:spacing w:line="360" w:lineRule="exact"/>
              <w:rPr>
                <w:spacing w:val="0"/>
              </w:rPr>
            </w:pPr>
            <w:r w:rsidRPr="00507DF9">
              <w:rPr>
                <w:spacing w:val="0"/>
              </w:rPr>
              <w:t>管理总要求</w:t>
            </w:r>
          </w:p>
        </w:tc>
        <w:tc>
          <w:tcPr>
            <w:tcW w:w="7920" w:type="dxa"/>
            <w:vAlign w:val="center"/>
          </w:tcPr>
          <w:p w14:paraId="1FC24EA1" w14:textId="2508843E" w:rsidR="009F4A51" w:rsidRPr="00507DF9" w:rsidRDefault="00625F55" w:rsidP="00507DF9">
            <w:pPr>
              <w:pStyle w:val="af8"/>
              <w:spacing w:line="360" w:lineRule="exact"/>
              <w:rPr>
                <w:spacing w:val="0"/>
              </w:rPr>
            </w:pPr>
            <w:r w:rsidRPr="00507DF9">
              <w:rPr>
                <w:rFonts w:ascii="宋体" w:hAnsi="宋体" w:cs="宋体" w:hint="eastAsia"/>
                <w:spacing w:val="0"/>
              </w:rPr>
              <w:t>①</w:t>
            </w:r>
            <w:r w:rsidRPr="00507DF9">
              <w:rPr>
                <w:spacing w:val="0"/>
              </w:rPr>
              <w:t>可</w:t>
            </w:r>
            <w:proofErr w:type="gramStart"/>
            <w:r w:rsidRPr="00507DF9">
              <w:rPr>
                <w:spacing w:val="0"/>
              </w:rPr>
              <w:t>研</w:t>
            </w:r>
            <w:proofErr w:type="gramEnd"/>
            <w:r w:rsidRPr="00507DF9">
              <w:rPr>
                <w:spacing w:val="0"/>
              </w:rPr>
              <w:t>阶段，委托评价单位进行环境影响评价；</w:t>
            </w:r>
            <w:r w:rsidRPr="00507DF9">
              <w:rPr>
                <w:rFonts w:ascii="宋体" w:hAnsi="宋体" w:cs="宋体" w:hint="eastAsia"/>
                <w:spacing w:val="0"/>
              </w:rPr>
              <w:t>②</w:t>
            </w:r>
            <w:r w:rsidRPr="00507DF9">
              <w:rPr>
                <w:spacing w:val="0"/>
              </w:rPr>
              <w:t>开工前，履行</w:t>
            </w:r>
            <w:r w:rsidRPr="00507DF9">
              <w:rPr>
                <w:rFonts w:hint="eastAsia"/>
                <w:spacing w:val="0"/>
              </w:rPr>
              <w:t>“</w:t>
            </w:r>
            <w:r w:rsidRPr="00507DF9">
              <w:rPr>
                <w:spacing w:val="0"/>
              </w:rPr>
              <w:t>三同时</w:t>
            </w:r>
            <w:r w:rsidRPr="00507DF9">
              <w:rPr>
                <w:rFonts w:hint="eastAsia"/>
                <w:spacing w:val="0"/>
              </w:rPr>
              <w:t>”</w:t>
            </w:r>
            <w:r w:rsidRPr="00507DF9">
              <w:rPr>
                <w:spacing w:val="0"/>
              </w:rPr>
              <w:t>手续；</w:t>
            </w:r>
            <w:r w:rsidRPr="00507DF9">
              <w:rPr>
                <w:rFonts w:ascii="宋体" w:hAnsi="宋体" w:cs="宋体" w:hint="eastAsia"/>
                <w:spacing w:val="0"/>
              </w:rPr>
              <w:t>③</w:t>
            </w:r>
            <w:r w:rsidRPr="00507DF9">
              <w:rPr>
                <w:spacing w:val="0"/>
              </w:rPr>
              <w:t>项目投产后试生产</w:t>
            </w:r>
            <w:r w:rsidRPr="00507DF9">
              <w:rPr>
                <w:spacing w:val="0"/>
              </w:rPr>
              <w:t>3</w:t>
            </w:r>
            <w:r w:rsidRPr="00507DF9">
              <w:rPr>
                <w:spacing w:val="0"/>
              </w:rPr>
              <w:t>个月内，进行环保设施竣工验收；</w:t>
            </w:r>
            <w:r w:rsidRPr="00507DF9">
              <w:rPr>
                <w:rFonts w:ascii="宋体" w:hAnsi="宋体" w:cs="宋体" w:hint="eastAsia"/>
                <w:spacing w:val="0"/>
              </w:rPr>
              <w:t>④</w:t>
            </w:r>
            <w:r w:rsidRPr="00507DF9">
              <w:rPr>
                <w:spacing w:val="0"/>
              </w:rPr>
              <w:t>生产运行阶段，定期请当地环保部门监督、检查，协助作好环境管理工作，对不达标装置及时整改；</w:t>
            </w:r>
            <w:r w:rsidRPr="00507DF9">
              <w:rPr>
                <w:rFonts w:ascii="宋体" w:hAnsi="宋体" w:cs="宋体" w:hint="eastAsia"/>
                <w:spacing w:val="0"/>
              </w:rPr>
              <w:t>⑤</w:t>
            </w:r>
            <w:r w:rsidRPr="00507DF9">
              <w:rPr>
                <w:spacing w:val="0"/>
              </w:rPr>
              <w:t>配合当地环境监测</w:t>
            </w:r>
            <w:proofErr w:type="gramStart"/>
            <w:r w:rsidRPr="00507DF9">
              <w:rPr>
                <w:spacing w:val="0"/>
              </w:rPr>
              <w:t>站搞好</w:t>
            </w:r>
            <w:proofErr w:type="gramEnd"/>
            <w:r w:rsidRPr="00507DF9">
              <w:rPr>
                <w:spacing w:val="0"/>
              </w:rPr>
              <w:t>监测工作，及时交纳排污费。</w:t>
            </w:r>
          </w:p>
        </w:tc>
      </w:tr>
      <w:tr w:rsidR="009F4A51" w:rsidRPr="00507DF9" w14:paraId="746157DA" w14:textId="77777777" w:rsidTr="00507DF9">
        <w:trPr>
          <w:trHeight w:val="482"/>
          <w:jc w:val="center"/>
        </w:trPr>
        <w:tc>
          <w:tcPr>
            <w:tcW w:w="1548" w:type="dxa"/>
            <w:gridSpan w:val="2"/>
            <w:vAlign w:val="center"/>
          </w:tcPr>
          <w:p w14:paraId="048274F9" w14:textId="77777777" w:rsidR="009F4A51" w:rsidRPr="00507DF9" w:rsidRDefault="00625F55" w:rsidP="00507DF9">
            <w:pPr>
              <w:pStyle w:val="af8"/>
              <w:spacing w:line="360" w:lineRule="exact"/>
              <w:rPr>
                <w:spacing w:val="0"/>
              </w:rPr>
            </w:pPr>
            <w:r w:rsidRPr="00507DF9">
              <w:rPr>
                <w:spacing w:val="0"/>
              </w:rPr>
              <w:t>设计阶段</w:t>
            </w:r>
          </w:p>
        </w:tc>
        <w:tc>
          <w:tcPr>
            <w:tcW w:w="7920" w:type="dxa"/>
            <w:vAlign w:val="center"/>
          </w:tcPr>
          <w:p w14:paraId="33202CBF" w14:textId="1226360B" w:rsidR="009F4A51" w:rsidRPr="00507DF9" w:rsidRDefault="00625F55" w:rsidP="00507DF9">
            <w:pPr>
              <w:pStyle w:val="af8"/>
              <w:spacing w:line="360" w:lineRule="exact"/>
              <w:rPr>
                <w:spacing w:val="0"/>
              </w:rPr>
            </w:pPr>
            <w:r w:rsidRPr="00507DF9">
              <w:rPr>
                <w:spacing w:val="0"/>
              </w:rPr>
              <w:t>对设计单位提出下述要求并督促其实施：</w:t>
            </w:r>
            <w:r w:rsidRPr="00507DF9">
              <w:rPr>
                <w:rFonts w:ascii="宋体" w:hAnsi="宋体" w:cs="宋体" w:hint="eastAsia"/>
                <w:spacing w:val="0"/>
              </w:rPr>
              <w:t>①</w:t>
            </w:r>
            <w:r w:rsidRPr="00507DF9">
              <w:rPr>
                <w:spacing w:val="0"/>
              </w:rPr>
              <w:t>本项目的总图布置，在满足主体工程需要的前提下，宜将污染较大的设施布置在远离非污染设施的地段，然后合理确定其余设施的相应位置，避免互相影响和污染；</w:t>
            </w:r>
            <w:r w:rsidRPr="00507DF9">
              <w:rPr>
                <w:rFonts w:ascii="宋体" w:hAnsi="宋体" w:cs="宋体" w:hint="eastAsia"/>
                <w:spacing w:val="0"/>
              </w:rPr>
              <w:t>②</w:t>
            </w:r>
            <w:r w:rsidRPr="00507DF9">
              <w:rPr>
                <w:spacing w:val="0"/>
              </w:rPr>
              <w:t>本项目</w:t>
            </w:r>
            <w:r w:rsidRPr="00507DF9">
              <w:rPr>
                <w:rFonts w:hint="eastAsia"/>
                <w:spacing w:val="0"/>
              </w:rPr>
              <w:t>各工业场地硬化</w:t>
            </w:r>
            <w:r w:rsidRPr="00507DF9">
              <w:rPr>
                <w:spacing w:val="0"/>
              </w:rPr>
              <w:t>，并采取绿化隔声等防护措施；</w:t>
            </w:r>
            <w:r w:rsidRPr="00507DF9">
              <w:rPr>
                <w:rFonts w:ascii="宋体" w:hAnsi="宋体" w:cs="宋体" w:hint="eastAsia"/>
                <w:spacing w:val="0"/>
              </w:rPr>
              <w:t>③</w:t>
            </w:r>
            <w:r w:rsidRPr="00507DF9">
              <w:rPr>
                <w:spacing w:val="0"/>
              </w:rPr>
              <w:t>完善工艺方案。设计应尽量采用新技术工艺、新设备，采用节约资源、能源的生产工艺和设备，选用低噪声设备，使生产过程中污染物的产生减少到最低限度。</w:t>
            </w:r>
          </w:p>
        </w:tc>
      </w:tr>
      <w:tr w:rsidR="009F4A51" w:rsidRPr="00507DF9" w14:paraId="6D340D19" w14:textId="77777777" w:rsidTr="00507DF9">
        <w:trPr>
          <w:trHeight w:val="482"/>
          <w:jc w:val="center"/>
        </w:trPr>
        <w:tc>
          <w:tcPr>
            <w:tcW w:w="1548" w:type="dxa"/>
            <w:gridSpan w:val="2"/>
            <w:vAlign w:val="center"/>
          </w:tcPr>
          <w:p w14:paraId="55743670" w14:textId="77777777" w:rsidR="009F4A51" w:rsidRPr="00507DF9" w:rsidRDefault="00625F55" w:rsidP="00507DF9">
            <w:pPr>
              <w:pStyle w:val="af8"/>
              <w:spacing w:line="360" w:lineRule="exact"/>
              <w:rPr>
                <w:spacing w:val="0"/>
              </w:rPr>
            </w:pPr>
            <w:r w:rsidRPr="00507DF9">
              <w:rPr>
                <w:spacing w:val="0"/>
              </w:rPr>
              <w:t>施工阶段</w:t>
            </w:r>
          </w:p>
        </w:tc>
        <w:tc>
          <w:tcPr>
            <w:tcW w:w="7920" w:type="dxa"/>
            <w:vAlign w:val="center"/>
          </w:tcPr>
          <w:p w14:paraId="3F1A40C8" w14:textId="3F7C1AF2" w:rsidR="009F4A51" w:rsidRPr="00507DF9" w:rsidRDefault="00625F55" w:rsidP="00507DF9">
            <w:pPr>
              <w:pStyle w:val="af8"/>
              <w:spacing w:line="360" w:lineRule="exact"/>
              <w:rPr>
                <w:spacing w:val="0"/>
              </w:rPr>
            </w:pPr>
            <w:r w:rsidRPr="00507DF9">
              <w:rPr>
                <w:rFonts w:ascii="宋体" w:hAnsi="宋体" w:cs="宋体" w:hint="eastAsia"/>
                <w:spacing w:val="0"/>
              </w:rPr>
              <w:t>①</w:t>
            </w:r>
            <w:r w:rsidRPr="00507DF9">
              <w:rPr>
                <w:spacing w:val="0"/>
              </w:rPr>
              <w:t>督促施工单位按审查批准的设计文件要求落实环保工程的施工计划与进度，保证工程质量，以确保建设项目的环保工程与主体工程同时投产或使用；</w:t>
            </w:r>
            <w:r w:rsidRPr="00507DF9">
              <w:rPr>
                <w:rFonts w:ascii="宋体" w:hAnsi="宋体" w:cs="宋体" w:hint="eastAsia"/>
                <w:spacing w:val="0"/>
              </w:rPr>
              <w:t>②</w:t>
            </w:r>
            <w:r w:rsidRPr="00507DF9">
              <w:rPr>
                <w:spacing w:val="0"/>
              </w:rPr>
              <w:t>与施工单位</w:t>
            </w:r>
            <w:proofErr w:type="gramStart"/>
            <w:r w:rsidRPr="00507DF9">
              <w:rPr>
                <w:spacing w:val="0"/>
              </w:rPr>
              <w:t>签定</w:t>
            </w:r>
            <w:proofErr w:type="gramEnd"/>
            <w:r w:rsidRPr="00507DF9">
              <w:rPr>
                <w:spacing w:val="0"/>
              </w:rPr>
              <w:t>有关环保合同。监督施工单位的施工活动是否按有关要求进行，防止其对环境造成污染和破坏；</w:t>
            </w:r>
            <w:r w:rsidRPr="00507DF9">
              <w:rPr>
                <w:rFonts w:ascii="宋体" w:hAnsi="宋体" w:cs="宋体" w:hint="eastAsia"/>
                <w:spacing w:val="0"/>
              </w:rPr>
              <w:t>③</w:t>
            </w:r>
            <w:r w:rsidRPr="00507DF9">
              <w:rPr>
                <w:spacing w:val="0"/>
              </w:rPr>
              <w:t>施工活动总平面布置要合理，严格按有关规定执行，不得干扰周围群众的正常生活；</w:t>
            </w:r>
            <w:r w:rsidRPr="00507DF9">
              <w:rPr>
                <w:rFonts w:ascii="宋体" w:hAnsi="宋体" w:cs="宋体" w:hint="eastAsia"/>
                <w:spacing w:val="0"/>
              </w:rPr>
              <w:t>④</w:t>
            </w:r>
            <w:r w:rsidRPr="00507DF9">
              <w:rPr>
                <w:spacing w:val="0"/>
              </w:rPr>
              <w:t>对施工造成的地表破坏、土地、植被毁坏应在施工结束后及时恢复。</w:t>
            </w:r>
          </w:p>
        </w:tc>
      </w:tr>
      <w:tr w:rsidR="009F4A51" w:rsidRPr="00507DF9" w14:paraId="2962317D" w14:textId="77777777" w:rsidTr="00507DF9">
        <w:trPr>
          <w:trHeight w:val="482"/>
          <w:jc w:val="center"/>
        </w:trPr>
        <w:tc>
          <w:tcPr>
            <w:tcW w:w="834" w:type="dxa"/>
            <w:vAlign w:val="center"/>
          </w:tcPr>
          <w:p w14:paraId="00E76D20" w14:textId="77777777" w:rsidR="009F4A51" w:rsidRPr="00507DF9" w:rsidRDefault="00625F55" w:rsidP="00507DF9">
            <w:pPr>
              <w:pStyle w:val="af8"/>
              <w:spacing w:line="360" w:lineRule="exact"/>
              <w:rPr>
                <w:spacing w:val="0"/>
              </w:rPr>
            </w:pPr>
            <w:r w:rsidRPr="00507DF9">
              <w:rPr>
                <w:spacing w:val="0"/>
              </w:rPr>
              <w:t>竣工</w:t>
            </w:r>
          </w:p>
          <w:p w14:paraId="6BE10139" w14:textId="77777777" w:rsidR="009F4A51" w:rsidRPr="00507DF9" w:rsidRDefault="00625F55" w:rsidP="00507DF9">
            <w:pPr>
              <w:pStyle w:val="af8"/>
              <w:spacing w:line="360" w:lineRule="exact"/>
              <w:rPr>
                <w:spacing w:val="0"/>
              </w:rPr>
            </w:pPr>
            <w:r w:rsidRPr="00507DF9">
              <w:rPr>
                <w:spacing w:val="0"/>
              </w:rPr>
              <w:t>验收</w:t>
            </w:r>
          </w:p>
          <w:p w14:paraId="3105F416" w14:textId="77777777" w:rsidR="009F4A51" w:rsidRPr="00507DF9" w:rsidRDefault="00625F55" w:rsidP="00507DF9">
            <w:pPr>
              <w:pStyle w:val="af8"/>
              <w:spacing w:line="360" w:lineRule="exact"/>
              <w:rPr>
                <w:spacing w:val="0"/>
              </w:rPr>
            </w:pPr>
            <w:r w:rsidRPr="00507DF9">
              <w:rPr>
                <w:spacing w:val="0"/>
              </w:rPr>
              <w:t>阶段</w:t>
            </w:r>
          </w:p>
        </w:tc>
        <w:tc>
          <w:tcPr>
            <w:tcW w:w="714" w:type="dxa"/>
            <w:vAlign w:val="center"/>
          </w:tcPr>
          <w:p w14:paraId="4C71B347" w14:textId="77777777" w:rsidR="009F4A51" w:rsidRPr="00507DF9" w:rsidRDefault="00625F55" w:rsidP="00507DF9">
            <w:pPr>
              <w:pStyle w:val="af8"/>
              <w:spacing w:line="360" w:lineRule="exact"/>
              <w:rPr>
                <w:spacing w:val="0"/>
              </w:rPr>
            </w:pPr>
            <w:r w:rsidRPr="00507DF9">
              <w:rPr>
                <w:spacing w:val="0"/>
              </w:rPr>
              <w:t>自检</w:t>
            </w:r>
          </w:p>
          <w:p w14:paraId="40F788FA" w14:textId="77777777" w:rsidR="009F4A51" w:rsidRPr="00507DF9" w:rsidRDefault="00625F55" w:rsidP="00507DF9">
            <w:pPr>
              <w:pStyle w:val="af8"/>
              <w:spacing w:line="360" w:lineRule="exact"/>
              <w:rPr>
                <w:spacing w:val="0"/>
              </w:rPr>
            </w:pPr>
            <w:r w:rsidRPr="00507DF9">
              <w:rPr>
                <w:spacing w:val="0"/>
              </w:rPr>
              <w:t>准备</w:t>
            </w:r>
          </w:p>
          <w:p w14:paraId="734EC505" w14:textId="77777777" w:rsidR="009F4A51" w:rsidRPr="00507DF9" w:rsidRDefault="00625F55" w:rsidP="00507DF9">
            <w:pPr>
              <w:pStyle w:val="af8"/>
              <w:spacing w:line="360" w:lineRule="exact"/>
              <w:rPr>
                <w:spacing w:val="0"/>
              </w:rPr>
            </w:pPr>
            <w:r w:rsidRPr="00507DF9">
              <w:rPr>
                <w:spacing w:val="0"/>
              </w:rPr>
              <w:t>阶段</w:t>
            </w:r>
          </w:p>
        </w:tc>
        <w:tc>
          <w:tcPr>
            <w:tcW w:w="7920" w:type="dxa"/>
            <w:vAlign w:val="center"/>
          </w:tcPr>
          <w:p w14:paraId="5B5A119A" w14:textId="24930CC8" w:rsidR="009F4A51" w:rsidRPr="00507DF9" w:rsidRDefault="00625F55" w:rsidP="00507DF9">
            <w:pPr>
              <w:pStyle w:val="af8"/>
              <w:spacing w:line="360" w:lineRule="exact"/>
              <w:rPr>
                <w:spacing w:val="0"/>
              </w:rPr>
            </w:pPr>
            <w:r w:rsidRPr="00507DF9">
              <w:rPr>
                <w:rFonts w:ascii="宋体" w:hAnsi="宋体" w:cs="宋体" w:hint="eastAsia"/>
                <w:spacing w:val="0"/>
              </w:rPr>
              <w:t>①</w:t>
            </w:r>
            <w:r w:rsidRPr="00507DF9">
              <w:rPr>
                <w:spacing w:val="0"/>
              </w:rPr>
              <w:t>检查施工项目是否按设计规定全部完工；</w:t>
            </w:r>
            <w:r w:rsidRPr="00507DF9">
              <w:rPr>
                <w:rFonts w:ascii="宋体" w:hAnsi="宋体" w:cs="宋体" w:hint="eastAsia"/>
                <w:spacing w:val="0"/>
              </w:rPr>
              <w:t>②</w:t>
            </w:r>
            <w:r w:rsidRPr="00507DF9">
              <w:rPr>
                <w:spacing w:val="0"/>
              </w:rPr>
              <w:t>向环保部门申请试运转；</w:t>
            </w:r>
            <w:r w:rsidRPr="00507DF9">
              <w:rPr>
                <w:rFonts w:ascii="宋体" w:hAnsi="宋体" w:cs="宋体" w:hint="eastAsia"/>
                <w:spacing w:val="0"/>
              </w:rPr>
              <w:t>③</w:t>
            </w:r>
            <w:r w:rsidRPr="00507DF9">
              <w:rPr>
                <w:spacing w:val="0"/>
              </w:rPr>
              <w:t>组织检查试车前的各项准备工作；</w:t>
            </w:r>
            <w:r w:rsidRPr="00507DF9">
              <w:rPr>
                <w:rFonts w:ascii="宋体" w:hAnsi="宋体" w:cs="宋体" w:hint="eastAsia"/>
                <w:spacing w:val="0"/>
              </w:rPr>
              <w:t>④</w:t>
            </w:r>
            <w:r w:rsidRPr="00507DF9">
              <w:rPr>
                <w:spacing w:val="0"/>
              </w:rPr>
              <w:t>检查操作技术文件和管理制度是否健全；</w:t>
            </w:r>
            <w:r w:rsidRPr="00507DF9">
              <w:rPr>
                <w:rFonts w:ascii="宋体" w:hAnsi="宋体" w:cs="宋体" w:hint="eastAsia"/>
                <w:spacing w:val="0"/>
              </w:rPr>
              <w:t>⑤</w:t>
            </w:r>
            <w:r w:rsidRPr="00507DF9">
              <w:rPr>
                <w:spacing w:val="0"/>
              </w:rPr>
              <w:t>整理技术文件资料档案；</w:t>
            </w:r>
            <w:r w:rsidRPr="00507DF9">
              <w:rPr>
                <w:rFonts w:ascii="宋体" w:hAnsi="宋体" w:cs="宋体" w:hint="eastAsia"/>
                <w:spacing w:val="0"/>
              </w:rPr>
              <w:t>⑥</w:t>
            </w:r>
            <w:r w:rsidRPr="00507DF9">
              <w:rPr>
                <w:spacing w:val="0"/>
              </w:rPr>
              <w:t>建立环保档案。</w:t>
            </w:r>
          </w:p>
        </w:tc>
      </w:tr>
      <w:tr w:rsidR="009F4A51" w:rsidRPr="00507DF9" w14:paraId="3102B6F7" w14:textId="77777777" w:rsidTr="00507DF9">
        <w:trPr>
          <w:trHeight w:val="117"/>
          <w:jc w:val="center"/>
        </w:trPr>
        <w:tc>
          <w:tcPr>
            <w:tcW w:w="1548" w:type="dxa"/>
            <w:gridSpan w:val="2"/>
            <w:vAlign w:val="center"/>
          </w:tcPr>
          <w:p w14:paraId="37115B82" w14:textId="77777777" w:rsidR="009F4A51" w:rsidRPr="00507DF9" w:rsidRDefault="00625F55" w:rsidP="00507DF9">
            <w:pPr>
              <w:pStyle w:val="af8"/>
              <w:spacing w:line="360" w:lineRule="exact"/>
              <w:rPr>
                <w:spacing w:val="0"/>
              </w:rPr>
            </w:pPr>
            <w:r w:rsidRPr="00507DF9">
              <w:rPr>
                <w:spacing w:val="0"/>
              </w:rPr>
              <w:t>各阶段</w:t>
            </w:r>
          </w:p>
        </w:tc>
        <w:tc>
          <w:tcPr>
            <w:tcW w:w="7920" w:type="dxa"/>
            <w:vAlign w:val="center"/>
          </w:tcPr>
          <w:p w14:paraId="2FF04E90" w14:textId="77777777" w:rsidR="009F4A51" w:rsidRPr="00507DF9" w:rsidRDefault="00625F55" w:rsidP="00507DF9">
            <w:pPr>
              <w:pStyle w:val="af8"/>
              <w:spacing w:line="360" w:lineRule="exact"/>
              <w:rPr>
                <w:spacing w:val="0"/>
              </w:rPr>
            </w:pPr>
            <w:r w:rsidRPr="00507DF9">
              <w:rPr>
                <w:spacing w:val="0"/>
              </w:rPr>
              <w:t>环境管理工作计划的具体内容</w:t>
            </w:r>
          </w:p>
        </w:tc>
      </w:tr>
      <w:tr w:rsidR="009F4A51" w:rsidRPr="00507DF9" w14:paraId="0916215D" w14:textId="77777777" w:rsidTr="00507DF9">
        <w:trPr>
          <w:trHeight w:val="482"/>
          <w:jc w:val="center"/>
        </w:trPr>
        <w:tc>
          <w:tcPr>
            <w:tcW w:w="834" w:type="dxa"/>
            <w:vMerge w:val="restart"/>
            <w:vAlign w:val="center"/>
          </w:tcPr>
          <w:p w14:paraId="5031F49A" w14:textId="77777777" w:rsidR="009F4A51" w:rsidRPr="00507DF9" w:rsidRDefault="00625F55" w:rsidP="00507DF9">
            <w:pPr>
              <w:pStyle w:val="af8"/>
              <w:spacing w:line="360" w:lineRule="exact"/>
              <w:rPr>
                <w:spacing w:val="0"/>
              </w:rPr>
            </w:pPr>
            <w:r w:rsidRPr="00507DF9">
              <w:rPr>
                <w:spacing w:val="0"/>
              </w:rPr>
              <w:t>竣工</w:t>
            </w:r>
          </w:p>
          <w:p w14:paraId="27818DBD" w14:textId="77777777" w:rsidR="009F4A51" w:rsidRPr="00507DF9" w:rsidRDefault="00625F55" w:rsidP="00507DF9">
            <w:pPr>
              <w:pStyle w:val="af8"/>
              <w:spacing w:line="360" w:lineRule="exact"/>
              <w:rPr>
                <w:spacing w:val="0"/>
              </w:rPr>
            </w:pPr>
            <w:r w:rsidRPr="00507DF9">
              <w:rPr>
                <w:spacing w:val="0"/>
              </w:rPr>
              <w:t>验收</w:t>
            </w:r>
          </w:p>
          <w:p w14:paraId="302764AD" w14:textId="77777777" w:rsidR="009F4A51" w:rsidRPr="00507DF9" w:rsidRDefault="00625F55" w:rsidP="00507DF9">
            <w:pPr>
              <w:pStyle w:val="af8"/>
              <w:spacing w:line="360" w:lineRule="exact"/>
              <w:rPr>
                <w:spacing w:val="0"/>
              </w:rPr>
            </w:pPr>
            <w:r w:rsidRPr="00507DF9">
              <w:rPr>
                <w:spacing w:val="0"/>
              </w:rPr>
              <w:t>阶段</w:t>
            </w:r>
          </w:p>
        </w:tc>
        <w:tc>
          <w:tcPr>
            <w:tcW w:w="714" w:type="dxa"/>
            <w:vAlign w:val="center"/>
          </w:tcPr>
          <w:p w14:paraId="724E1297" w14:textId="77777777" w:rsidR="009F4A51" w:rsidRPr="00507DF9" w:rsidRDefault="00625F55" w:rsidP="00507DF9">
            <w:pPr>
              <w:pStyle w:val="af8"/>
              <w:spacing w:line="360" w:lineRule="exact"/>
              <w:rPr>
                <w:spacing w:val="0"/>
              </w:rPr>
            </w:pPr>
            <w:r w:rsidRPr="00507DF9">
              <w:rPr>
                <w:spacing w:val="0"/>
              </w:rPr>
              <w:t>预</w:t>
            </w:r>
          </w:p>
          <w:p w14:paraId="382C3194" w14:textId="77777777" w:rsidR="009F4A51" w:rsidRPr="00507DF9" w:rsidRDefault="00625F55" w:rsidP="00507DF9">
            <w:pPr>
              <w:pStyle w:val="af8"/>
              <w:spacing w:line="360" w:lineRule="exact"/>
              <w:rPr>
                <w:spacing w:val="0"/>
              </w:rPr>
            </w:pPr>
            <w:r w:rsidRPr="00507DF9">
              <w:rPr>
                <w:spacing w:val="0"/>
              </w:rPr>
              <w:t>验收</w:t>
            </w:r>
          </w:p>
          <w:p w14:paraId="1276C506" w14:textId="77777777" w:rsidR="009F4A51" w:rsidRPr="00507DF9" w:rsidRDefault="00625F55" w:rsidP="00507DF9">
            <w:pPr>
              <w:pStyle w:val="af8"/>
              <w:spacing w:line="360" w:lineRule="exact"/>
              <w:rPr>
                <w:spacing w:val="0"/>
              </w:rPr>
            </w:pPr>
            <w:r w:rsidRPr="00507DF9">
              <w:rPr>
                <w:spacing w:val="0"/>
              </w:rPr>
              <w:t>阶段</w:t>
            </w:r>
          </w:p>
        </w:tc>
        <w:tc>
          <w:tcPr>
            <w:tcW w:w="7920" w:type="dxa"/>
            <w:vAlign w:val="center"/>
          </w:tcPr>
          <w:p w14:paraId="5A585087" w14:textId="0CAC9808" w:rsidR="009F4A51" w:rsidRPr="00507DF9" w:rsidRDefault="00625F55" w:rsidP="00507DF9">
            <w:pPr>
              <w:pStyle w:val="af8"/>
              <w:spacing w:line="360" w:lineRule="exact"/>
              <w:rPr>
                <w:spacing w:val="0"/>
              </w:rPr>
            </w:pPr>
            <w:r w:rsidRPr="00507DF9">
              <w:rPr>
                <w:rFonts w:ascii="宋体" w:hAnsi="宋体" w:cs="宋体" w:hint="eastAsia"/>
                <w:spacing w:val="0"/>
              </w:rPr>
              <w:t>①</w:t>
            </w:r>
            <w:r w:rsidRPr="00507DF9">
              <w:rPr>
                <w:spacing w:val="0"/>
              </w:rPr>
              <w:t>检查污染治理效果和各污染源污染物排放情况；</w:t>
            </w:r>
            <w:r w:rsidRPr="00507DF9">
              <w:rPr>
                <w:rFonts w:ascii="宋体" w:hAnsi="宋体" w:cs="宋体" w:hint="eastAsia"/>
                <w:spacing w:val="0"/>
              </w:rPr>
              <w:t>②</w:t>
            </w:r>
            <w:r w:rsidRPr="00507DF9">
              <w:rPr>
                <w:spacing w:val="0"/>
              </w:rPr>
              <w:t>对检查出来的问题，要提出解决或补救措施，落实投资，确保完成期限；</w:t>
            </w:r>
            <w:r w:rsidRPr="00507DF9">
              <w:rPr>
                <w:rFonts w:ascii="宋体" w:hAnsi="宋体" w:cs="宋体" w:hint="eastAsia"/>
                <w:spacing w:val="0"/>
              </w:rPr>
              <w:t>③</w:t>
            </w:r>
            <w:r w:rsidRPr="00507DF9">
              <w:rPr>
                <w:spacing w:val="0"/>
              </w:rPr>
              <w:t>邀请环境监测站按环评选定的监测点或断面，有重点地考核生产设施、环保设施运行情况，污染物产生、治理和排污情况以及环境污染水平，并提交《建设项目环境保护竣工验收监测报告》，回答环保工程是否满足竣工验收要求和具备验收条件。</w:t>
            </w:r>
          </w:p>
        </w:tc>
      </w:tr>
      <w:tr w:rsidR="009F4A51" w:rsidRPr="00507DF9" w14:paraId="687F0094" w14:textId="77777777" w:rsidTr="00507DF9">
        <w:trPr>
          <w:trHeight w:val="482"/>
          <w:jc w:val="center"/>
        </w:trPr>
        <w:tc>
          <w:tcPr>
            <w:tcW w:w="834" w:type="dxa"/>
            <w:vMerge/>
            <w:vAlign w:val="center"/>
          </w:tcPr>
          <w:p w14:paraId="310AA9DA" w14:textId="77777777" w:rsidR="009F4A51" w:rsidRPr="00507DF9" w:rsidRDefault="009F4A51" w:rsidP="00507DF9">
            <w:pPr>
              <w:pStyle w:val="af8"/>
              <w:spacing w:line="360" w:lineRule="exact"/>
              <w:rPr>
                <w:spacing w:val="0"/>
              </w:rPr>
            </w:pPr>
          </w:p>
        </w:tc>
        <w:tc>
          <w:tcPr>
            <w:tcW w:w="714" w:type="dxa"/>
            <w:vAlign w:val="center"/>
          </w:tcPr>
          <w:p w14:paraId="0122EB76" w14:textId="77777777" w:rsidR="009F4A51" w:rsidRPr="00507DF9" w:rsidRDefault="00625F55" w:rsidP="00507DF9">
            <w:pPr>
              <w:pStyle w:val="af8"/>
              <w:spacing w:line="360" w:lineRule="exact"/>
              <w:rPr>
                <w:spacing w:val="0"/>
              </w:rPr>
            </w:pPr>
            <w:r w:rsidRPr="00507DF9">
              <w:rPr>
                <w:spacing w:val="0"/>
              </w:rPr>
              <w:t>正式</w:t>
            </w:r>
          </w:p>
          <w:p w14:paraId="33AFCA7C" w14:textId="77777777" w:rsidR="009F4A51" w:rsidRPr="00507DF9" w:rsidRDefault="00625F55" w:rsidP="00507DF9">
            <w:pPr>
              <w:pStyle w:val="af8"/>
              <w:spacing w:line="360" w:lineRule="exact"/>
              <w:rPr>
                <w:spacing w:val="0"/>
              </w:rPr>
            </w:pPr>
            <w:r w:rsidRPr="00507DF9">
              <w:rPr>
                <w:spacing w:val="0"/>
              </w:rPr>
              <w:t>验收</w:t>
            </w:r>
          </w:p>
          <w:p w14:paraId="79F7CEDC" w14:textId="77777777" w:rsidR="009F4A51" w:rsidRPr="00507DF9" w:rsidRDefault="00625F55" w:rsidP="00507DF9">
            <w:pPr>
              <w:pStyle w:val="af8"/>
              <w:spacing w:line="360" w:lineRule="exact"/>
              <w:rPr>
                <w:spacing w:val="0"/>
              </w:rPr>
            </w:pPr>
            <w:r w:rsidRPr="00507DF9">
              <w:rPr>
                <w:spacing w:val="0"/>
              </w:rPr>
              <w:t>阶段</w:t>
            </w:r>
          </w:p>
        </w:tc>
        <w:tc>
          <w:tcPr>
            <w:tcW w:w="7920" w:type="dxa"/>
            <w:vAlign w:val="center"/>
          </w:tcPr>
          <w:p w14:paraId="32C7D522" w14:textId="77777777" w:rsidR="009F4A51" w:rsidRPr="00507DF9" w:rsidRDefault="00625F55" w:rsidP="00507DF9">
            <w:pPr>
              <w:pStyle w:val="af8"/>
              <w:spacing w:line="360" w:lineRule="exact"/>
              <w:rPr>
                <w:spacing w:val="0"/>
              </w:rPr>
            </w:pPr>
            <w:r w:rsidRPr="00507DF9">
              <w:rPr>
                <w:spacing w:val="0"/>
              </w:rPr>
              <w:t>①</w:t>
            </w:r>
            <w:r w:rsidRPr="00507DF9">
              <w:rPr>
                <w:spacing w:val="0"/>
              </w:rPr>
              <w:t>建设单位向主持验收的环保局提交《建设项目环境保护设施竣工验收申请报告》并附《环境保护工程竣工验收监测报告》和《环境保护工程竣工验收报告》，申请正式竣工验收；</w:t>
            </w:r>
          </w:p>
          <w:p w14:paraId="37483751" w14:textId="77777777" w:rsidR="009F4A51" w:rsidRPr="00507DF9" w:rsidRDefault="00625F55" w:rsidP="00507DF9">
            <w:pPr>
              <w:pStyle w:val="af8"/>
              <w:spacing w:line="360" w:lineRule="exact"/>
              <w:rPr>
                <w:spacing w:val="0"/>
              </w:rPr>
            </w:pPr>
            <w:r w:rsidRPr="00507DF9">
              <w:rPr>
                <w:spacing w:val="0"/>
              </w:rPr>
              <w:lastRenderedPageBreak/>
              <w:t>②</w:t>
            </w:r>
            <w:r w:rsidRPr="00507DF9">
              <w:rPr>
                <w:spacing w:val="0"/>
              </w:rPr>
              <w:t>建设单位向环保局重新申请办理《排污许可证》，转入日常环境保护监督管理。</w:t>
            </w:r>
          </w:p>
        </w:tc>
      </w:tr>
      <w:tr w:rsidR="009F4A51" w:rsidRPr="00507DF9" w14:paraId="3CC3A5F9" w14:textId="77777777" w:rsidTr="00507DF9">
        <w:trPr>
          <w:trHeight w:val="482"/>
          <w:jc w:val="center"/>
        </w:trPr>
        <w:tc>
          <w:tcPr>
            <w:tcW w:w="1548" w:type="dxa"/>
            <w:gridSpan w:val="2"/>
            <w:vAlign w:val="center"/>
          </w:tcPr>
          <w:p w14:paraId="6B462C04" w14:textId="77777777" w:rsidR="009F4A51" w:rsidRPr="00507DF9" w:rsidRDefault="00625F55" w:rsidP="00507DF9">
            <w:pPr>
              <w:pStyle w:val="af8"/>
              <w:spacing w:line="360" w:lineRule="exact"/>
              <w:rPr>
                <w:spacing w:val="0"/>
              </w:rPr>
            </w:pPr>
            <w:r w:rsidRPr="00507DF9">
              <w:rPr>
                <w:spacing w:val="0"/>
              </w:rPr>
              <w:lastRenderedPageBreak/>
              <w:t>生产</w:t>
            </w:r>
          </w:p>
          <w:p w14:paraId="50BFFB6F" w14:textId="77777777" w:rsidR="009F4A51" w:rsidRPr="00507DF9" w:rsidRDefault="00625F55" w:rsidP="00507DF9">
            <w:pPr>
              <w:pStyle w:val="af8"/>
              <w:spacing w:line="360" w:lineRule="exact"/>
              <w:rPr>
                <w:spacing w:val="0"/>
              </w:rPr>
            </w:pPr>
            <w:r w:rsidRPr="00507DF9">
              <w:rPr>
                <w:spacing w:val="0"/>
              </w:rPr>
              <w:t>运行</w:t>
            </w:r>
          </w:p>
          <w:p w14:paraId="3FCB9E72" w14:textId="77777777" w:rsidR="009F4A51" w:rsidRPr="00507DF9" w:rsidRDefault="00625F55" w:rsidP="00507DF9">
            <w:pPr>
              <w:pStyle w:val="af8"/>
              <w:spacing w:line="360" w:lineRule="exact"/>
              <w:rPr>
                <w:spacing w:val="0"/>
              </w:rPr>
            </w:pPr>
            <w:r w:rsidRPr="00507DF9">
              <w:rPr>
                <w:spacing w:val="0"/>
              </w:rPr>
              <w:t>阶段</w:t>
            </w:r>
          </w:p>
        </w:tc>
        <w:tc>
          <w:tcPr>
            <w:tcW w:w="7920" w:type="dxa"/>
            <w:vAlign w:val="center"/>
          </w:tcPr>
          <w:p w14:paraId="0D2AC491" w14:textId="089252B1" w:rsidR="009F4A51" w:rsidRPr="00507DF9" w:rsidRDefault="00625F55" w:rsidP="00507DF9">
            <w:pPr>
              <w:pStyle w:val="af8"/>
              <w:spacing w:line="360" w:lineRule="exact"/>
              <w:rPr>
                <w:spacing w:val="0"/>
              </w:rPr>
            </w:pPr>
            <w:r w:rsidRPr="00507DF9">
              <w:rPr>
                <w:rFonts w:ascii="宋体" w:hAnsi="宋体" w:cs="宋体" w:hint="eastAsia"/>
                <w:spacing w:val="0"/>
              </w:rPr>
              <w:t>①</w:t>
            </w:r>
            <w:r w:rsidRPr="00507DF9">
              <w:rPr>
                <w:spacing w:val="0"/>
              </w:rPr>
              <w:t>把污染防治和环境管理纳入企业日常经营管理活动，从计划管理、生产管理、技术管理、设备管理到经济成本核算都要有控制污染的内容和指标，并且要落实到车间、班组和岗位；</w:t>
            </w:r>
            <w:r w:rsidRPr="00507DF9">
              <w:rPr>
                <w:rFonts w:ascii="宋体" w:hAnsi="宋体" w:cs="宋体" w:hint="eastAsia"/>
                <w:spacing w:val="0"/>
              </w:rPr>
              <w:t>②</w:t>
            </w:r>
            <w:r w:rsidRPr="00507DF9">
              <w:rPr>
                <w:spacing w:val="0"/>
              </w:rPr>
              <w:t>企业主要领导负责实行环保责任制，指标逐级分解，做到奖罚分明；</w:t>
            </w:r>
            <w:r w:rsidRPr="00507DF9">
              <w:rPr>
                <w:rFonts w:ascii="宋体" w:hAnsi="宋体" w:cs="宋体" w:hint="eastAsia"/>
                <w:spacing w:val="0"/>
              </w:rPr>
              <w:t>③</w:t>
            </w:r>
            <w:r w:rsidRPr="00507DF9">
              <w:rPr>
                <w:spacing w:val="0"/>
              </w:rPr>
              <w:t>建立健全企业的污染监测系统，为企业环境管理提供依据；</w:t>
            </w:r>
            <w:r w:rsidRPr="00507DF9">
              <w:rPr>
                <w:rFonts w:ascii="宋体" w:hAnsi="宋体" w:cs="宋体" w:hint="eastAsia"/>
                <w:spacing w:val="0"/>
              </w:rPr>
              <w:t>④</w:t>
            </w:r>
            <w:r w:rsidRPr="00507DF9">
              <w:rPr>
                <w:spacing w:val="0"/>
              </w:rPr>
              <w:t>建立环境保护信息反馈和群众监督制度，监察企业生产和管理活动违背环保法规和制度的行为；</w:t>
            </w:r>
            <w:r w:rsidRPr="00507DF9">
              <w:rPr>
                <w:rFonts w:ascii="宋体" w:hAnsi="宋体" w:cs="宋体" w:hint="eastAsia"/>
                <w:spacing w:val="0"/>
              </w:rPr>
              <w:t>⑤</w:t>
            </w:r>
            <w:r w:rsidRPr="00507DF9">
              <w:rPr>
                <w:spacing w:val="0"/>
              </w:rPr>
              <w:t>建立健全各项环保设施的运行操作规则，并有效监督实施，严防跑、冒、滴、漏；</w:t>
            </w:r>
            <w:r w:rsidRPr="00507DF9">
              <w:rPr>
                <w:rFonts w:ascii="宋体" w:hAnsi="宋体" w:cs="宋体" w:hint="eastAsia"/>
                <w:spacing w:val="0"/>
              </w:rPr>
              <w:t>⑥</w:t>
            </w:r>
            <w:r w:rsidRPr="00507DF9">
              <w:rPr>
                <w:spacing w:val="0"/>
              </w:rPr>
              <w:t>定期向环保部门汇报情况配合环保部门的监督、检查。</w:t>
            </w:r>
          </w:p>
        </w:tc>
      </w:tr>
    </w:tbl>
    <w:p w14:paraId="38C31D3F" w14:textId="77777777" w:rsidR="009F4A51" w:rsidRPr="00507DF9" w:rsidRDefault="00625F55" w:rsidP="00507DF9">
      <w:pPr>
        <w:pStyle w:val="a1"/>
        <w:ind w:firstLine="482"/>
        <w:rPr>
          <w:b/>
          <w:bCs/>
        </w:rPr>
      </w:pPr>
      <w:r w:rsidRPr="00507DF9">
        <w:rPr>
          <w:rFonts w:hint="eastAsia"/>
          <w:b/>
          <w:bCs/>
        </w:rPr>
        <w:t>8.1.3.3</w:t>
      </w:r>
      <w:r w:rsidRPr="00507DF9">
        <w:rPr>
          <w:rFonts w:hint="eastAsia"/>
          <w:b/>
          <w:bCs/>
        </w:rPr>
        <w:t>环境管理重点</w:t>
      </w:r>
    </w:p>
    <w:p w14:paraId="3045C0EC" w14:textId="77777777" w:rsidR="009F4A51" w:rsidRDefault="00625F55">
      <w:pPr>
        <w:pStyle w:val="a1"/>
        <w:ind w:firstLine="480"/>
      </w:pPr>
      <w:r>
        <w:t>本次工程建设与运行过程中环境管理的重点部位和内容有：</w:t>
      </w:r>
    </w:p>
    <w:p w14:paraId="7F06D8B3" w14:textId="77777777" w:rsidR="009F4A51" w:rsidRPr="00507DF9" w:rsidRDefault="00625F55">
      <w:pPr>
        <w:pStyle w:val="a1"/>
        <w:ind w:firstLine="480"/>
      </w:pPr>
      <w:r w:rsidRPr="00507DF9">
        <w:rPr>
          <w:rFonts w:hint="eastAsia"/>
        </w:rPr>
        <w:t>（</w:t>
      </w:r>
      <w:r w:rsidRPr="00507DF9">
        <w:rPr>
          <w:rFonts w:hint="eastAsia"/>
        </w:rPr>
        <w:t>1</w:t>
      </w:r>
      <w:r w:rsidRPr="00507DF9">
        <w:rPr>
          <w:rFonts w:hint="eastAsia"/>
        </w:rPr>
        <w:t>）</w:t>
      </w:r>
      <w:r w:rsidRPr="00507DF9">
        <w:t>建设过程相应的环境管理；</w:t>
      </w:r>
    </w:p>
    <w:p w14:paraId="44B4495B" w14:textId="77777777" w:rsidR="009F4A51" w:rsidRPr="00507DF9" w:rsidRDefault="00625F55">
      <w:pPr>
        <w:pStyle w:val="a1"/>
        <w:ind w:firstLine="480"/>
        <w:rPr>
          <w:rFonts w:cs="Times New Roman"/>
        </w:rPr>
      </w:pPr>
      <w:r w:rsidRPr="00507DF9">
        <w:rPr>
          <w:rFonts w:cs="Times New Roman"/>
        </w:rPr>
        <w:t>①</w:t>
      </w:r>
      <w:r w:rsidRPr="00507DF9">
        <w:rPr>
          <w:rFonts w:cs="Times New Roman" w:hint="eastAsia"/>
        </w:rPr>
        <w:t>剥离作业</w:t>
      </w:r>
      <w:r w:rsidRPr="00507DF9">
        <w:rPr>
          <w:rFonts w:cs="Times New Roman"/>
        </w:rPr>
        <w:t>环保</w:t>
      </w:r>
      <w:r w:rsidRPr="00507DF9">
        <w:rPr>
          <w:rFonts w:cs="Times New Roman" w:hint="eastAsia"/>
        </w:rPr>
        <w:t>措施</w:t>
      </w:r>
      <w:r w:rsidRPr="00507DF9">
        <w:rPr>
          <w:rFonts w:cs="Times New Roman"/>
        </w:rPr>
        <w:t>，</w:t>
      </w:r>
      <w:r w:rsidRPr="00507DF9">
        <w:rPr>
          <w:rFonts w:cs="Times New Roman" w:hint="eastAsia"/>
        </w:rPr>
        <w:t>剥离表土、剥离物</w:t>
      </w:r>
      <w:r w:rsidRPr="00507DF9">
        <w:rPr>
          <w:rFonts w:cs="Times New Roman"/>
        </w:rPr>
        <w:t>的综合利用与堆存</w:t>
      </w:r>
      <w:r w:rsidRPr="00507DF9">
        <w:rPr>
          <w:rFonts w:cs="Times New Roman" w:hint="eastAsia"/>
        </w:rPr>
        <w:t>处理</w:t>
      </w:r>
      <w:r w:rsidRPr="00507DF9">
        <w:rPr>
          <w:rFonts w:cs="Times New Roman"/>
        </w:rPr>
        <w:t>；</w:t>
      </w:r>
    </w:p>
    <w:p w14:paraId="536F0B7D" w14:textId="77777777" w:rsidR="009F4A51" w:rsidRPr="00507DF9" w:rsidRDefault="00625F55">
      <w:pPr>
        <w:pStyle w:val="a1"/>
        <w:ind w:firstLine="480"/>
        <w:rPr>
          <w:rFonts w:cs="Times New Roman"/>
        </w:rPr>
      </w:pPr>
      <w:r w:rsidRPr="00507DF9">
        <w:rPr>
          <w:rFonts w:cs="Times New Roman"/>
        </w:rPr>
        <w:t>②</w:t>
      </w:r>
      <w:r w:rsidRPr="00507DF9">
        <w:rPr>
          <w:rFonts w:cs="Times New Roman"/>
        </w:rPr>
        <w:t>建设施工过程的污染治理与施工管理；</w:t>
      </w:r>
    </w:p>
    <w:p w14:paraId="661895AC" w14:textId="77777777" w:rsidR="009F4A51" w:rsidRPr="00507DF9" w:rsidRDefault="00625F55">
      <w:pPr>
        <w:pStyle w:val="a1"/>
        <w:ind w:firstLine="480"/>
      </w:pPr>
      <w:r w:rsidRPr="00507DF9">
        <w:rPr>
          <w:rFonts w:cs="Times New Roman"/>
        </w:rPr>
        <w:t>③</w:t>
      </w:r>
      <w:r w:rsidRPr="00507DF9">
        <w:rPr>
          <w:rFonts w:cs="Times New Roman"/>
        </w:rPr>
        <w:t>环境保护设施的</w:t>
      </w:r>
      <w:r w:rsidRPr="00507DF9">
        <w:t>建设。</w:t>
      </w:r>
    </w:p>
    <w:p w14:paraId="5832CA77" w14:textId="77777777" w:rsidR="009F4A51" w:rsidRPr="00507DF9" w:rsidRDefault="00625F55">
      <w:pPr>
        <w:pStyle w:val="a1"/>
        <w:ind w:firstLine="480"/>
      </w:pPr>
      <w:r w:rsidRPr="00507DF9">
        <w:t>（</w:t>
      </w:r>
      <w:r w:rsidRPr="00507DF9">
        <w:t>2</w:t>
      </w:r>
      <w:r w:rsidRPr="00507DF9">
        <w:t>）生产运行过程相应的环境管理，包括：</w:t>
      </w:r>
    </w:p>
    <w:p w14:paraId="2F8E0F0C" w14:textId="77777777" w:rsidR="009F4A51" w:rsidRDefault="00625F55">
      <w:pPr>
        <w:pStyle w:val="a1"/>
        <w:ind w:firstLine="480"/>
        <w:rPr>
          <w:rFonts w:cs="Times New Roman"/>
        </w:rPr>
      </w:pPr>
      <w:r>
        <w:rPr>
          <w:rFonts w:cs="Times New Roman"/>
        </w:rPr>
        <w:t>①</w:t>
      </w:r>
      <w:r>
        <w:rPr>
          <w:rFonts w:cs="Times New Roman"/>
        </w:rPr>
        <w:t>地表水、地下水的污染防治；</w:t>
      </w:r>
    </w:p>
    <w:p w14:paraId="77E414B3" w14:textId="77777777" w:rsidR="009F4A51" w:rsidRDefault="00625F55">
      <w:pPr>
        <w:pStyle w:val="a1"/>
        <w:ind w:firstLine="480"/>
        <w:rPr>
          <w:rFonts w:cs="Times New Roman"/>
        </w:rPr>
      </w:pPr>
      <w:r>
        <w:rPr>
          <w:rFonts w:cs="Times New Roman"/>
        </w:rPr>
        <w:t>②</w:t>
      </w:r>
      <w:r>
        <w:rPr>
          <w:rFonts w:cs="Times New Roman" w:hint="eastAsia"/>
        </w:rPr>
        <w:t>车辆冲洗平台</w:t>
      </w:r>
      <w:r>
        <w:rPr>
          <w:rFonts w:cs="Times New Roman"/>
        </w:rPr>
        <w:t>、</w:t>
      </w:r>
      <w:r>
        <w:rPr>
          <w:rFonts w:hint="eastAsia"/>
        </w:rPr>
        <w:t>生活污水收集沉淀池</w:t>
      </w:r>
      <w:r>
        <w:rPr>
          <w:rFonts w:cs="Times New Roman"/>
        </w:rPr>
        <w:t>日常管理与维护工作；</w:t>
      </w:r>
    </w:p>
    <w:p w14:paraId="03FB12F6" w14:textId="77777777" w:rsidR="009F4A51" w:rsidRDefault="00625F55">
      <w:pPr>
        <w:pStyle w:val="a1"/>
        <w:ind w:firstLine="480"/>
        <w:rPr>
          <w:rFonts w:cs="Times New Roman"/>
        </w:rPr>
      </w:pPr>
      <w:r>
        <w:rPr>
          <w:rFonts w:cs="Times New Roman"/>
        </w:rPr>
        <w:t>③</w:t>
      </w:r>
      <w:r>
        <w:rPr>
          <w:rFonts w:cs="Times New Roman"/>
        </w:rPr>
        <w:t>各工段污染控制设施（气、水、声、渣）的管理与维护；</w:t>
      </w:r>
    </w:p>
    <w:p w14:paraId="52132BA0" w14:textId="77777777" w:rsidR="009F4A51" w:rsidRDefault="00625F55">
      <w:pPr>
        <w:pStyle w:val="a1"/>
        <w:ind w:firstLine="480"/>
        <w:rPr>
          <w:rFonts w:cs="Times New Roman"/>
        </w:rPr>
      </w:pPr>
      <w:r>
        <w:rPr>
          <w:rFonts w:cs="Times New Roman"/>
        </w:rPr>
        <w:t>④</w:t>
      </w:r>
      <w:r>
        <w:rPr>
          <w:rFonts w:cs="Times New Roman" w:hint="eastAsia"/>
        </w:rPr>
        <w:t>剥离物</w:t>
      </w:r>
      <w:r>
        <w:rPr>
          <w:rFonts w:cs="Times New Roman"/>
        </w:rPr>
        <w:t>等固体废物的综合利用；</w:t>
      </w:r>
    </w:p>
    <w:p w14:paraId="447D852C" w14:textId="77777777" w:rsidR="009F4A51" w:rsidRDefault="00625F55">
      <w:pPr>
        <w:pStyle w:val="a1"/>
        <w:ind w:firstLine="480"/>
        <w:rPr>
          <w:rFonts w:cs="Times New Roman"/>
        </w:rPr>
      </w:pPr>
      <w:r>
        <w:rPr>
          <w:rFonts w:cs="Times New Roman"/>
        </w:rPr>
        <w:t>⑤</w:t>
      </w:r>
      <w:r>
        <w:rPr>
          <w:rFonts w:cs="Times New Roman"/>
        </w:rPr>
        <w:t>厂址区内外绿化管理；</w:t>
      </w:r>
    </w:p>
    <w:p w14:paraId="1E6ABFFA" w14:textId="77777777" w:rsidR="009F4A51" w:rsidRDefault="00625F55">
      <w:pPr>
        <w:pStyle w:val="a1"/>
        <w:ind w:firstLine="480"/>
      </w:pPr>
      <w:r>
        <w:rPr>
          <w:rFonts w:cs="Times New Roman"/>
        </w:rPr>
        <w:t>⑥</w:t>
      </w:r>
      <w:r>
        <w:rPr>
          <w:rFonts w:cs="Times New Roman"/>
        </w:rPr>
        <w:t>地表</w:t>
      </w:r>
      <w:r>
        <w:rPr>
          <w:rFonts w:cs="Times New Roman" w:hint="eastAsia"/>
        </w:rPr>
        <w:t>灾害</w:t>
      </w:r>
      <w:r>
        <w:rPr>
          <w:rFonts w:cs="Times New Roman"/>
        </w:rPr>
        <w:t>的防</w:t>
      </w:r>
      <w:r>
        <w:t>治。</w:t>
      </w:r>
    </w:p>
    <w:p w14:paraId="0053AF3E" w14:textId="77777777" w:rsidR="009F4A51" w:rsidRDefault="00625F55">
      <w:pPr>
        <w:pStyle w:val="a1"/>
        <w:ind w:firstLine="480"/>
      </w:pPr>
      <w:r>
        <w:t>此外，本工程的环境管理工作还应从减少污染物排放，降低对生态环境影响等方面进行分项控制，具体计划见表</w:t>
      </w:r>
      <w:r>
        <w:rPr>
          <w:rFonts w:hint="eastAsia"/>
        </w:rPr>
        <w:t>8-1</w:t>
      </w:r>
      <w:r>
        <w:t>-</w:t>
      </w:r>
      <w:r>
        <w:rPr>
          <w:rFonts w:hint="eastAsia"/>
        </w:rPr>
        <w:t>3</w:t>
      </w:r>
      <w:r>
        <w:t>。</w:t>
      </w:r>
    </w:p>
    <w:p w14:paraId="257693B3" w14:textId="39136910" w:rsidR="009F4A51" w:rsidRDefault="00625F55">
      <w:pPr>
        <w:pStyle w:val="a1"/>
        <w:ind w:firstLine="480"/>
      </w:pPr>
      <w:r>
        <w:t>对厂区各类排污口应进行相应的规范，包括：在厂区</w:t>
      </w:r>
      <w:r>
        <w:rPr>
          <w:rFonts w:hint="eastAsia"/>
        </w:rPr>
        <w:t>“</w:t>
      </w:r>
      <w:r>
        <w:t>三废</w:t>
      </w:r>
      <w:r>
        <w:rPr>
          <w:rFonts w:hint="eastAsia"/>
        </w:rPr>
        <w:t>”</w:t>
      </w:r>
      <w:r>
        <w:t>及噪声排放点，设置明显标志，标志的设置应执行《环境保护图形标志排放口》（</w:t>
      </w:r>
      <w:r>
        <w:t>GB15562.1-1995</w:t>
      </w:r>
      <w:r>
        <w:t>）及《环境保护图形标志固体废物贮存（处置）场》（</w:t>
      </w:r>
      <w:r>
        <w:t>GB15562.2-1995</w:t>
      </w:r>
      <w:r>
        <w:t>）中有关规定。排放口图形标志见表</w:t>
      </w:r>
      <w:r>
        <w:rPr>
          <w:rFonts w:hint="eastAsia"/>
        </w:rPr>
        <w:t>8-</w:t>
      </w:r>
      <w:r>
        <w:t>2</w:t>
      </w:r>
      <w:r>
        <w:t>。</w:t>
      </w:r>
    </w:p>
    <w:p w14:paraId="32AE9607" w14:textId="77777777" w:rsidR="00507DF9" w:rsidRDefault="00507DF9" w:rsidP="00507DF9">
      <w:pPr>
        <w:pStyle w:val="af9"/>
        <w:spacing w:line="480" w:lineRule="exact"/>
        <w:rPr>
          <w:rFonts w:cs="Times New Roman"/>
          <w:sz w:val="24"/>
          <w:szCs w:val="24"/>
        </w:rPr>
      </w:pPr>
    </w:p>
    <w:p w14:paraId="170CED12" w14:textId="77777777" w:rsidR="00507DF9" w:rsidRDefault="00507DF9" w:rsidP="00507DF9">
      <w:pPr>
        <w:pStyle w:val="af9"/>
        <w:spacing w:line="480" w:lineRule="exact"/>
        <w:rPr>
          <w:rFonts w:cs="Times New Roman"/>
          <w:sz w:val="24"/>
          <w:szCs w:val="24"/>
        </w:rPr>
      </w:pPr>
    </w:p>
    <w:p w14:paraId="3443DBF3" w14:textId="77777777" w:rsidR="00507DF9" w:rsidRDefault="00507DF9" w:rsidP="00507DF9">
      <w:pPr>
        <w:pStyle w:val="af9"/>
        <w:spacing w:line="480" w:lineRule="exact"/>
        <w:rPr>
          <w:rFonts w:cs="Times New Roman"/>
          <w:sz w:val="24"/>
          <w:szCs w:val="24"/>
        </w:rPr>
      </w:pPr>
    </w:p>
    <w:p w14:paraId="510CFA04" w14:textId="65EF9C16" w:rsidR="009F4A51" w:rsidRPr="00507DF9" w:rsidRDefault="00625F55" w:rsidP="00507DF9">
      <w:pPr>
        <w:pStyle w:val="af9"/>
        <w:spacing w:line="480" w:lineRule="exact"/>
        <w:rPr>
          <w:rFonts w:cs="Times New Roman"/>
          <w:sz w:val="24"/>
          <w:szCs w:val="24"/>
        </w:rPr>
      </w:pPr>
      <w:r w:rsidRPr="00507DF9">
        <w:rPr>
          <w:rFonts w:cs="Times New Roman"/>
          <w:sz w:val="24"/>
          <w:szCs w:val="24"/>
        </w:rPr>
        <w:lastRenderedPageBreak/>
        <w:t>表</w:t>
      </w:r>
      <w:r w:rsidRPr="00507DF9">
        <w:rPr>
          <w:rFonts w:cs="Times New Roman" w:hint="eastAsia"/>
          <w:sz w:val="24"/>
          <w:szCs w:val="24"/>
        </w:rPr>
        <w:t>8</w:t>
      </w:r>
      <w:r w:rsidRPr="00507DF9">
        <w:rPr>
          <w:rFonts w:cs="Times New Roman"/>
          <w:sz w:val="24"/>
          <w:szCs w:val="24"/>
        </w:rPr>
        <w:t xml:space="preserve">-2  </w:t>
      </w:r>
      <w:r w:rsidRPr="00507DF9">
        <w:rPr>
          <w:rFonts w:cs="Times New Roman"/>
          <w:sz w:val="24"/>
          <w:szCs w:val="24"/>
        </w:rPr>
        <w:t>排放口图形标志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2801"/>
        <w:gridCol w:w="2246"/>
        <w:gridCol w:w="2698"/>
      </w:tblGrid>
      <w:tr w:rsidR="009F4A51" w:rsidRPr="00507DF9" w14:paraId="5E4F91AC" w14:textId="77777777" w:rsidTr="00507DF9">
        <w:trPr>
          <w:jc w:val="center"/>
        </w:trPr>
        <w:tc>
          <w:tcPr>
            <w:tcW w:w="1611" w:type="dxa"/>
            <w:vAlign w:val="center"/>
          </w:tcPr>
          <w:p w14:paraId="79E05852" w14:textId="77777777" w:rsidR="009F4A51" w:rsidRPr="00507DF9" w:rsidRDefault="00625F55">
            <w:pPr>
              <w:pStyle w:val="af8"/>
              <w:rPr>
                <w:spacing w:val="0"/>
              </w:rPr>
            </w:pPr>
            <w:r w:rsidRPr="00507DF9">
              <w:rPr>
                <w:spacing w:val="0"/>
              </w:rPr>
              <w:t>排放口</w:t>
            </w:r>
          </w:p>
        </w:tc>
        <w:tc>
          <w:tcPr>
            <w:tcW w:w="2801" w:type="dxa"/>
            <w:vAlign w:val="center"/>
          </w:tcPr>
          <w:p w14:paraId="2EA93F12" w14:textId="77777777" w:rsidR="009F4A51" w:rsidRPr="00507DF9" w:rsidRDefault="00625F55">
            <w:pPr>
              <w:pStyle w:val="af8"/>
              <w:rPr>
                <w:spacing w:val="0"/>
              </w:rPr>
            </w:pPr>
            <w:r w:rsidRPr="00507DF9">
              <w:rPr>
                <w:spacing w:val="0"/>
              </w:rPr>
              <w:t>噪声源</w:t>
            </w:r>
          </w:p>
        </w:tc>
        <w:tc>
          <w:tcPr>
            <w:tcW w:w="2246" w:type="dxa"/>
            <w:vAlign w:val="center"/>
          </w:tcPr>
          <w:p w14:paraId="2DE563FE" w14:textId="77777777" w:rsidR="009F4A51" w:rsidRPr="00507DF9" w:rsidRDefault="00625F55">
            <w:pPr>
              <w:pStyle w:val="af8"/>
              <w:rPr>
                <w:spacing w:val="0"/>
              </w:rPr>
            </w:pPr>
            <w:r w:rsidRPr="00507DF9">
              <w:rPr>
                <w:spacing w:val="0"/>
              </w:rPr>
              <w:t>废气排放口</w:t>
            </w:r>
          </w:p>
        </w:tc>
        <w:tc>
          <w:tcPr>
            <w:tcW w:w="2698" w:type="dxa"/>
            <w:vAlign w:val="center"/>
          </w:tcPr>
          <w:p w14:paraId="46C3BDA7" w14:textId="5F2D410A" w:rsidR="009F4A51" w:rsidRPr="00507DF9" w:rsidRDefault="00625F55" w:rsidP="00507DF9">
            <w:pPr>
              <w:pStyle w:val="af8"/>
              <w:rPr>
                <w:spacing w:val="0"/>
              </w:rPr>
            </w:pPr>
            <w:r w:rsidRPr="00507DF9">
              <w:rPr>
                <w:spacing w:val="0"/>
              </w:rPr>
              <w:t>固体废物堆放场</w:t>
            </w:r>
          </w:p>
        </w:tc>
      </w:tr>
      <w:tr w:rsidR="009F4A51" w:rsidRPr="00507DF9" w14:paraId="354898D8" w14:textId="77777777" w:rsidTr="00507DF9">
        <w:trPr>
          <w:trHeight w:val="2011"/>
          <w:jc w:val="center"/>
        </w:trPr>
        <w:tc>
          <w:tcPr>
            <w:tcW w:w="1611" w:type="dxa"/>
            <w:vAlign w:val="center"/>
          </w:tcPr>
          <w:p w14:paraId="2D9463CE" w14:textId="77777777" w:rsidR="009F4A51" w:rsidRPr="00507DF9" w:rsidRDefault="00625F55">
            <w:pPr>
              <w:pStyle w:val="af8"/>
              <w:rPr>
                <w:spacing w:val="0"/>
              </w:rPr>
            </w:pPr>
            <w:r w:rsidRPr="00507DF9">
              <w:rPr>
                <w:spacing w:val="0"/>
              </w:rPr>
              <w:t>图形</w:t>
            </w:r>
          </w:p>
          <w:p w14:paraId="30C59407" w14:textId="77777777" w:rsidR="009F4A51" w:rsidRPr="00507DF9" w:rsidRDefault="00625F55">
            <w:pPr>
              <w:pStyle w:val="af8"/>
              <w:rPr>
                <w:spacing w:val="0"/>
              </w:rPr>
            </w:pPr>
            <w:r w:rsidRPr="00507DF9">
              <w:rPr>
                <w:spacing w:val="0"/>
              </w:rPr>
              <w:t>符号</w:t>
            </w:r>
          </w:p>
        </w:tc>
        <w:tc>
          <w:tcPr>
            <w:tcW w:w="2801" w:type="dxa"/>
          </w:tcPr>
          <w:p w14:paraId="26CCA13E" w14:textId="1F2F8EF1" w:rsidR="009F4A51" w:rsidRPr="00507DF9" w:rsidRDefault="00507DF9">
            <w:pPr>
              <w:pStyle w:val="af8"/>
              <w:rPr>
                <w:spacing w:val="0"/>
              </w:rPr>
            </w:pPr>
            <w:r w:rsidRPr="00507DF9">
              <w:rPr>
                <w:noProof/>
                <w:spacing w:val="0"/>
              </w:rPr>
              <w:drawing>
                <wp:anchor distT="0" distB="0" distL="114300" distR="114300" simplePos="0" relativeHeight="251542527" behindDoc="1" locked="0" layoutInCell="1" allowOverlap="1" wp14:anchorId="1E554267" wp14:editId="1C1AB3D2">
                  <wp:simplePos x="0" y="0"/>
                  <wp:positionH relativeFrom="column">
                    <wp:posOffset>345440</wp:posOffset>
                  </wp:positionH>
                  <wp:positionV relativeFrom="paragraph">
                    <wp:posOffset>43180</wp:posOffset>
                  </wp:positionV>
                  <wp:extent cx="4100760" cy="1168989"/>
                  <wp:effectExtent l="0" t="0" r="0" b="0"/>
                  <wp:wrapNone/>
                  <wp:docPr id="110" name="图片 68" descr="20071070041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8" descr="2007107004120_2"/>
                          <pic:cNvPicPr>
                            <a:picLocks noChangeAspect="1"/>
                          </pic:cNvPicPr>
                        </pic:nvPicPr>
                        <pic:blipFill>
                          <a:blip r:embed="rId45"/>
                          <a:srcRect l="24855" t="71022"/>
                          <a:stretch>
                            <a:fillRect/>
                          </a:stretch>
                        </pic:blipFill>
                        <pic:spPr>
                          <a:xfrm>
                            <a:off x="0" y="0"/>
                            <a:ext cx="4100760" cy="1168989"/>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1352930E" w14:textId="77777777" w:rsidR="009F4A51" w:rsidRPr="00507DF9" w:rsidRDefault="009F4A51">
            <w:pPr>
              <w:pStyle w:val="af8"/>
              <w:rPr>
                <w:spacing w:val="0"/>
              </w:rPr>
            </w:pPr>
          </w:p>
          <w:p w14:paraId="61E03728" w14:textId="77777777" w:rsidR="009F4A51" w:rsidRPr="00507DF9" w:rsidRDefault="009F4A51">
            <w:pPr>
              <w:pStyle w:val="af8"/>
              <w:rPr>
                <w:spacing w:val="0"/>
              </w:rPr>
            </w:pPr>
          </w:p>
          <w:p w14:paraId="71B0E6C6" w14:textId="77777777" w:rsidR="009F4A51" w:rsidRPr="00507DF9" w:rsidRDefault="009F4A51">
            <w:pPr>
              <w:pStyle w:val="af8"/>
              <w:rPr>
                <w:spacing w:val="0"/>
              </w:rPr>
            </w:pPr>
          </w:p>
        </w:tc>
        <w:tc>
          <w:tcPr>
            <w:tcW w:w="2246" w:type="dxa"/>
          </w:tcPr>
          <w:p w14:paraId="2A9233B1" w14:textId="06F27999" w:rsidR="009F4A51" w:rsidRPr="00507DF9" w:rsidRDefault="009F4A51">
            <w:pPr>
              <w:pStyle w:val="af8"/>
              <w:rPr>
                <w:spacing w:val="0"/>
              </w:rPr>
            </w:pPr>
          </w:p>
        </w:tc>
        <w:tc>
          <w:tcPr>
            <w:tcW w:w="2698" w:type="dxa"/>
          </w:tcPr>
          <w:p w14:paraId="45D5C738" w14:textId="77777777" w:rsidR="009F4A51" w:rsidRPr="00507DF9" w:rsidRDefault="009F4A51">
            <w:pPr>
              <w:pStyle w:val="af8"/>
              <w:rPr>
                <w:spacing w:val="0"/>
              </w:rPr>
            </w:pPr>
          </w:p>
        </w:tc>
      </w:tr>
      <w:tr w:rsidR="009F4A51" w:rsidRPr="00507DF9" w14:paraId="02CF1BE6" w14:textId="77777777" w:rsidTr="00507DF9">
        <w:trPr>
          <w:jc w:val="center"/>
        </w:trPr>
        <w:tc>
          <w:tcPr>
            <w:tcW w:w="1611" w:type="dxa"/>
          </w:tcPr>
          <w:p w14:paraId="3D1C66B8" w14:textId="77777777" w:rsidR="009F4A51" w:rsidRPr="00507DF9" w:rsidRDefault="00625F55">
            <w:pPr>
              <w:pStyle w:val="af8"/>
              <w:rPr>
                <w:spacing w:val="0"/>
              </w:rPr>
            </w:pPr>
            <w:r w:rsidRPr="00507DF9">
              <w:rPr>
                <w:spacing w:val="0"/>
              </w:rPr>
              <w:t>背景颜色</w:t>
            </w:r>
          </w:p>
        </w:tc>
        <w:tc>
          <w:tcPr>
            <w:tcW w:w="7745" w:type="dxa"/>
            <w:gridSpan w:val="3"/>
            <w:vAlign w:val="center"/>
          </w:tcPr>
          <w:p w14:paraId="059D68EE" w14:textId="77777777" w:rsidR="009F4A51" w:rsidRPr="00507DF9" w:rsidRDefault="00625F55">
            <w:pPr>
              <w:pStyle w:val="af8"/>
              <w:rPr>
                <w:spacing w:val="0"/>
              </w:rPr>
            </w:pPr>
            <w:r w:rsidRPr="00507DF9">
              <w:rPr>
                <w:spacing w:val="0"/>
              </w:rPr>
              <w:t>绿色</w:t>
            </w:r>
          </w:p>
        </w:tc>
      </w:tr>
      <w:tr w:rsidR="009F4A51" w:rsidRPr="00507DF9" w14:paraId="04BA9520" w14:textId="77777777" w:rsidTr="00507DF9">
        <w:trPr>
          <w:jc w:val="center"/>
        </w:trPr>
        <w:tc>
          <w:tcPr>
            <w:tcW w:w="1611" w:type="dxa"/>
          </w:tcPr>
          <w:p w14:paraId="5E6E0B30" w14:textId="77777777" w:rsidR="009F4A51" w:rsidRPr="00507DF9" w:rsidRDefault="00625F55">
            <w:pPr>
              <w:pStyle w:val="af8"/>
              <w:rPr>
                <w:spacing w:val="0"/>
              </w:rPr>
            </w:pPr>
            <w:r w:rsidRPr="00507DF9">
              <w:rPr>
                <w:spacing w:val="0"/>
              </w:rPr>
              <w:t>图形颜色</w:t>
            </w:r>
          </w:p>
        </w:tc>
        <w:tc>
          <w:tcPr>
            <w:tcW w:w="7745" w:type="dxa"/>
            <w:gridSpan w:val="3"/>
            <w:vAlign w:val="center"/>
          </w:tcPr>
          <w:p w14:paraId="3EB018F7" w14:textId="77777777" w:rsidR="009F4A51" w:rsidRPr="00507DF9" w:rsidRDefault="00625F55">
            <w:pPr>
              <w:pStyle w:val="af8"/>
              <w:rPr>
                <w:spacing w:val="0"/>
              </w:rPr>
            </w:pPr>
            <w:r w:rsidRPr="00507DF9">
              <w:rPr>
                <w:spacing w:val="0"/>
              </w:rPr>
              <w:t>白色</w:t>
            </w:r>
          </w:p>
        </w:tc>
      </w:tr>
    </w:tbl>
    <w:p w14:paraId="04F7947E" w14:textId="4F0B655A" w:rsidR="009F4A51" w:rsidRPr="00507DF9" w:rsidRDefault="00625F55" w:rsidP="00507DF9">
      <w:pPr>
        <w:pStyle w:val="af9"/>
        <w:spacing w:line="480" w:lineRule="exact"/>
        <w:rPr>
          <w:rFonts w:cs="Times New Roman"/>
          <w:sz w:val="24"/>
          <w:szCs w:val="24"/>
        </w:rPr>
      </w:pPr>
      <w:r w:rsidRPr="00507DF9">
        <w:rPr>
          <w:rFonts w:cs="Times New Roman"/>
          <w:sz w:val="24"/>
          <w:szCs w:val="24"/>
        </w:rPr>
        <w:t>表</w:t>
      </w:r>
      <w:r w:rsidRPr="00507DF9">
        <w:rPr>
          <w:rFonts w:cs="Times New Roman" w:hint="eastAsia"/>
          <w:sz w:val="24"/>
          <w:szCs w:val="24"/>
        </w:rPr>
        <w:t>8</w:t>
      </w:r>
      <w:r w:rsidRPr="00507DF9">
        <w:rPr>
          <w:rFonts w:cs="Times New Roman"/>
          <w:sz w:val="24"/>
          <w:szCs w:val="24"/>
        </w:rPr>
        <w:t>-</w:t>
      </w:r>
      <w:r w:rsidRPr="00507DF9">
        <w:rPr>
          <w:rFonts w:cs="Times New Roman" w:hint="eastAsia"/>
          <w:sz w:val="24"/>
          <w:szCs w:val="24"/>
        </w:rPr>
        <w:t>3</w:t>
      </w:r>
      <w:r w:rsidRPr="00507DF9">
        <w:rPr>
          <w:rFonts w:cs="Times New Roman"/>
          <w:sz w:val="24"/>
          <w:szCs w:val="24"/>
        </w:rPr>
        <w:t xml:space="preserve">  </w:t>
      </w:r>
      <w:r w:rsidRPr="00507DF9">
        <w:rPr>
          <w:rFonts w:cs="Times New Roman"/>
          <w:sz w:val="24"/>
          <w:szCs w:val="24"/>
        </w:rPr>
        <w:t>主要环境管理方案表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394"/>
        <w:gridCol w:w="1701"/>
        <w:gridCol w:w="1706"/>
      </w:tblGrid>
      <w:tr w:rsidR="009F4A51" w:rsidRPr="00507DF9" w14:paraId="65EFC293" w14:textId="77777777" w:rsidTr="00433D58">
        <w:trPr>
          <w:jc w:val="center"/>
        </w:trPr>
        <w:tc>
          <w:tcPr>
            <w:tcW w:w="1555" w:type="dxa"/>
            <w:vAlign w:val="center"/>
          </w:tcPr>
          <w:p w14:paraId="29084B2A" w14:textId="77777777" w:rsidR="009F4A51" w:rsidRPr="00507DF9" w:rsidRDefault="00625F55" w:rsidP="00507DF9">
            <w:pPr>
              <w:pStyle w:val="af8"/>
              <w:spacing w:line="360" w:lineRule="exact"/>
              <w:rPr>
                <w:spacing w:val="0"/>
              </w:rPr>
            </w:pPr>
            <w:r w:rsidRPr="00507DF9">
              <w:rPr>
                <w:spacing w:val="0"/>
              </w:rPr>
              <w:t>环境问题</w:t>
            </w:r>
          </w:p>
        </w:tc>
        <w:tc>
          <w:tcPr>
            <w:tcW w:w="4394" w:type="dxa"/>
            <w:vAlign w:val="center"/>
          </w:tcPr>
          <w:p w14:paraId="3E38563C" w14:textId="77777777" w:rsidR="009F4A51" w:rsidRPr="00507DF9" w:rsidRDefault="00625F55" w:rsidP="00507DF9">
            <w:pPr>
              <w:pStyle w:val="af8"/>
              <w:spacing w:line="360" w:lineRule="exact"/>
              <w:rPr>
                <w:spacing w:val="0"/>
              </w:rPr>
            </w:pPr>
            <w:r w:rsidRPr="00507DF9">
              <w:rPr>
                <w:spacing w:val="0"/>
              </w:rPr>
              <w:t>防治措施</w:t>
            </w:r>
          </w:p>
        </w:tc>
        <w:tc>
          <w:tcPr>
            <w:tcW w:w="1701" w:type="dxa"/>
            <w:vAlign w:val="center"/>
          </w:tcPr>
          <w:p w14:paraId="12511CAF" w14:textId="77777777" w:rsidR="009F4A51" w:rsidRPr="00507DF9" w:rsidRDefault="00625F55" w:rsidP="00507DF9">
            <w:pPr>
              <w:pStyle w:val="af8"/>
              <w:spacing w:line="360" w:lineRule="exact"/>
              <w:rPr>
                <w:spacing w:val="0"/>
              </w:rPr>
            </w:pPr>
            <w:r w:rsidRPr="00507DF9">
              <w:rPr>
                <w:spacing w:val="0"/>
              </w:rPr>
              <w:t>经</w:t>
            </w:r>
            <w:r w:rsidRPr="00507DF9">
              <w:rPr>
                <w:spacing w:val="0"/>
              </w:rPr>
              <w:t xml:space="preserve">  </w:t>
            </w:r>
            <w:r w:rsidRPr="00507DF9">
              <w:rPr>
                <w:spacing w:val="0"/>
              </w:rPr>
              <w:t>费</w:t>
            </w:r>
          </w:p>
        </w:tc>
        <w:tc>
          <w:tcPr>
            <w:tcW w:w="1706" w:type="dxa"/>
            <w:vAlign w:val="center"/>
          </w:tcPr>
          <w:p w14:paraId="4CC613BB" w14:textId="77777777" w:rsidR="009F4A51" w:rsidRPr="00507DF9" w:rsidRDefault="00625F55" w:rsidP="00507DF9">
            <w:pPr>
              <w:pStyle w:val="af8"/>
              <w:spacing w:line="360" w:lineRule="exact"/>
              <w:rPr>
                <w:spacing w:val="0"/>
              </w:rPr>
            </w:pPr>
            <w:r w:rsidRPr="00507DF9">
              <w:rPr>
                <w:spacing w:val="0"/>
              </w:rPr>
              <w:t>实施时间</w:t>
            </w:r>
          </w:p>
        </w:tc>
      </w:tr>
      <w:tr w:rsidR="009F4A51" w:rsidRPr="00507DF9" w14:paraId="5C85BF8C" w14:textId="77777777" w:rsidTr="00433D58">
        <w:trPr>
          <w:jc w:val="center"/>
        </w:trPr>
        <w:tc>
          <w:tcPr>
            <w:tcW w:w="1555" w:type="dxa"/>
            <w:vAlign w:val="center"/>
          </w:tcPr>
          <w:p w14:paraId="3A0872D8" w14:textId="77777777" w:rsidR="009F4A51" w:rsidRPr="00507DF9" w:rsidRDefault="00625F55" w:rsidP="00507DF9">
            <w:pPr>
              <w:pStyle w:val="af8"/>
              <w:spacing w:line="360" w:lineRule="exact"/>
              <w:rPr>
                <w:spacing w:val="0"/>
              </w:rPr>
            </w:pPr>
            <w:r w:rsidRPr="00507DF9">
              <w:rPr>
                <w:spacing w:val="0"/>
              </w:rPr>
              <w:t>项目占用土地</w:t>
            </w:r>
          </w:p>
        </w:tc>
        <w:tc>
          <w:tcPr>
            <w:tcW w:w="4394" w:type="dxa"/>
            <w:vAlign w:val="center"/>
          </w:tcPr>
          <w:p w14:paraId="712AA274" w14:textId="77777777" w:rsidR="009F4A51" w:rsidRPr="00507DF9" w:rsidRDefault="00625F55" w:rsidP="00507DF9">
            <w:pPr>
              <w:pStyle w:val="af8"/>
              <w:spacing w:line="360" w:lineRule="exact"/>
              <w:rPr>
                <w:spacing w:val="0"/>
              </w:rPr>
            </w:pPr>
            <w:r w:rsidRPr="00507DF9">
              <w:rPr>
                <w:spacing w:val="0"/>
              </w:rPr>
              <w:t>加强绿化工作，规划出厂区绿化带，尽可能增加可绿化面积。</w:t>
            </w:r>
          </w:p>
        </w:tc>
        <w:tc>
          <w:tcPr>
            <w:tcW w:w="1701" w:type="dxa"/>
            <w:vAlign w:val="center"/>
          </w:tcPr>
          <w:p w14:paraId="0BA7421E" w14:textId="77777777" w:rsidR="009F4A51" w:rsidRPr="00507DF9" w:rsidRDefault="00625F55" w:rsidP="00507DF9">
            <w:pPr>
              <w:pStyle w:val="af8"/>
              <w:spacing w:line="360" w:lineRule="exact"/>
              <w:rPr>
                <w:spacing w:val="0"/>
              </w:rPr>
            </w:pPr>
            <w:r w:rsidRPr="00507DF9">
              <w:rPr>
                <w:spacing w:val="0"/>
              </w:rPr>
              <w:t>列入环保经费中</w:t>
            </w:r>
          </w:p>
        </w:tc>
        <w:tc>
          <w:tcPr>
            <w:tcW w:w="1706" w:type="dxa"/>
            <w:vAlign w:val="center"/>
          </w:tcPr>
          <w:p w14:paraId="2AA023AF" w14:textId="77777777" w:rsidR="009F4A51" w:rsidRPr="00507DF9" w:rsidRDefault="00625F55" w:rsidP="00507DF9">
            <w:pPr>
              <w:pStyle w:val="af8"/>
              <w:spacing w:line="360" w:lineRule="exact"/>
              <w:rPr>
                <w:spacing w:val="0"/>
              </w:rPr>
            </w:pPr>
            <w:r w:rsidRPr="00507DF9">
              <w:rPr>
                <w:spacing w:val="0"/>
              </w:rPr>
              <w:t>总图设计阶段</w:t>
            </w:r>
          </w:p>
        </w:tc>
      </w:tr>
      <w:tr w:rsidR="009F4A51" w:rsidRPr="00507DF9" w14:paraId="41FE4BB4" w14:textId="77777777" w:rsidTr="00433D58">
        <w:trPr>
          <w:jc w:val="center"/>
        </w:trPr>
        <w:tc>
          <w:tcPr>
            <w:tcW w:w="1555" w:type="dxa"/>
            <w:vMerge w:val="restart"/>
            <w:vAlign w:val="center"/>
          </w:tcPr>
          <w:p w14:paraId="121248EF" w14:textId="77777777" w:rsidR="009F4A51" w:rsidRPr="00507DF9" w:rsidRDefault="00625F55" w:rsidP="00507DF9">
            <w:pPr>
              <w:pStyle w:val="af8"/>
              <w:spacing w:line="360" w:lineRule="exact"/>
              <w:rPr>
                <w:spacing w:val="0"/>
              </w:rPr>
            </w:pPr>
            <w:r w:rsidRPr="00507DF9">
              <w:rPr>
                <w:spacing w:val="0"/>
              </w:rPr>
              <w:t>废气排放</w:t>
            </w:r>
          </w:p>
        </w:tc>
        <w:tc>
          <w:tcPr>
            <w:tcW w:w="4394" w:type="dxa"/>
            <w:vAlign w:val="center"/>
          </w:tcPr>
          <w:p w14:paraId="6284C1F4" w14:textId="77777777" w:rsidR="009F4A51" w:rsidRPr="00507DF9" w:rsidRDefault="00625F55" w:rsidP="00507DF9">
            <w:pPr>
              <w:pStyle w:val="af8"/>
              <w:spacing w:line="360" w:lineRule="exact"/>
              <w:rPr>
                <w:spacing w:val="0"/>
              </w:rPr>
            </w:pPr>
            <w:r w:rsidRPr="00507DF9">
              <w:rPr>
                <w:spacing w:val="0"/>
              </w:rPr>
              <w:t>定期进行生产知识及环保知识强化，提高操作人员文化素质及环保意识。</w:t>
            </w:r>
          </w:p>
        </w:tc>
        <w:tc>
          <w:tcPr>
            <w:tcW w:w="1701" w:type="dxa"/>
            <w:vAlign w:val="center"/>
          </w:tcPr>
          <w:p w14:paraId="1A119246" w14:textId="77777777" w:rsidR="009F4A51" w:rsidRPr="00507DF9" w:rsidRDefault="00625F55" w:rsidP="00507DF9">
            <w:pPr>
              <w:pStyle w:val="af8"/>
              <w:spacing w:line="360" w:lineRule="exact"/>
              <w:rPr>
                <w:spacing w:val="0"/>
              </w:rPr>
            </w:pPr>
            <w:r w:rsidRPr="00507DF9">
              <w:rPr>
                <w:spacing w:val="0"/>
              </w:rPr>
              <w:t>常规性开支</w:t>
            </w:r>
          </w:p>
        </w:tc>
        <w:tc>
          <w:tcPr>
            <w:tcW w:w="1706" w:type="dxa"/>
            <w:vAlign w:val="center"/>
          </w:tcPr>
          <w:p w14:paraId="2F2538BC"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0F80846D" w14:textId="77777777" w:rsidTr="00433D58">
        <w:trPr>
          <w:jc w:val="center"/>
        </w:trPr>
        <w:tc>
          <w:tcPr>
            <w:tcW w:w="1555" w:type="dxa"/>
            <w:vMerge/>
            <w:vAlign w:val="center"/>
          </w:tcPr>
          <w:p w14:paraId="53AB1633" w14:textId="77777777" w:rsidR="009F4A51" w:rsidRPr="00507DF9" w:rsidRDefault="009F4A51" w:rsidP="00507DF9">
            <w:pPr>
              <w:pStyle w:val="af8"/>
              <w:spacing w:line="360" w:lineRule="exact"/>
              <w:rPr>
                <w:spacing w:val="0"/>
              </w:rPr>
            </w:pPr>
          </w:p>
        </w:tc>
        <w:tc>
          <w:tcPr>
            <w:tcW w:w="4394" w:type="dxa"/>
            <w:vAlign w:val="center"/>
          </w:tcPr>
          <w:p w14:paraId="657F8C40" w14:textId="77777777" w:rsidR="009F4A51" w:rsidRPr="00507DF9" w:rsidRDefault="00625F55" w:rsidP="00507DF9">
            <w:pPr>
              <w:pStyle w:val="af8"/>
              <w:spacing w:line="360" w:lineRule="exact"/>
              <w:rPr>
                <w:spacing w:val="0"/>
              </w:rPr>
            </w:pPr>
            <w:r w:rsidRPr="00507DF9">
              <w:rPr>
                <w:spacing w:val="0"/>
              </w:rPr>
              <w:t>原矿堆场进行地面硬化，建设彩钢结构全封闭储存库，并设洒水喷淋装置；表土堆存场地面硬化，表土堆存用彩条布苫盖。</w:t>
            </w:r>
          </w:p>
        </w:tc>
        <w:tc>
          <w:tcPr>
            <w:tcW w:w="1701" w:type="dxa"/>
            <w:vAlign w:val="center"/>
          </w:tcPr>
          <w:p w14:paraId="69345867" w14:textId="77777777" w:rsidR="009F4A51" w:rsidRPr="00507DF9" w:rsidRDefault="00625F55" w:rsidP="00507DF9">
            <w:pPr>
              <w:pStyle w:val="af8"/>
              <w:spacing w:line="360" w:lineRule="exact"/>
              <w:rPr>
                <w:spacing w:val="0"/>
              </w:rPr>
            </w:pPr>
            <w:r w:rsidRPr="00507DF9">
              <w:rPr>
                <w:spacing w:val="0"/>
              </w:rPr>
              <w:t>列入环保经费中</w:t>
            </w:r>
          </w:p>
        </w:tc>
        <w:tc>
          <w:tcPr>
            <w:tcW w:w="1706" w:type="dxa"/>
            <w:vAlign w:val="center"/>
          </w:tcPr>
          <w:p w14:paraId="18304980" w14:textId="77777777" w:rsidR="009F4A51" w:rsidRPr="00507DF9" w:rsidRDefault="00625F55" w:rsidP="00507DF9">
            <w:pPr>
              <w:pStyle w:val="af8"/>
              <w:spacing w:line="360" w:lineRule="exact"/>
              <w:rPr>
                <w:spacing w:val="0"/>
              </w:rPr>
            </w:pPr>
            <w:r w:rsidRPr="00507DF9">
              <w:rPr>
                <w:spacing w:val="0"/>
              </w:rPr>
              <w:t>施工期、生产期</w:t>
            </w:r>
          </w:p>
        </w:tc>
      </w:tr>
      <w:tr w:rsidR="009F4A51" w:rsidRPr="00507DF9" w14:paraId="1FC398AF" w14:textId="77777777" w:rsidTr="00433D58">
        <w:trPr>
          <w:jc w:val="center"/>
        </w:trPr>
        <w:tc>
          <w:tcPr>
            <w:tcW w:w="1555" w:type="dxa"/>
            <w:vMerge/>
            <w:vAlign w:val="center"/>
          </w:tcPr>
          <w:p w14:paraId="506503AB" w14:textId="77777777" w:rsidR="009F4A51" w:rsidRPr="00507DF9" w:rsidRDefault="009F4A51" w:rsidP="00507DF9">
            <w:pPr>
              <w:pStyle w:val="af8"/>
              <w:spacing w:line="360" w:lineRule="exact"/>
              <w:rPr>
                <w:spacing w:val="0"/>
              </w:rPr>
            </w:pPr>
          </w:p>
        </w:tc>
        <w:tc>
          <w:tcPr>
            <w:tcW w:w="4394" w:type="dxa"/>
            <w:vAlign w:val="center"/>
          </w:tcPr>
          <w:p w14:paraId="4E4A8831" w14:textId="77777777" w:rsidR="009F4A51" w:rsidRPr="00507DF9" w:rsidRDefault="00625F55" w:rsidP="00507DF9">
            <w:pPr>
              <w:pStyle w:val="af8"/>
              <w:spacing w:line="360" w:lineRule="exact"/>
              <w:rPr>
                <w:spacing w:val="0"/>
              </w:rPr>
            </w:pPr>
            <w:r w:rsidRPr="00507DF9">
              <w:rPr>
                <w:spacing w:val="0"/>
              </w:rPr>
              <w:t>加强</w:t>
            </w:r>
            <w:proofErr w:type="gramStart"/>
            <w:r w:rsidRPr="00507DF9">
              <w:rPr>
                <w:spacing w:val="0"/>
              </w:rPr>
              <w:t>抑尘设施</w:t>
            </w:r>
            <w:proofErr w:type="gramEnd"/>
            <w:r w:rsidRPr="00507DF9">
              <w:rPr>
                <w:spacing w:val="0"/>
              </w:rPr>
              <w:t>的维护保养，使其运行效率不低于设计标准。</w:t>
            </w:r>
          </w:p>
        </w:tc>
        <w:tc>
          <w:tcPr>
            <w:tcW w:w="1701" w:type="dxa"/>
            <w:vAlign w:val="center"/>
          </w:tcPr>
          <w:p w14:paraId="1C57AE2C" w14:textId="77777777" w:rsidR="009F4A51" w:rsidRPr="00507DF9" w:rsidRDefault="00625F55" w:rsidP="00507DF9">
            <w:pPr>
              <w:pStyle w:val="af8"/>
              <w:spacing w:line="360" w:lineRule="exact"/>
              <w:rPr>
                <w:spacing w:val="0"/>
              </w:rPr>
            </w:pPr>
            <w:r w:rsidRPr="00507DF9">
              <w:rPr>
                <w:spacing w:val="0"/>
              </w:rPr>
              <w:t>计入成本</w:t>
            </w:r>
          </w:p>
        </w:tc>
        <w:tc>
          <w:tcPr>
            <w:tcW w:w="1706" w:type="dxa"/>
            <w:vAlign w:val="center"/>
          </w:tcPr>
          <w:p w14:paraId="6AC196D0"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22508468" w14:textId="77777777" w:rsidTr="00433D58">
        <w:trPr>
          <w:jc w:val="center"/>
        </w:trPr>
        <w:tc>
          <w:tcPr>
            <w:tcW w:w="1555" w:type="dxa"/>
            <w:vMerge/>
            <w:vAlign w:val="center"/>
          </w:tcPr>
          <w:p w14:paraId="2DC5335D" w14:textId="77777777" w:rsidR="009F4A51" w:rsidRPr="00507DF9" w:rsidRDefault="009F4A51" w:rsidP="00507DF9">
            <w:pPr>
              <w:pStyle w:val="af8"/>
              <w:spacing w:line="360" w:lineRule="exact"/>
              <w:rPr>
                <w:spacing w:val="0"/>
              </w:rPr>
            </w:pPr>
          </w:p>
        </w:tc>
        <w:tc>
          <w:tcPr>
            <w:tcW w:w="4394" w:type="dxa"/>
            <w:vAlign w:val="center"/>
          </w:tcPr>
          <w:p w14:paraId="01503CB3" w14:textId="77777777" w:rsidR="009F4A51" w:rsidRPr="00507DF9" w:rsidRDefault="00625F55" w:rsidP="00507DF9">
            <w:pPr>
              <w:pStyle w:val="af8"/>
              <w:spacing w:line="360" w:lineRule="exact"/>
              <w:rPr>
                <w:spacing w:val="0"/>
              </w:rPr>
            </w:pPr>
            <w:r w:rsidRPr="00507DF9">
              <w:rPr>
                <w:spacing w:val="0"/>
              </w:rPr>
              <w:t>制定合理的绿化方案，选择滞尘、降噪、对生产中排放污染物有较强抵抗和吸收能力的树种进行种植。</w:t>
            </w:r>
          </w:p>
        </w:tc>
        <w:tc>
          <w:tcPr>
            <w:tcW w:w="1701" w:type="dxa"/>
            <w:vAlign w:val="center"/>
          </w:tcPr>
          <w:p w14:paraId="7E353E32" w14:textId="77777777" w:rsidR="009F4A51" w:rsidRPr="00507DF9" w:rsidRDefault="00625F55" w:rsidP="00507DF9">
            <w:pPr>
              <w:pStyle w:val="af8"/>
              <w:spacing w:line="360" w:lineRule="exact"/>
              <w:rPr>
                <w:spacing w:val="0"/>
              </w:rPr>
            </w:pPr>
            <w:r w:rsidRPr="00507DF9">
              <w:rPr>
                <w:spacing w:val="0"/>
              </w:rPr>
              <w:t>列入环保经费中</w:t>
            </w:r>
          </w:p>
        </w:tc>
        <w:tc>
          <w:tcPr>
            <w:tcW w:w="1706" w:type="dxa"/>
            <w:vAlign w:val="center"/>
          </w:tcPr>
          <w:p w14:paraId="5B9FF395" w14:textId="77777777" w:rsidR="009F4A51" w:rsidRPr="00507DF9" w:rsidRDefault="00625F55" w:rsidP="00507DF9">
            <w:pPr>
              <w:pStyle w:val="af8"/>
              <w:spacing w:line="360" w:lineRule="exact"/>
              <w:rPr>
                <w:spacing w:val="0"/>
              </w:rPr>
            </w:pPr>
            <w:r w:rsidRPr="00507DF9">
              <w:rPr>
                <w:spacing w:val="0"/>
              </w:rPr>
              <w:t>建设期</w:t>
            </w:r>
          </w:p>
        </w:tc>
      </w:tr>
      <w:tr w:rsidR="009F4A51" w:rsidRPr="00507DF9" w14:paraId="72983553" w14:textId="77777777" w:rsidTr="00433D58">
        <w:trPr>
          <w:jc w:val="center"/>
        </w:trPr>
        <w:tc>
          <w:tcPr>
            <w:tcW w:w="1555" w:type="dxa"/>
            <w:vMerge/>
            <w:vAlign w:val="center"/>
          </w:tcPr>
          <w:p w14:paraId="05F44521" w14:textId="77777777" w:rsidR="009F4A51" w:rsidRPr="00507DF9" w:rsidRDefault="009F4A51" w:rsidP="00507DF9">
            <w:pPr>
              <w:pStyle w:val="af8"/>
              <w:spacing w:line="360" w:lineRule="exact"/>
              <w:rPr>
                <w:spacing w:val="0"/>
              </w:rPr>
            </w:pPr>
          </w:p>
        </w:tc>
        <w:tc>
          <w:tcPr>
            <w:tcW w:w="4394" w:type="dxa"/>
            <w:vAlign w:val="center"/>
          </w:tcPr>
          <w:p w14:paraId="070CB113" w14:textId="77777777" w:rsidR="009F4A51" w:rsidRPr="00507DF9" w:rsidRDefault="00625F55" w:rsidP="00507DF9">
            <w:pPr>
              <w:pStyle w:val="af8"/>
              <w:spacing w:line="360" w:lineRule="exact"/>
              <w:rPr>
                <w:spacing w:val="0"/>
              </w:rPr>
            </w:pPr>
            <w:r w:rsidRPr="00507DF9">
              <w:rPr>
                <w:spacing w:val="0"/>
              </w:rPr>
              <w:t>加强事故风险的预防和控制。</w:t>
            </w:r>
          </w:p>
        </w:tc>
        <w:tc>
          <w:tcPr>
            <w:tcW w:w="1701" w:type="dxa"/>
            <w:vAlign w:val="center"/>
          </w:tcPr>
          <w:p w14:paraId="0CF1CE38"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3380E32E" w14:textId="77777777" w:rsidR="009F4A51" w:rsidRPr="00507DF9" w:rsidRDefault="00625F55" w:rsidP="00507DF9">
            <w:pPr>
              <w:pStyle w:val="af8"/>
              <w:spacing w:line="360" w:lineRule="exact"/>
              <w:rPr>
                <w:spacing w:val="0"/>
              </w:rPr>
            </w:pPr>
            <w:r w:rsidRPr="00507DF9">
              <w:rPr>
                <w:spacing w:val="0"/>
              </w:rPr>
              <w:t>施工期、生产期</w:t>
            </w:r>
          </w:p>
        </w:tc>
      </w:tr>
      <w:tr w:rsidR="009F4A51" w:rsidRPr="00507DF9" w14:paraId="18889C07" w14:textId="77777777" w:rsidTr="00433D58">
        <w:trPr>
          <w:jc w:val="center"/>
        </w:trPr>
        <w:tc>
          <w:tcPr>
            <w:tcW w:w="1555" w:type="dxa"/>
            <w:vMerge w:val="restart"/>
            <w:vAlign w:val="center"/>
          </w:tcPr>
          <w:p w14:paraId="54429448" w14:textId="77777777" w:rsidR="009F4A51" w:rsidRPr="00507DF9" w:rsidRDefault="00625F55" w:rsidP="00507DF9">
            <w:pPr>
              <w:pStyle w:val="af8"/>
              <w:spacing w:line="360" w:lineRule="exact"/>
              <w:rPr>
                <w:spacing w:val="0"/>
              </w:rPr>
            </w:pPr>
            <w:r w:rsidRPr="00507DF9">
              <w:rPr>
                <w:spacing w:val="0"/>
              </w:rPr>
              <w:t>废水排放</w:t>
            </w:r>
          </w:p>
        </w:tc>
        <w:tc>
          <w:tcPr>
            <w:tcW w:w="4394" w:type="dxa"/>
            <w:vAlign w:val="center"/>
          </w:tcPr>
          <w:p w14:paraId="193F73FD" w14:textId="77777777" w:rsidR="009F4A51" w:rsidRPr="00507DF9" w:rsidRDefault="00625F55" w:rsidP="00507DF9">
            <w:pPr>
              <w:pStyle w:val="af8"/>
              <w:spacing w:line="360" w:lineRule="exact"/>
              <w:rPr>
                <w:spacing w:val="0"/>
              </w:rPr>
            </w:pPr>
            <w:r w:rsidRPr="00507DF9">
              <w:rPr>
                <w:spacing w:val="0"/>
              </w:rPr>
              <w:t>运输车辆进出采场处设置车辆冲洗平台，包括冲洗废水收集池、沉淀池、清水池各</w:t>
            </w:r>
            <w:r w:rsidRPr="00507DF9">
              <w:rPr>
                <w:spacing w:val="0"/>
              </w:rPr>
              <w:t>1</w:t>
            </w:r>
            <w:r w:rsidRPr="00507DF9">
              <w:rPr>
                <w:spacing w:val="0"/>
              </w:rPr>
              <w:t>个，车辆冲洗废水经沉淀处理后循环使用</w:t>
            </w:r>
          </w:p>
        </w:tc>
        <w:tc>
          <w:tcPr>
            <w:tcW w:w="1701" w:type="dxa"/>
            <w:vAlign w:val="center"/>
          </w:tcPr>
          <w:p w14:paraId="32515E9E"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76A7A597"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1163D352" w14:textId="77777777" w:rsidTr="00433D58">
        <w:trPr>
          <w:jc w:val="center"/>
        </w:trPr>
        <w:tc>
          <w:tcPr>
            <w:tcW w:w="1555" w:type="dxa"/>
            <w:vMerge/>
            <w:vAlign w:val="center"/>
          </w:tcPr>
          <w:p w14:paraId="4BD669EC" w14:textId="77777777" w:rsidR="009F4A51" w:rsidRPr="00507DF9" w:rsidRDefault="009F4A51" w:rsidP="00507DF9">
            <w:pPr>
              <w:pStyle w:val="af8"/>
              <w:spacing w:line="360" w:lineRule="exact"/>
              <w:rPr>
                <w:spacing w:val="0"/>
              </w:rPr>
            </w:pPr>
          </w:p>
        </w:tc>
        <w:tc>
          <w:tcPr>
            <w:tcW w:w="4394" w:type="dxa"/>
            <w:vAlign w:val="center"/>
          </w:tcPr>
          <w:p w14:paraId="7BAA511B" w14:textId="77777777" w:rsidR="009F4A51" w:rsidRPr="00507DF9" w:rsidRDefault="00625F55" w:rsidP="00507DF9">
            <w:pPr>
              <w:pStyle w:val="af8"/>
              <w:spacing w:line="360" w:lineRule="exact"/>
              <w:rPr>
                <w:spacing w:val="0"/>
              </w:rPr>
            </w:pPr>
            <w:r w:rsidRPr="00507DF9">
              <w:rPr>
                <w:spacing w:val="0"/>
              </w:rPr>
              <w:t>生活废水经处理后全部回用，不外排</w:t>
            </w:r>
          </w:p>
        </w:tc>
        <w:tc>
          <w:tcPr>
            <w:tcW w:w="1701" w:type="dxa"/>
            <w:vAlign w:val="center"/>
          </w:tcPr>
          <w:p w14:paraId="4FF678DC"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3D877A19"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25CEB288" w14:textId="77777777" w:rsidTr="00433D58">
        <w:trPr>
          <w:jc w:val="center"/>
        </w:trPr>
        <w:tc>
          <w:tcPr>
            <w:tcW w:w="1555" w:type="dxa"/>
            <w:vMerge/>
            <w:vAlign w:val="center"/>
          </w:tcPr>
          <w:p w14:paraId="3DAEBA25" w14:textId="77777777" w:rsidR="009F4A51" w:rsidRPr="00507DF9" w:rsidRDefault="009F4A51" w:rsidP="00507DF9">
            <w:pPr>
              <w:pStyle w:val="af8"/>
              <w:spacing w:line="360" w:lineRule="exact"/>
              <w:rPr>
                <w:spacing w:val="0"/>
              </w:rPr>
            </w:pPr>
          </w:p>
        </w:tc>
        <w:tc>
          <w:tcPr>
            <w:tcW w:w="4394" w:type="dxa"/>
            <w:vAlign w:val="center"/>
          </w:tcPr>
          <w:p w14:paraId="7327F09C" w14:textId="77777777" w:rsidR="009F4A51" w:rsidRPr="00507DF9" w:rsidRDefault="00625F55" w:rsidP="00507DF9">
            <w:pPr>
              <w:pStyle w:val="af8"/>
              <w:spacing w:line="360" w:lineRule="exact"/>
              <w:rPr>
                <w:spacing w:val="0"/>
              </w:rPr>
            </w:pPr>
            <w:r w:rsidRPr="00507DF9">
              <w:rPr>
                <w:spacing w:val="0"/>
              </w:rPr>
              <w:t>加强水处理装置的运行管理，保证其正常运行；保证废水达标排放，避免污水对周围水环境造成影响。</w:t>
            </w:r>
          </w:p>
        </w:tc>
        <w:tc>
          <w:tcPr>
            <w:tcW w:w="1701" w:type="dxa"/>
            <w:vAlign w:val="center"/>
          </w:tcPr>
          <w:p w14:paraId="5E468256"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52030C36" w14:textId="77777777" w:rsidR="009F4A51" w:rsidRPr="00507DF9" w:rsidRDefault="00625F55" w:rsidP="00507DF9">
            <w:pPr>
              <w:pStyle w:val="af8"/>
              <w:spacing w:line="360" w:lineRule="exact"/>
              <w:rPr>
                <w:spacing w:val="0"/>
              </w:rPr>
            </w:pPr>
            <w:r w:rsidRPr="00507DF9">
              <w:rPr>
                <w:spacing w:val="0"/>
              </w:rPr>
              <w:t>施工期</w:t>
            </w:r>
          </w:p>
          <w:p w14:paraId="59F84DD4"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15326986" w14:textId="77777777" w:rsidTr="00433D58">
        <w:trPr>
          <w:jc w:val="center"/>
        </w:trPr>
        <w:tc>
          <w:tcPr>
            <w:tcW w:w="1555" w:type="dxa"/>
            <w:vAlign w:val="center"/>
          </w:tcPr>
          <w:p w14:paraId="05A3D032" w14:textId="77777777" w:rsidR="009F4A51" w:rsidRPr="00507DF9" w:rsidRDefault="00625F55" w:rsidP="00507DF9">
            <w:pPr>
              <w:pStyle w:val="af8"/>
              <w:spacing w:line="360" w:lineRule="exact"/>
              <w:rPr>
                <w:spacing w:val="0"/>
              </w:rPr>
            </w:pPr>
            <w:r w:rsidRPr="00507DF9">
              <w:rPr>
                <w:spacing w:val="0"/>
              </w:rPr>
              <w:t>固体废物</w:t>
            </w:r>
          </w:p>
        </w:tc>
        <w:tc>
          <w:tcPr>
            <w:tcW w:w="4394" w:type="dxa"/>
            <w:vAlign w:val="center"/>
          </w:tcPr>
          <w:p w14:paraId="7876B7E5" w14:textId="77777777" w:rsidR="009F4A51" w:rsidRPr="00507DF9" w:rsidRDefault="00625F55" w:rsidP="00507DF9">
            <w:pPr>
              <w:spacing w:line="360" w:lineRule="exact"/>
              <w:ind w:firstLineChars="0" w:firstLine="0"/>
              <w:jc w:val="center"/>
              <w:rPr>
                <w:rFonts w:cs="Times New Roman"/>
                <w:sz w:val="21"/>
                <w:szCs w:val="21"/>
              </w:rPr>
            </w:pPr>
            <w:r w:rsidRPr="00507DF9">
              <w:rPr>
                <w:rFonts w:cs="Times New Roman"/>
                <w:sz w:val="21"/>
                <w:szCs w:val="21"/>
              </w:rPr>
              <w:t>运至表土</w:t>
            </w:r>
            <w:proofErr w:type="gramStart"/>
            <w:r w:rsidRPr="00507DF9">
              <w:rPr>
                <w:rFonts w:cs="Times New Roman"/>
                <w:sz w:val="21"/>
                <w:szCs w:val="21"/>
              </w:rPr>
              <w:t>堆存场</w:t>
            </w:r>
            <w:proofErr w:type="gramEnd"/>
            <w:r w:rsidRPr="00507DF9">
              <w:rPr>
                <w:rFonts w:cs="Times New Roman"/>
                <w:sz w:val="21"/>
                <w:szCs w:val="21"/>
              </w:rPr>
              <w:t>妥善保存，回用于排土场覆土绿化；剥离物运往排土场分类排弃处理。其中运营期第一年的废弃土石运往外排土场排弃处理，之后十年的剥离物运往内排土场</w:t>
            </w:r>
            <w:r w:rsidRPr="00507DF9">
              <w:rPr>
                <w:rFonts w:cs="Times New Roman"/>
                <w:sz w:val="21"/>
                <w:szCs w:val="21"/>
              </w:rPr>
              <w:lastRenderedPageBreak/>
              <w:t>排弃处理；在采场工业场地内设置封闭式垃圾箱，生活垃圾集中收集后由环卫部门统一处置</w:t>
            </w:r>
          </w:p>
        </w:tc>
        <w:tc>
          <w:tcPr>
            <w:tcW w:w="1701" w:type="dxa"/>
            <w:vAlign w:val="center"/>
          </w:tcPr>
          <w:p w14:paraId="7D79D30F" w14:textId="77777777" w:rsidR="009F4A51" w:rsidRPr="00507DF9" w:rsidRDefault="00625F55" w:rsidP="00507DF9">
            <w:pPr>
              <w:pStyle w:val="af8"/>
              <w:spacing w:line="360" w:lineRule="exact"/>
              <w:rPr>
                <w:spacing w:val="0"/>
              </w:rPr>
            </w:pPr>
            <w:r w:rsidRPr="00507DF9">
              <w:rPr>
                <w:spacing w:val="0"/>
              </w:rPr>
              <w:lastRenderedPageBreak/>
              <w:t>列入环保资金</w:t>
            </w:r>
          </w:p>
        </w:tc>
        <w:tc>
          <w:tcPr>
            <w:tcW w:w="1706" w:type="dxa"/>
            <w:vAlign w:val="center"/>
          </w:tcPr>
          <w:p w14:paraId="45A2E4DA" w14:textId="77777777" w:rsidR="009F4A51" w:rsidRPr="00507DF9" w:rsidRDefault="00625F55" w:rsidP="00507DF9">
            <w:pPr>
              <w:pStyle w:val="af8"/>
              <w:spacing w:line="360" w:lineRule="exact"/>
              <w:rPr>
                <w:spacing w:val="0"/>
              </w:rPr>
            </w:pPr>
            <w:r w:rsidRPr="00507DF9">
              <w:rPr>
                <w:spacing w:val="0"/>
              </w:rPr>
              <w:t>施工期、生产期</w:t>
            </w:r>
          </w:p>
        </w:tc>
      </w:tr>
      <w:tr w:rsidR="009F4A51" w:rsidRPr="00507DF9" w14:paraId="7B5A7DC0" w14:textId="77777777" w:rsidTr="00433D58">
        <w:trPr>
          <w:jc w:val="center"/>
        </w:trPr>
        <w:tc>
          <w:tcPr>
            <w:tcW w:w="1555" w:type="dxa"/>
            <w:vMerge w:val="restart"/>
            <w:vAlign w:val="center"/>
          </w:tcPr>
          <w:p w14:paraId="4A06E37D" w14:textId="77777777" w:rsidR="009F4A51" w:rsidRPr="00507DF9" w:rsidRDefault="00625F55" w:rsidP="00507DF9">
            <w:pPr>
              <w:pStyle w:val="af8"/>
              <w:spacing w:line="360" w:lineRule="exact"/>
              <w:rPr>
                <w:spacing w:val="0"/>
              </w:rPr>
            </w:pPr>
            <w:r w:rsidRPr="00507DF9">
              <w:rPr>
                <w:spacing w:val="0"/>
              </w:rPr>
              <w:t>噪声影响</w:t>
            </w:r>
          </w:p>
        </w:tc>
        <w:tc>
          <w:tcPr>
            <w:tcW w:w="4394" w:type="dxa"/>
            <w:vAlign w:val="center"/>
          </w:tcPr>
          <w:p w14:paraId="055219E4" w14:textId="77777777" w:rsidR="009F4A51" w:rsidRPr="00507DF9" w:rsidRDefault="00625F55" w:rsidP="00507DF9">
            <w:pPr>
              <w:pStyle w:val="af8"/>
              <w:spacing w:line="360" w:lineRule="exact"/>
              <w:rPr>
                <w:spacing w:val="0"/>
              </w:rPr>
            </w:pPr>
            <w:r w:rsidRPr="00507DF9">
              <w:rPr>
                <w:spacing w:val="0"/>
              </w:rPr>
              <w:t>对各主要</w:t>
            </w:r>
            <w:proofErr w:type="gramStart"/>
            <w:r w:rsidRPr="00507DF9">
              <w:rPr>
                <w:spacing w:val="0"/>
              </w:rPr>
              <w:t>产噪点实施</w:t>
            </w:r>
            <w:proofErr w:type="gramEnd"/>
            <w:r w:rsidRPr="00507DF9">
              <w:rPr>
                <w:spacing w:val="0"/>
              </w:rPr>
              <w:t>对应的减振、降噪措施</w:t>
            </w:r>
          </w:p>
        </w:tc>
        <w:tc>
          <w:tcPr>
            <w:tcW w:w="1701" w:type="dxa"/>
            <w:vAlign w:val="center"/>
          </w:tcPr>
          <w:p w14:paraId="39B7ED63"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601AB339" w14:textId="77777777" w:rsidR="009F4A51" w:rsidRPr="00507DF9" w:rsidRDefault="00625F55" w:rsidP="00507DF9">
            <w:pPr>
              <w:pStyle w:val="af8"/>
              <w:spacing w:line="360" w:lineRule="exact"/>
              <w:rPr>
                <w:spacing w:val="0"/>
              </w:rPr>
            </w:pPr>
            <w:r w:rsidRPr="00507DF9">
              <w:rPr>
                <w:spacing w:val="0"/>
              </w:rPr>
              <w:t>施工期、生产期</w:t>
            </w:r>
          </w:p>
        </w:tc>
      </w:tr>
      <w:tr w:rsidR="009F4A51" w:rsidRPr="00507DF9" w14:paraId="7A1885D1" w14:textId="77777777" w:rsidTr="00433D58">
        <w:trPr>
          <w:jc w:val="center"/>
        </w:trPr>
        <w:tc>
          <w:tcPr>
            <w:tcW w:w="1555" w:type="dxa"/>
            <w:vMerge/>
            <w:vAlign w:val="center"/>
          </w:tcPr>
          <w:p w14:paraId="59972C1B" w14:textId="77777777" w:rsidR="009F4A51" w:rsidRPr="00507DF9" w:rsidRDefault="009F4A51" w:rsidP="00507DF9">
            <w:pPr>
              <w:pStyle w:val="af8"/>
              <w:spacing w:line="360" w:lineRule="exact"/>
              <w:rPr>
                <w:spacing w:val="0"/>
              </w:rPr>
            </w:pPr>
          </w:p>
        </w:tc>
        <w:tc>
          <w:tcPr>
            <w:tcW w:w="4394" w:type="dxa"/>
            <w:vAlign w:val="center"/>
          </w:tcPr>
          <w:p w14:paraId="1783DD4E" w14:textId="77777777" w:rsidR="009F4A51" w:rsidRPr="00507DF9" w:rsidRDefault="00625F55" w:rsidP="00507DF9">
            <w:pPr>
              <w:pStyle w:val="af8"/>
              <w:spacing w:line="360" w:lineRule="exact"/>
              <w:rPr>
                <w:spacing w:val="0"/>
              </w:rPr>
            </w:pPr>
            <w:r w:rsidRPr="00507DF9">
              <w:rPr>
                <w:spacing w:val="0"/>
              </w:rPr>
              <w:t>施工期建设围墙，运营</w:t>
            </w:r>
            <w:proofErr w:type="gramStart"/>
            <w:r w:rsidRPr="00507DF9">
              <w:rPr>
                <w:spacing w:val="0"/>
              </w:rPr>
              <w:t>期加强</w:t>
            </w:r>
            <w:proofErr w:type="gramEnd"/>
            <w:r w:rsidRPr="00507DF9">
              <w:rPr>
                <w:spacing w:val="0"/>
              </w:rPr>
              <w:t>场内绿化，对运输道路建设绿化带。</w:t>
            </w:r>
          </w:p>
        </w:tc>
        <w:tc>
          <w:tcPr>
            <w:tcW w:w="1701" w:type="dxa"/>
            <w:vAlign w:val="center"/>
          </w:tcPr>
          <w:p w14:paraId="38CDB67A" w14:textId="77777777" w:rsidR="009F4A51" w:rsidRPr="00507DF9" w:rsidRDefault="00625F55" w:rsidP="00507DF9">
            <w:pPr>
              <w:pStyle w:val="af8"/>
              <w:spacing w:line="360" w:lineRule="exact"/>
              <w:rPr>
                <w:spacing w:val="0"/>
              </w:rPr>
            </w:pPr>
            <w:r w:rsidRPr="00507DF9">
              <w:rPr>
                <w:spacing w:val="0"/>
              </w:rPr>
              <w:t>基建资金</w:t>
            </w:r>
          </w:p>
        </w:tc>
        <w:tc>
          <w:tcPr>
            <w:tcW w:w="1706" w:type="dxa"/>
            <w:vAlign w:val="center"/>
          </w:tcPr>
          <w:p w14:paraId="46DE488D" w14:textId="77777777" w:rsidR="009F4A51" w:rsidRPr="00507DF9" w:rsidRDefault="00625F55" w:rsidP="00507DF9">
            <w:pPr>
              <w:pStyle w:val="af8"/>
              <w:spacing w:line="360" w:lineRule="exact"/>
              <w:rPr>
                <w:spacing w:val="0"/>
              </w:rPr>
            </w:pPr>
            <w:r w:rsidRPr="00507DF9">
              <w:rPr>
                <w:spacing w:val="0"/>
              </w:rPr>
              <w:t>施工期</w:t>
            </w:r>
          </w:p>
          <w:p w14:paraId="58922815" w14:textId="77777777" w:rsidR="009F4A51" w:rsidRPr="00507DF9" w:rsidRDefault="00625F55" w:rsidP="00507DF9">
            <w:pPr>
              <w:pStyle w:val="af8"/>
              <w:spacing w:line="360" w:lineRule="exact"/>
              <w:rPr>
                <w:spacing w:val="0"/>
              </w:rPr>
            </w:pPr>
            <w:r w:rsidRPr="00507DF9">
              <w:rPr>
                <w:spacing w:val="0"/>
              </w:rPr>
              <w:t>生产期</w:t>
            </w:r>
          </w:p>
        </w:tc>
      </w:tr>
      <w:tr w:rsidR="009F4A51" w:rsidRPr="00507DF9" w14:paraId="3C53BF28" w14:textId="77777777" w:rsidTr="00433D58">
        <w:trPr>
          <w:jc w:val="center"/>
        </w:trPr>
        <w:tc>
          <w:tcPr>
            <w:tcW w:w="1555" w:type="dxa"/>
            <w:vMerge/>
            <w:vAlign w:val="center"/>
          </w:tcPr>
          <w:p w14:paraId="19D29B1D" w14:textId="77777777" w:rsidR="009F4A51" w:rsidRPr="00507DF9" w:rsidRDefault="009F4A51" w:rsidP="00507DF9">
            <w:pPr>
              <w:pStyle w:val="af8"/>
              <w:spacing w:line="360" w:lineRule="exact"/>
              <w:rPr>
                <w:spacing w:val="0"/>
              </w:rPr>
            </w:pPr>
          </w:p>
        </w:tc>
        <w:tc>
          <w:tcPr>
            <w:tcW w:w="4394" w:type="dxa"/>
            <w:vAlign w:val="center"/>
          </w:tcPr>
          <w:p w14:paraId="3F956880" w14:textId="77777777" w:rsidR="009F4A51" w:rsidRPr="00507DF9" w:rsidRDefault="00625F55" w:rsidP="00507DF9">
            <w:pPr>
              <w:pStyle w:val="af8"/>
              <w:spacing w:line="360" w:lineRule="exact"/>
              <w:rPr>
                <w:spacing w:val="0"/>
              </w:rPr>
            </w:pPr>
            <w:r w:rsidRPr="00507DF9">
              <w:rPr>
                <w:spacing w:val="0"/>
              </w:rPr>
              <w:t>加强日常监督管理。</w:t>
            </w:r>
          </w:p>
        </w:tc>
        <w:tc>
          <w:tcPr>
            <w:tcW w:w="1701" w:type="dxa"/>
            <w:vAlign w:val="center"/>
          </w:tcPr>
          <w:p w14:paraId="61D6BC7B" w14:textId="77777777" w:rsidR="009F4A51" w:rsidRPr="00507DF9" w:rsidRDefault="00625F55" w:rsidP="00507DF9">
            <w:pPr>
              <w:pStyle w:val="af8"/>
              <w:spacing w:line="360" w:lineRule="exact"/>
              <w:rPr>
                <w:spacing w:val="0"/>
              </w:rPr>
            </w:pPr>
            <w:r w:rsidRPr="00507DF9">
              <w:rPr>
                <w:spacing w:val="0"/>
              </w:rPr>
              <w:t>列入环保资金</w:t>
            </w:r>
          </w:p>
        </w:tc>
        <w:tc>
          <w:tcPr>
            <w:tcW w:w="1706" w:type="dxa"/>
            <w:vAlign w:val="center"/>
          </w:tcPr>
          <w:p w14:paraId="0609AD8D" w14:textId="77777777" w:rsidR="009F4A51" w:rsidRPr="00507DF9" w:rsidRDefault="00625F55" w:rsidP="00507DF9">
            <w:pPr>
              <w:pStyle w:val="af8"/>
              <w:spacing w:line="360" w:lineRule="exact"/>
              <w:rPr>
                <w:spacing w:val="0"/>
              </w:rPr>
            </w:pPr>
            <w:r w:rsidRPr="00507DF9">
              <w:rPr>
                <w:spacing w:val="0"/>
              </w:rPr>
              <w:t>生产期</w:t>
            </w:r>
          </w:p>
        </w:tc>
      </w:tr>
    </w:tbl>
    <w:p w14:paraId="73D93F90" w14:textId="77777777" w:rsidR="009F4A51" w:rsidRPr="006F6374" w:rsidRDefault="00625F55" w:rsidP="006F6374">
      <w:pPr>
        <w:pStyle w:val="li2"/>
        <w:spacing w:line="480" w:lineRule="exact"/>
        <w:outlineLvl w:val="0"/>
        <w:rPr>
          <w:rFonts w:eastAsia="宋体"/>
          <w:sz w:val="28"/>
          <w:szCs w:val="28"/>
        </w:rPr>
      </w:pPr>
      <w:bookmarkStart w:id="476" w:name="_Toc31262"/>
      <w:bookmarkStart w:id="477" w:name="_Toc43218149"/>
      <w:r w:rsidRPr="006F6374">
        <w:rPr>
          <w:rFonts w:eastAsia="宋体" w:hint="eastAsia"/>
          <w:sz w:val="28"/>
          <w:szCs w:val="28"/>
        </w:rPr>
        <w:t>8.2</w:t>
      </w:r>
      <w:r w:rsidRPr="006F6374">
        <w:rPr>
          <w:rFonts w:eastAsia="宋体" w:hint="eastAsia"/>
          <w:sz w:val="28"/>
          <w:szCs w:val="28"/>
        </w:rPr>
        <w:t>环境监测计划</w:t>
      </w:r>
      <w:bookmarkEnd w:id="476"/>
      <w:bookmarkEnd w:id="477"/>
    </w:p>
    <w:p w14:paraId="706875F0" w14:textId="185EE33C" w:rsidR="009F4A51" w:rsidRPr="00507DF9" w:rsidRDefault="00625F55" w:rsidP="00507DF9">
      <w:pPr>
        <w:pStyle w:val="3"/>
        <w:spacing w:line="480" w:lineRule="exact"/>
        <w:ind w:firstLineChars="0" w:firstLine="0"/>
        <w:rPr>
          <w:rFonts w:eastAsia="宋体"/>
          <w:spacing w:val="0"/>
          <w:w w:val="100"/>
          <w:kern w:val="2"/>
          <w:szCs w:val="24"/>
        </w:rPr>
      </w:pPr>
      <w:bookmarkStart w:id="478" w:name="_Toc18799"/>
      <w:bookmarkStart w:id="479" w:name="_Toc38962346"/>
      <w:bookmarkStart w:id="480" w:name="_Toc43218150"/>
      <w:r w:rsidRPr="00507DF9">
        <w:rPr>
          <w:rFonts w:eastAsia="宋体" w:hint="eastAsia"/>
          <w:spacing w:val="0"/>
          <w:w w:val="100"/>
          <w:kern w:val="2"/>
          <w:szCs w:val="24"/>
        </w:rPr>
        <w:t>8.2.1</w:t>
      </w:r>
      <w:r w:rsidRPr="00507DF9">
        <w:rPr>
          <w:rFonts w:eastAsia="宋体" w:hint="eastAsia"/>
          <w:spacing w:val="0"/>
          <w:w w:val="100"/>
          <w:kern w:val="2"/>
          <w:szCs w:val="24"/>
        </w:rPr>
        <w:t>环境监测机构</w:t>
      </w:r>
      <w:bookmarkEnd w:id="478"/>
      <w:bookmarkEnd w:id="479"/>
      <w:bookmarkEnd w:id="480"/>
    </w:p>
    <w:p w14:paraId="7281777D" w14:textId="77777777" w:rsidR="009F4A51" w:rsidRDefault="00625F55">
      <w:pPr>
        <w:pStyle w:val="a1"/>
        <w:ind w:firstLine="480"/>
      </w:pPr>
      <w:r>
        <w:t>环境监测是环境管理的依据和基础，它为环境评价和管理提供科学依据，并据此制定污染防治对策和规划。根据本建设项目的隶属、性质、生产规模，生产中污染物排放的实际情况和企业的发展规划，</w:t>
      </w:r>
      <w:proofErr w:type="gramStart"/>
      <w:r>
        <w:t>本评价</w:t>
      </w:r>
      <w:proofErr w:type="gramEnd"/>
      <w:r>
        <w:t>要求企业设立环境监测室，并设专职人员（</w:t>
      </w:r>
      <w:r>
        <w:t>1~2</w:t>
      </w:r>
      <w:r>
        <w:t>人），配备必要的仪器设备开展日常监测任务。</w:t>
      </w:r>
    </w:p>
    <w:p w14:paraId="6BD1E7A0" w14:textId="77777777" w:rsidR="009F4A51" w:rsidRPr="00507DF9" w:rsidRDefault="00625F55" w:rsidP="00507DF9">
      <w:pPr>
        <w:pStyle w:val="3"/>
        <w:spacing w:line="480" w:lineRule="exact"/>
        <w:ind w:firstLineChars="0" w:firstLine="0"/>
        <w:rPr>
          <w:rFonts w:eastAsia="宋体"/>
          <w:spacing w:val="0"/>
          <w:w w:val="100"/>
          <w:kern w:val="2"/>
          <w:szCs w:val="24"/>
        </w:rPr>
      </w:pPr>
      <w:bookmarkStart w:id="481" w:name="_Toc31826"/>
      <w:bookmarkStart w:id="482" w:name="_Toc38962347"/>
      <w:bookmarkStart w:id="483" w:name="_Toc43218151"/>
      <w:r w:rsidRPr="00507DF9">
        <w:rPr>
          <w:rFonts w:eastAsia="宋体" w:hint="eastAsia"/>
          <w:spacing w:val="0"/>
          <w:w w:val="100"/>
          <w:kern w:val="2"/>
          <w:szCs w:val="24"/>
        </w:rPr>
        <w:t>8.2.2</w:t>
      </w:r>
      <w:r w:rsidRPr="00507DF9">
        <w:rPr>
          <w:rFonts w:eastAsia="宋体" w:hint="eastAsia"/>
          <w:spacing w:val="0"/>
          <w:w w:val="100"/>
          <w:kern w:val="2"/>
          <w:szCs w:val="24"/>
        </w:rPr>
        <w:t>环境监测机构的职责和任务</w:t>
      </w:r>
      <w:bookmarkEnd w:id="481"/>
      <w:bookmarkEnd w:id="482"/>
      <w:bookmarkEnd w:id="483"/>
    </w:p>
    <w:p w14:paraId="6EAFD0A5" w14:textId="77777777" w:rsidR="009F4A51" w:rsidRDefault="00625F55">
      <w:pPr>
        <w:pStyle w:val="a1"/>
        <w:ind w:firstLine="480"/>
      </w:pPr>
      <w:r>
        <w:t>（</w:t>
      </w:r>
      <w:r>
        <w:t>1</w:t>
      </w:r>
      <w:r>
        <w:t>）编制各类有关环境监测的报表负责呈报；</w:t>
      </w:r>
    </w:p>
    <w:p w14:paraId="69E43CF4" w14:textId="77777777" w:rsidR="009F4A51" w:rsidRDefault="00625F55">
      <w:pPr>
        <w:pStyle w:val="a1"/>
        <w:ind w:firstLine="480"/>
      </w:pPr>
      <w:r>
        <w:t>（</w:t>
      </w:r>
      <w:r>
        <w:t>2</w:t>
      </w:r>
      <w:r>
        <w:t>）负责本企业范围内的污染事故调查，弄清和掌握污染状况；</w:t>
      </w:r>
    </w:p>
    <w:p w14:paraId="740355F2" w14:textId="77777777" w:rsidR="009F4A51" w:rsidRDefault="00625F55">
      <w:pPr>
        <w:pStyle w:val="a1"/>
        <w:ind w:firstLine="480"/>
      </w:pPr>
      <w:r>
        <w:t>（</w:t>
      </w:r>
      <w:r>
        <w:t>3</w:t>
      </w:r>
      <w:r>
        <w:t>）定期开展环境监测，并负责各类监测设备的使用，维护和检修工作；</w:t>
      </w:r>
    </w:p>
    <w:p w14:paraId="3F05280A" w14:textId="77777777" w:rsidR="009F4A51" w:rsidRDefault="00625F55">
      <w:pPr>
        <w:pStyle w:val="a1"/>
        <w:ind w:firstLine="480"/>
      </w:pPr>
      <w:r>
        <w:t>（</w:t>
      </w:r>
      <w:r>
        <w:t>4</w:t>
      </w:r>
      <w:r>
        <w:t>）制定本企业的环境监测计划，并完成主管部门布置的各项监测任务；</w:t>
      </w:r>
    </w:p>
    <w:p w14:paraId="43DDDCAD" w14:textId="77777777" w:rsidR="009F4A51" w:rsidRDefault="00625F55">
      <w:pPr>
        <w:pStyle w:val="a1"/>
        <w:ind w:firstLine="480"/>
      </w:pPr>
      <w:r>
        <w:t>（</w:t>
      </w:r>
      <w:r>
        <w:t>5</w:t>
      </w:r>
      <w:r>
        <w:t>）参加当地的环境监测网，按统一计划和要求进行环境监测工作；</w:t>
      </w:r>
    </w:p>
    <w:p w14:paraId="3167B8E8" w14:textId="77777777" w:rsidR="009F4A51" w:rsidRDefault="00625F55">
      <w:pPr>
        <w:pStyle w:val="a1"/>
        <w:ind w:firstLine="480"/>
      </w:pPr>
      <w:r>
        <w:t>（</w:t>
      </w:r>
      <w:r>
        <w:t>6</w:t>
      </w:r>
      <w:r>
        <w:t>）参加本企业所属范围内的重大污染事故调查，组织检查各项环境法规和环境标准的执行情况。</w:t>
      </w:r>
    </w:p>
    <w:p w14:paraId="732D70DF" w14:textId="77777777" w:rsidR="009F4A51" w:rsidRDefault="00625F55">
      <w:pPr>
        <w:pStyle w:val="a1"/>
        <w:ind w:firstLine="480"/>
      </w:pPr>
      <w:r>
        <w:t>上述工作可与厂环保科或当地环境监测单位协商、配合完成。</w:t>
      </w:r>
    </w:p>
    <w:p w14:paraId="31501DFD" w14:textId="77777777" w:rsidR="009F4A51" w:rsidRPr="00507DF9" w:rsidRDefault="00625F55" w:rsidP="00507DF9">
      <w:pPr>
        <w:pStyle w:val="3"/>
        <w:spacing w:line="480" w:lineRule="exact"/>
        <w:ind w:firstLineChars="0" w:firstLine="0"/>
        <w:rPr>
          <w:rFonts w:eastAsia="宋体"/>
          <w:spacing w:val="0"/>
          <w:w w:val="100"/>
          <w:kern w:val="2"/>
          <w:szCs w:val="24"/>
        </w:rPr>
      </w:pPr>
      <w:bookmarkStart w:id="484" w:name="_Toc10132"/>
      <w:bookmarkStart w:id="485" w:name="_Toc38962348"/>
      <w:bookmarkStart w:id="486" w:name="_Toc43218152"/>
      <w:r w:rsidRPr="00507DF9">
        <w:rPr>
          <w:rFonts w:eastAsia="宋体" w:hint="eastAsia"/>
          <w:spacing w:val="0"/>
          <w:w w:val="100"/>
          <w:kern w:val="2"/>
          <w:szCs w:val="24"/>
        </w:rPr>
        <w:t>8.2.3</w:t>
      </w:r>
      <w:r w:rsidRPr="00507DF9">
        <w:rPr>
          <w:rFonts w:eastAsia="宋体" w:hint="eastAsia"/>
          <w:spacing w:val="0"/>
          <w:w w:val="100"/>
          <w:kern w:val="2"/>
          <w:szCs w:val="24"/>
        </w:rPr>
        <w:t>环境监测计划</w:t>
      </w:r>
      <w:bookmarkEnd w:id="484"/>
      <w:bookmarkEnd w:id="485"/>
      <w:bookmarkEnd w:id="486"/>
    </w:p>
    <w:p w14:paraId="699B39DD" w14:textId="77777777" w:rsidR="009F4A51" w:rsidRPr="00507DF9" w:rsidRDefault="00625F55" w:rsidP="00507DF9">
      <w:pPr>
        <w:pStyle w:val="a1"/>
        <w:ind w:firstLine="482"/>
        <w:rPr>
          <w:b/>
          <w:bCs/>
        </w:rPr>
      </w:pPr>
      <w:r w:rsidRPr="00507DF9">
        <w:rPr>
          <w:rFonts w:hint="eastAsia"/>
          <w:b/>
          <w:bCs/>
        </w:rPr>
        <w:t>8.2.3.1</w:t>
      </w:r>
      <w:r w:rsidRPr="00507DF9">
        <w:rPr>
          <w:rFonts w:hint="eastAsia"/>
          <w:b/>
          <w:bCs/>
        </w:rPr>
        <w:t>废水、废气、噪声监测</w:t>
      </w:r>
    </w:p>
    <w:p w14:paraId="0307D404" w14:textId="77777777" w:rsidR="009F4A51" w:rsidRDefault="00625F55">
      <w:pPr>
        <w:pStyle w:val="a1"/>
        <w:ind w:firstLine="480"/>
      </w:pPr>
      <w:r>
        <w:rPr>
          <w:rFonts w:hint="eastAsia"/>
        </w:rPr>
        <w:t>根据矿区内污染物排放的实际情况及企业发展规划，由矿环保科的人员负责企业污染源和环境质量的监测任务。具体监测时间、频率、点位服从当地环保部门的规定和要求，监测项目针对本企业污染特性确定。</w:t>
      </w:r>
    </w:p>
    <w:p w14:paraId="53257514" w14:textId="77777777" w:rsidR="00433D58" w:rsidRDefault="00433D58" w:rsidP="00507DF9">
      <w:pPr>
        <w:pStyle w:val="af9"/>
        <w:spacing w:line="480" w:lineRule="exact"/>
        <w:rPr>
          <w:rFonts w:cs="Times New Roman"/>
          <w:sz w:val="24"/>
          <w:szCs w:val="24"/>
        </w:rPr>
      </w:pPr>
    </w:p>
    <w:p w14:paraId="04B5D0C7" w14:textId="77777777" w:rsidR="00433D58" w:rsidRDefault="00433D58" w:rsidP="00507DF9">
      <w:pPr>
        <w:pStyle w:val="af9"/>
        <w:spacing w:line="480" w:lineRule="exact"/>
        <w:rPr>
          <w:rFonts w:cs="Times New Roman"/>
          <w:sz w:val="24"/>
          <w:szCs w:val="24"/>
        </w:rPr>
      </w:pPr>
    </w:p>
    <w:p w14:paraId="5E5D532D" w14:textId="5F09595B" w:rsidR="009F4A51" w:rsidRPr="00507DF9" w:rsidRDefault="00625F55" w:rsidP="00507DF9">
      <w:pPr>
        <w:pStyle w:val="af9"/>
        <w:spacing w:line="480" w:lineRule="exact"/>
        <w:rPr>
          <w:rFonts w:cs="Times New Roman"/>
          <w:sz w:val="24"/>
          <w:szCs w:val="24"/>
        </w:rPr>
      </w:pPr>
      <w:r w:rsidRPr="00507DF9">
        <w:rPr>
          <w:rFonts w:cs="Times New Roman" w:hint="eastAsia"/>
          <w:sz w:val="24"/>
          <w:szCs w:val="24"/>
        </w:rPr>
        <w:lastRenderedPageBreak/>
        <w:t>表</w:t>
      </w:r>
      <w:r w:rsidRPr="00507DF9">
        <w:rPr>
          <w:rFonts w:cs="Times New Roman" w:hint="eastAsia"/>
          <w:sz w:val="24"/>
          <w:szCs w:val="24"/>
        </w:rPr>
        <w:t>8</w:t>
      </w:r>
      <w:r w:rsidR="00433D58">
        <w:rPr>
          <w:rFonts w:cs="Times New Roman"/>
          <w:sz w:val="24"/>
          <w:szCs w:val="24"/>
        </w:rPr>
        <w:t>-4</w:t>
      </w:r>
      <w:r w:rsidRPr="00507DF9">
        <w:rPr>
          <w:rFonts w:cs="Times New Roman" w:hint="eastAsia"/>
          <w:sz w:val="24"/>
          <w:szCs w:val="24"/>
        </w:rPr>
        <w:t xml:space="preserve">  </w:t>
      </w:r>
      <w:r w:rsidRPr="00507DF9">
        <w:rPr>
          <w:rFonts w:cs="Times New Roman" w:hint="eastAsia"/>
          <w:sz w:val="24"/>
          <w:szCs w:val="24"/>
        </w:rPr>
        <w:t>环境监测计划表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2977"/>
        <w:gridCol w:w="1134"/>
        <w:gridCol w:w="2982"/>
      </w:tblGrid>
      <w:tr w:rsidR="00433D58" w:rsidRPr="00433D58" w14:paraId="2172AEC9" w14:textId="77777777" w:rsidTr="00433D58">
        <w:trPr>
          <w:trHeight w:val="496"/>
          <w:jc w:val="center"/>
        </w:trPr>
        <w:tc>
          <w:tcPr>
            <w:tcW w:w="1129" w:type="dxa"/>
            <w:vAlign w:val="center"/>
          </w:tcPr>
          <w:p w14:paraId="4827061C" w14:textId="15B267F3" w:rsidR="00433D58" w:rsidRPr="00433D58" w:rsidRDefault="00433D58" w:rsidP="00433D58">
            <w:pPr>
              <w:pStyle w:val="af8"/>
              <w:spacing w:line="360" w:lineRule="exact"/>
              <w:rPr>
                <w:spacing w:val="0"/>
              </w:rPr>
            </w:pPr>
            <w:r>
              <w:rPr>
                <w:rFonts w:hint="eastAsia"/>
                <w:spacing w:val="0"/>
              </w:rPr>
              <w:t>工业场地</w:t>
            </w:r>
          </w:p>
        </w:tc>
        <w:tc>
          <w:tcPr>
            <w:tcW w:w="1134" w:type="dxa"/>
            <w:vAlign w:val="center"/>
          </w:tcPr>
          <w:p w14:paraId="3D4CC841" w14:textId="51807576" w:rsidR="00433D58" w:rsidRPr="00433D58" w:rsidRDefault="00433D58" w:rsidP="00433D58">
            <w:pPr>
              <w:pStyle w:val="af8"/>
              <w:spacing w:line="360" w:lineRule="exact"/>
              <w:rPr>
                <w:spacing w:val="0"/>
              </w:rPr>
            </w:pPr>
            <w:r w:rsidRPr="00433D58">
              <w:rPr>
                <w:rFonts w:hint="eastAsia"/>
                <w:spacing w:val="0"/>
              </w:rPr>
              <w:t>监测项目</w:t>
            </w:r>
          </w:p>
        </w:tc>
        <w:tc>
          <w:tcPr>
            <w:tcW w:w="2977" w:type="dxa"/>
            <w:vAlign w:val="center"/>
          </w:tcPr>
          <w:p w14:paraId="45AB4D77" w14:textId="77777777" w:rsidR="00433D58" w:rsidRPr="00433D58" w:rsidRDefault="00433D58" w:rsidP="00433D58">
            <w:pPr>
              <w:pStyle w:val="af8"/>
              <w:spacing w:line="360" w:lineRule="exact"/>
              <w:rPr>
                <w:spacing w:val="0"/>
              </w:rPr>
            </w:pPr>
            <w:r w:rsidRPr="00433D58">
              <w:rPr>
                <w:rFonts w:hint="eastAsia"/>
                <w:spacing w:val="0"/>
              </w:rPr>
              <w:t>监测点位</w:t>
            </w:r>
          </w:p>
        </w:tc>
        <w:tc>
          <w:tcPr>
            <w:tcW w:w="1134" w:type="dxa"/>
            <w:vAlign w:val="center"/>
          </w:tcPr>
          <w:p w14:paraId="57C79EA1" w14:textId="77777777" w:rsidR="00433D58" w:rsidRPr="00433D58" w:rsidRDefault="00433D58" w:rsidP="00433D58">
            <w:pPr>
              <w:pStyle w:val="af8"/>
              <w:spacing w:line="360" w:lineRule="exact"/>
              <w:rPr>
                <w:spacing w:val="0"/>
              </w:rPr>
            </w:pPr>
            <w:r w:rsidRPr="00433D58">
              <w:rPr>
                <w:rFonts w:hint="eastAsia"/>
                <w:spacing w:val="0"/>
              </w:rPr>
              <w:t>监测项目</w:t>
            </w:r>
          </w:p>
        </w:tc>
        <w:tc>
          <w:tcPr>
            <w:tcW w:w="2982" w:type="dxa"/>
            <w:vAlign w:val="center"/>
          </w:tcPr>
          <w:p w14:paraId="201D5C82" w14:textId="77777777" w:rsidR="00433D58" w:rsidRPr="00433D58" w:rsidRDefault="00433D58" w:rsidP="00433D58">
            <w:pPr>
              <w:pStyle w:val="af8"/>
              <w:spacing w:line="360" w:lineRule="exact"/>
              <w:rPr>
                <w:spacing w:val="0"/>
              </w:rPr>
            </w:pPr>
            <w:r w:rsidRPr="00433D58">
              <w:rPr>
                <w:rFonts w:hint="eastAsia"/>
                <w:spacing w:val="0"/>
              </w:rPr>
              <w:t>监测频次</w:t>
            </w:r>
          </w:p>
        </w:tc>
      </w:tr>
      <w:tr w:rsidR="00433D58" w:rsidRPr="00433D58" w14:paraId="26C3DB75" w14:textId="77777777" w:rsidTr="00433D58">
        <w:trPr>
          <w:trHeight w:val="70"/>
          <w:jc w:val="center"/>
        </w:trPr>
        <w:tc>
          <w:tcPr>
            <w:tcW w:w="1129" w:type="dxa"/>
            <w:vMerge w:val="restart"/>
            <w:vAlign w:val="center"/>
          </w:tcPr>
          <w:p w14:paraId="687CF23C" w14:textId="72D2C323" w:rsidR="00433D58" w:rsidRPr="00433D58" w:rsidRDefault="00433D58" w:rsidP="00433D58">
            <w:pPr>
              <w:pStyle w:val="af8"/>
              <w:spacing w:line="360" w:lineRule="exact"/>
              <w:rPr>
                <w:spacing w:val="0"/>
              </w:rPr>
            </w:pPr>
            <w:r>
              <w:rPr>
                <w:rFonts w:hint="eastAsia"/>
                <w:spacing w:val="0"/>
              </w:rPr>
              <w:t>矿区</w:t>
            </w:r>
          </w:p>
        </w:tc>
        <w:tc>
          <w:tcPr>
            <w:tcW w:w="1134" w:type="dxa"/>
            <w:vMerge w:val="restart"/>
            <w:vAlign w:val="center"/>
          </w:tcPr>
          <w:p w14:paraId="47A81A67" w14:textId="1C223CA3" w:rsidR="00433D58" w:rsidRPr="00433D58" w:rsidRDefault="00433D58" w:rsidP="00433D58">
            <w:pPr>
              <w:pStyle w:val="af8"/>
              <w:spacing w:line="360" w:lineRule="exact"/>
              <w:rPr>
                <w:spacing w:val="0"/>
              </w:rPr>
            </w:pPr>
            <w:r w:rsidRPr="00433D58">
              <w:rPr>
                <w:rFonts w:hint="eastAsia"/>
                <w:spacing w:val="0"/>
              </w:rPr>
              <w:t>废气</w:t>
            </w:r>
          </w:p>
        </w:tc>
        <w:tc>
          <w:tcPr>
            <w:tcW w:w="2977" w:type="dxa"/>
            <w:vAlign w:val="center"/>
          </w:tcPr>
          <w:p w14:paraId="0C047E8C" w14:textId="14BEE36B" w:rsidR="00433D58" w:rsidRPr="00433D58" w:rsidRDefault="00433D58" w:rsidP="00433D58">
            <w:pPr>
              <w:pStyle w:val="af8"/>
              <w:spacing w:line="360" w:lineRule="exact"/>
              <w:rPr>
                <w:spacing w:val="0"/>
              </w:rPr>
            </w:pPr>
            <w:r w:rsidRPr="00433D58">
              <w:rPr>
                <w:rFonts w:hint="eastAsia"/>
                <w:spacing w:val="0"/>
              </w:rPr>
              <w:t>原矿堆场厂界上风向</w:t>
            </w:r>
            <w:r>
              <w:rPr>
                <w:rFonts w:hint="eastAsia"/>
                <w:spacing w:val="0"/>
              </w:rPr>
              <w:t>、下风向</w:t>
            </w:r>
          </w:p>
        </w:tc>
        <w:tc>
          <w:tcPr>
            <w:tcW w:w="1134" w:type="dxa"/>
            <w:vAlign w:val="center"/>
          </w:tcPr>
          <w:p w14:paraId="237768A6" w14:textId="77777777" w:rsidR="00433D58" w:rsidRPr="00433D58" w:rsidRDefault="00433D58" w:rsidP="00433D58">
            <w:pPr>
              <w:pStyle w:val="af8"/>
              <w:spacing w:line="360" w:lineRule="exact"/>
              <w:rPr>
                <w:spacing w:val="0"/>
              </w:rPr>
            </w:pPr>
            <w:r w:rsidRPr="00433D58">
              <w:rPr>
                <w:rFonts w:hint="eastAsia"/>
                <w:spacing w:val="0"/>
              </w:rPr>
              <w:t>颗粒物</w:t>
            </w:r>
          </w:p>
        </w:tc>
        <w:tc>
          <w:tcPr>
            <w:tcW w:w="2982" w:type="dxa"/>
            <w:vAlign w:val="center"/>
          </w:tcPr>
          <w:p w14:paraId="36F66D17" w14:textId="77777777" w:rsidR="00433D58" w:rsidRPr="00433D58" w:rsidRDefault="00433D58" w:rsidP="00433D58">
            <w:pPr>
              <w:pStyle w:val="af8"/>
              <w:spacing w:line="360" w:lineRule="exact"/>
              <w:rPr>
                <w:spacing w:val="0"/>
              </w:rPr>
            </w:pPr>
            <w:r w:rsidRPr="00433D58">
              <w:rPr>
                <w:rFonts w:hint="eastAsia"/>
                <w:spacing w:val="0"/>
              </w:rPr>
              <w:t>每季一次</w:t>
            </w:r>
          </w:p>
        </w:tc>
      </w:tr>
      <w:tr w:rsidR="00433D58" w:rsidRPr="00433D58" w14:paraId="5315E275" w14:textId="77777777" w:rsidTr="00433D58">
        <w:trPr>
          <w:trHeight w:val="70"/>
          <w:jc w:val="center"/>
        </w:trPr>
        <w:tc>
          <w:tcPr>
            <w:tcW w:w="1129" w:type="dxa"/>
            <w:vMerge/>
            <w:vAlign w:val="center"/>
          </w:tcPr>
          <w:p w14:paraId="0812ACC2" w14:textId="77777777" w:rsidR="00433D58" w:rsidRPr="00433D58" w:rsidRDefault="00433D58" w:rsidP="00433D58">
            <w:pPr>
              <w:pStyle w:val="af8"/>
              <w:spacing w:line="360" w:lineRule="exact"/>
              <w:rPr>
                <w:spacing w:val="0"/>
              </w:rPr>
            </w:pPr>
          </w:p>
        </w:tc>
        <w:tc>
          <w:tcPr>
            <w:tcW w:w="1134" w:type="dxa"/>
            <w:vMerge/>
            <w:vAlign w:val="center"/>
          </w:tcPr>
          <w:p w14:paraId="42C6D1A6" w14:textId="1C65CA68" w:rsidR="00433D58" w:rsidRPr="00433D58" w:rsidRDefault="00433D58" w:rsidP="00433D58">
            <w:pPr>
              <w:pStyle w:val="af8"/>
              <w:spacing w:line="360" w:lineRule="exact"/>
              <w:rPr>
                <w:spacing w:val="0"/>
              </w:rPr>
            </w:pPr>
          </w:p>
        </w:tc>
        <w:tc>
          <w:tcPr>
            <w:tcW w:w="2977" w:type="dxa"/>
            <w:vAlign w:val="center"/>
          </w:tcPr>
          <w:p w14:paraId="6065A558" w14:textId="77777777" w:rsidR="00433D58" w:rsidRPr="00433D58" w:rsidRDefault="00433D58" w:rsidP="00433D58">
            <w:pPr>
              <w:pStyle w:val="af8"/>
              <w:spacing w:line="360" w:lineRule="exact"/>
              <w:rPr>
                <w:spacing w:val="0"/>
              </w:rPr>
            </w:pPr>
            <w:r w:rsidRPr="00433D58">
              <w:rPr>
                <w:rFonts w:hint="eastAsia"/>
                <w:spacing w:val="0"/>
              </w:rPr>
              <w:t>食堂油烟净化设施出口</w:t>
            </w:r>
          </w:p>
        </w:tc>
        <w:tc>
          <w:tcPr>
            <w:tcW w:w="1134" w:type="dxa"/>
            <w:vAlign w:val="center"/>
          </w:tcPr>
          <w:p w14:paraId="36850B38" w14:textId="77777777" w:rsidR="00433D58" w:rsidRPr="00433D58" w:rsidRDefault="00433D58" w:rsidP="00433D58">
            <w:pPr>
              <w:pStyle w:val="af8"/>
              <w:spacing w:line="360" w:lineRule="exact"/>
              <w:rPr>
                <w:spacing w:val="0"/>
              </w:rPr>
            </w:pPr>
            <w:r w:rsidRPr="00433D58">
              <w:rPr>
                <w:rFonts w:hint="eastAsia"/>
                <w:spacing w:val="0"/>
              </w:rPr>
              <w:t>油烟</w:t>
            </w:r>
          </w:p>
        </w:tc>
        <w:tc>
          <w:tcPr>
            <w:tcW w:w="2982" w:type="dxa"/>
            <w:vAlign w:val="center"/>
          </w:tcPr>
          <w:p w14:paraId="290C2C8D" w14:textId="77777777" w:rsidR="00433D58" w:rsidRPr="00433D58" w:rsidRDefault="00433D58" w:rsidP="00433D58">
            <w:pPr>
              <w:pStyle w:val="af8"/>
              <w:spacing w:line="360" w:lineRule="exact"/>
              <w:rPr>
                <w:spacing w:val="0"/>
              </w:rPr>
            </w:pPr>
            <w:r w:rsidRPr="00433D58">
              <w:rPr>
                <w:rFonts w:hint="eastAsia"/>
                <w:spacing w:val="0"/>
              </w:rPr>
              <w:t>半年一次</w:t>
            </w:r>
          </w:p>
        </w:tc>
      </w:tr>
      <w:tr w:rsidR="00433D58" w:rsidRPr="00433D58" w14:paraId="212A6F7E" w14:textId="77777777" w:rsidTr="00433D58">
        <w:trPr>
          <w:trHeight w:val="386"/>
          <w:jc w:val="center"/>
        </w:trPr>
        <w:tc>
          <w:tcPr>
            <w:tcW w:w="1129" w:type="dxa"/>
            <w:vMerge/>
            <w:vAlign w:val="center"/>
          </w:tcPr>
          <w:p w14:paraId="22AB0382" w14:textId="77777777" w:rsidR="00433D58" w:rsidRPr="00433D58" w:rsidRDefault="00433D58" w:rsidP="00433D58">
            <w:pPr>
              <w:pStyle w:val="af8"/>
              <w:spacing w:line="360" w:lineRule="exact"/>
              <w:rPr>
                <w:spacing w:val="0"/>
              </w:rPr>
            </w:pPr>
          </w:p>
        </w:tc>
        <w:tc>
          <w:tcPr>
            <w:tcW w:w="1134" w:type="dxa"/>
            <w:vAlign w:val="center"/>
          </w:tcPr>
          <w:p w14:paraId="099D760D" w14:textId="4F7A5210" w:rsidR="00433D58" w:rsidRPr="00433D58" w:rsidRDefault="00433D58" w:rsidP="00433D58">
            <w:pPr>
              <w:pStyle w:val="af8"/>
              <w:spacing w:line="360" w:lineRule="exact"/>
              <w:rPr>
                <w:spacing w:val="0"/>
              </w:rPr>
            </w:pPr>
            <w:r w:rsidRPr="00433D58">
              <w:rPr>
                <w:rFonts w:hint="eastAsia"/>
                <w:spacing w:val="0"/>
              </w:rPr>
              <w:t>噪声</w:t>
            </w:r>
          </w:p>
        </w:tc>
        <w:tc>
          <w:tcPr>
            <w:tcW w:w="2977" w:type="dxa"/>
            <w:vAlign w:val="center"/>
          </w:tcPr>
          <w:p w14:paraId="78C69880" w14:textId="77777777" w:rsidR="00433D58" w:rsidRPr="00433D58" w:rsidRDefault="00433D58" w:rsidP="00433D58">
            <w:pPr>
              <w:pStyle w:val="af8"/>
              <w:spacing w:line="360" w:lineRule="exact"/>
              <w:rPr>
                <w:spacing w:val="0"/>
              </w:rPr>
            </w:pPr>
            <w:r w:rsidRPr="00433D58">
              <w:rPr>
                <w:rFonts w:hint="eastAsia"/>
                <w:spacing w:val="0"/>
              </w:rPr>
              <w:t>采矿工业场地厂界四周</w:t>
            </w:r>
          </w:p>
        </w:tc>
        <w:tc>
          <w:tcPr>
            <w:tcW w:w="1134" w:type="dxa"/>
            <w:vAlign w:val="center"/>
          </w:tcPr>
          <w:p w14:paraId="75D56726" w14:textId="77777777" w:rsidR="00433D58" w:rsidRPr="00433D58" w:rsidRDefault="00433D58" w:rsidP="00433D58">
            <w:pPr>
              <w:pStyle w:val="af8"/>
              <w:spacing w:line="360" w:lineRule="exact"/>
              <w:rPr>
                <w:spacing w:val="0"/>
              </w:rPr>
            </w:pPr>
            <w:proofErr w:type="spellStart"/>
            <w:r w:rsidRPr="00433D58">
              <w:rPr>
                <w:rFonts w:hint="eastAsia"/>
                <w:spacing w:val="0"/>
              </w:rPr>
              <w:t>L</w:t>
            </w:r>
            <w:r w:rsidRPr="00433D58">
              <w:rPr>
                <w:rFonts w:hint="eastAsia"/>
                <w:spacing w:val="0"/>
                <w:vertAlign w:val="subscript"/>
              </w:rPr>
              <w:t>Aeq</w:t>
            </w:r>
            <w:proofErr w:type="spellEnd"/>
          </w:p>
        </w:tc>
        <w:tc>
          <w:tcPr>
            <w:tcW w:w="2982" w:type="dxa"/>
            <w:vAlign w:val="center"/>
          </w:tcPr>
          <w:p w14:paraId="16E3185D" w14:textId="77777777" w:rsidR="00433D58" w:rsidRPr="00433D58" w:rsidRDefault="00433D58" w:rsidP="00433D58">
            <w:pPr>
              <w:pStyle w:val="af8"/>
              <w:spacing w:line="360" w:lineRule="exact"/>
              <w:rPr>
                <w:spacing w:val="0"/>
              </w:rPr>
            </w:pPr>
            <w:r w:rsidRPr="00433D58">
              <w:rPr>
                <w:rFonts w:hint="eastAsia"/>
                <w:spacing w:val="0"/>
              </w:rPr>
              <w:t>厂界噪声每季进行一次监测，每次昼夜各监测一次</w:t>
            </w:r>
          </w:p>
        </w:tc>
      </w:tr>
      <w:tr w:rsidR="00433D58" w:rsidRPr="00433D58" w14:paraId="095BB3F3" w14:textId="77777777" w:rsidTr="00433D58">
        <w:trPr>
          <w:trHeight w:val="386"/>
          <w:jc w:val="center"/>
        </w:trPr>
        <w:tc>
          <w:tcPr>
            <w:tcW w:w="1129" w:type="dxa"/>
            <w:vMerge w:val="restart"/>
            <w:vAlign w:val="center"/>
          </w:tcPr>
          <w:p w14:paraId="5C3DDB63" w14:textId="48EAC7F2" w:rsidR="00433D58" w:rsidRPr="00433D58" w:rsidRDefault="00433D58" w:rsidP="00433D58">
            <w:pPr>
              <w:pStyle w:val="af8"/>
              <w:spacing w:line="360" w:lineRule="exact"/>
              <w:rPr>
                <w:spacing w:val="0"/>
              </w:rPr>
            </w:pPr>
            <w:r>
              <w:rPr>
                <w:rFonts w:hint="eastAsia"/>
                <w:spacing w:val="0"/>
              </w:rPr>
              <w:t>石英加工厂</w:t>
            </w:r>
          </w:p>
        </w:tc>
        <w:tc>
          <w:tcPr>
            <w:tcW w:w="1134" w:type="dxa"/>
            <w:vMerge w:val="restart"/>
            <w:vAlign w:val="center"/>
          </w:tcPr>
          <w:p w14:paraId="4C16410D" w14:textId="0103BEFE" w:rsidR="00433D58" w:rsidRPr="00433D58" w:rsidRDefault="00433D58" w:rsidP="00433D58">
            <w:pPr>
              <w:pStyle w:val="af8"/>
              <w:spacing w:line="360" w:lineRule="exact"/>
              <w:rPr>
                <w:spacing w:val="0"/>
              </w:rPr>
            </w:pPr>
            <w:r w:rsidRPr="00433D58">
              <w:rPr>
                <w:rFonts w:hint="eastAsia"/>
                <w:spacing w:val="0"/>
              </w:rPr>
              <w:t>废气</w:t>
            </w:r>
          </w:p>
        </w:tc>
        <w:tc>
          <w:tcPr>
            <w:tcW w:w="2977" w:type="dxa"/>
            <w:vAlign w:val="center"/>
          </w:tcPr>
          <w:p w14:paraId="0CCA72A2" w14:textId="51A24DDF" w:rsidR="00433D58" w:rsidRPr="00433D58" w:rsidRDefault="00433D58" w:rsidP="00433D58">
            <w:pPr>
              <w:pStyle w:val="af8"/>
              <w:spacing w:line="360" w:lineRule="exact"/>
              <w:rPr>
                <w:spacing w:val="0"/>
              </w:rPr>
            </w:pPr>
            <w:r>
              <w:rPr>
                <w:rFonts w:hint="eastAsia"/>
                <w:spacing w:val="0"/>
              </w:rPr>
              <w:t>加工厂</w:t>
            </w:r>
            <w:r w:rsidRPr="00433D58">
              <w:rPr>
                <w:rFonts w:hint="eastAsia"/>
                <w:spacing w:val="0"/>
              </w:rPr>
              <w:t>厂界上风向</w:t>
            </w:r>
            <w:r>
              <w:rPr>
                <w:rFonts w:hint="eastAsia"/>
                <w:spacing w:val="0"/>
              </w:rPr>
              <w:t>、下风向</w:t>
            </w:r>
          </w:p>
        </w:tc>
        <w:tc>
          <w:tcPr>
            <w:tcW w:w="1134" w:type="dxa"/>
            <w:vAlign w:val="center"/>
          </w:tcPr>
          <w:p w14:paraId="4D9C5B56" w14:textId="5883083F" w:rsidR="00433D58" w:rsidRPr="00433D58" w:rsidRDefault="00433D58" w:rsidP="00433D58">
            <w:pPr>
              <w:pStyle w:val="af8"/>
              <w:spacing w:line="360" w:lineRule="exact"/>
              <w:rPr>
                <w:spacing w:val="0"/>
              </w:rPr>
            </w:pPr>
            <w:r w:rsidRPr="00433D58">
              <w:rPr>
                <w:rFonts w:hint="eastAsia"/>
                <w:spacing w:val="0"/>
              </w:rPr>
              <w:t>颗粒物</w:t>
            </w:r>
          </w:p>
        </w:tc>
        <w:tc>
          <w:tcPr>
            <w:tcW w:w="2982" w:type="dxa"/>
            <w:vAlign w:val="center"/>
          </w:tcPr>
          <w:p w14:paraId="0268CBB6" w14:textId="35E04712" w:rsidR="00433D58" w:rsidRPr="00433D58" w:rsidRDefault="00433D58" w:rsidP="00433D58">
            <w:pPr>
              <w:pStyle w:val="af8"/>
              <w:spacing w:line="360" w:lineRule="exact"/>
              <w:rPr>
                <w:spacing w:val="0"/>
              </w:rPr>
            </w:pPr>
            <w:r w:rsidRPr="00433D58">
              <w:rPr>
                <w:rFonts w:hint="eastAsia"/>
                <w:spacing w:val="0"/>
              </w:rPr>
              <w:t>每季一次</w:t>
            </w:r>
          </w:p>
        </w:tc>
      </w:tr>
      <w:tr w:rsidR="00433D58" w:rsidRPr="00433D58" w14:paraId="643D8FEC" w14:textId="77777777" w:rsidTr="00433D58">
        <w:trPr>
          <w:trHeight w:val="386"/>
          <w:jc w:val="center"/>
        </w:trPr>
        <w:tc>
          <w:tcPr>
            <w:tcW w:w="1129" w:type="dxa"/>
            <w:vMerge/>
            <w:vAlign w:val="center"/>
          </w:tcPr>
          <w:p w14:paraId="1A50923D" w14:textId="77777777" w:rsidR="00433D58" w:rsidRPr="00433D58" w:rsidRDefault="00433D58" w:rsidP="00433D58">
            <w:pPr>
              <w:pStyle w:val="af8"/>
              <w:spacing w:line="360" w:lineRule="exact"/>
              <w:rPr>
                <w:spacing w:val="0"/>
              </w:rPr>
            </w:pPr>
          </w:p>
        </w:tc>
        <w:tc>
          <w:tcPr>
            <w:tcW w:w="1134" w:type="dxa"/>
            <w:vMerge/>
            <w:vAlign w:val="center"/>
          </w:tcPr>
          <w:p w14:paraId="2006E78F" w14:textId="77777777" w:rsidR="00433D58" w:rsidRPr="00433D58" w:rsidRDefault="00433D58" w:rsidP="00433D58">
            <w:pPr>
              <w:pStyle w:val="af8"/>
              <w:spacing w:line="360" w:lineRule="exact"/>
              <w:rPr>
                <w:spacing w:val="0"/>
              </w:rPr>
            </w:pPr>
          </w:p>
        </w:tc>
        <w:tc>
          <w:tcPr>
            <w:tcW w:w="2977" w:type="dxa"/>
            <w:vAlign w:val="center"/>
          </w:tcPr>
          <w:p w14:paraId="43EE11AC" w14:textId="7813482A" w:rsidR="00433D58" w:rsidRPr="00433D58" w:rsidRDefault="00433D58" w:rsidP="00433D58">
            <w:pPr>
              <w:pStyle w:val="af8"/>
              <w:spacing w:line="360" w:lineRule="exact"/>
              <w:rPr>
                <w:spacing w:val="0"/>
              </w:rPr>
            </w:pPr>
            <w:r w:rsidRPr="00433D58">
              <w:rPr>
                <w:rFonts w:hint="eastAsia"/>
                <w:spacing w:val="0"/>
              </w:rPr>
              <w:t>食堂油烟净化设施出口</w:t>
            </w:r>
          </w:p>
        </w:tc>
        <w:tc>
          <w:tcPr>
            <w:tcW w:w="1134" w:type="dxa"/>
            <w:vAlign w:val="center"/>
          </w:tcPr>
          <w:p w14:paraId="1F28BA38" w14:textId="16C4702B" w:rsidR="00433D58" w:rsidRPr="00433D58" w:rsidRDefault="00433D58" w:rsidP="00433D58">
            <w:pPr>
              <w:pStyle w:val="af8"/>
              <w:spacing w:line="360" w:lineRule="exact"/>
              <w:rPr>
                <w:spacing w:val="0"/>
              </w:rPr>
            </w:pPr>
            <w:r w:rsidRPr="00433D58">
              <w:rPr>
                <w:rFonts w:hint="eastAsia"/>
                <w:spacing w:val="0"/>
              </w:rPr>
              <w:t>油烟</w:t>
            </w:r>
          </w:p>
        </w:tc>
        <w:tc>
          <w:tcPr>
            <w:tcW w:w="2982" w:type="dxa"/>
            <w:vAlign w:val="center"/>
          </w:tcPr>
          <w:p w14:paraId="787CBBCD" w14:textId="090FCD4F" w:rsidR="00433D58" w:rsidRPr="00433D58" w:rsidRDefault="00433D58" w:rsidP="00433D58">
            <w:pPr>
              <w:pStyle w:val="af8"/>
              <w:spacing w:line="360" w:lineRule="exact"/>
              <w:rPr>
                <w:spacing w:val="0"/>
              </w:rPr>
            </w:pPr>
            <w:r w:rsidRPr="00433D58">
              <w:rPr>
                <w:rFonts w:hint="eastAsia"/>
                <w:spacing w:val="0"/>
              </w:rPr>
              <w:t>半年一次</w:t>
            </w:r>
          </w:p>
        </w:tc>
      </w:tr>
      <w:tr w:rsidR="00433D58" w:rsidRPr="00433D58" w14:paraId="25D7EA95" w14:textId="77777777" w:rsidTr="00433D58">
        <w:trPr>
          <w:trHeight w:val="386"/>
          <w:jc w:val="center"/>
        </w:trPr>
        <w:tc>
          <w:tcPr>
            <w:tcW w:w="1129" w:type="dxa"/>
            <w:vMerge/>
            <w:vAlign w:val="center"/>
          </w:tcPr>
          <w:p w14:paraId="7F0985F3" w14:textId="77777777" w:rsidR="00433D58" w:rsidRPr="00433D58" w:rsidRDefault="00433D58" w:rsidP="00433D58">
            <w:pPr>
              <w:pStyle w:val="af8"/>
              <w:spacing w:line="360" w:lineRule="exact"/>
              <w:rPr>
                <w:spacing w:val="0"/>
              </w:rPr>
            </w:pPr>
          </w:p>
        </w:tc>
        <w:tc>
          <w:tcPr>
            <w:tcW w:w="1134" w:type="dxa"/>
            <w:vAlign w:val="center"/>
          </w:tcPr>
          <w:p w14:paraId="2B64BF61" w14:textId="3758E957" w:rsidR="00433D58" w:rsidRPr="00433D58" w:rsidRDefault="00433D58" w:rsidP="00433D58">
            <w:pPr>
              <w:pStyle w:val="af8"/>
              <w:spacing w:line="360" w:lineRule="exact"/>
              <w:rPr>
                <w:spacing w:val="0"/>
              </w:rPr>
            </w:pPr>
            <w:r w:rsidRPr="00433D58">
              <w:rPr>
                <w:rFonts w:hint="eastAsia"/>
                <w:spacing w:val="0"/>
              </w:rPr>
              <w:t>噪声</w:t>
            </w:r>
          </w:p>
        </w:tc>
        <w:tc>
          <w:tcPr>
            <w:tcW w:w="2977" w:type="dxa"/>
            <w:vAlign w:val="center"/>
          </w:tcPr>
          <w:p w14:paraId="530EA8B4" w14:textId="68FC890B" w:rsidR="00433D58" w:rsidRPr="00433D58" w:rsidRDefault="00433D58" w:rsidP="00433D58">
            <w:pPr>
              <w:pStyle w:val="af8"/>
              <w:spacing w:line="360" w:lineRule="exact"/>
              <w:rPr>
                <w:spacing w:val="0"/>
              </w:rPr>
            </w:pPr>
            <w:r w:rsidRPr="00433D58">
              <w:rPr>
                <w:rFonts w:hint="eastAsia"/>
                <w:spacing w:val="0"/>
              </w:rPr>
              <w:t>采矿工业场地厂界四周</w:t>
            </w:r>
          </w:p>
        </w:tc>
        <w:tc>
          <w:tcPr>
            <w:tcW w:w="1134" w:type="dxa"/>
            <w:vAlign w:val="center"/>
          </w:tcPr>
          <w:p w14:paraId="746AF1A1" w14:textId="3B224E0D" w:rsidR="00433D58" w:rsidRPr="00433D58" w:rsidRDefault="00433D58" w:rsidP="00433D58">
            <w:pPr>
              <w:pStyle w:val="af8"/>
              <w:spacing w:line="360" w:lineRule="exact"/>
              <w:rPr>
                <w:spacing w:val="0"/>
              </w:rPr>
            </w:pPr>
            <w:proofErr w:type="spellStart"/>
            <w:r w:rsidRPr="00433D58">
              <w:rPr>
                <w:rFonts w:hint="eastAsia"/>
                <w:spacing w:val="0"/>
              </w:rPr>
              <w:t>L</w:t>
            </w:r>
            <w:r w:rsidRPr="00433D58">
              <w:rPr>
                <w:rFonts w:hint="eastAsia"/>
                <w:spacing w:val="0"/>
                <w:vertAlign w:val="subscript"/>
              </w:rPr>
              <w:t>Aeq</w:t>
            </w:r>
            <w:proofErr w:type="spellEnd"/>
          </w:p>
        </w:tc>
        <w:tc>
          <w:tcPr>
            <w:tcW w:w="2982" w:type="dxa"/>
            <w:vAlign w:val="center"/>
          </w:tcPr>
          <w:p w14:paraId="45C4B170" w14:textId="2E192782" w:rsidR="00433D58" w:rsidRPr="00433D58" w:rsidRDefault="00433D58" w:rsidP="00433D58">
            <w:pPr>
              <w:pStyle w:val="af8"/>
              <w:spacing w:line="360" w:lineRule="exact"/>
              <w:rPr>
                <w:spacing w:val="0"/>
              </w:rPr>
            </w:pPr>
            <w:r w:rsidRPr="00433D58">
              <w:rPr>
                <w:rFonts w:hint="eastAsia"/>
                <w:spacing w:val="0"/>
              </w:rPr>
              <w:t>厂界噪声每季进行一次监测，每次昼夜各监测一次</w:t>
            </w:r>
          </w:p>
        </w:tc>
      </w:tr>
    </w:tbl>
    <w:p w14:paraId="74040817" w14:textId="77777777" w:rsidR="009F4A51" w:rsidRDefault="00625F55">
      <w:pPr>
        <w:pStyle w:val="a1"/>
        <w:ind w:firstLine="480"/>
      </w:pPr>
      <w:r>
        <w:rPr>
          <w:rFonts w:hint="eastAsia"/>
        </w:rPr>
        <w:t>根据以上的监测项目，点位及频率进行监测，每次监测完毕后，及时整理监测数据，以报表形式写出监测分析报告，经公司环保科报送总工和公司环境保护委员会，同时报送县、市环保部门，以便公司内各级管理部门和地方环保部门及时了解全公司排污及环保治理措施的运行状况，及时发展问题，采取措施解决。</w:t>
      </w:r>
    </w:p>
    <w:p w14:paraId="18B3069E" w14:textId="77777777" w:rsidR="009F4A51" w:rsidRPr="006F6374" w:rsidRDefault="00625F55" w:rsidP="006F6374">
      <w:pPr>
        <w:pStyle w:val="li2"/>
        <w:spacing w:line="480" w:lineRule="exact"/>
        <w:outlineLvl w:val="0"/>
        <w:rPr>
          <w:rFonts w:eastAsia="宋体"/>
          <w:sz w:val="28"/>
          <w:szCs w:val="28"/>
        </w:rPr>
      </w:pPr>
      <w:bookmarkStart w:id="487" w:name="_Toc9917"/>
      <w:bookmarkStart w:id="488" w:name="_Toc43218153"/>
      <w:r w:rsidRPr="006F6374">
        <w:rPr>
          <w:rFonts w:eastAsia="宋体" w:hint="eastAsia"/>
          <w:sz w:val="28"/>
          <w:szCs w:val="28"/>
        </w:rPr>
        <w:t>8.3</w:t>
      </w:r>
      <w:r w:rsidRPr="006F6374">
        <w:rPr>
          <w:rFonts w:eastAsia="宋体" w:hint="eastAsia"/>
          <w:sz w:val="28"/>
          <w:szCs w:val="28"/>
        </w:rPr>
        <w:t>环境管理和监测经费预算</w:t>
      </w:r>
      <w:bookmarkEnd w:id="487"/>
      <w:bookmarkEnd w:id="488"/>
    </w:p>
    <w:p w14:paraId="27119F49" w14:textId="77777777" w:rsidR="009F4A51" w:rsidRDefault="00625F55">
      <w:pPr>
        <w:pStyle w:val="a1"/>
        <w:ind w:firstLine="480"/>
      </w:pPr>
      <w:r>
        <w:rPr>
          <w:rFonts w:hint="eastAsia"/>
        </w:rPr>
        <w:t>企业应根据情况计划出特定的款项，用于环境污染专项设施、专项治理、事故性污染物的处理等。本项目环境监测委托当地环境监测站进行，环境管理费用预算主要为日常开支。</w:t>
      </w:r>
    </w:p>
    <w:p w14:paraId="6A187CB9" w14:textId="77777777" w:rsidR="009F4A51" w:rsidRDefault="00625F55">
      <w:pPr>
        <w:pStyle w:val="a1"/>
        <w:ind w:firstLine="480"/>
      </w:pPr>
      <w:r>
        <w:rPr>
          <w:rFonts w:hint="eastAsia"/>
        </w:rPr>
        <w:t>常规开支包括开展宣传教育、订阅报刊杂志、维修设备仪器、日常监测以及对外工作的交通等费用，预计每年约需</w:t>
      </w:r>
      <w:r>
        <w:rPr>
          <w:rFonts w:hint="eastAsia"/>
        </w:rPr>
        <w:t>5</w:t>
      </w:r>
      <w:r>
        <w:rPr>
          <w:rFonts w:hint="eastAsia"/>
        </w:rPr>
        <w:t>万元。</w:t>
      </w:r>
    </w:p>
    <w:p w14:paraId="0DBE5163" w14:textId="77777777" w:rsidR="009F4A51" w:rsidRDefault="009F4A51">
      <w:pPr>
        <w:pStyle w:val="a1"/>
        <w:ind w:firstLine="480"/>
        <w:sectPr w:rsidR="009F4A51" w:rsidSect="00B054A5">
          <w:pgSz w:w="11850" w:h="16783"/>
          <w:pgMar w:top="1417" w:right="1418" w:bottom="1418" w:left="1418" w:header="851" w:footer="992" w:gutter="0"/>
          <w:cols w:space="425"/>
          <w:docGrid w:type="lines" w:linePitch="312"/>
        </w:sectPr>
      </w:pPr>
    </w:p>
    <w:p w14:paraId="6CCBEA45" w14:textId="77777777" w:rsidR="009F4A51" w:rsidRPr="00B054A5" w:rsidRDefault="00625F55" w:rsidP="00B054A5">
      <w:pPr>
        <w:pStyle w:val="li1"/>
        <w:rPr>
          <w:rFonts w:eastAsia="宋体"/>
          <w:sz w:val="48"/>
          <w:szCs w:val="48"/>
        </w:rPr>
      </w:pPr>
      <w:bookmarkStart w:id="489" w:name="_Toc521940326"/>
      <w:bookmarkStart w:id="490" w:name="_Toc8226"/>
      <w:bookmarkStart w:id="491" w:name="_Toc43218154"/>
      <w:proofErr w:type="spellStart"/>
      <w:r w:rsidRPr="00B054A5">
        <w:rPr>
          <w:rFonts w:eastAsia="宋体" w:hint="eastAsia"/>
          <w:sz w:val="48"/>
          <w:szCs w:val="48"/>
        </w:rPr>
        <w:lastRenderedPageBreak/>
        <w:t>第九章</w:t>
      </w:r>
      <w:proofErr w:type="spellEnd"/>
      <w:r w:rsidR="00B054A5">
        <w:rPr>
          <w:rFonts w:eastAsia="宋体"/>
          <w:sz w:val="48"/>
          <w:szCs w:val="48"/>
        </w:rPr>
        <w:t xml:space="preserve">  </w:t>
      </w:r>
      <w:proofErr w:type="spellStart"/>
      <w:r w:rsidRPr="00B054A5">
        <w:rPr>
          <w:rFonts w:eastAsia="宋体"/>
          <w:sz w:val="48"/>
          <w:szCs w:val="48"/>
        </w:rPr>
        <w:t>结论</w:t>
      </w:r>
      <w:bookmarkEnd w:id="489"/>
      <w:bookmarkEnd w:id="490"/>
      <w:bookmarkEnd w:id="491"/>
      <w:proofErr w:type="spellEnd"/>
    </w:p>
    <w:p w14:paraId="65E73C58" w14:textId="77777777" w:rsidR="009F4A51" w:rsidRPr="006F6374" w:rsidRDefault="00625F55" w:rsidP="006F6374">
      <w:pPr>
        <w:pStyle w:val="li2"/>
        <w:spacing w:line="480" w:lineRule="exact"/>
        <w:outlineLvl w:val="0"/>
        <w:rPr>
          <w:rFonts w:eastAsia="宋体"/>
          <w:sz w:val="28"/>
          <w:szCs w:val="28"/>
        </w:rPr>
      </w:pPr>
      <w:bookmarkStart w:id="492" w:name="_Toc521940327"/>
      <w:bookmarkStart w:id="493" w:name="_Toc25651"/>
      <w:bookmarkStart w:id="494" w:name="_Toc43218155"/>
      <w:r w:rsidRPr="006F6374">
        <w:rPr>
          <w:rFonts w:eastAsia="宋体" w:hint="eastAsia"/>
          <w:sz w:val="28"/>
          <w:szCs w:val="28"/>
        </w:rPr>
        <w:t>9</w:t>
      </w:r>
      <w:r w:rsidRPr="006F6374">
        <w:rPr>
          <w:rFonts w:eastAsia="宋体"/>
          <w:sz w:val="28"/>
          <w:szCs w:val="28"/>
        </w:rPr>
        <w:t>.1</w:t>
      </w:r>
      <w:r w:rsidRPr="006F6374">
        <w:rPr>
          <w:rFonts w:eastAsia="宋体" w:hint="eastAsia"/>
          <w:sz w:val="28"/>
          <w:szCs w:val="28"/>
        </w:rPr>
        <w:t>建设项目概况</w:t>
      </w:r>
      <w:bookmarkEnd w:id="492"/>
      <w:bookmarkEnd w:id="493"/>
      <w:bookmarkEnd w:id="494"/>
    </w:p>
    <w:p w14:paraId="7A978D40" w14:textId="77777777" w:rsidR="00433D58" w:rsidRPr="00912FF9" w:rsidRDefault="00433D58" w:rsidP="00433D58">
      <w:pPr>
        <w:pStyle w:val="a1"/>
        <w:ind w:firstLine="480"/>
        <w:rPr>
          <w:rFonts w:cs="Times New Roman"/>
        </w:rPr>
      </w:pPr>
      <w:r w:rsidRPr="00912FF9">
        <w:rPr>
          <w:rFonts w:cs="Times New Roman"/>
        </w:rPr>
        <w:t>繁峙县</w:t>
      </w:r>
      <w:proofErr w:type="gramStart"/>
      <w:r w:rsidRPr="00912FF9">
        <w:rPr>
          <w:rFonts w:cs="Times New Roman"/>
        </w:rPr>
        <w:t>鑫</w:t>
      </w:r>
      <w:proofErr w:type="gramEnd"/>
      <w:r w:rsidRPr="00912FF9">
        <w:rPr>
          <w:rFonts w:cs="Times New Roman"/>
        </w:rPr>
        <w:t>建矿业有限公司石英矿位于繁峙县</w:t>
      </w:r>
      <w:r w:rsidRPr="00912FF9">
        <w:rPr>
          <w:rFonts w:cs="Times New Roman"/>
        </w:rPr>
        <w:t>45°</w:t>
      </w:r>
      <w:r w:rsidRPr="00912FF9">
        <w:rPr>
          <w:rFonts w:cs="Times New Roman"/>
        </w:rPr>
        <w:t>方向，距繁峙县城直距</w:t>
      </w:r>
      <w:r w:rsidRPr="00912FF9">
        <w:rPr>
          <w:rFonts w:cs="Times New Roman"/>
        </w:rPr>
        <w:t>27km</w:t>
      </w:r>
      <w:r w:rsidRPr="00912FF9">
        <w:rPr>
          <w:rFonts w:cs="Times New Roman"/>
        </w:rPr>
        <w:t>，行政区划隶属繁峙县柏家庄管辖。矿区地理坐标：东经</w:t>
      </w:r>
      <w:r w:rsidRPr="00912FF9">
        <w:rPr>
          <w:rFonts w:cs="Times New Roman"/>
        </w:rPr>
        <w:t>113°43′21″</w:t>
      </w:r>
      <w:r>
        <w:rPr>
          <w:rFonts w:cs="Times New Roman" w:hint="eastAsia"/>
        </w:rPr>
        <w:t>~</w:t>
      </w:r>
      <w:r w:rsidRPr="00912FF9">
        <w:rPr>
          <w:rFonts w:cs="Times New Roman"/>
        </w:rPr>
        <w:t>113°43′45″</w:t>
      </w:r>
      <w:r w:rsidRPr="00912FF9">
        <w:rPr>
          <w:rFonts w:cs="Times New Roman"/>
        </w:rPr>
        <w:t>，北纬</w:t>
      </w:r>
      <w:r w:rsidRPr="00912FF9">
        <w:rPr>
          <w:rFonts w:cs="Times New Roman"/>
        </w:rPr>
        <w:t>39°24′48″</w:t>
      </w:r>
      <w:r>
        <w:rPr>
          <w:rFonts w:cs="Times New Roman" w:hint="eastAsia"/>
        </w:rPr>
        <w:t>~</w:t>
      </w:r>
      <w:r w:rsidRPr="00912FF9">
        <w:rPr>
          <w:rFonts w:cs="Times New Roman"/>
        </w:rPr>
        <w:t>39°24′56″</w:t>
      </w:r>
      <w:r w:rsidRPr="00912FF9">
        <w:rPr>
          <w:rFonts w:cs="Times New Roman"/>
        </w:rPr>
        <w:t>，中心地理坐标</w:t>
      </w:r>
      <w:r>
        <w:rPr>
          <w:rFonts w:cs="Times New Roman" w:hint="eastAsia"/>
        </w:rPr>
        <w:t>：</w:t>
      </w:r>
      <w:r w:rsidRPr="00912FF9">
        <w:rPr>
          <w:rFonts w:cs="Times New Roman"/>
        </w:rPr>
        <w:t>东经</w:t>
      </w:r>
      <w:r w:rsidRPr="00912FF9">
        <w:rPr>
          <w:rFonts w:cs="Times New Roman"/>
        </w:rPr>
        <w:t>113°43′33″</w:t>
      </w:r>
      <w:r w:rsidRPr="00912FF9">
        <w:rPr>
          <w:rFonts w:cs="Times New Roman"/>
        </w:rPr>
        <w:t>；北纬</w:t>
      </w:r>
      <w:r w:rsidRPr="00912FF9">
        <w:rPr>
          <w:rFonts w:cs="Times New Roman"/>
        </w:rPr>
        <w:t>39°24′52″</w:t>
      </w:r>
      <w:r w:rsidRPr="00912FF9">
        <w:rPr>
          <w:rFonts w:cs="Times New Roman"/>
        </w:rPr>
        <w:t>。矿区范围由</w:t>
      </w:r>
      <w:r w:rsidRPr="00912FF9">
        <w:rPr>
          <w:rFonts w:cs="Times New Roman"/>
        </w:rPr>
        <w:t>4</w:t>
      </w:r>
      <w:r w:rsidRPr="00912FF9">
        <w:rPr>
          <w:rFonts w:cs="Times New Roman"/>
        </w:rPr>
        <w:t>个拐点圈定。</w:t>
      </w:r>
    </w:p>
    <w:p w14:paraId="2312DAA5" w14:textId="77777777" w:rsidR="00433D58" w:rsidRPr="002B3EC7" w:rsidRDefault="00433D58" w:rsidP="00433D58">
      <w:pPr>
        <w:pStyle w:val="a1"/>
        <w:ind w:firstLine="480"/>
        <w:rPr>
          <w:rFonts w:cs="Times New Roman"/>
        </w:rPr>
      </w:pPr>
      <w:r w:rsidRPr="002B3EC7">
        <w:rPr>
          <w:rFonts w:cs="Times New Roman"/>
        </w:rPr>
        <w:t>目前矿区范围内，在</w:t>
      </w:r>
      <w:r w:rsidRPr="002B3EC7">
        <w:rPr>
          <w:rFonts w:cs="Times New Roman"/>
        </w:rPr>
        <w:t>I</w:t>
      </w:r>
      <w:r w:rsidRPr="002B3EC7">
        <w:rPr>
          <w:rFonts w:cs="Times New Roman"/>
        </w:rPr>
        <w:t>号矿体西部有一个小露天采场，底部标高</w:t>
      </w:r>
      <w:r w:rsidRPr="002B3EC7">
        <w:rPr>
          <w:rFonts w:cs="Times New Roman"/>
        </w:rPr>
        <w:t>1825m</w:t>
      </w:r>
      <w:r w:rsidRPr="002B3EC7">
        <w:rPr>
          <w:rFonts w:cs="Times New Roman"/>
        </w:rPr>
        <w:t>，边坡高度</w:t>
      </w:r>
      <w:r w:rsidRPr="002B3EC7">
        <w:rPr>
          <w:rFonts w:cs="Times New Roman"/>
        </w:rPr>
        <w:t>8.5m</w:t>
      </w:r>
      <w:r w:rsidRPr="002B3EC7">
        <w:rPr>
          <w:rFonts w:cs="Times New Roman"/>
        </w:rPr>
        <w:t>，边坡角</w:t>
      </w:r>
      <w:r w:rsidRPr="002B3EC7">
        <w:rPr>
          <w:rFonts w:cs="Times New Roman"/>
        </w:rPr>
        <w:t>65°</w:t>
      </w:r>
      <w:r w:rsidRPr="002B3EC7">
        <w:rPr>
          <w:rFonts w:cs="Times New Roman"/>
        </w:rPr>
        <w:t>。在</w:t>
      </w:r>
      <w:r w:rsidRPr="002B3EC7">
        <w:rPr>
          <w:rFonts w:cs="Times New Roman"/>
        </w:rPr>
        <w:t>II</w:t>
      </w:r>
      <w:r w:rsidRPr="002B3EC7">
        <w:rPr>
          <w:rFonts w:cs="Times New Roman"/>
        </w:rPr>
        <w:t>号矿体东部有一个小露天采场，底部标高</w:t>
      </w:r>
      <w:r w:rsidRPr="002B3EC7">
        <w:rPr>
          <w:rFonts w:cs="Times New Roman"/>
        </w:rPr>
        <w:t>1800m</w:t>
      </w:r>
      <w:r w:rsidRPr="002B3EC7">
        <w:rPr>
          <w:rFonts w:cs="Times New Roman"/>
        </w:rPr>
        <w:t>，边坡高度</w:t>
      </w:r>
      <w:r w:rsidRPr="002B3EC7">
        <w:rPr>
          <w:rFonts w:cs="Times New Roman"/>
        </w:rPr>
        <w:t>10.5m</w:t>
      </w:r>
      <w:r w:rsidRPr="002B3EC7">
        <w:rPr>
          <w:rFonts w:cs="Times New Roman"/>
        </w:rPr>
        <w:t>，边坡角</w:t>
      </w:r>
      <w:r w:rsidRPr="002B3EC7">
        <w:rPr>
          <w:rFonts w:cs="Times New Roman"/>
        </w:rPr>
        <w:t>65°</w:t>
      </w:r>
      <w:r w:rsidRPr="002B3EC7">
        <w:rPr>
          <w:rFonts w:cs="Times New Roman"/>
        </w:rPr>
        <w:t>，</w:t>
      </w:r>
      <w:proofErr w:type="gramStart"/>
      <w:r w:rsidRPr="002B3EC7">
        <w:rPr>
          <w:rFonts w:cs="Times New Roman"/>
        </w:rPr>
        <w:t>边坡均</w:t>
      </w:r>
      <w:proofErr w:type="gramEnd"/>
      <w:r w:rsidRPr="002B3EC7">
        <w:rPr>
          <w:rFonts w:cs="Times New Roman"/>
        </w:rPr>
        <w:t>稳定。</w:t>
      </w:r>
    </w:p>
    <w:p w14:paraId="255AB24D" w14:textId="77777777" w:rsidR="00433D58" w:rsidRDefault="00433D58" w:rsidP="00433D58">
      <w:pPr>
        <w:pStyle w:val="a1"/>
        <w:ind w:firstLine="480"/>
        <w:rPr>
          <w:rFonts w:cs="Times New Roman"/>
        </w:rPr>
      </w:pPr>
      <w:r w:rsidRPr="00186559">
        <w:rPr>
          <w:rFonts w:cs="Times New Roman" w:hint="eastAsia"/>
        </w:rPr>
        <w:t>该矿原名为繁峙县</w:t>
      </w:r>
      <w:proofErr w:type="gramStart"/>
      <w:r w:rsidRPr="00186559">
        <w:rPr>
          <w:rFonts w:cs="Times New Roman" w:hint="eastAsia"/>
        </w:rPr>
        <w:t>鑫</w:t>
      </w:r>
      <w:proofErr w:type="gramEnd"/>
      <w:r w:rsidRPr="00186559">
        <w:rPr>
          <w:rFonts w:cs="Times New Roman" w:hint="eastAsia"/>
        </w:rPr>
        <w:t>宏石英矿，后经采矿权转让，更名为繁峙县</w:t>
      </w:r>
      <w:proofErr w:type="gramStart"/>
      <w:r w:rsidRPr="00186559">
        <w:rPr>
          <w:rFonts w:cs="Times New Roman" w:hint="eastAsia"/>
        </w:rPr>
        <w:t>鑫</w:t>
      </w:r>
      <w:proofErr w:type="gramEnd"/>
      <w:r w:rsidRPr="00186559">
        <w:rPr>
          <w:rFonts w:cs="Times New Roman" w:hint="eastAsia"/>
        </w:rPr>
        <w:t>建矿业有限公司，矿山始建于</w:t>
      </w:r>
      <w:r w:rsidRPr="00186559">
        <w:rPr>
          <w:rFonts w:cs="Times New Roman" w:hint="eastAsia"/>
        </w:rPr>
        <w:t>2006</w:t>
      </w:r>
      <w:r w:rsidRPr="00186559">
        <w:rPr>
          <w:rFonts w:cs="Times New Roman" w:hint="eastAsia"/>
        </w:rPr>
        <w:t>年</w:t>
      </w:r>
      <w:r w:rsidRPr="00186559">
        <w:rPr>
          <w:rFonts w:cs="Times New Roman" w:hint="eastAsia"/>
        </w:rPr>
        <w:t>4</w:t>
      </w:r>
      <w:r w:rsidRPr="00186559">
        <w:rPr>
          <w:rFonts w:cs="Times New Roman" w:hint="eastAsia"/>
        </w:rPr>
        <w:t>月，由繁峙县工商行政管理局颁发营业执照，</w:t>
      </w:r>
      <w:r w:rsidRPr="00186559">
        <w:rPr>
          <w:rFonts w:cs="Times New Roman" w:hint="eastAsia"/>
        </w:rPr>
        <w:t>2005</w:t>
      </w:r>
      <w:r w:rsidRPr="00186559">
        <w:rPr>
          <w:rFonts w:cs="Times New Roman" w:hint="eastAsia"/>
        </w:rPr>
        <w:t>年</w:t>
      </w:r>
      <w:r w:rsidRPr="00186559">
        <w:rPr>
          <w:rFonts w:cs="Times New Roman" w:hint="eastAsia"/>
        </w:rPr>
        <w:t>9</w:t>
      </w:r>
      <w:r w:rsidRPr="00186559">
        <w:rPr>
          <w:rFonts w:cs="Times New Roman" w:hint="eastAsia"/>
        </w:rPr>
        <w:t>月由忻州市国土资源局首次颁发了采矿许可证，证号为</w:t>
      </w:r>
      <w:r>
        <w:rPr>
          <w:rFonts w:cs="Times New Roman" w:hint="eastAsia"/>
        </w:rPr>
        <w:t>：</w:t>
      </w:r>
      <w:r w:rsidRPr="00186559">
        <w:rPr>
          <w:rFonts w:cs="Times New Roman" w:hint="eastAsia"/>
        </w:rPr>
        <w:t>1422000510064</w:t>
      </w:r>
      <w:r w:rsidRPr="00186559">
        <w:rPr>
          <w:rFonts w:cs="Times New Roman" w:hint="eastAsia"/>
        </w:rPr>
        <w:t>。</w:t>
      </w:r>
    </w:p>
    <w:p w14:paraId="2376FCF4" w14:textId="77777777" w:rsidR="00433D58" w:rsidRDefault="00433D58" w:rsidP="00433D58">
      <w:pPr>
        <w:pStyle w:val="a1"/>
        <w:ind w:firstLine="480"/>
        <w:rPr>
          <w:rFonts w:cs="Times New Roman"/>
        </w:rPr>
      </w:pPr>
      <w:r>
        <w:rPr>
          <w:rFonts w:cs="Times New Roman" w:hint="eastAsia"/>
        </w:rPr>
        <w:t>根据繁峙县国土资源局《关于划定繁峙县鑫宏石英矿申请划定矿区范围的说明》（</w:t>
      </w:r>
      <w:proofErr w:type="gramStart"/>
      <w:r>
        <w:rPr>
          <w:rFonts w:cs="Times New Roman" w:hint="eastAsia"/>
        </w:rPr>
        <w:t>繁政国土</w:t>
      </w:r>
      <w:proofErr w:type="gramEnd"/>
      <w:r>
        <w:rPr>
          <w:rFonts w:cs="Times New Roman" w:hint="eastAsia"/>
        </w:rPr>
        <w:t>【</w:t>
      </w:r>
      <w:r>
        <w:rPr>
          <w:rFonts w:cs="Times New Roman" w:hint="eastAsia"/>
        </w:rPr>
        <w:t>2</w:t>
      </w:r>
      <w:r>
        <w:rPr>
          <w:rFonts w:cs="Times New Roman"/>
        </w:rPr>
        <w:t>009</w:t>
      </w:r>
      <w:r>
        <w:rPr>
          <w:rFonts w:cs="Times New Roman" w:hint="eastAsia"/>
        </w:rPr>
        <w:t>】第</w:t>
      </w:r>
      <w:r>
        <w:rPr>
          <w:rFonts w:cs="Times New Roman" w:hint="eastAsia"/>
        </w:rPr>
        <w:t>1</w:t>
      </w:r>
      <w:r>
        <w:rPr>
          <w:rFonts w:cs="Times New Roman"/>
        </w:rPr>
        <w:t>22</w:t>
      </w:r>
      <w:r>
        <w:rPr>
          <w:rFonts w:cs="Times New Roman" w:hint="eastAsia"/>
        </w:rPr>
        <w:t>号）：根据忻州市人民政府</w:t>
      </w:r>
      <w:proofErr w:type="gramStart"/>
      <w:r>
        <w:rPr>
          <w:rFonts w:cs="Times New Roman" w:hint="eastAsia"/>
        </w:rPr>
        <w:t>忻</w:t>
      </w:r>
      <w:proofErr w:type="gramEnd"/>
      <w:r>
        <w:rPr>
          <w:rFonts w:cs="Times New Roman" w:hint="eastAsia"/>
        </w:rPr>
        <w:t>政函【</w:t>
      </w:r>
      <w:r>
        <w:rPr>
          <w:rFonts w:cs="Times New Roman" w:hint="eastAsia"/>
        </w:rPr>
        <w:t>2</w:t>
      </w:r>
      <w:r>
        <w:rPr>
          <w:rFonts w:cs="Times New Roman"/>
        </w:rPr>
        <w:t>008</w:t>
      </w:r>
      <w:r>
        <w:rPr>
          <w:rFonts w:cs="Times New Roman" w:hint="eastAsia"/>
        </w:rPr>
        <w:t>】</w:t>
      </w:r>
      <w:r>
        <w:rPr>
          <w:rFonts w:cs="Times New Roman" w:hint="eastAsia"/>
        </w:rPr>
        <w:t>5</w:t>
      </w:r>
      <w:r>
        <w:rPr>
          <w:rFonts w:cs="Times New Roman"/>
        </w:rPr>
        <w:t>3</w:t>
      </w:r>
      <w:r>
        <w:rPr>
          <w:rFonts w:cs="Times New Roman" w:hint="eastAsia"/>
        </w:rPr>
        <w:t>号文件《关于对繁峙县非煤矿山企业资源整合和有偿使用工作方案的批复》，核准</w:t>
      </w:r>
      <w:r w:rsidRPr="00186559">
        <w:rPr>
          <w:rFonts w:cs="Times New Roman" w:hint="eastAsia"/>
        </w:rPr>
        <w:t>繁峙县</w:t>
      </w:r>
      <w:proofErr w:type="gramStart"/>
      <w:r w:rsidRPr="00186559">
        <w:rPr>
          <w:rFonts w:cs="Times New Roman" w:hint="eastAsia"/>
        </w:rPr>
        <w:t>鑫</w:t>
      </w:r>
      <w:proofErr w:type="gramEnd"/>
      <w:r w:rsidRPr="00186559">
        <w:rPr>
          <w:rFonts w:cs="Times New Roman" w:hint="eastAsia"/>
        </w:rPr>
        <w:t>宏石英矿</w:t>
      </w:r>
      <w:r>
        <w:rPr>
          <w:rFonts w:cs="Times New Roman" w:hint="eastAsia"/>
        </w:rPr>
        <w:t>为单独保留矿山。</w:t>
      </w:r>
    </w:p>
    <w:p w14:paraId="26D2F356" w14:textId="77777777" w:rsidR="00433D58" w:rsidRPr="002B3EC7" w:rsidRDefault="00433D58" w:rsidP="00433D58">
      <w:pPr>
        <w:pStyle w:val="a1"/>
        <w:ind w:firstLine="480"/>
      </w:pPr>
      <w:r w:rsidRPr="002B3EC7">
        <w:rPr>
          <w:rFonts w:hint="eastAsia"/>
        </w:rPr>
        <w:t>2009</w:t>
      </w:r>
      <w:r w:rsidRPr="002B3EC7">
        <w:rPr>
          <w:rFonts w:hint="eastAsia"/>
        </w:rPr>
        <w:t>年</w:t>
      </w:r>
      <w:r w:rsidRPr="002B3EC7">
        <w:rPr>
          <w:rFonts w:hint="eastAsia"/>
        </w:rPr>
        <w:t>10</w:t>
      </w:r>
      <w:r w:rsidRPr="002B3EC7">
        <w:rPr>
          <w:rFonts w:hint="eastAsia"/>
        </w:rPr>
        <w:t>月中国冶金地质总局第三地质勘查院编制提交了《山西省繁峙县鑫建矿业有限公司石英矿（原鑫宏石英矿）开发利用方案》，该报告经山西省矿业联合会技术服务中心评审通过，评审文号：</w:t>
      </w:r>
      <w:proofErr w:type="gramStart"/>
      <w:r w:rsidRPr="002B3EC7">
        <w:rPr>
          <w:rFonts w:hint="eastAsia"/>
        </w:rPr>
        <w:t>晋矿联技审</w:t>
      </w:r>
      <w:proofErr w:type="gramEnd"/>
      <w:r w:rsidRPr="002B3EC7">
        <w:rPr>
          <w:rFonts w:hint="eastAsia"/>
        </w:rPr>
        <w:t>字</w:t>
      </w:r>
      <w:r>
        <w:rPr>
          <w:rFonts w:hint="eastAsia"/>
        </w:rPr>
        <w:t>【</w:t>
      </w:r>
      <w:r>
        <w:rPr>
          <w:rFonts w:hint="eastAsia"/>
        </w:rPr>
        <w:t>2</w:t>
      </w:r>
      <w:r>
        <w:t>009</w:t>
      </w:r>
      <w:r>
        <w:rPr>
          <w:rFonts w:hint="eastAsia"/>
        </w:rPr>
        <w:t>】</w:t>
      </w:r>
      <w:r w:rsidRPr="002B3EC7">
        <w:rPr>
          <w:rFonts w:hint="eastAsia"/>
        </w:rPr>
        <w:t>98</w:t>
      </w:r>
      <w:r w:rsidRPr="002B3EC7">
        <w:rPr>
          <w:rFonts w:hint="eastAsia"/>
        </w:rPr>
        <w:t>号。</w:t>
      </w:r>
    </w:p>
    <w:p w14:paraId="05CDE3CA" w14:textId="77777777" w:rsidR="00433D58" w:rsidRDefault="00433D58" w:rsidP="00433D58">
      <w:pPr>
        <w:pStyle w:val="a1"/>
        <w:ind w:firstLine="480"/>
      </w:pPr>
      <w:r w:rsidRPr="00B322B8">
        <w:rPr>
          <w:rFonts w:hint="eastAsia"/>
        </w:rPr>
        <w:t>矿山自核实报告备案以来一直进行基础建设，未进行开采。</w:t>
      </w:r>
    </w:p>
    <w:p w14:paraId="46A8830A" w14:textId="77777777" w:rsidR="00433D58" w:rsidRDefault="00433D58" w:rsidP="00433D58">
      <w:pPr>
        <w:pStyle w:val="a1"/>
        <w:ind w:firstLine="480"/>
      </w:pPr>
      <w:r>
        <w:rPr>
          <w:rFonts w:cs="Times New Roman" w:hint="eastAsia"/>
        </w:rPr>
        <w:t>忻州市国土资源局于</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日为</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颁发了《采矿许可证》，证号：</w:t>
      </w:r>
      <w:r>
        <w:rPr>
          <w:rFonts w:cs="Times New Roman" w:hint="eastAsia"/>
        </w:rPr>
        <w:t>C</w:t>
      </w:r>
      <w:r>
        <w:rPr>
          <w:rFonts w:cs="Times New Roman"/>
        </w:rPr>
        <w:t>1409002009127130053378</w:t>
      </w:r>
      <w:r>
        <w:rPr>
          <w:rFonts w:cs="Times New Roman" w:hint="eastAsia"/>
        </w:rPr>
        <w:t>，开采矿种为脉石英，开采方式为地下开采，生产规模</w:t>
      </w:r>
      <w:r>
        <w:rPr>
          <w:rFonts w:cs="Times New Roman" w:hint="eastAsia"/>
        </w:rPr>
        <w:t>1</w:t>
      </w:r>
      <w:r>
        <w:rPr>
          <w:rFonts w:cs="Times New Roman"/>
        </w:rPr>
        <w:t>.62</w:t>
      </w:r>
      <w:r>
        <w:rPr>
          <w:rFonts w:cs="Times New Roman" w:hint="eastAsia"/>
        </w:rPr>
        <w:t>万</w:t>
      </w:r>
      <w:r>
        <w:rPr>
          <w:rFonts w:cs="Times New Roman" w:hint="eastAsia"/>
        </w:rPr>
        <w:t>t</w:t>
      </w:r>
      <w:r>
        <w:rPr>
          <w:rFonts w:cs="Times New Roman"/>
        </w:rPr>
        <w:t>/</w:t>
      </w:r>
      <w:r>
        <w:rPr>
          <w:rFonts w:cs="Times New Roman" w:hint="eastAsia"/>
        </w:rPr>
        <w:t>a</w:t>
      </w:r>
      <w:r>
        <w:rPr>
          <w:rFonts w:cs="Times New Roman" w:hint="eastAsia"/>
        </w:rPr>
        <w:t>，矿区面积</w:t>
      </w:r>
      <w:r>
        <w:rPr>
          <w:rFonts w:cs="Times New Roman" w:hint="eastAsia"/>
        </w:rPr>
        <w:t>0</w:t>
      </w:r>
      <w:r>
        <w:rPr>
          <w:rFonts w:cs="Times New Roman"/>
        </w:rPr>
        <w:t>.1353</w:t>
      </w:r>
      <w:r>
        <w:rPr>
          <w:rFonts w:cs="Times New Roman" w:hint="eastAsia"/>
        </w:rPr>
        <w:t>km</w:t>
      </w:r>
      <w:r w:rsidRPr="00943737">
        <w:rPr>
          <w:rFonts w:cs="Times New Roman"/>
          <w:vertAlign w:val="superscript"/>
        </w:rPr>
        <w:t>2</w:t>
      </w:r>
      <w:r>
        <w:rPr>
          <w:rFonts w:cs="Times New Roman" w:hint="eastAsia"/>
        </w:rPr>
        <w:t>，有效期限为</w:t>
      </w:r>
      <w:r>
        <w:rPr>
          <w:rFonts w:cs="Times New Roman" w:hint="eastAsia"/>
        </w:rPr>
        <w:t>2</w:t>
      </w:r>
      <w:r>
        <w:rPr>
          <w:rFonts w:cs="Times New Roman" w:hint="eastAsia"/>
        </w:rPr>
        <w:t>年，</w:t>
      </w:r>
      <w:r>
        <w:rPr>
          <w:rFonts w:cs="Times New Roman" w:hint="eastAsia"/>
        </w:rPr>
        <w:t>2</w:t>
      </w:r>
      <w:r>
        <w:rPr>
          <w:rFonts w:cs="Times New Roman"/>
        </w:rPr>
        <w:t>018</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w:t>
      </w:r>
      <w:r>
        <w:rPr>
          <w:rFonts w:cs="Times New Roman" w:hint="eastAsia"/>
        </w:rPr>
        <w:t>~</w:t>
      </w:r>
      <w:r>
        <w:rPr>
          <w:rFonts w:cs="Times New Roman"/>
        </w:rPr>
        <w:t>2020</w:t>
      </w:r>
      <w:r>
        <w:rPr>
          <w:rFonts w:cs="Times New Roman" w:hint="eastAsia"/>
        </w:rPr>
        <w:t>年</w:t>
      </w:r>
      <w:r>
        <w:rPr>
          <w:rFonts w:cs="Times New Roman" w:hint="eastAsia"/>
        </w:rPr>
        <w:t>6</w:t>
      </w:r>
      <w:r>
        <w:rPr>
          <w:rFonts w:cs="Times New Roman" w:hint="eastAsia"/>
        </w:rPr>
        <w:t>月</w:t>
      </w:r>
      <w:r>
        <w:rPr>
          <w:rFonts w:cs="Times New Roman" w:hint="eastAsia"/>
        </w:rPr>
        <w:t>6</w:t>
      </w:r>
      <w:r>
        <w:rPr>
          <w:rFonts w:cs="Times New Roman" w:hint="eastAsia"/>
        </w:rPr>
        <w:t>日；开采深度为</w:t>
      </w:r>
      <w:r>
        <w:rPr>
          <w:rFonts w:cs="Times New Roman" w:hint="eastAsia"/>
        </w:rPr>
        <w:t>1</w:t>
      </w:r>
      <w:r>
        <w:rPr>
          <w:rFonts w:cs="Times New Roman"/>
        </w:rPr>
        <w:t>850</w:t>
      </w:r>
      <w:r>
        <w:rPr>
          <w:rFonts w:cs="Times New Roman" w:hint="eastAsia"/>
        </w:rPr>
        <w:t>m~</w:t>
      </w:r>
      <w:r>
        <w:rPr>
          <w:rFonts w:cs="Times New Roman"/>
        </w:rPr>
        <w:t>1780</w:t>
      </w:r>
      <w:r>
        <w:rPr>
          <w:rFonts w:cs="Times New Roman" w:hint="eastAsia"/>
        </w:rPr>
        <w:t>m</w:t>
      </w:r>
      <w:r>
        <w:rPr>
          <w:rFonts w:cs="Times New Roman" w:hint="eastAsia"/>
        </w:rPr>
        <w:t>标高。</w:t>
      </w:r>
    </w:p>
    <w:p w14:paraId="49B7FB7C" w14:textId="77777777" w:rsidR="00433D58" w:rsidRDefault="00433D58" w:rsidP="00433D58">
      <w:pPr>
        <w:pStyle w:val="a1"/>
        <w:ind w:firstLine="480"/>
        <w:rPr>
          <w:rFonts w:cs="Times New Roman"/>
        </w:rPr>
      </w:pPr>
      <w:r>
        <w:rPr>
          <w:rFonts w:hint="eastAsia"/>
        </w:rPr>
        <w:t>2</w:t>
      </w:r>
      <w:r>
        <w:t>019</w:t>
      </w:r>
      <w:r>
        <w:rPr>
          <w:rFonts w:hint="eastAsia"/>
        </w:rPr>
        <w:t>年</w:t>
      </w:r>
      <w:r>
        <w:rPr>
          <w:rFonts w:hint="eastAsia"/>
        </w:rPr>
        <w:t>1</w:t>
      </w:r>
      <w:r>
        <w:t>0</w:t>
      </w:r>
      <w:r>
        <w:rPr>
          <w:rFonts w:hint="eastAsia"/>
        </w:rPr>
        <w:t>月，</w:t>
      </w:r>
      <w:r w:rsidRPr="00912FF9">
        <w:rPr>
          <w:rFonts w:cs="Times New Roman"/>
        </w:rPr>
        <w:t>繁峙县</w:t>
      </w:r>
      <w:proofErr w:type="gramStart"/>
      <w:r w:rsidRPr="00912FF9">
        <w:rPr>
          <w:rFonts w:cs="Times New Roman"/>
        </w:rPr>
        <w:t>鑫</w:t>
      </w:r>
      <w:proofErr w:type="gramEnd"/>
      <w:r w:rsidRPr="00912FF9">
        <w:rPr>
          <w:rFonts w:cs="Times New Roman"/>
        </w:rPr>
        <w:t>建矿业有限公司</w:t>
      </w:r>
      <w:r>
        <w:rPr>
          <w:rFonts w:cs="Times New Roman" w:hint="eastAsia"/>
        </w:rPr>
        <w:t>委托</w:t>
      </w:r>
      <w:r w:rsidRPr="00943737">
        <w:rPr>
          <w:rFonts w:cs="Times New Roman" w:hint="eastAsia"/>
        </w:rPr>
        <w:t>中国冶金地质总局三局物探队</w:t>
      </w:r>
      <w:r>
        <w:rPr>
          <w:rFonts w:cs="Times New Roman" w:hint="eastAsia"/>
        </w:rPr>
        <w:t>编制了《</w:t>
      </w:r>
      <w:r w:rsidRPr="00943737">
        <w:rPr>
          <w:rFonts w:cs="Times New Roman" w:hint="eastAsia"/>
        </w:rPr>
        <w:t>山西省繁峙县鑫建矿业有限公司石英矿资源开发利用、地质环境保护与恢复治理、土地复垦方案</w:t>
      </w:r>
      <w:r>
        <w:rPr>
          <w:rFonts w:cs="Times New Roman" w:hint="eastAsia"/>
        </w:rPr>
        <w:t>》；</w:t>
      </w:r>
    </w:p>
    <w:p w14:paraId="3237B09E" w14:textId="77777777" w:rsidR="00433D58" w:rsidRDefault="00433D58" w:rsidP="00433D58">
      <w:pPr>
        <w:pStyle w:val="a1"/>
        <w:ind w:firstLine="480"/>
      </w:pPr>
      <w:r>
        <w:rPr>
          <w:rFonts w:cs="Times New Roman" w:hint="eastAsia"/>
        </w:rPr>
        <w:lastRenderedPageBreak/>
        <w:t>2</w:t>
      </w:r>
      <w:r>
        <w:rPr>
          <w:rFonts w:cs="Times New Roman"/>
        </w:rPr>
        <w:t>020</w:t>
      </w:r>
      <w:r>
        <w:rPr>
          <w:rFonts w:cs="Times New Roman" w:hint="eastAsia"/>
        </w:rPr>
        <w:t>年</w:t>
      </w:r>
      <w:r>
        <w:rPr>
          <w:rFonts w:cs="Times New Roman" w:hint="eastAsia"/>
        </w:rPr>
        <w:t>2</w:t>
      </w:r>
      <w:r>
        <w:rPr>
          <w:rFonts w:cs="Times New Roman" w:hint="eastAsia"/>
        </w:rPr>
        <w:t>月</w:t>
      </w:r>
      <w:r>
        <w:rPr>
          <w:rFonts w:cs="Times New Roman" w:hint="eastAsia"/>
        </w:rPr>
        <w:t>2</w:t>
      </w:r>
      <w:r>
        <w:rPr>
          <w:rFonts w:cs="Times New Roman"/>
        </w:rPr>
        <w:t>0</w:t>
      </w:r>
      <w:r>
        <w:rPr>
          <w:rFonts w:cs="Times New Roman" w:hint="eastAsia"/>
        </w:rPr>
        <w:t>日，忻州市规划和自然资源局出具了《</w:t>
      </w:r>
      <w:r w:rsidRPr="00943737">
        <w:rPr>
          <w:rFonts w:cs="Times New Roman" w:hint="eastAsia"/>
        </w:rPr>
        <w:t>山西省繁峙县鑫建矿业有限公司石英矿资源开发利用、地质环境保护与恢复治理、土地复垦方案</w:t>
      </w:r>
      <w:r>
        <w:rPr>
          <w:rFonts w:cs="Times New Roman" w:hint="eastAsia"/>
        </w:rPr>
        <w:t>》评审意见书（</w:t>
      </w:r>
      <w:proofErr w:type="gramStart"/>
      <w:r>
        <w:rPr>
          <w:rFonts w:cs="Times New Roman" w:hint="eastAsia"/>
        </w:rPr>
        <w:t>忻</w:t>
      </w:r>
      <w:proofErr w:type="gramEnd"/>
      <w:r>
        <w:rPr>
          <w:rFonts w:cs="Times New Roman" w:hint="eastAsia"/>
        </w:rPr>
        <w:t>自然资方案审字【</w:t>
      </w:r>
      <w:r>
        <w:rPr>
          <w:rFonts w:cs="Times New Roman" w:hint="eastAsia"/>
        </w:rPr>
        <w:t>2</w:t>
      </w:r>
      <w:r>
        <w:rPr>
          <w:rFonts w:cs="Times New Roman"/>
        </w:rPr>
        <w:t>020</w:t>
      </w:r>
      <w:r>
        <w:rPr>
          <w:rFonts w:cs="Times New Roman" w:hint="eastAsia"/>
        </w:rPr>
        <w:t>】</w:t>
      </w:r>
      <w:r>
        <w:rPr>
          <w:rFonts w:cs="Times New Roman" w:hint="eastAsia"/>
        </w:rPr>
        <w:t>0</w:t>
      </w:r>
      <w:r>
        <w:rPr>
          <w:rFonts w:cs="Times New Roman"/>
        </w:rPr>
        <w:t>1</w:t>
      </w:r>
      <w:r>
        <w:rPr>
          <w:rFonts w:cs="Times New Roman" w:hint="eastAsia"/>
        </w:rPr>
        <w:t>号）。</w:t>
      </w:r>
    </w:p>
    <w:p w14:paraId="1D7F7ECF" w14:textId="77777777" w:rsidR="00433D58" w:rsidRDefault="00433D58" w:rsidP="00433D58">
      <w:pPr>
        <w:pStyle w:val="a1"/>
        <w:ind w:firstLine="480"/>
        <w:rPr>
          <w:rFonts w:cs="Times New Roman"/>
        </w:rPr>
      </w:pPr>
      <w:r>
        <w:rPr>
          <w:rFonts w:hint="eastAsia"/>
        </w:rPr>
        <w:t>根据</w:t>
      </w:r>
      <w:r>
        <w:rPr>
          <w:rFonts w:cs="Times New Roman" w:hint="eastAsia"/>
        </w:rPr>
        <w:t>《</w:t>
      </w:r>
      <w:r w:rsidRPr="00943737">
        <w:rPr>
          <w:rFonts w:cs="Times New Roman" w:hint="eastAsia"/>
        </w:rPr>
        <w:t>山西省繁峙县鑫建矿业有限公司石英矿资源开发利用、地质环境保护与恢复治理、土地复垦方案</w:t>
      </w:r>
      <w:r>
        <w:rPr>
          <w:rFonts w:cs="Times New Roman" w:hint="eastAsia"/>
        </w:rPr>
        <w:t>》及评审意见书：</w:t>
      </w:r>
      <w:r w:rsidRPr="005739FD">
        <w:rPr>
          <w:rFonts w:cs="Times New Roman" w:hint="eastAsia"/>
        </w:rPr>
        <w:t>矿界范围内保有石英矿</w:t>
      </w:r>
      <w:r w:rsidRPr="005739FD">
        <w:rPr>
          <w:rFonts w:cs="Times New Roman" w:hint="eastAsia"/>
        </w:rPr>
        <w:t>122b+333</w:t>
      </w:r>
      <w:r w:rsidRPr="005739FD">
        <w:rPr>
          <w:rFonts w:cs="Times New Roman" w:hint="eastAsia"/>
        </w:rPr>
        <w:t>类资源</w:t>
      </w:r>
      <w:r w:rsidRPr="005739FD">
        <w:rPr>
          <w:rFonts w:cs="Times New Roman" w:hint="eastAsia"/>
        </w:rPr>
        <w:t>/</w:t>
      </w:r>
      <w:r w:rsidRPr="005739FD">
        <w:rPr>
          <w:rFonts w:cs="Times New Roman" w:hint="eastAsia"/>
        </w:rPr>
        <w:t>储量</w:t>
      </w:r>
      <w:r w:rsidRPr="005739FD">
        <w:rPr>
          <w:rFonts w:cs="Times New Roman" w:hint="eastAsia"/>
        </w:rPr>
        <w:t>13.43</w:t>
      </w:r>
      <w:r w:rsidRPr="005739FD">
        <w:rPr>
          <w:rFonts w:cs="Times New Roman" w:hint="eastAsia"/>
        </w:rPr>
        <w:t>万</w:t>
      </w:r>
      <w:r w:rsidRPr="005739FD">
        <w:rPr>
          <w:rFonts w:cs="Times New Roman" w:hint="eastAsia"/>
        </w:rPr>
        <w:t>t</w:t>
      </w:r>
      <w:r w:rsidRPr="005739FD">
        <w:rPr>
          <w:rFonts w:cs="Times New Roman" w:hint="eastAsia"/>
        </w:rPr>
        <w:t>。其中</w:t>
      </w:r>
      <w:r>
        <w:rPr>
          <w:rFonts w:cs="Times New Roman" w:hint="eastAsia"/>
        </w:rPr>
        <w:t>I</w:t>
      </w:r>
      <w:r w:rsidRPr="005739FD">
        <w:rPr>
          <w:rFonts w:cs="Times New Roman" w:hint="eastAsia"/>
        </w:rPr>
        <w:t>号矿体保有资源量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3.02</w:t>
      </w:r>
      <w:r w:rsidRPr="005739FD">
        <w:rPr>
          <w:rFonts w:cs="Times New Roman" w:hint="eastAsia"/>
        </w:rPr>
        <w:t>万</w:t>
      </w:r>
      <w:r w:rsidRPr="005739FD">
        <w:rPr>
          <w:rFonts w:cs="Times New Roman" w:hint="eastAsia"/>
        </w:rPr>
        <w:t>t</w:t>
      </w:r>
      <w:r w:rsidRPr="005739FD">
        <w:rPr>
          <w:rFonts w:cs="Times New Roman" w:hint="eastAsia"/>
        </w:rPr>
        <w:t>，由于赋存标高较浅，无法形成完整的开拓系统；</w:t>
      </w:r>
      <w:r>
        <w:rPr>
          <w:rFonts w:cs="Times New Roman" w:hint="eastAsia"/>
        </w:rPr>
        <w:t>I</w:t>
      </w:r>
      <w:r>
        <w:rPr>
          <w:rFonts w:cs="Times New Roman"/>
        </w:rPr>
        <w:t>I</w:t>
      </w:r>
      <w:r w:rsidRPr="005739FD">
        <w:rPr>
          <w:rFonts w:cs="Times New Roman" w:hint="eastAsia"/>
        </w:rPr>
        <w:t>号矿体保有资源量</w:t>
      </w:r>
      <w:r w:rsidRPr="005739FD">
        <w:rPr>
          <w:rFonts w:cs="Times New Roman" w:hint="eastAsia"/>
        </w:rPr>
        <w:t>10.41</w:t>
      </w:r>
      <w:r w:rsidRPr="005739FD">
        <w:rPr>
          <w:rFonts w:cs="Times New Roman" w:hint="eastAsia"/>
        </w:rPr>
        <w:t>万</w:t>
      </w:r>
      <w:r w:rsidRPr="005739FD">
        <w:rPr>
          <w:rFonts w:cs="Times New Roman" w:hint="eastAsia"/>
        </w:rPr>
        <w:t>t</w:t>
      </w:r>
      <w:r w:rsidRPr="005739FD">
        <w:rPr>
          <w:rFonts w:cs="Times New Roman" w:hint="eastAsia"/>
        </w:rPr>
        <w:t>，损失量包括扣除边角损失</w:t>
      </w:r>
      <w:proofErr w:type="gramStart"/>
      <w:r w:rsidRPr="005739FD">
        <w:rPr>
          <w:rFonts w:cs="Times New Roman" w:hint="eastAsia"/>
        </w:rPr>
        <w:t>矿量及留设</w:t>
      </w:r>
      <w:proofErr w:type="gramEnd"/>
      <w:r w:rsidRPr="005739FD">
        <w:rPr>
          <w:rFonts w:cs="Times New Roman" w:hint="eastAsia"/>
        </w:rPr>
        <w:t>地表永久保安矿柱，在垂直</w:t>
      </w:r>
      <w:proofErr w:type="gramStart"/>
      <w:r w:rsidRPr="005739FD">
        <w:rPr>
          <w:rFonts w:cs="Times New Roman" w:hint="eastAsia"/>
        </w:rPr>
        <w:t>纵</w:t>
      </w:r>
      <w:proofErr w:type="gramEnd"/>
      <w:r w:rsidRPr="005739FD">
        <w:rPr>
          <w:rFonts w:cs="Times New Roman" w:hint="eastAsia"/>
        </w:rPr>
        <w:t>投影图中按面积分割比估算共</w:t>
      </w:r>
      <w:r w:rsidRPr="005739FD">
        <w:rPr>
          <w:rFonts w:cs="Times New Roman" w:hint="eastAsia"/>
        </w:rPr>
        <w:t>1.28</w:t>
      </w:r>
      <w:r w:rsidRPr="005739FD">
        <w:rPr>
          <w:rFonts w:cs="Times New Roman" w:hint="eastAsia"/>
        </w:rPr>
        <w:t>万</w:t>
      </w:r>
      <w:r w:rsidRPr="005739FD">
        <w:rPr>
          <w:rFonts w:cs="Times New Roman" w:hint="eastAsia"/>
        </w:rPr>
        <w:t>t</w:t>
      </w:r>
      <w:r w:rsidRPr="005739FD">
        <w:rPr>
          <w:rFonts w:cs="Times New Roman" w:hint="eastAsia"/>
        </w:rPr>
        <w:t>，设计利用资源储量</w:t>
      </w:r>
      <w:r w:rsidRPr="005739FD">
        <w:rPr>
          <w:rFonts w:cs="Times New Roman" w:hint="eastAsia"/>
        </w:rPr>
        <w:t>9.13</w:t>
      </w:r>
      <w:r w:rsidRPr="005739FD">
        <w:rPr>
          <w:rFonts w:cs="Times New Roman" w:hint="eastAsia"/>
        </w:rPr>
        <w:t>万</w:t>
      </w:r>
      <w:r w:rsidRPr="005739FD">
        <w:rPr>
          <w:rFonts w:cs="Times New Roman" w:hint="eastAsia"/>
        </w:rPr>
        <w:t>t</w:t>
      </w:r>
      <w:r w:rsidRPr="005739FD">
        <w:rPr>
          <w:rFonts w:cs="Times New Roman" w:hint="eastAsia"/>
        </w:rPr>
        <w:t>。矿区设计利用资源储量为</w:t>
      </w:r>
      <w:r w:rsidRPr="005739FD">
        <w:rPr>
          <w:rFonts w:cs="Times New Roman" w:hint="eastAsia"/>
        </w:rPr>
        <w:t>12.15</w:t>
      </w:r>
      <w:r w:rsidRPr="005739FD">
        <w:rPr>
          <w:rFonts w:cs="Times New Roman" w:hint="eastAsia"/>
        </w:rPr>
        <w:t>万</w:t>
      </w:r>
      <w:r w:rsidRPr="005739FD">
        <w:rPr>
          <w:rFonts w:cs="Times New Roman" w:hint="eastAsia"/>
        </w:rPr>
        <w:t>t</w:t>
      </w:r>
      <w:r w:rsidRPr="005739FD">
        <w:rPr>
          <w:rFonts w:cs="Times New Roman" w:hint="eastAsia"/>
        </w:rPr>
        <w:t>，按</w:t>
      </w:r>
      <w:r w:rsidRPr="005739FD">
        <w:rPr>
          <w:rFonts w:cs="Times New Roman" w:hint="eastAsia"/>
        </w:rPr>
        <w:t>95%</w:t>
      </w:r>
      <w:r w:rsidRPr="005739FD">
        <w:rPr>
          <w:rFonts w:cs="Times New Roman" w:hint="eastAsia"/>
        </w:rPr>
        <w:t>的回采率计算，可采资源储量为</w:t>
      </w:r>
      <w:r w:rsidRPr="005739FD">
        <w:rPr>
          <w:rFonts w:cs="Times New Roman" w:hint="eastAsia"/>
        </w:rPr>
        <w:t>11.54</w:t>
      </w:r>
      <w:r w:rsidRPr="005739FD">
        <w:rPr>
          <w:rFonts w:cs="Times New Roman" w:hint="eastAsia"/>
        </w:rPr>
        <w:t>万</w:t>
      </w:r>
      <w:r w:rsidRPr="005739FD">
        <w:rPr>
          <w:rFonts w:cs="Times New Roman" w:hint="eastAsia"/>
        </w:rPr>
        <w:t>t</w:t>
      </w:r>
      <w:r w:rsidRPr="005739FD">
        <w:rPr>
          <w:rFonts w:cs="Times New Roman" w:hint="eastAsia"/>
        </w:rPr>
        <w:t>，服务年限</w:t>
      </w:r>
      <w:r w:rsidRPr="005739FD">
        <w:rPr>
          <w:rFonts w:cs="Times New Roman" w:hint="eastAsia"/>
        </w:rPr>
        <w:t>7.92</w:t>
      </w:r>
      <w:r w:rsidRPr="005739FD">
        <w:rPr>
          <w:rFonts w:cs="Times New Roman" w:hint="eastAsia"/>
        </w:rPr>
        <w:t>年。</w:t>
      </w:r>
    </w:p>
    <w:p w14:paraId="3F3083C5" w14:textId="77777777" w:rsidR="00433D58" w:rsidRPr="00A4594F" w:rsidRDefault="00433D58" w:rsidP="00433D58">
      <w:pPr>
        <w:pStyle w:val="a1"/>
        <w:ind w:firstLine="482"/>
        <w:rPr>
          <w:rFonts w:cs="Times New Roman"/>
          <w:b/>
          <w:bCs/>
        </w:rPr>
      </w:pPr>
      <w:r w:rsidRPr="00A4594F">
        <w:rPr>
          <w:rFonts w:hint="eastAsia"/>
          <w:b/>
          <w:bCs/>
        </w:rPr>
        <w:t>根据</w:t>
      </w:r>
      <w:r w:rsidRPr="00A4594F">
        <w:rPr>
          <w:rFonts w:cs="Times New Roman" w:hint="eastAsia"/>
          <w:b/>
          <w:bCs/>
        </w:rPr>
        <w:t>《山西省繁峙县鑫建矿业有限公司石英矿资源开发利用、地质环境保护与恢复治理、土地复垦方案》：</w:t>
      </w:r>
      <w:r w:rsidRPr="00A4594F">
        <w:rPr>
          <w:rFonts w:cs="Times New Roman" w:hint="eastAsia"/>
          <w:b/>
          <w:bCs/>
        </w:rPr>
        <w:t xml:space="preserve"> I</w:t>
      </w:r>
      <w:r w:rsidRPr="00A4594F">
        <w:rPr>
          <w:rFonts w:cs="Times New Roman" w:hint="eastAsia"/>
          <w:b/>
          <w:bCs/>
        </w:rPr>
        <w:t>号矿体赋存标高较浅，无法形成完整的开拓系统；因此，确定本次评价内容为</w:t>
      </w:r>
      <w:r w:rsidRPr="00A4594F">
        <w:rPr>
          <w:rFonts w:cs="Times New Roman" w:hint="eastAsia"/>
          <w:b/>
          <w:bCs/>
        </w:rPr>
        <w:t>II</w:t>
      </w:r>
      <w:r w:rsidRPr="00A4594F">
        <w:rPr>
          <w:rFonts w:cs="Times New Roman" w:hint="eastAsia"/>
          <w:b/>
          <w:bCs/>
        </w:rPr>
        <w:t>号矿体，</w:t>
      </w:r>
      <w:r w:rsidRPr="00A4594F">
        <w:rPr>
          <w:rFonts w:cs="Times New Roman" w:hint="eastAsia"/>
          <w:b/>
          <w:bCs/>
        </w:rPr>
        <w:t>I</w:t>
      </w:r>
      <w:r w:rsidRPr="00A4594F">
        <w:rPr>
          <w:rFonts w:cs="Times New Roman" w:hint="eastAsia"/>
          <w:b/>
          <w:bCs/>
        </w:rPr>
        <w:t>号矿体开采时另行环境影响评价手续。</w:t>
      </w:r>
    </w:p>
    <w:p w14:paraId="433BFBBA" w14:textId="77777777" w:rsidR="00433D58" w:rsidRDefault="00433D58" w:rsidP="00433D58">
      <w:pPr>
        <w:pStyle w:val="a1"/>
        <w:ind w:firstLine="482"/>
        <w:rPr>
          <w:rFonts w:cs="Times New Roman"/>
          <w:b/>
          <w:bCs/>
        </w:rPr>
      </w:pPr>
      <w:r w:rsidRPr="00A4594F">
        <w:rPr>
          <w:rFonts w:cs="Times New Roman" w:hint="eastAsia"/>
          <w:b/>
          <w:bCs/>
        </w:rPr>
        <w:t>I</w:t>
      </w:r>
      <w:r w:rsidRPr="00A4594F">
        <w:rPr>
          <w:rFonts w:cs="Times New Roman"/>
          <w:b/>
          <w:bCs/>
        </w:rPr>
        <w:t>I</w:t>
      </w:r>
      <w:r w:rsidRPr="00A4594F">
        <w:rPr>
          <w:rFonts w:cs="Times New Roman" w:hint="eastAsia"/>
          <w:b/>
          <w:bCs/>
        </w:rPr>
        <w:t>号矿体保有资源量</w:t>
      </w:r>
      <w:r w:rsidRPr="00A4594F">
        <w:rPr>
          <w:rFonts w:cs="Times New Roman" w:hint="eastAsia"/>
          <w:b/>
          <w:bCs/>
        </w:rPr>
        <w:t>10.41</w:t>
      </w:r>
      <w:r w:rsidRPr="00A4594F">
        <w:rPr>
          <w:rFonts w:cs="Times New Roman" w:hint="eastAsia"/>
          <w:b/>
          <w:bCs/>
        </w:rPr>
        <w:t>万</w:t>
      </w:r>
      <w:r w:rsidRPr="00A4594F">
        <w:rPr>
          <w:rFonts w:cs="Times New Roman" w:hint="eastAsia"/>
          <w:b/>
          <w:bCs/>
        </w:rPr>
        <w:t>t</w:t>
      </w:r>
      <w:r w:rsidRPr="00A4594F">
        <w:rPr>
          <w:rFonts w:cs="Times New Roman" w:hint="eastAsia"/>
          <w:b/>
          <w:bCs/>
        </w:rPr>
        <w:t>，设计利用资源储量</w:t>
      </w:r>
      <w:r w:rsidRPr="00A4594F">
        <w:rPr>
          <w:rFonts w:cs="Times New Roman" w:hint="eastAsia"/>
          <w:b/>
          <w:bCs/>
        </w:rPr>
        <w:t>9.13</w:t>
      </w:r>
      <w:r w:rsidRPr="00A4594F">
        <w:rPr>
          <w:rFonts w:cs="Times New Roman" w:hint="eastAsia"/>
          <w:b/>
          <w:bCs/>
        </w:rPr>
        <w:t>万</w:t>
      </w:r>
      <w:r w:rsidRPr="00A4594F">
        <w:rPr>
          <w:rFonts w:cs="Times New Roman" w:hint="eastAsia"/>
          <w:b/>
          <w:bCs/>
        </w:rPr>
        <w:t>t</w:t>
      </w:r>
      <w:r w:rsidRPr="00A4594F">
        <w:rPr>
          <w:rFonts w:cs="Times New Roman" w:hint="eastAsia"/>
          <w:b/>
          <w:bCs/>
        </w:rPr>
        <w:t>，按</w:t>
      </w:r>
      <w:r w:rsidRPr="00A4594F">
        <w:rPr>
          <w:rFonts w:cs="Times New Roman" w:hint="eastAsia"/>
          <w:b/>
          <w:bCs/>
        </w:rPr>
        <w:t>95%</w:t>
      </w:r>
      <w:r w:rsidRPr="00A4594F">
        <w:rPr>
          <w:rFonts w:cs="Times New Roman" w:hint="eastAsia"/>
          <w:b/>
          <w:bCs/>
        </w:rPr>
        <w:t>的回采率计算，可采资源储量为</w:t>
      </w:r>
      <w:r w:rsidRPr="00A4594F">
        <w:rPr>
          <w:rFonts w:cs="Times New Roman"/>
          <w:b/>
          <w:bCs/>
        </w:rPr>
        <w:t>8.67</w:t>
      </w:r>
      <w:r w:rsidRPr="00A4594F">
        <w:rPr>
          <w:rFonts w:cs="Times New Roman" w:hint="eastAsia"/>
          <w:b/>
          <w:bCs/>
        </w:rPr>
        <w:t>万</w:t>
      </w:r>
      <w:r w:rsidRPr="00A4594F">
        <w:rPr>
          <w:rFonts w:cs="Times New Roman" w:hint="eastAsia"/>
          <w:b/>
          <w:bCs/>
        </w:rPr>
        <w:t>t</w:t>
      </w:r>
      <w:r w:rsidRPr="00A4594F">
        <w:rPr>
          <w:rFonts w:cs="Times New Roman" w:hint="eastAsia"/>
          <w:b/>
          <w:bCs/>
        </w:rPr>
        <w:t>，服务年限</w:t>
      </w:r>
      <w:r w:rsidRPr="00A4594F">
        <w:rPr>
          <w:rFonts w:cs="Times New Roman"/>
          <w:b/>
          <w:bCs/>
        </w:rPr>
        <w:t>5.35</w:t>
      </w:r>
      <w:r w:rsidRPr="00A4594F">
        <w:rPr>
          <w:rFonts w:cs="Times New Roman" w:hint="eastAsia"/>
          <w:b/>
          <w:bCs/>
        </w:rPr>
        <w:t>年。</w:t>
      </w:r>
    </w:p>
    <w:p w14:paraId="6F34DC45" w14:textId="77777777" w:rsidR="00433D58" w:rsidRDefault="00433D58" w:rsidP="00433D58">
      <w:pPr>
        <w:pStyle w:val="a1"/>
        <w:ind w:firstLine="480"/>
      </w:pPr>
      <w:r>
        <w:rPr>
          <w:rFonts w:hint="eastAsia"/>
        </w:rPr>
        <w:t>本项目石英矿加工厂位于柏家庄乡西沟村南</w:t>
      </w:r>
      <w:r>
        <w:rPr>
          <w:rFonts w:hint="eastAsia"/>
        </w:rPr>
        <w:t>1</w:t>
      </w:r>
      <w:r>
        <w:t>.58</w:t>
      </w:r>
      <w:r>
        <w:rPr>
          <w:rFonts w:hint="eastAsia"/>
        </w:rPr>
        <w:t>km</w:t>
      </w:r>
      <w:r>
        <w:rPr>
          <w:rFonts w:hint="eastAsia"/>
        </w:rPr>
        <w:t>，距离矿区直线距离约</w:t>
      </w:r>
      <w:r>
        <w:rPr>
          <w:rFonts w:hint="eastAsia"/>
        </w:rPr>
        <w:t>5</w:t>
      </w:r>
      <w:r>
        <w:t>.58</w:t>
      </w:r>
      <w:r>
        <w:rPr>
          <w:rFonts w:hint="eastAsia"/>
        </w:rPr>
        <w:t>km</w:t>
      </w:r>
      <w:r>
        <w:rPr>
          <w:rFonts w:hint="eastAsia"/>
        </w:rPr>
        <w:t>。根据现场调查，石英矿加工厂现状为西沟村村民杨高远投资建设的铁矿粉选矿厂，未进行任何环保手续，现已停产。建设单位租赁该厂地作为项目用地；根据建设单位的意见，选矿厂拆除责任主体为西沟村村民杨高远，建设单位使用净地。</w:t>
      </w:r>
    </w:p>
    <w:p w14:paraId="286E3B5E" w14:textId="1BE001A5" w:rsidR="009F4A51" w:rsidRPr="006F6374" w:rsidRDefault="00625F55" w:rsidP="006F6374">
      <w:pPr>
        <w:pStyle w:val="li2"/>
        <w:spacing w:line="480" w:lineRule="exact"/>
        <w:outlineLvl w:val="0"/>
        <w:rPr>
          <w:rFonts w:eastAsia="宋体"/>
          <w:sz w:val="28"/>
          <w:szCs w:val="28"/>
        </w:rPr>
      </w:pPr>
      <w:bookmarkStart w:id="495" w:name="_Toc29177"/>
      <w:bookmarkStart w:id="496" w:name="_Toc521940328"/>
      <w:bookmarkStart w:id="497" w:name="_Toc43218156"/>
      <w:r w:rsidRPr="006F6374">
        <w:rPr>
          <w:rFonts w:eastAsia="宋体" w:hint="eastAsia"/>
          <w:sz w:val="28"/>
          <w:szCs w:val="28"/>
        </w:rPr>
        <w:t>9</w:t>
      </w:r>
      <w:r w:rsidRPr="006F6374">
        <w:rPr>
          <w:rFonts w:eastAsia="宋体"/>
          <w:sz w:val="28"/>
          <w:szCs w:val="28"/>
        </w:rPr>
        <w:t>.</w:t>
      </w:r>
      <w:r w:rsidRPr="006F6374">
        <w:rPr>
          <w:rFonts w:eastAsia="宋体" w:hint="eastAsia"/>
          <w:sz w:val="28"/>
          <w:szCs w:val="28"/>
        </w:rPr>
        <w:t>2</w:t>
      </w:r>
      <w:bookmarkEnd w:id="495"/>
      <w:bookmarkEnd w:id="496"/>
      <w:r w:rsidR="00433D58">
        <w:rPr>
          <w:rFonts w:eastAsia="宋体" w:hint="eastAsia"/>
          <w:sz w:val="28"/>
          <w:szCs w:val="28"/>
        </w:rPr>
        <w:t>区域环境质量现状</w:t>
      </w:r>
      <w:bookmarkEnd w:id="497"/>
    </w:p>
    <w:p w14:paraId="4A9247CE" w14:textId="77777777" w:rsidR="00433D58" w:rsidRPr="00294928" w:rsidRDefault="00433D58" w:rsidP="00433D58">
      <w:pPr>
        <w:pStyle w:val="a1"/>
        <w:ind w:firstLine="480"/>
      </w:pPr>
      <w:r w:rsidRPr="00294928">
        <w:rPr>
          <w:rFonts w:hint="eastAsia"/>
        </w:rPr>
        <w:t>1</w:t>
      </w:r>
      <w:r w:rsidRPr="00294928">
        <w:rPr>
          <w:rFonts w:hint="eastAsia"/>
        </w:rPr>
        <w:t>、环境空气质量现状</w:t>
      </w:r>
    </w:p>
    <w:p w14:paraId="68D98851" w14:textId="77777777" w:rsidR="00433D58" w:rsidRDefault="00433D58" w:rsidP="00433D58">
      <w:pPr>
        <w:ind w:firstLine="480"/>
        <w:rPr>
          <w:bCs/>
          <w:snapToGrid w:val="0"/>
          <w:kern w:val="0"/>
        </w:rPr>
      </w:pPr>
      <w:r w:rsidRPr="00DC21C6">
        <w:rPr>
          <w:bCs/>
          <w:snapToGrid w:val="0"/>
          <w:kern w:val="0"/>
        </w:rPr>
        <w:t>根据例行监测数据统计结果，</w:t>
      </w:r>
      <w:r>
        <w:rPr>
          <w:rFonts w:hint="eastAsia"/>
          <w:bCs/>
          <w:snapToGrid w:val="0"/>
          <w:kern w:val="0"/>
        </w:rPr>
        <w:t>繁峙县</w:t>
      </w:r>
      <w:r w:rsidRPr="00DC21C6">
        <w:t>SO</w:t>
      </w:r>
      <w:r w:rsidRPr="00DC21C6">
        <w:rPr>
          <w:vertAlign w:val="subscript"/>
        </w:rPr>
        <w:t>2</w:t>
      </w:r>
      <w:r w:rsidRPr="00DC21C6">
        <w:t>年均浓度占标率为</w:t>
      </w:r>
      <w:r>
        <w:t>143</w:t>
      </w:r>
      <w:r w:rsidRPr="00DC21C6">
        <w:t>.33%</w:t>
      </w:r>
      <w:r w:rsidRPr="00DC21C6">
        <w:t>，</w:t>
      </w:r>
      <w:r w:rsidRPr="00DC21C6">
        <w:t>NO</w:t>
      </w:r>
      <w:r w:rsidRPr="00DC21C6">
        <w:rPr>
          <w:vertAlign w:val="subscript"/>
        </w:rPr>
        <w:t>2</w:t>
      </w:r>
      <w:r w:rsidRPr="00DC21C6">
        <w:t>年均浓度占标率为</w:t>
      </w:r>
      <w:r>
        <w:t>80.00</w:t>
      </w:r>
      <w:r w:rsidRPr="00DC21C6">
        <w:t>%</w:t>
      </w:r>
      <w:r w:rsidRPr="00DC21C6">
        <w:t>，</w:t>
      </w:r>
      <w:r w:rsidRPr="00DC21C6">
        <w:t>PM</w:t>
      </w:r>
      <w:r w:rsidRPr="00DC21C6">
        <w:rPr>
          <w:vertAlign w:val="subscript"/>
        </w:rPr>
        <w:t>10</w:t>
      </w:r>
      <w:r w:rsidRPr="00DC21C6">
        <w:t>年均浓度占标率为</w:t>
      </w:r>
      <w:r>
        <w:t>148.57</w:t>
      </w:r>
      <w:r w:rsidRPr="00DC21C6">
        <w:t>%</w:t>
      </w:r>
      <w:r w:rsidRPr="00DC21C6">
        <w:t>，</w:t>
      </w:r>
      <w:r w:rsidRPr="00DC21C6">
        <w:t>PM</w:t>
      </w:r>
      <w:r w:rsidRPr="00DC21C6">
        <w:rPr>
          <w:vertAlign w:val="subscript"/>
        </w:rPr>
        <w:t>2.5</w:t>
      </w:r>
      <w:r w:rsidRPr="00DC21C6">
        <w:t>年均浓度占标率为</w:t>
      </w:r>
      <w:r>
        <w:t>134.29</w:t>
      </w:r>
      <w:r w:rsidRPr="00DC21C6">
        <w:t>%</w:t>
      </w:r>
      <w:r w:rsidRPr="00DC21C6">
        <w:t>，</w:t>
      </w:r>
      <w:r w:rsidRPr="00DC21C6">
        <w:t>CO</w:t>
      </w:r>
      <w:r w:rsidRPr="00DC21C6">
        <w:t>年均浓度占标率为</w:t>
      </w:r>
      <w:r>
        <w:t>65.00</w:t>
      </w:r>
      <w:r w:rsidRPr="00DC21C6">
        <w:t>%</w:t>
      </w:r>
      <w:r w:rsidRPr="00DC21C6">
        <w:t>，</w:t>
      </w:r>
      <w:r w:rsidRPr="00DC21C6">
        <w:t>O</w:t>
      </w:r>
      <w:r w:rsidRPr="00DC21C6">
        <w:rPr>
          <w:vertAlign w:val="subscript"/>
        </w:rPr>
        <w:t>3</w:t>
      </w:r>
      <w:r w:rsidRPr="00DC21C6">
        <w:t>年均浓度占标率为</w:t>
      </w:r>
      <w:r>
        <w:t>96.25</w:t>
      </w:r>
      <w:r w:rsidRPr="00DC21C6">
        <w:t>%</w:t>
      </w:r>
      <w:r w:rsidRPr="00DC21C6">
        <w:t>，</w:t>
      </w:r>
      <w:r w:rsidRPr="00DC21C6">
        <w:rPr>
          <w:bCs/>
          <w:snapToGrid w:val="0"/>
          <w:kern w:val="0"/>
        </w:rPr>
        <w:t xml:space="preserve"> </w:t>
      </w:r>
      <w:r>
        <w:rPr>
          <w:bCs/>
          <w:snapToGrid w:val="0"/>
          <w:kern w:val="0"/>
        </w:rPr>
        <w:t>SO</w:t>
      </w:r>
      <w:r w:rsidRPr="00086594">
        <w:rPr>
          <w:bCs/>
          <w:snapToGrid w:val="0"/>
          <w:kern w:val="0"/>
          <w:vertAlign w:val="subscript"/>
        </w:rPr>
        <w:t>2</w:t>
      </w:r>
      <w:r>
        <w:rPr>
          <w:rFonts w:hint="eastAsia"/>
          <w:bCs/>
          <w:snapToGrid w:val="0"/>
          <w:kern w:val="0"/>
        </w:rPr>
        <w:t>、</w:t>
      </w:r>
      <w:r w:rsidRPr="00DC21C6">
        <w:rPr>
          <w:bCs/>
          <w:snapToGrid w:val="0"/>
          <w:kern w:val="0"/>
        </w:rPr>
        <w:t>PM</w:t>
      </w:r>
      <w:r w:rsidRPr="00DC21C6">
        <w:rPr>
          <w:bCs/>
          <w:snapToGrid w:val="0"/>
          <w:kern w:val="0"/>
          <w:vertAlign w:val="subscript"/>
        </w:rPr>
        <w:t>10</w:t>
      </w:r>
      <w:r w:rsidRPr="00DC21C6">
        <w:rPr>
          <w:bCs/>
          <w:snapToGrid w:val="0"/>
          <w:kern w:val="0"/>
        </w:rPr>
        <w:t>和</w:t>
      </w:r>
      <w:r w:rsidRPr="00DC21C6">
        <w:rPr>
          <w:bCs/>
          <w:snapToGrid w:val="0"/>
          <w:kern w:val="0"/>
        </w:rPr>
        <w:t>PM</w:t>
      </w:r>
      <w:r w:rsidRPr="00DC21C6">
        <w:rPr>
          <w:bCs/>
          <w:snapToGrid w:val="0"/>
          <w:kern w:val="0"/>
          <w:vertAlign w:val="subscript"/>
        </w:rPr>
        <w:t>2.5</w:t>
      </w:r>
      <w:r w:rsidRPr="00DC21C6">
        <w:rPr>
          <w:bCs/>
          <w:snapToGrid w:val="0"/>
          <w:kern w:val="0"/>
        </w:rPr>
        <w:t>年均浓度出现超标现象。</w:t>
      </w:r>
    </w:p>
    <w:p w14:paraId="7C4F8D7F" w14:textId="77777777" w:rsidR="00433D58" w:rsidRPr="00DC21C6" w:rsidRDefault="00433D58" w:rsidP="00433D58">
      <w:pPr>
        <w:ind w:firstLine="480"/>
      </w:pPr>
      <w:r w:rsidRPr="00DC21C6">
        <w:t>根据《环境影响评价技术导则</w:t>
      </w:r>
      <w:r w:rsidRPr="00DC21C6">
        <w:t xml:space="preserve"> </w:t>
      </w:r>
      <w:r w:rsidRPr="00DC21C6">
        <w:t>大气环境》（</w:t>
      </w:r>
      <w:r w:rsidRPr="00DC21C6">
        <w:t>HJ2.2-2018</w:t>
      </w:r>
      <w:r w:rsidRPr="00DC21C6">
        <w:t>）和</w:t>
      </w:r>
      <w:r w:rsidRPr="00DC21C6">
        <w:rPr>
          <w:bCs/>
          <w:snapToGrid w:val="0"/>
          <w:kern w:val="0"/>
        </w:rPr>
        <w:t>例行监测资料</w:t>
      </w:r>
      <w:r w:rsidRPr="00DC21C6">
        <w:t>判定，</w:t>
      </w:r>
      <w:r>
        <w:rPr>
          <w:rFonts w:hint="eastAsia"/>
        </w:rPr>
        <w:t>繁峙县</w:t>
      </w:r>
      <w:r w:rsidRPr="00DC21C6">
        <w:t>为不达标区。</w:t>
      </w:r>
    </w:p>
    <w:p w14:paraId="12F44DEE" w14:textId="77777777" w:rsidR="00433D58" w:rsidRDefault="00433D58" w:rsidP="00433D58">
      <w:pPr>
        <w:pStyle w:val="afc"/>
        <w:spacing w:line="480" w:lineRule="exact"/>
        <w:rPr>
          <w:rFonts w:cs="Times New Roman"/>
        </w:rPr>
      </w:pPr>
      <w:r w:rsidRPr="00086594">
        <w:rPr>
          <w:rFonts w:hint="eastAsia"/>
        </w:rPr>
        <w:t>繁峙县</w:t>
      </w:r>
      <w:proofErr w:type="gramStart"/>
      <w:r w:rsidRPr="00086594">
        <w:rPr>
          <w:rFonts w:hint="eastAsia"/>
        </w:rPr>
        <w:t>鑫</w:t>
      </w:r>
      <w:proofErr w:type="gramEnd"/>
      <w:r w:rsidRPr="00086594">
        <w:rPr>
          <w:rFonts w:hint="eastAsia"/>
        </w:rPr>
        <w:t>建矿业有限公司</w:t>
      </w:r>
      <w:r w:rsidRPr="00DC21C6">
        <w:t>委托</w:t>
      </w:r>
      <w:r>
        <w:rPr>
          <w:rFonts w:hint="eastAsia"/>
        </w:rPr>
        <w:t>山西嘉誉检测科技有限公司对矿区及石英矿加工厂</w:t>
      </w:r>
      <w:r>
        <w:rPr>
          <w:rFonts w:hint="eastAsia"/>
        </w:rPr>
        <w:lastRenderedPageBreak/>
        <w:t>区域的环境空气质量现状进行监测，监测时间为</w:t>
      </w:r>
      <w:r>
        <w:rPr>
          <w:rFonts w:hint="eastAsia"/>
        </w:rPr>
        <w:t>2</w:t>
      </w:r>
      <w:r>
        <w:t>020</w:t>
      </w:r>
      <w:r>
        <w:rPr>
          <w:rFonts w:hint="eastAsia"/>
        </w:rPr>
        <w:t>年</w:t>
      </w:r>
      <w:r>
        <w:rPr>
          <w:rFonts w:hint="eastAsia"/>
        </w:rPr>
        <w:t>3</w:t>
      </w:r>
      <w:r>
        <w:rPr>
          <w:rFonts w:hint="eastAsia"/>
        </w:rPr>
        <w:t>月</w:t>
      </w:r>
      <w:r>
        <w:t>13</w:t>
      </w:r>
      <w:r>
        <w:rPr>
          <w:rFonts w:hint="eastAsia"/>
        </w:rPr>
        <w:t>日</w:t>
      </w:r>
      <w:r>
        <w:rPr>
          <w:rFonts w:hint="eastAsia"/>
        </w:rPr>
        <w:t>~3</w:t>
      </w:r>
      <w:r>
        <w:rPr>
          <w:rFonts w:hint="eastAsia"/>
        </w:rPr>
        <w:t>月</w:t>
      </w:r>
      <w:r>
        <w:rPr>
          <w:rFonts w:hint="eastAsia"/>
        </w:rPr>
        <w:t>1</w:t>
      </w:r>
      <w:r>
        <w:t>9</w:t>
      </w:r>
      <w:r>
        <w:rPr>
          <w:rFonts w:hint="eastAsia"/>
        </w:rPr>
        <w:t>日。</w:t>
      </w:r>
      <w:r w:rsidRPr="00DC21C6">
        <w:rPr>
          <w:rFonts w:cs="Times New Roman"/>
        </w:rPr>
        <w:t>根据监测数据可知：评价范围内</w:t>
      </w:r>
      <w:r>
        <w:rPr>
          <w:rFonts w:cs="Times New Roman"/>
        </w:rPr>
        <w:t>TSP</w:t>
      </w:r>
      <w:r w:rsidRPr="00DC21C6">
        <w:rPr>
          <w:rFonts w:cs="Times New Roman"/>
        </w:rPr>
        <w:t>监测浓度值范围在</w:t>
      </w:r>
      <w:r>
        <w:rPr>
          <w:rFonts w:cs="Times New Roman"/>
        </w:rPr>
        <w:t>117</w:t>
      </w:r>
      <w:r>
        <w:rPr>
          <w:rFonts w:cs="Times New Roman" w:hint="eastAsia"/>
        </w:rPr>
        <w:t>~</w:t>
      </w:r>
      <w:r>
        <w:rPr>
          <w:rFonts w:cs="Times New Roman"/>
        </w:rPr>
        <w:t>292</w:t>
      </w:r>
      <w:r w:rsidRPr="00BE253D">
        <w:rPr>
          <w:rFonts w:cs="Times New Roman"/>
        </w:rPr>
        <w:t>μ</w:t>
      </w:r>
      <w:r w:rsidRPr="00DC21C6">
        <w:rPr>
          <w:rFonts w:cs="Times New Roman"/>
        </w:rPr>
        <w:t>g/m</w:t>
      </w:r>
      <w:r w:rsidRPr="00DC21C6">
        <w:rPr>
          <w:rFonts w:cs="Times New Roman"/>
          <w:vertAlign w:val="superscript"/>
        </w:rPr>
        <w:t>3</w:t>
      </w:r>
      <w:r w:rsidRPr="00DC21C6">
        <w:rPr>
          <w:rFonts w:cs="Times New Roman"/>
        </w:rPr>
        <w:t>之间，有效样本个数为</w:t>
      </w:r>
      <w:r w:rsidRPr="00DC21C6">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Pr>
          <w:rFonts w:cs="Times New Roman"/>
        </w:rPr>
        <w:t>97.33</w:t>
      </w:r>
      <w:r w:rsidRPr="00DC21C6">
        <w:rPr>
          <w:rFonts w:cs="Times New Roman"/>
        </w:rPr>
        <w:t>%</w:t>
      </w:r>
      <w:r w:rsidRPr="00DC21C6">
        <w:rPr>
          <w:rFonts w:cs="Times New Roman"/>
        </w:rPr>
        <w:t>；</w:t>
      </w:r>
      <w:r>
        <w:rPr>
          <w:rFonts w:cs="Times New Roman" w:hint="eastAsia"/>
        </w:rPr>
        <w:t>P</w:t>
      </w:r>
      <w:r>
        <w:rPr>
          <w:rFonts w:cs="Times New Roman"/>
        </w:rPr>
        <w:t>M</w:t>
      </w:r>
      <w:r w:rsidRPr="00BE253D">
        <w:rPr>
          <w:rFonts w:cs="Times New Roman"/>
          <w:vertAlign w:val="subscript"/>
        </w:rPr>
        <w:t>10</w:t>
      </w:r>
      <w:r w:rsidRPr="00DC21C6">
        <w:rPr>
          <w:rFonts w:cs="Times New Roman"/>
        </w:rPr>
        <w:t>监测浓度值范围在</w:t>
      </w:r>
      <w:r>
        <w:rPr>
          <w:rFonts w:cs="Times New Roman"/>
        </w:rPr>
        <w:t>103</w:t>
      </w:r>
      <w:r>
        <w:rPr>
          <w:rFonts w:cs="Times New Roman" w:hint="eastAsia"/>
        </w:rPr>
        <w:t>~</w:t>
      </w:r>
      <w:r>
        <w:rPr>
          <w:rFonts w:cs="Times New Roman"/>
        </w:rPr>
        <w:t>145</w:t>
      </w:r>
      <w:r w:rsidRPr="00BE253D">
        <w:rPr>
          <w:rFonts w:cs="Times New Roman"/>
        </w:rPr>
        <w:t>μ</w:t>
      </w:r>
      <w:r w:rsidRPr="00DC21C6">
        <w:rPr>
          <w:rFonts w:cs="Times New Roman"/>
        </w:rPr>
        <w:t>g/m</w:t>
      </w:r>
      <w:r w:rsidRPr="00DC21C6">
        <w:rPr>
          <w:rFonts w:cs="Times New Roman"/>
          <w:vertAlign w:val="superscript"/>
        </w:rPr>
        <w:t>3</w:t>
      </w:r>
      <w:r w:rsidRPr="00DC21C6">
        <w:rPr>
          <w:rFonts w:cs="Times New Roman"/>
        </w:rPr>
        <w:t>之间，有效样本个数为</w:t>
      </w:r>
      <w:r>
        <w:rPr>
          <w:rFonts w:cs="Times New Roman"/>
        </w:rPr>
        <w:t>14</w:t>
      </w:r>
      <w:r w:rsidRPr="00DC21C6">
        <w:rPr>
          <w:rFonts w:cs="Times New Roman"/>
        </w:rPr>
        <w:t>个，超标个数为</w:t>
      </w:r>
      <w:r w:rsidRPr="00DC21C6">
        <w:rPr>
          <w:rFonts w:cs="Times New Roman"/>
        </w:rPr>
        <w:t>0</w:t>
      </w:r>
      <w:r w:rsidRPr="00DC21C6">
        <w:rPr>
          <w:rFonts w:cs="Times New Roman"/>
        </w:rPr>
        <w:t>，超标率为</w:t>
      </w:r>
      <w:r w:rsidRPr="00DC21C6">
        <w:rPr>
          <w:rFonts w:cs="Times New Roman"/>
        </w:rPr>
        <w:t>0%</w:t>
      </w:r>
      <w:r w:rsidRPr="00DC21C6">
        <w:rPr>
          <w:rFonts w:cs="Times New Roman"/>
        </w:rPr>
        <w:t>，最大浓度占标率为</w:t>
      </w:r>
      <w:r>
        <w:rPr>
          <w:rFonts w:cs="Times New Roman"/>
        </w:rPr>
        <w:t>96.67</w:t>
      </w:r>
      <w:r w:rsidRPr="00DC21C6">
        <w:rPr>
          <w:rFonts w:cs="Times New Roman"/>
        </w:rPr>
        <w:t>%</w:t>
      </w:r>
      <w:r w:rsidRPr="00DC21C6">
        <w:rPr>
          <w:rFonts w:cs="Times New Roman"/>
        </w:rPr>
        <w:t>；环境空气质量现状监测数据均可以满足相关质量标准。</w:t>
      </w:r>
    </w:p>
    <w:p w14:paraId="415E62A0" w14:textId="77777777" w:rsidR="00433D58" w:rsidRDefault="00433D58" w:rsidP="00433D58">
      <w:pPr>
        <w:pStyle w:val="afc"/>
        <w:spacing w:line="480" w:lineRule="exact"/>
        <w:rPr>
          <w:rFonts w:cs="Times New Roman"/>
        </w:rPr>
      </w:pPr>
      <w:r>
        <w:rPr>
          <w:rFonts w:cs="Times New Roman" w:hint="eastAsia"/>
        </w:rPr>
        <w:t>2</w:t>
      </w:r>
      <w:r>
        <w:rPr>
          <w:rFonts w:cs="Times New Roman" w:hint="eastAsia"/>
        </w:rPr>
        <w:t>、地表水环境质量现状</w:t>
      </w:r>
    </w:p>
    <w:p w14:paraId="5CFA72AF" w14:textId="77777777" w:rsidR="00433D58" w:rsidRPr="00E02D5E" w:rsidRDefault="00433D58" w:rsidP="00433D58">
      <w:pPr>
        <w:ind w:firstLine="480"/>
      </w:pPr>
      <w:r w:rsidRPr="00E02D5E">
        <w:rPr>
          <w:bCs/>
        </w:rPr>
        <w:t>根据《环境影响评价技术导则</w:t>
      </w:r>
      <w:r w:rsidRPr="00E02D5E">
        <w:rPr>
          <w:bCs/>
        </w:rPr>
        <w:t xml:space="preserve">  </w:t>
      </w:r>
      <w:r w:rsidRPr="00E02D5E">
        <w:rPr>
          <w:rFonts w:hint="eastAsia"/>
          <w:bCs/>
        </w:rPr>
        <w:t>地表水</w:t>
      </w:r>
      <w:r w:rsidRPr="00E02D5E">
        <w:rPr>
          <w:bCs/>
        </w:rPr>
        <w:t>环境》（</w:t>
      </w:r>
      <w:r w:rsidRPr="00E02D5E">
        <w:rPr>
          <w:bCs/>
        </w:rPr>
        <w:t>HJ2.3-2018</w:t>
      </w:r>
      <w:r w:rsidRPr="00E02D5E">
        <w:rPr>
          <w:bCs/>
        </w:rPr>
        <w:t>）</w:t>
      </w:r>
      <w:r w:rsidRPr="00E02D5E">
        <w:rPr>
          <w:rFonts w:hint="eastAsia"/>
          <w:bCs/>
        </w:rPr>
        <w:t>，水污染影响型三级</w:t>
      </w:r>
      <w:r w:rsidRPr="00E02D5E">
        <w:rPr>
          <w:rFonts w:hint="eastAsia"/>
          <w:bCs/>
        </w:rPr>
        <w:t>B</w:t>
      </w:r>
      <w:r w:rsidRPr="00E02D5E">
        <w:rPr>
          <w:rFonts w:hint="eastAsia"/>
          <w:bCs/>
        </w:rPr>
        <w:t>评价，可不开展区域污染源调查，主要调查依托污水处理设施的日处理能力、处理工艺、设计进水水质、处理后的废水稳定达标排放情况，同时应调查依托污水处理设施执行的标准是否涵盖建设项目排放的有毒有害的特征水污染物。</w:t>
      </w:r>
    </w:p>
    <w:p w14:paraId="0F0E8642" w14:textId="77777777" w:rsidR="00433D58" w:rsidRDefault="00433D58" w:rsidP="00433D58">
      <w:pPr>
        <w:pStyle w:val="a1"/>
        <w:ind w:firstLine="480"/>
      </w:pPr>
      <w:r>
        <w:rPr>
          <w:rFonts w:hint="eastAsia"/>
        </w:rPr>
        <w:t>本项目所处区域没有常年地表水体，大部分为季节性沟谷，平时干涸无水，仅在雨季有短暂洪水排泄，流量变化大，时间短。</w:t>
      </w:r>
    </w:p>
    <w:p w14:paraId="3B414DEB" w14:textId="77777777" w:rsidR="00433D58" w:rsidRDefault="00433D58" w:rsidP="00433D58">
      <w:pPr>
        <w:pStyle w:val="a1"/>
        <w:ind w:firstLine="480"/>
      </w:pPr>
      <w:r>
        <w:rPr>
          <w:rFonts w:hint="eastAsia"/>
        </w:rPr>
        <w:t>因此，</w:t>
      </w:r>
      <w:r>
        <w:t>本次评价</w:t>
      </w:r>
      <w:r>
        <w:rPr>
          <w:rFonts w:hint="eastAsia"/>
        </w:rPr>
        <w:t>未</w:t>
      </w:r>
      <w:r>
        <w:t>对地表水</w:t>
      </w:r>
      <w:r>
        <w:rPr>
          <w:rFonts w:hint="eastAsia"/>
        </w:rPr>
        <w:t>环境质量进行</w:t>
      </w:r>
      <w:r>
        <w:t>现状监测</w:t>
      </w:r>
      <w:r>
        <w:rPr>
          <w:rFonts w:hint="eastAsia"/>
        </w:rPr>
        <w:t>，重点车辆冲洗废水和生活污水产生和治理回用情况。</w:t>
      </w:r>
    </w:p>
    <w:p w14:paraId="53571633" w14:textId="77777777" w:rsidR="00433D58" w:rsidRDefault="00433D58" w:rsidP="00433D58">
      <w:pPr>
        <w:pStyle w:val="afc"/>
        <w:spacing w:line="480" w:lineRule="exact"/>
        <w:rPr>
          <w:rFonts w:cs="Times New Roman"/>
        </w:rPr>
      </w:pPr>
      <w:r>
        <w:rPr>
          <w:rFonts w:cs="Times New Roman" w:hint="eastAsia"/>
        </w:rPr>
        <w:t>3</w:t>
      </w:r>
      <w:r>
        <w:rPr>
          <w:rFonts w:cs="Times New Roman" w:hint="eastAsia"/>
        </w:rPr>
        <w:t>、地下水环境质量现状</w:t>
      </w:r>
    </w:p>
    <w:p w14:paraId="4EFB7699" w14:textId="77777777" w:rsidR="00433D58" w:rsidRPr="00EA2F0A" w:rsidRDefault="00433D58" w:rsidP="00433D58">
      <w:pPr>
        <w:ind w:firstLine="480"/>
        <w:rPr>
          <w:rFonts w:hAnsi="宋体"/>
          <w:bCs/>
        </w:rPr>
      </w:pPr>
      <w:r w:rsidRPr="00EA2F0A">
        <w:rPr>
          <w:rFonts w:hAnsi="宋体" w:hint="eastAsia"/>
          <w:bCs/>
        </w:rPr>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），土砂石开采属于</w:t>
      </w:r>
      <w:r w:rsidRPr="00EA2F0A">
        <w:rPr>
          <w:rFonts w:hAnsi="宋体" w:hint="eastAsia"/>
          <w:bCs/>
        </w:rPr>
        <w:t>I</w:t>
      </w:r>
      <w:r w:rsidRPr="00EA2F0A">
        <w:rPr>
          <w:rFonts w:hAnsi="宋体"/>
          <w:bCs/>
        </w:rPr>
        <w:t>V</w:t>
      </w:r>
      <w:r w:rsidRPr="00EA2F0A">
        <w:rPr>
          <w:rFonts w:hAnsi="宋体" w:hint="eastAsia"/>
          <w:bCs/>
        </w:rPr>
        <w:t>类项目，不开展地下水环境影响评价。因此，本次评价未进行地下水环境质量现状监测。</w:t>
      </w:r>
    </w:p>
    <w:p w14:paraId="20019DC8" w14:textId="77777777" w:rsidR="00433D58" w:rsidRDefault="00433D58" w:rsidP="00433D58">
      <w:pPr>
        <w:pStyle w:val="afc"/>
        <w:spacing w:line="480" w:lineRule="exact"/>
        <w:rPr>
          <w:rFonts w:cs="Times New Roman"/>
        </w:rPr>
      </w:pPr>
      <w:r>
        <w:rPr>
          <w:rFonts w:cs="Times New Roman" w:hint="eastAsia"/>
        </w:rPr>
        <w:t>4</w:t>
      </w:r>
      <w:r>
        <w:rPr>
          <w:rFonts w:cs="Times New Roman" w:hint="eastAsia"/>
        </w:rPr>
        <w:t>、声环境质量现状</w:t>
      </w:r>
    </w:p>
    <w:p w14:paraId="790EBF18" w14:textId="77777777" w:rsidR="00433D58" w:rsidRDefault="00433D58" w:rsidP="00433D58">
      <w:pPr>
        <w:pStyle w:val="a1"/>
        <w:ind w:firstLine="480"/>
        <w:rPr>
          <w:color w:val="000000"/>
        </w:rPr>
      </w:pPr>
      <w:r>
        <w:rPr>
          <w:rFonts w:hint="eastAsia"/>
        </w:rPr>
        <w:t>为了解项目所在</w:t>
      </w:r>
      <w:proofErr w:type="gramStart"/>
      <w:r>
        <w:rPr>
          <w:rFonts w:hint="eastAsia"/>
        </w:rPr>
        <w:t>区域声</w:t>
      </w:r>
      <w:proofErr w:type="gramEnd"/>
      <w:r>
        <w:rPr>
          <w:rFonts w:hint="eastAsia"/>
        </w:rPr>
        <w:t>环境质量现状，建设单位</w:t>
      </w:r>
      <w:r w:rsidRPr="006D3D0B">
        <w:rPr>
          <w:rFonts w:hint="eastAsia"/>
        </w:rPr>
        <w:t>繁峙县</w:t>
      </w:r>
      <w:proofErr w:type="gramStart"/>
      <w:r w:rsidRPr="006D3D0B">
        <w:rPr>
          <w:rFonts w:hint="eastAsia"/>
        </w:rPr>
        <w:t>鑫</w:t>
      </w:r>
      <w:proofErr w:type="gramEnd"/>
      <w:r w:rsidRPr="006D3D0B">
        <w:rPr>
          <w:rFonts w:hint="eastAsia"/>
        </w:rPr>
        <w:t>建矿业有限公司</w:t>
      </w:r>
      <w:r>
        <w:rPr>
          <w:rFonts w:hint="eastAsia"/>
        </w:rPr>
        <w:t>委托山西嘉誉检测科技有限公司对石英矿加工厂声环境质量现状进行监测，监测时间为</w:t>
      </w:r>
      <w:r>
        <w:rPr>
          <w:rFonts w:hint="eastAsia"/>
        </w:rPr>
        <w:t>2</w:t>
      </w:r>
      <w:r>
        <w:t>020</w:t>
      </w:r>
      <w:r>
        <w:rPr>
          <w:rFonts w:hint="eastAsia"/>
        </w:rPr>
        <w:t>年</w:t>
      </w:r>
      <w:r>
        <w:rPr>
          <w:rFonts w:hint="eastAsia"/>
        </w:rPr>
        <w:t>3</w:t>
      </w:r>
      <w:r>
        <w:rPr>
          <w:rFonts w:hint="eastAsia"/>
        </w:rPr>
        <w:t>月</w:t>
      </w:r>
      <w:r>
        <w:t>17</w:t>
      </w:r>
      <w:r>
        <w:rPr>
          <w:rFonts w:hint="eastAsia"/>
        </w:rPr>
        <w:t>日</w:t>
      </w:r>
      <w:r w:rsidRPr="00DC21C6">
        <w:rPr>
          <w:color w:val="000000"/>
        </w:rPr>
        <w:t>，测量一天，昼、夜各测一次，以</w:t>
      </w:r>
      <w:r w:rsidRPr="00DC21C6">
        <w:rPr>
          <w:color w:val="000000"/>
        </w:rPr>
        <w:t>A</w:t>
      </w:r>
      <w:r w:rsidRPr="00DC21C6">
        <w:rPr>
          <w:color w:val="000000"/>
        </w:rPr>
        <w:t>声级计数。</w:t>
      </w:r>
    </w:p>
    <w:p w14:paraId="45C5F9D3" w14:textId="77777777" w:rsidR="00433D58" w:rsidRDefault="00433D58" w:rsidP="00433D58">
      <w:pPr>
        <w:ind w:firstLine="480"/>
        <w:rPr>
          <w:color w:val="000000"/>
        </w:rPr>
      </w:pPr>
      <w:r w:rsidRPr="00DC21C6">
        <w:rPr>
          <w:color w:val="000000"/>
        </w:rPr>
        <w:t>根据监测结果，本项目厂界四周昼间监测值为</w:t>
      </w:r>
      <w:r>
        <w:rPr>
          <w:color w:val="000000"/>
        </w:rPr>
        <w:t>55.6</w:t>
      </w:r>
      <w:r>
        <w:rPr>
          <w:rFonts w:hint="eastAsia"/>
          <w:color w:val="000000"/>
        </w:rPr>
        <w:t>~</w:t>
      </w:r>
      <w:r>
        <w:rPr>
          <w:color w:val="000000"/>
        </w:rPr>
        <w:t>57.5</w:t>
      </w:r>
      <w:r w:rsidRPr="00DC21C6">
        <w:t>dB</w:t>
      </w:r>
      <w:r w:rsidRPr="00DC21C6">
        <w:t>（</w:t>
      </w:r>
      <w:r w:rsidRPr="00DC21C6">
        <w:t>A</w:t>
      </w:r>
      <w:r w:rsidRPr="00DC21C6">
        <w:t>）</w:t>
      </w:r>
      <w:r w:rsidRPr="00DC21C6">
        <w:rPr>
          <w:color w:val="000000"/>
        </w:rPr>
        <w:t>之间，夜间监测值为</w:t>
      </w:r>
      <w:r>
        <w:rPr>
          <w:color w:val="000000"/>
        </w:rPr>
        <w:t>46.5</w:t>
      </w:r>
      <w:r w:rsidRPr="00DC21C6">
        <w:rPr>
          <w:color w:val="000000"/>
        </w:rPr>
        <w:t>~</w:t>
      </w:r>
      <w:r>
        <w:rPr>
          <w:color w:val="000000"/>
        </w:rPr>
        <w:t>48.1</w:t>
      </w:r>
      <w:r w:rsidRPr="00DC21C6">
        <w:t xml:space="preserve"> dB</w:t>
      </w:r>
      <w:r w:rsidRPr="00DC21C6">
        <w:t>（</w:t>
      </w:r>
      <w:r w:rsidRPr="00DC21C6">
        <w:t>A</w:t>
      </w:r>
      <w:r w:rsidRPr="00DC21C6">
        <w:t>）</w:t>
      </w:r>
      <w:r w:rsidRPr="00DC21C6">
        <w:rPr>
          <w:color w:val="000000"/>
        </w:rPr>
        <w:t>之间，均可以满足《声环境质量标准》（</w:t>
      </w:r>
      <w:r w:rsidRPr="00DC21C6">
        <w:rPr>
          <w:color w:val="000000"/>
        </w:rPr>
        <w:t>GB3096-2008</w:t>
      </w:r>
      <w:r w:rsidRPr="00DC21C6">
        <w:rPr>
          <w:color w:val="000000"/>
        </w:rPr>
        <w:t>）</w:t>
      </w:r>
      <w:r w:rsidRPr="00DC21C6">
        <w:rPr>
          <w:color w:val="000000"/>
        </w:rPr>
        <w:t>2</w:t>
      </w:r>
      <w:r w:rsidRPr="00DC21C6">
        <w:rPr>
          <w:color w:val="000000"/>
        </w:rPr>
        <w:t>类标准要求。</w:t>
      </w:r>
    </w:p>
    <w:p w14:paraId="570DE21A" w14:textId="77777777" w:rsidR="00433D58" w:rsidRDefault="00433D58" w:rsidP="00433D58">
      <w:pPr>
        <w:pStyle w:val="afc"/>
        <w:spacing w:line="480" w:lineRule="exact"/>
        <w:rPr>
          <w:rFonts w:cs="Times New Roman"/>
        </w:rPr>
      </w:pPr>
      <w:r>
        <w:rPr>
          <w:rFonts w:cs="Times New Roman" w:hint="eastAsia"/>
        </w:rPr>
        <w:t>5</w:t>
      </w:r>
      <w:r>
        <w:rPr>
          <w:rFonts w:cs="Times New Roman" w:hint="eastAsia"/>
        </w:rPr>
        <w:t>、土壤环境质量现状</w:t>
      </w:r>
    </w:p>
    <w:p w14:paraId="4AA7E01A" w14:textId="77777777" w:rsidR="00433D58" w:rsidRPr="00DC21C6" w:rsidRDefault="00433D58" w:rsidP="00433D58">
      <w:pPr>
        <w:ind w:firstLine="480"/>
      </w:pPr>
      <w:r>
        <w:rPr>
          <w:rFonts w:hint="eastAsia"/>
        </w:rPr>
        <w:t>根据</w:t>
      </w:r>
      <w:r w:rsidRPr="00DC21C6">
        <w:t>《环境影响评价技术导则</w:t>
      </w:r>
      <w:r w:rsidRPr="00DC21C6">
        <w:t xml:space="preserve"> </w:t>
      </w:r>
      <w:r w:rsidRPr="00DC21C6">
        <w:t>土壤环境（试行）》（</w:t>
      </w:r>
      <w:r w:rsidRPr="00DC21C6">
        <w:t>HJ964-2018</w:t>
      </w:r>
      <w:r w:rsidRPr="00DC21C6">
        <w:t>），</w:t>
      </w:r>
      <w:r w:rsidRPr="00EA2F0A">
        <w:rPr>
          <w:rFonts w:hint="eastAsia"/>
        </w:rPr>
        <w:t>建设单位繁峙县</w:t>
      </w:r>
      <w:proofErr w:type="gramStart"/>
      <w:r w:rsidRPr="00EA2F0A">
        <w:rPr>
          <w:rFonts w:hint="eastAsia"/>
        </w:rPr>
        <w:t>鑫</w:t>
      </w:r>
      <w:proofErr w:type="gramEnd"/>
      <w:r w:rsidRPr="00EA2F0A">
        <w:rPr>
          <w:rFonts w:hint="eastAsia"/>
        </w:rPr>
        <w:t>建矿业有限公司委托山西嘉誉检测科技有限公司</w:t>
      </w:r>
      <w:r w:rsidRPr="00DC21C6">
        <w:t>对</w:t>
      </w:r>
      <w:r>
        <w:rPr>
          <w:rFonts w:hint="eastAsia"/>
        </w:rPr>
        <w:t>石英矿加工厂厂区范围内</w:t>
      </w:r>
      <w:r w:rsidRPr="00DC21C6">
        <w:t>土壤环境质量现状进行监测</w:t>
      </w:r>
      <w:r>
        <w:rPr>
          <w:rFonts w:hint="eastAsia"/>
        </w:rPr>
        <w:t>，监测时间为</w:t>
      </w:r>
      <w:r>
        <w:rPr>
          <w:rFonts w:hint="eastAsia"/>
        </w:rPr>
        <w:t>2</w:t>
      </w:r>
      <w:r>
        <w:t>020</w:t>
      </w:r>
      <w:r>
        <w:rPr>
          <w:rFonts w:hint="eastAsia"/>
        </w:rPr>
        <w:t>年</w:t>
      </w:r>
      <w:r>
        <w:rPr>
          <w:rFonts w:hint="eastAsia"/>
        </w:rPr>
        <w:t>3</w:t>
      </w:r>
      <w:r>
        <w:rPr>
          <w:rFonts w:hint="eastAsia"/>
        </w:rPr>
        <w:t>月</w:t>
      </w:r>
      <w:r>
        <w:rPr>
          <w:rFonts w:hint="eastAsia"/>
        </w:rPr>
        <w:t>1</w:t>
      </w:r>
      <w:r>
        <w:t>7</w:t>
      </w:r>
      <w:r>
        <w:rPr>
          <w:rFonts w:hint="eastAsia"/>
        </w:rPr>
        <w:t>日。</w:t>
      </w:r>
    </w:p>
    <w:p w14:paraId="254D2B6D" w14:textId="1C81047B" w:rsidR="00433D58" w:rsidRDefault="00433D58" w:rsidP="00433D58">
      <w:pPr>
        <w:ind w:firstLine="480"/>
        <w:rPr>
          <w:color w:val="000000"/>
        </w:rPr>
      </w:pPr>
      <w:r w:rsidRPr="00DC21C6">
        <w:rPr>
          <w:color w:val="000000"/>
        </w:rPr>
        <w:lastRenderedPageBreak/>
        <w:t>根据监测结果，</w:t>
      </w:r>
      <w:r>
        <w:rPr>
          <w:rFonts w:hint="eastAsia"/>
          <w:color w:val="000000"/>
        </w:rPr>
        <w:t>各采样点</w:t>
      </w:r>
      <w:r w:rsidRPr="00DC21C6">
        <w:rPr>
          <w:color w:val="000000"/>
        </w:rPr>
        <w:t>监测结果均可以满足《土壤环境质量</w:t>
      </w:r>
      <w:r w:rsidRPr="00DC21C6">
        <w:rPr>
          <w:color w:val="000000"/>
        </w:rPr>
        <w:t xml:space="preserve"> </w:t>
      </w:r>
      <w:r w:rsidRPr="00DC21C6">
        <w:rPr>
          <w:color w:val="000000"/>
        </w:rPr>
        <w:t>建设用地土壤污染风险管控标准（试行）》（</w:t>
      </w:r>
      <w:r w:rsidRPr="00DC21C6">
        <w:rPr>
          <w:color w:val="000000"/>
        </w:rPr>
        <w:t>GB36600-2018</w:t>
      </w:r>
      <w:r w:rsidRPr="00DC21C6">
        <w:rPr>
          <w:color w:val="000000"/>
        </w:rPr>
        <w:t>）</w:t>
      </w:r>
      <w:r w:rsidRPr="00DC21C6">
        <w:rPr>
          <w:color w:val="000000"/>
        </w:rPr>
        <w:t xml:space="preserve"> </w:t>
      </w:r>
      <w:r w:rsidRPr="00DC21C6">
        <w:rPr>
          <w:color w:val="000000"/>
        </w:rPr>
        <w:t>表</w:t>
      </w:r>
      <w:r w:rsidRPr="00DC21C6">
        <w:rPr>
          <w:color w:val="000000"/>
        </w:rPr>
        <w:t xml:space="preserve">1 </w:t>
      </w:r>
      <w:r w:rsidRPr="00DC21C6">
        <w:rPr>
          <w:color w:val="000000"/>
        </w:rPr>
        <w:t>第二类用地标准中管制值的要求。</w:t>
      </w:r>
    </w:p>
    <w:p w14:paraId="1C95A0E0" w14:textId="13BE0012" w:rsidR="00433D58" w:rsidRPr="00433D58" w:rsidRDefault="00433D58" w:rsidP="00433D58">
      <w:pPr>
        <w:pStyle w:val="li2"/>
        <w:spacing w:line="480" w:lineRule="exact"/>
        <w:outlineLvl w:val="0"/>
        <w:rPr>
          <w:rFonts w:eastAsia="宋体"/>
          <w:sz w:val="28"/>
          <w:szCs w:val="28"/>
        </w:rPr>
      </w:pPr>
      <w:bookmarkStart w:id="498" w:name="_Toc43218157"/>
      <w:r w:rsidRPr="00433D58">
        <w:rPr>
          <w:rFonts w:eastAsia="宋体" w:hint="eastAsia"/>
          <w:sz w:val="28"/>
          <w:szCs w:val="28"/>
        </w:rPr>
        <w:t>9</w:t>
      </w:r>
      <w:r w:rsidRPr="00433D58">
        <w:rPr>
          <w:rFonts w:eastAsia="宋体"/>
          <w:sz w:val="28"/>
          <w:szCs w:val="28"/>
        </w:rPr>
        <w:t>.3</w:t>
      </w:r>
      <w:r w:rsidRPr="00433D58">
        <w:rPr>
          <w:rFonts w:eastAsia="宋体" w:hint="eastAsia"/>
          <w:sz w:val="28"/>
          <w:szCs w:val="28"/>
        </w:rPr>
        <w:t>环境影响</w:t>
      </w:r>
      <w:r w:rsidR="00EE1947">
        <w:rPr>
          <w:rFonts w:eastAsia="宋体" w:hint="eastAsia"/>
          <w:sz w:val="28"/>
          <w:szCs w:val="28"/>
        </w:rPr>
        <w:t>分析</w:t>
      </w:r>
      <w:bookmarkEnd w:id="498"/>
    </w:p>
    <w:p w14:paraId="260FDE6F" w14:textId="70643864" w:rsidR="00433D58" w:rsidRPr="00EE1947" w:rsidRDefault="00EE1947" w:rsidP="00EE1947">
      <w:pPr>
        <w:pStyle w:val="3"/>
        <w:spacing w:line="480" w:lineRule="exact"/>
        <w:ind w:firstLineChars="0" w:firstLine="0"/>
        <w:rPr>
          <w:rFonts w:eastAsia="宋体"/>
          <w:spacing w:val="0"/>
          <w:w w:val="100"/>
          <w:kern w:val="2"/>
          <w:szCs w:val="24"/>
        </w:rPr>
      </w:pPr>
      <w:bookmarkStart w:id="499" w:name="_Toc43218158"/>
      <w:r w:rsidRPr="00EE1947">
        <w:rPr>
          <w:rFonts w:eastAsia="宋体" w:hint="eastAsia"/>
          <w:spacing w:val="0"/>
          <w:w w:val="100"/>
          <w:kern w:val="2"/>
          <w:szCs w:val="24"/>
        </w:rPr>
        <w:t>9</w:t>
      </w:r>
      <w:r w:rsidRPr="00EE1947">
        <w:rPr>
          <w:rFonts w:eastAsia="宋体"/>
          <w:spacing w:val="0"/>
          <w:w w:val="100"/>
          <w:kern w:val="2"/>
          <w:szCs w:val="24"/>
        </w:rPr>
        <w:t>.3.1</w:t>
      </w:r>
      <w:r w:rsidRPr="00EE1947">
        <w:rPr>
          <w:rFonts w:eastAsia="宋体" w:hint="eastAsia"/>
          <w:spacing w:val="0"/>
          <w:w w:val="100"/>
          <w:kern w:val="2"/>
          <w:szCs w:val="24"/>
        </w:rPr>
        <w:t>环境空气影响分析</w:t>
      </w:r>
      <w:bookmarkEnd w:id="499"/>
    </w:p>
    <w:p w14:paraId="7B1578F8" w14:textId="77777777" w:rsidR="00EE1947" w:rsidRPr="00DC21C6" w:rsidRDefault="00EE1947" w:rsidP="00EE1947">
      <w:pPr>
        <w:pStyle w:val="ab"/>
        <w:spacing w:line="500" w:lineRule="exact"/>
        <w:ind w:firstLine="480"/>
        <w:rPr>
          <w:rFonts w:ascii="Times New Roman" w:hAnsi="Times New Roman" w:cs="Times New Roman"/>
          <w:bCs/>
          <w:szCs w:val="24"/>
        </w:rPr>
      </w:pPr>
      <w:r w:rsidRPr="00DC21C6">
        <w:rPr>
          <w:rFonts w:ascii="Times New Roman" w:hAnsi="Times New Roman" w:cs="Times New Roman"/>
          <w:bCs/>
          <w:szCs w:val="24"/>
        </w:rPr>
        <w:t>根据预测结果，</w:t>
      </w:r>
      <w:r>
        <w:rPr>
          <w:rFonts w:ascii="Times New Roman" w:hAnsi="Times New Roman" w:cs="Times New Roman" w:hint="eastAsia"/>
          <w:bCs/>
          <w:szCs w:val="24"/>
        </w:rPr>
        <w:t>石英矿加工厂破碎筛分车间（点源）</w:t>
      </w:r>
      <w:r>
        <w:rPr>
          <w:rFonts w:ascii="Times New Roman" w:hAnsi="Times New Roman" w:cs="Times New Roman" w:hint="eastAsia"/>
          <w:bCs/>
          <w:szCs w:val="24"/>
        </w:rPr>
        <w:t>P</w:t>
      </w:r>
      <w:r>
        <w:rPr>
          <w:rFonts w:ascii="Times New Roman" w:hAnsi="Times New Roman" w:cs="Times New Roman"/>
          <w:bCs/>
          <w:szCs w:val="24"/>
        </w:rPr>
        <w:t>M</w:t>
      </w:r>
      <w:r w:rsidRPr="000865A5">
        <w:rPr>
          <w:rFonts w:ascii="Times New Roman" w:hAnsi="Times New Roman" w:cs="Times New Roman"/>
          <w:bCs/>
          <w:szCs w:val="24"/>
          <w:vertAlign w:val="subscript"/>
        </w:rPr>
        <w:t>10</w:t>
      </w:r>
      <w:r w:rsidRPr="00DC21C6">
        <w:rPr>
          <w:rFonts w:ascii="Times New Roman" w:hAnsi="Times New Roman" w:cs="Times New Roman"/>
          <w:bCs/>
          <w:szCs w:val="24"/>
        </w:rPr>
        <w:t>最大落地浓度为</w:t>
      </w:r>
      <w:r>
        <w:rPr>
          <w:rFonts w:ascii="Times New Roman" w:hAnsi="Times New Roman" w:cs="Times New Roman"/>
          <w:bCs/>
          <w:szCs w:val="24"/>
        </w:rPr>
        <w:t>13.887</w:t>
      </w:r>
      <w:r w:rsidRPr="00DC21C6">
        <w:rPr>
          <w:rFonts w:ascii="Times New Roman" w:hAnsi="Times New Roman" w:cs="Times New Roman"/>
          <w:bCs/>
          <w:szCs w:val="24"/>
        </w:rPr>
        <w:t>μg/m</w:t>
      </w:r>
      <w:r w:rsidRPr="00DC21C6">
        <w:rPr>
          <w:rFonts w:ascii="Times New Roman" w:hAnsi="Times New Roman" w:cs="Times New Roman"/>
          <w:bCs/>
          <w:szCs w:val="24"/>
          <w:vertAlign w:val="superscript"/>
        </w:rPr>
        <w:t>3</w:t>
      </w:r>
      <w:r w:rsidRPr="00DC21C6">
        <w:rPr>
          <w:rFonts w:ascii="Times New Roman" w:hAnsi="Times New Roman" w:cs="Times New Roman"/>
          <w:bCs/>
          <w:szCs w:val="24"/>
        </w:rPr>
        <w:t>，最大落地浓度地点为</w:t>
      </w:r>
      <w:r>
        <w:rPr>
          <w:rFonts w:ascii="Times New Roman" w:hAnsi="Times New Roman" w:cs="Times New Roman"/>
          <w:bCs/>
          <w:szCs w:val="24"/>
        </w:rPr>
        <w:t>78</w:t>
      </w:r>
      <w:r w:rsidRPr="00DC21C6">
        <w:rPr>
          <w:rFonts w:ascii="Times New Roman" w:hAnsi="Times New Roman" w:cs="Times New Roman"/>
          <w:bCs/>
          <w:szCs w:val="24"/>
        </w:rPr>
        <w:t>m</w:t>
      </w:r>
      <w:r w:rsidRPr="00DC21C6">
        <w:rPr>
          <w:rFonts w:ascii="Times New Roman" w:hAnsi="Times New Roman" w:cs="Times New Roman"/>
          <w:bCs/>
          <w:szCs w:val="24"/>
        </w:rPr>
        <w:t>处，占标率为</w:t>
      </w:r>
      <w:r>
        <w:rPr>
          <w:rFonts w:ascii="Times New Roman" w:hAnsi="Times New Roman" w:cs="Times New Roman"/>
          <w:bCs/>
          <w:szCs w:val="24"/>
        </w:rPr>
        <w:t>3.09</w:t>
      </w:r>
      <w:r w:rsidRPr="00DC21C6">
        <w:rPr>
          <w:rFonts w:ascii="Times New Roman" w:hAnsi="Times New Roman" w:cs="Times New Roman"/>
          <w:bCs/>
          <w:szCs w:val="24"/>
        </w:rPr>
        <w:t>%</w:t>
      </w:r>
      <w:r w:rsidRPr="00DC21C6">
        <w:rPr>
          <w:rFonts w:ascii="Times New Roman" w:hAnsi="Times New Roman" w:cs="Times New Roman"/>
          <w:bCs/>
          <w:szCs w:val="24"/>
        </w:rPr>
        <w:t>；</w:t>
      </w:r>
      <w:r>
        <w:rPr>
          <w:rFonts w:ascii="Times New Roman" w:hAnsi="Times New Roman" w:cs="Times New Roman" w:hint="eastAsia"/>
          <w:bCs/>
          <w:szCs w:val="24"/>
        </w:rPr>
        <w:t>矿区废石场（面源）</w:t>
      </w:r>
      <w:r>
        <w:rPr>
          <w:rFonts w:ascii="Times New Roman" w:hAnsi="Times New Roman" w:cs="Times New Roman" w:hint="eastAsia"/>
          <w:bCs/>
          <w:szCs w:val="24"/>
        </w:rPr>
        <w:t>T</w:t>
      </w:r>
      <w:r>
        <w:rPr>
          <w:rFonts w:ascii="Times New Roman" w:hAnsi="Times New Roman" w:cs="Times New Roman"/>
          <w:bCs/>
          <w:szCs w:val="24"/>
        </w:rPr>
        <w:t>SP</w:t>
      </w:r>
      <w:r w:rsidRPr="00DC21C6">
        <w:rPr>
          <w:rFonts w:ascii="Times New Roman" w:hAnsi="Times New Roman" w:cs="Times New Roman"/>
          <w:bCs/>
          <w:szCs w:val="24"/>
        </w:rPr>
        <w:t>最大落地浓度为</w:t>
      </w:r>
      <w:r>
        <w:rPr>
          <w:rFonts w:ascii="Times New Roman" w:hAnsi="Times New Roman" w:cs="Times New Roman"/>
          <w:bCs/>
          <w:szCs w:val="24"/>
        </w:rPr>
        <w:t>78.156</w:t>
      </w:r>
      <w:r w:rsidRPr="00DC21C6">
        <w:rPr>
          <w:rFonts w:ascii="Times New Roman" w:hAnsi="Times New Roman" w:cs="Times New Roman"/>
          <w:bCs/>
          <w:szCs w:val="24"/>
        </w:rPr>
        <w:t>μg/m</w:t>
      </w:r>
      <w:r w:rsidRPr="00DC21C6">
        <w:rPr>
          <w:rFonts w:ascii="Times New Roman" w:hAnsi="Times New Roman" w:cs="Times New Roman"/>
          <w:bCs/>
          <w:szCs w:val="24"/>
          <w:vertAlign w:val="superscript"/>
        </w:rPr>
        <w:t>3</w:t>
      </w:r>
      <w:r w:rsidRPr="00DC21C6">
        <w:rPr>
          <w:rFonts w:ascii="Times New Roman" w:hAnsi="Times New Roman" w:cs="Times New Roman"/>
          <w:bCs/>
          <w:szCs w:val="24"/>
        </w:rPr>
        <w:t>，最大落地浓度地点为</w:t>
      </w:r>
      <w:r>
        <w:rPr>
          <w:rFonts w:ascii="Times New Roman" w:hAnsi="Times New Roman" w:cs="Times New Roman"/>
          <w:bCs/>
          <w:szCs w:val="24"/>
        </w:rPr>
        <w:t>63</w:t>
      </w:r>
      <w:r w:rsidRPr="00DC21C6">
        <w:rPr>
          <w:rFonts w:ascii="Times New Roman" w:hAnsi="Times New Roman" w:cs="Times New Roman"/>
          <w:bCs/>
          <w:szCs w:val="24"/>
        </w:rPr>
        <w:t>m</w:t>
      </w:r>
      <w:r w:rsidRPr="00DC21C6">
        <w:rPr>
          <w:rFonts w:ascii="Times New Roman" w:hAnsi="Times New Roman" w:cs="Times New Roman"/>
          <w:bCs/>
          <w:szCs w:val="24"/>
        </w:rPr>
        <w:t>处，占标率为</w:t>
      </w:r>
      <w:r>
        <w:rPr>
          <w:rFonts w:ascii="Times New Roman" w:hAnsi="Times New Roman" w:cs="Times New Roman"/>
          <w:bCs/>
          <w:szCs w:val="24"/>
        </w:rPr>
        <w:t>8.68</w:t>
      </w:r>
      <w:r w:rsidRPr="00DC21C6">
        <w:rPr>
          <w:rFonts w:ascii="Times New Roman" w:hAnsi="Times New Roman" w:cs="Times New Roman"/>
          <w:bCs/>
          <w:szCs w:val="24"/>
        </w:rPr>
        <w:t>%</w:t>
      </w:r>
      <w:r w:rsidRPr="00DC21C6">
        <w:rPr>
          <w:rFonts w:ascii="Times New Roman" w:hAnsi="Times New Roman" w:cs="Times New Roman"/>
          <w:bCs/>
          <w:szCs w:val="24"/>
        </w:rPr>
        <w:t>。</w:t>
      </w:r>
    </w:p>
    <w:p w14:paraId="7D057CD9" w14:textId="77777777" w:rsidR="00EE1947" w:rsidRPr="00DC21C6" w:rsidRDefault="00EE1947" w:rsidP="00EE1947">
      <w:pPr>
        <w:pStyle w:val="a1"/>
        <w:ind w:firstLine="480"/>
      </w:pPr>
      <w:r w:rsidRPr="00DC21C6">
        <w:t>根据评价分析可知，从大气环境影响的角度来说本项目从选址、总平面布置较为合理，在建设单位积极采取一一对应、可行的大气污染物控制、治理措施后，项目运行期产生的各项污染物对区域大气环境质量影响较小，大气环境影响在可接受的范围内。</w:t>
      </w:r>
    </w:p>
    <w:p w14:paraId="75A01E7B" w14:textId="77777777" w:rsidR="00EE1947" w:rsidRPr="00DC21C6" w:rsidRDefault="00EE1947" w:rsidP="00EE1947">
      <w:pPr>
        <w:adjustRightInd w:val="0"/>
        <w:snapToGrid w:val="0"/>
        <w:ind w:firstLine="480"/>
      </w:pPr>
      <w:r w:rsidRPr="00DC21C6">
        <w:t>本项目采取评价提出的各项污染防治措施后，各污染物排放指标均可以满足</w:t>
      </w:r>
      <w:r w:rsidRPr="00DC21C6">
        <w:rPr>
          <w:bCs/>
        </w:rPr>
        <w:t>《大气污染物综合排放标准》（</w:t>
      </w:r>
      <w:r w:rsidRPr="00DC21C6">
        <w:rPr>
          <w:bCs/>
        </w:rPr>
        <w:t>GB16297-1996</w:t>
      </w:r>
      <w:r w:rsidRPr="00DC21C6">
        <w:rPr>
          <w:bCs/>
        </w:rPr>
        <w:t>）等标准要求</w:t>
      </w:r>
      <w:r w:rsidRPr="00DC21C6">
        <w:t>。</w:t>
      </w:r>
    </w:p>
    <w:p w14:paraId="1027D888" w14:textId="77777777" w:rsidR="00EE1947" w:rsidRPr="00DC21C6" w:rsidRDefault="00EE1947" w:rsidP="00EE1947">
      <w:pPr>
        <w:ind w:firstLine="480"/>
      </w:pPr>
      <w:r>
        <w:rPr>
          <w:rFonts w:hint="eastAsia"/>
        </w:rPr>
        <w:t>根据预测结果，本项目</w:t>
      </w:r>
      <w:r w:rsidRPr="0065524C">
        <w:rPr>
          <w:rFonts w:hint="eastAsia"/>
        </w:rPr>
        <w:t>厂界浓度满足大气污染物厂界浓度限值，</w:t>
      </w:r>
      <w:r w:rsidRPr="00DC21C6">
        <w:t>因此，本次评价</w:t>
      </w:r>
      <w:r>
        <w:rPr>
          <w:rFonts w:hint="eastAsia"/>
        </w:rPr>
        <w:t>不设置</w:t>
      </w:r>
      <w:r w:rsidRPr="00DC21C6">
        <w:t>大气环境防护距离。</w:t>
      </w:r>
    </w:p>
    <w:p w14:paraId="6A1AC387" w14:textId="4016D9DD" w:rsidR="00EE1947" w:rsidRPr="00EE1947" w:rsidRDefault="00EE1947" w:rsidP="00EE1947">
      <w:pPr>
        <w:pStyle w:val="3"/>
        <w:spacing w:line="480" w:lineRule="exact"/>
        <w:ind w:firstLineChars="0" w:firstLine="0"/>
        <w:rPr>
          <w:rFonts w:eastAsia="宋体"/>
          <w:spacing w:val="0"/>
          <w:w w:val="100"/>
          <w:kern w:val="2"/>
          <w:szCs w:val="24"/>
        </w:rPr>
      </w:pPr>
      <w:bookmarkStart w:id="500" w:name="_Toc43218159"/>
      <w:r w:rsidRPr="00EE1947">
        <w:rPr>
          <w:rFonts w:eastAsia="宋体"/>
          <w:spacing w:val="0"/>
          <w:w w:val="100"/>
          <w:kern w:val="2"/>
          <w:szCs w:val="24"/>
        </w:rPr>
        <w:t>9.3.2</w:t>
      </w:r>
      <w:r w:rsidRPr="00EE1947">
        <w:rPr>
          <w:rFonts w:eastAsia="宋体" w:hint="eastAsia"/>
          <w:spacing w:val="0"/>
          <w:w w:val="100"/>
          <w:kern w:val="2"/>
          <w:szCs w:val="24"/>
        </w:rPr>
        <w:t>地表水环境影响分析</w:t>
      </w:r>
      <w:bookmarkEnd w:id="500"/>
    </w:p>
    <w:p w14:paraId="159F3549" w14:textId="7325CEA7" w:rsidR="00EE1947" w:rsidRDefault="00EE1947" w:rsidP="00EE1947">
      <w:pPr>
        <w:pStyle w:val="a1"/>
        <w:ind w:firstLine="480"/>
      </w:pPr>
      <w:r>
        <w:t>根据《环境影响评价技术导则</w:t>
      </w:r>
      <w:r>
        <w:t xml:space="preserve"> </w:t>
      </w:r>
      <w:r>
        <w:t>地表水环境》（</w:t>
      </w:r>
      <w:r>
        <w:t>HJ 2.3—2018</w:t>
      </w:r>
      <w:r>
        <w:t>）中相关规定</w:t>
      </w:r>
      <w:r>
        <w:rPr>
          <w:rFonts w:hint="eastAsia"/>
        </w:rPr>
        <w:t>及项目工程分析，项目车辆冲洗废水经洗车平台沉淀处理后回用于车辆冲洗，不外排；少量</w:t>
      </w:r>
      <w:r>
        <w:rPr>
          <w:rFonts w:hint="eastAsia"/>
          <w:bCs/>
          <w:spacing w:val="4"/>
        </w:rPr>
        <w:t>生活污水集中收集经</w:t>
      </w:r>
      <w:r>
        <w:rPr>
          <w:rFonts w:hint="eastAsia"/>
        </w:rPr>
        <w:t>沉淀池沉淀</w:t>
      </w:r>
      <w:r>
        <w:rPr>
          <w:rFonts w:hint="eastAsia"/>
          <w:bCs/>
          <w:spacing w:val="4"/>
        </w:rPr>
        <w:t>后全部回用于</w:t>
      </w:r>
      <w:r>
        <w:rPr>
          <w:rFonts w:hint="eastAsia"/>
        </w:rPr>
        <w:t>道路洒水等，不外排</w:t>
      </w:r>
      <w:r>
        <w:t>。据此，可判定本项目地表水环境影响评价等级为三级</w:t>
      </w:r>
      <w:r>
        <w:t>B</w:t>
      </w:r>
      <w:r>
        <w:t>。</w:t>
      </w:r>
    </w:p>
    <w:p w14:paraId="04F192BE" w14:textId="77777777" w:rsidR="00EE1947" w:rsidRPr="00546330" w:rsidRDefault="00EE1947" w:rsidP="00EE1947">
      <w:pPr>
        <w:pStyle w:val="a1"/>
        <w:ind w:firstLine="480"/>
        <w:rPr>
          <w:rFonts w:cs="Times New Roman"/>
        </w:rPr>
      </w:pPr>
      <w:r w:rsidRPr="00546330">
        <w:rPr>
          <w:rFonts w:cs="Times New Roman"/>
        </w:rPr>
        <w:t>本项目所处区域没有常年地表水体，大部分为季节性沟谷，平时干涸无水，仅在雨季有短暂洪水排泄，流量变化大，时间短。</w:t>
      </w:r>
    </w:p>
    <w:p w14:paraId="429737FF" w14:textId="77777777" w:rsidR="00EE1947" w:rsidRPr="00773E02" w:rsidRDefault="00EE1947" w:rsidP="00EE1947">
      <w:pPr>
        <w:pStyle w:val="a1"/>
        <w:ind w:firstLine="480"/>
      </w:pPr>
      <w:r w:rsidRPr="00773E02">
        <w:t>1</w:t>
      </w:r>
      <w:r w:rsidRPr="00773E02">
        <w:rPr>
          <w:rFonts w:hint="eastAsia"/>
        </w:rPr>
        <w:t>、矿区水环境影响分析</w:t>
      </w:r>
    </w:p>
    <w:p w14:paraId="3E4C1B96" w14:textId="77777777" w:rsidR="00EE1947" w:rsidRDefault="00EE1947" w:rsidP="00EE1947">
      <w:pPr>
        <w:pStyle w:val="a1"/>
        <w:ind w:firstLine="480"/>
      </w:pPr>
      <w:r>
        <w:rPr>
          <w:rFonts w:hint="eastAsia"/>
        </w:rPr>
        <w:t>本项目用水单元主要有开采工作面降尘洒水、原矿库洒水、</w:t>
      </w:r>
      <w:r>
        <w:t>绿化</w:t>
      </w:r>
      <w:r>
        <w:rPr>
          <w:rFonts w:hint="eastAsia"/>
        </w:rPr>
        <w:t>洒水</w:t>
      </w:r>
      <w:r>
        <w:t>、道路洒水</w:t>
      </w:r>
      <w:r>
        <w:rPr>
          <w:rFonts w:hint="eastAsia"/>
        </w:rPr>
        <w:t>、洗车用水及生活用水。其中，开采工作面降尘洒水、原矿库洒水、</w:t>
      </w:r>
      <w:r>
        <w:t>绿化</w:t>
      </w:r>
      <w:r>
        <w:rPr>
          <w:rFonts w:hint="eastAsia"/>
        </w:rPr>
        <w:t>洒水</w:t>
      </w:r>
      <w:r>
        <w:t>、道路洒水</w:t>
      </w:r>
      <w:r>
        <w:rPr>
          <w:rFonts w:hint="eastAsia"/>
        </w:rPr>
        <w:t>全部蒸发损耗，不会产生废水。</w:t>
      </w:r>
    </w:p>
    <w:p w14:paraId="08CB1D31" w14:textId="77777777" w:rsidR="00EE1947" w:rsidRPr="00E24C82" w:rsidRDefault="00EE1947" w:rsidP="00EE1947">
      <w:pPr>
        <w:pStyle w:val="a1"/>
        <w:ind w:firstLine="480"/>
      </w:pPr>
      <w:r w:rsidRPr="00E24C82">
        <w:rPr>
          <w:rFonts w:hint="eastAsia"/>
        </w:rPr>
        <w:t>（</w:t>
      </w:r>
      <w:r w:rsidRPr="00E24C82">
        <w:rPr>
          <w:rFonts w:hint="eastAsia"/>
        </w:rPr>
        <w:t>1</w:t>
      </w:r>
      <w:r w:rsidRPr="00E24C82">
        <w:rPr>
          <w:rFonts w:hint="eastAsia"/>
        </w:rPr>
        <w:t>）矿井水</w:t>
      </w:r>
    </w:p>
    <w:p w14:paraId="732B9027" w14:textId="77777777" w:rsidR="00EE1947" w:rsidRPr="00367B78" w:rsidRDefault="00EE1947" w:rsidP="00EE1947">
      <w:pPr>
        <w:pStyle w:val="a1"/>
        <w:ind w:firstLine="480"/>
      </w:pPr>
      <w:r w:rsidRPr="00367B78">
        <w:rPr>
          <w:rFonts w:hint="eastAsia"/>
        </w:rPr>
        <w:t>根据中国冶金地质总局三局物探队出具的矿山涌水量情况说明，本矿区水文地质条件简单，石英矿体位于当地侵蚀基准面标高之上，根据地质资料估算，矿山开采过程中，</w:t>
      </w:r>
      <w:r w:rsidRPr="00367B78">
        <w:rPr>
          <w:rFonts w:hint="eastAsia"/>
        </w:rPr>
        <w:lastRenderedPageBreak/>
        <w:t>巷道正常情况下无涌水，雨季最大涌水量可达</w:t>
      </w:r>
      <w:r w:rsidRPr="00367B78">
        <w:t>0.5</w:t>
      </w:r>
      <w:r w:rsidRPr="00367B78">
        <w:rPr>
          <w:rFonts w:hint="eastAsia"/>
        </w:rPr>
        <w:t>m</w:t>
      </w:r>
      <w:r w:rsidRPr="00367B78">
        <w:rPr>
          <w:rFonts w:hint="eastAsia"/>
          <w:vertAlign w:val="superscript"/>
        </w:rPr>
        <w:t>3</w:t>
      </w:r>
      <w:r w:rsidRPr="00367B78">
        <w:rPr>
          <w:rFonts w:hint="eastAsia"/>
        </w:rPr>
        <w:t>/d</w:t>
      </w:r>
      <w:r w:rsidRPr="00367B78">
        <w:rPr>
          <w:rFonts w:hint="eastAsia"/>
        </w:rPr>
        <w:t>。</w:t>
      </w:r>
    </w:p>
    <w:p w14:paraId="69462093" w14:textId="77777777" w:rsidR="00EE1947" w:rsidRPr="00367B78" w:rsidRDefault="00EE1947" w:rsidP="00EE1947">
      <w:pPr>
        <w:pStyle w:val="a1"/>
        <w:ind w:firstLine="480"/>
      </w:pPr>
      <w:r w:rsidRPr="00367B78">
        <w:rPr>
          <w:rFonts w:hint="eastAsia"/>
        </w:rPr>
        <w:t>根据《山西省繁峙县鑫建矿业有限公司石英矿资源开发利用、地质环境保护与恢复治理、土地复垦方案》，项目设计采用平硐开拓，内设</w:t>
      </w:r>
      <w:r w:rsidRPr="00367B78">
        <w:rPr>
          <w:rFonts w:hint="eastAsia"/>
        </w:rPr>
        <w:t>3</w:t>
      </w:r>
      <w:r w:rsidRPr="00367B78">
        <w:rPr>
          <w:rFonts w:hint="eastAsia"/>
        </w:rPr>
        <w:t>‰坡度的排水沟，地下水自流出平硐。水沟上宽</w:t>
      </w:r>
      <w:r w:rsidRPr="00367B78">
        <w:rPr>
          <w:rFonts w:hint="eastAsia"/>
        </w:rPr>
        <w:t>0.5m</w:t>
      </w:r>
      <w:r w:rsidRPr="00367B78">
        <w:rPr>
          <w:rFonts w:hint="eastAsia"/>
        </w:rPr>
        <w:t>，下底宽</w:t>
      </w:r>
      <w:r w:rsidRPr="00367B78">
        <w:rPr>
          <w:rFonts w:hint="eastAsia"/>
        </w:rPr>
        <w:t>0.4m</w:t>
      </w:r>
      <w:r w:rsidRPr="00367B78">
        <w:rPr>
          <w:rFonts w:hint="eastAsia"/>
        </w:rPr>
        <w:t>，深</w:t>
      </w:r>
      <w:r w:rsidRPr="00367B78">
        <w:rPr>
          <w:rFonts w:hint="eastAsia"/>
        </w:rPr>
        <w:t>0.3m</w:t>
      </w:r>
      <w:r w:rsidRPr="00367B78">
        <w:rPr>
          <w:rFonts w:hint="eastAsia"/>
        </w:rPr>
        <w:t>，且上部有预制混泥土盖板。</w:t>
      </w:r>
    </w:p>
    <w:p w14:paraId="425CA3B5" w14:textId="77777777" w:rsidR="00EE1947" w:rsidRPr="00367B78" w:rsidRDefault="00EE1947" w:rsidP="00EE1947">
      <w:pPr>
        <w:pStyle w:val="a1"/>
        <w:ind w:firstLine="480"/>
      </w:pPr>
      <w:r w:rsidRPr="00367B78">
        <w:rPr>
          <w:rFonts w:hint="eastAsia"/>
        </w:rPr>
        <w:t>评价要求</w:t>
      </w:r>
      <w:r w:rsidRPr="00367B78">
        <w:t>在平硐口场地建设一座</w:t>
      </w:r>
      <w:r w:rsidRPr="00367B78">
        <w:t>2</w:t>
      </w:r>
      <w:r w:rsidRPr="00367B78">
        <w:rPr>
          <w:rFonts w:hint="eastAsia"/>
        </w:rPr>
        <w:t>m</w:t>
      </w:r>
      <w:r w:rsidRPr="00367B78">
        <w:rPr>
          <w:rFonts w:hint="eastAsia"/>
          <w:vertAlign w:val="superscript"/>
        </w:rPr>
        <w:t>3</w:t>
      </w:r>
      <w:r w:rsidRPr="00367B78">
        <w:t>沉淀池用于处理雨季时矿井最大涌水，经沉淀处理后回用于</w:t>
      </w:r>
      <w:r w:rsidRPr="00367B78">
        <w:rPr>
          <w:rFonts w:hint="eastAsia"/>
        </w:rPr>
        <w:t>工业场地洒水抑尘，</w:t>
      </w:r>
      <w:r w:rsidRPr="00367B78">
        <w:t>不外排。</w:t>
      </w:r>
    </w:p>
    <w:p w14:paraId="77013DB4" w14:textId="77777777" w:rsidR="00EE1947" w:rsidRDefault="00EE1947" w:rsidP="00EE1947">
      <w:pPr>
        <w:pStyle w:val="a1"/>
        <w:ind w:firstLine="480"/>
      </w:pPr>
      <w:r>
        <w:rPr>
          <w:rFonts w:hint="eastAsia"/>
        </w:rPr>
        <w:t>（</w:t>
      </w:r>
      <w:r>
        <w:t>2</w:t>
      </w:r>
      <w:r>
        <w:rPr>
          <w:rFonts w:hint="eastAsia"/>
        </w:rPr>
        <w:t>）车辆冲洗废水</w:t>
      </w:r>
    </w:p>
    <w:p w14:paraId="05A91243" w14:textId="77777777" w:rsidR="00EE1947" w:rsidRDefault="00EE1947" w:rsidP="00EE1947">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422E4F29" w14:textId="77777777" w:rsidR="00EE1947" w:rsidRDefault="00EE1947" w:rsidP="00EE1947">
      <w:pPr>
        <w:pStyle w:val="a1"/>
        <w:ind w:firstLine="480"/>
      </w:pPr>
      <w:r>
        <w:rPr>
          <w:rFonts w:hint="eastAsia"/>
        </w:rPr>
        <w:t>（</w:t>
      </w:r>
      <w:r>
        <w:t>3</w:t>
      </w:r>
      <w:r>
        <w:rPr>
          <w:rFonts w:hint="eastAsia"/>
        </w:rPr>
        <w:t>）生活污水</w:t>
      </w:r>
    </w:p>
    <w:p w14:paraId="059FA1ED" w14:textId="77777777" w:rsidR="00EE1947" w:rsidRDefault="00EE1947" w:rsidP="00EE1947">
      <w:pPr>
        <w:pStyle w:val="a1"/>
        <w:ind w:firstLine="480"/>
      </w:pPr>
      <w:r>
        <w:rPr>
          <w:rFonts w:hint="eastAsia"/>
        </w:rPr>
        <w:t>根据工程分析，本项目运营期</w:t>
      </w:r>
      <w:r>
        <w:t>0.78</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p w14:paraId="5813C641" w14:textId="77777777" w:rsidR="00EE1947" w:rsidRPr="00EE1947" w:rsidRDefault="00EE1947" w:rsidP="00EE1947">
      <w:pPr>
        <w:pStyle w:val="a1"/>
        <w:ind w:firstLine="480"/>
      </w:pPr>
      <w:r w:rsidRPr="00EE1947">
        <w:t>2</w:t>
      </w:r>
      <w:r w:rsidRPr="00EE1947">
        <w:rPr>
          <w:rFonts w:hint="eastAsia"/>
        </w:rPr>
        <w:t>、矿石加工厂水环境影响分析</w:t>
      </w:r>
    </w:p>
    <w:p w14:paraId="09A99E8F" w14:textId="77777777" w:rsidR="00EE1947" w:rsidRDefault="00EE1947" w:rsidP="00EE1947">
      <w:pPr>
        <w:pStyle w:val="a1"/>
        <w:ind w:firstLine="480"/>
      </w:pPr>
      <w:r>
        <w:rPr>
          <w:rFonts w:hint="eastAsia"/>
        </w:rPr>
        <w:t>（</w:t>
      </w:r>
      <w:r>
        <w:t>1</w:t>
      </w:r>
      <w:r>
        <w:rPr>
          <w:rFonts w:hint="eastAsia"/>
        </w:rPr>
        <w:t>）车辆冲洗废水</w:t>
      </w:r>
    </w:p>
    <w:p w14:paraId="4B34797D" w14:textId="77777777" w:rsidR="00EE1947" w:rsidRDefault="00EE1947" w:rsidP="00EE1947">
      <w:pPr>
        <w:pStyle w:val="a1"/>
        <w:ind w:firstLine="480"/>
      </w:pPr>
      <w:r>
        <w:t>本项目运输</w:t>
      </w:r>
      <w:r>
        <w:rPr>
          <w:rFonts w:hint="eastAsia"/>
        </w:rPr>
        <w:t>车辆</w:t>
      </w:r>
      <w:r>
        <w:t>进出</w:t>
      </w:r>
      <w:r>
        <w:rPr>
          <w:rFonts w:hint="eastAsia"/>
        </w:rPr>
        <w:t>采场处</w:t>
      </w:r>
      <w:r>
        <w:t>设置车辆冲洗平台</w:t>
      </w:r>
      <w:r>
        <w:rPr>
          <w:rFonts w:hint="eastAsia"/>
        </w:rPr>
        <w:t>，包括冲洗废水收集池、沉淀池、清水池各</w:t>
      </w:r>
      <w:r>
        <w:rPr>
          <w:rFonts w:hint="eastAsia"/>
        </w:rPr>
        <w:t>1</w:t>
      </w:r>
      <w:r>
        <w:rPr>
          <w:rFonts w:hint="eastAsia"/>
        </w:rPr>
        <w:t>个</w:t>
      </w:r>
      <w:r>
        <w:t>，</w:t>
      </w:r>
      <w:r>
        <w:rPr>
          <w:rFonts w:hint="eastAsia"/>
        </w:rPr>
        <w:t>车辆</w:t>
      </w:r>
      <w:r>
        <w:t>冲洗</w:t>
      </w:r>
      <w:r>
        <w:rPr>
          <w:rFonts w:hint="eastAsia"/>
        </w:rPr>
        <w:t>废</w:t>
      </w:r>
      <w:r>
        <w:t>水</w:t>
      </w:r>
      <w:r>
        <w:rPr>
          <w:rFonts w:hint="eastAsia"/>
        </w:rPr>
        <w:t>经沉淀处理后循环使用。根据工程分析，洗车过程中部分冲洗水蒸发消耗</w:t>
      </w:r>
      <w:r>
        <w:t>，</w:t>
      </w:r>
      <w:r>
        <w:rPr>
          <w:rFonts w:hint="eastAsia"/>
        </w:rPr>
        <w:t>最终车辆冲洗废</w:t>
      </w:r>
      <w:r>
        <w:t>水</w:t>
      </w:r>
      <w:r>
        <w:rPr>
          <w:rFonts w:hint="eastAsia"/>
        </w:rPr>
        <w:t>产生</w:t>
      </w:r>
      <w:r>
        <w:t>量</w:t>
      </w:r>
      <w:r>
        <w:rPr>
          <w:rFonts w:hint="eastAsia"/>
        </w:rPr>
        <w:t>约</w:t>
      </w:r>
      <w:r>
        <w:t>为</w:t>
      </w:r>
      <w:r>
        <w:t>2m</w:t>
      </w:r>
      <w:r>
        <w:rPr>
          <w:vertAlign w:val="superscript"/>
        </w:rPr>
        <w:t>3</w:t>
      </w:r>
      <w:r>
        <w:t>/d</w:t>
      </w:r>
      <w:r>
        <w:rPr>
          <w:rFonts w:hint="eastAsia"/>
        </w:rPr>
        <w:t>，进入洗车平台的废水收集池、沉淀池沉淀处理后</w:t>
      </w:r>
      <w:proofErr w:type="gramStart"/>
      <w:r>
        <w:rPr>
          <w:rFonts w:hint="eastAsia"/>
        </w:rPr>
        <w:t>送入清</w:t>
      </w:r>
      <w:proofErr w:type="gramEnd"/>
      <w:r>
        <w:rPr>
          <w:rFonts w:hint="eastAsia"/>
        </w:rPr>
        <w:t>水池，回用于车辆冲洗用水，不外排</w:t>
      </w:r>
      <w:r>
        <w:t>。</w:t>
      </w:r>
    </w:p>
    <w:p w14:paraId="37258A53" w14:textId="77777777" w:rsidR="00EE1947" w:rsidRDefault="00EE1947" w:rsidP="00EE1947">
      <w:pPr>
        <w:pStyle w:val="a1"/>
        <w:ind w:firstLine="480"/>
      </w:pPr>
      <w:r>
        <w:rPr>
          <w:rFonts w:hint="eastAsia"/>
        </w:rPr>
        <w:t>（</w:t>
      </w:r>
      <w:r>
        <w:t>2</w:t>
      </w:r>
      <w:r>
        <w:rPr>
          <w:rFonts w:hint="eastAsia"/>
        </w:rPr>
        <w:t>）生活污水</w:t>
      </w:r>
    </w:p>
    <w:p w14:paraId="36386ACB" w14:textId="77777777" w:rsidR="00EE1947" w:rsidRDefault="00EE1947" w:rsidP="00EE1947">
      <w:pPr>
        <w:pStyle w:val="a1"/>
        <w:ind w:firstLine="480"/>
      </w:pPr>
      <w:r>
        <w:rPr>
          <w:rFonts w:hint="eastAsia"/>
        </w:rPr>
        <w:t>根据工程分析，本项目运营期</w:t>
      </w:r>
      <w:r>
        <w:t>1.0</w:t>
      </w:r>
      <w:r>
        <w:rPr>
          <w:rFonts w:hint="eastAsia"/>
        </w:rPr>
        <w:t>m</w:t>
      </w:r>
      <w:r>
        <w:rPr>
          <w:rFonts w:hint="eastAsia"/>
        </w:rPr>
        <w:t>³</w:t>
      </w:r>
      <w:r>
        <w:rPr>
          <w:rFonts w:hint="eastAsia"/>
        </w:rPr>
        <w:t>/d</w:t>
      </w:r>
      <w:r>
        <w:rPr>
          <w:rFonts w:hint="eastAsia"/>
        </w:rPr>
        <w:t>。拟在采矿工业场地内设置</w:t>
      </w:r>
      <w:r>
        <w:rPr>
          <w:rFonts w:hint="eastAsia"/>
        </w:rPr>
        <w:t>1</w:t>
      </w:r>
      <w:r>
        <w:rPr>
          <w:rFonts w:hint="eastAsia"/>
        </w:rPr>
        <w:t>个</w:t>
      </w:r>
      <w:r>
        <w:rPr>
          <w:rFonts w:hint="eastAsia"/>
        </w:rPr>
        <w:t>5m</w:t>
      </w:r>
      <w:r>
        <w:rPr>
          <w:rFonts w:hint="eastAsia"/>
          <w:vertAlign w:val="superscript"/>
        </w:rPr>
        <w:t>3</w:t>
      </w:r>
      <w:r>
        <w:rPr>
          <w:rFonts w:hint="eastAsia"/>
        </w:rPr>
        <w:t>生活污水收集沉淀池，食堂设置隔油池，餐饮废水经隔油预处理后和其他生活污水一起进入生活污水收集沉淀池，沉淀后全部回用于道路洒水等，不外排。</w:t>
      </w:r>
    </w:p>
    <w:p w14:paraId="712FE037" w14:textId="1E8F6531" w:rsidR="00EE1947" w:rsidRDefault="00EE1947" w:rsidP="00EE1947">
      <w:pPr>
        <w:ind w:firstLine="480"/>
      </w:pPr>
      <w:r>
        <w:rPr>
          <w:rStyle w:val="a5"/>
          <w:rFonts w:hint="eastAsia"/>
        </w:rPr>
        <w:t>本项目运营期</w:t>
      </w:r>
      <w:r>
        <w:rPr>
          <w:rFonts w:hint="eastAsia"/>
        </w:rPr>
        <w:t>产生的</w:t>
      </w:r>
      <w:proofErr w:type="gramStart"/>
      <w:r>
        <w:rPr>
          <w:rFonts w:hint="eastAsia"/>
        </w:rPr>
        <w:t>各类污废水处理</w:t>
      </w:r>
      <w:proofErr w:type="gramEnd"/>
      <w:r>
        <w:rPr>
          <w:rFonts w:hint="eastAsia"/>
        </w:rPr>
        <w:t>后均能综合利用，不外排，地表水环境影响可以接受</w:t>
      </w:r>
      <w:r>
        <w:rPr>
          <w:rStyle w:val="a5"/>
        </w:rPr>
        <w:t>。</w:t>
      </w:r>
    </w:p>
    <w:p w14:paraId="6C083015" w14:textId="751F8980" w:rsidR="00EE1947" w:rsidRPr="00EE1947" w:rsidRDefault="00EE1947" w:rsidP="00EE1947">
      <w:pPr>
        <w:pStyle w:val="3"/>
        <w:spacing w:line="480" w:lineRule="exact"/>
        <w:ind w:firstLineChars="0" w:firstLine="0"/>
        <w:rPr>
          <w:rFonts w:eastAsia="宋体"/>
          <w:spacing w:val="0"/>
          <w:w w:val="100"/>
          <w:kern w:val="2"/>
          <w:szCs w:val="24"/>
        </w:rPr>
      </w:pPr>
      <w:bookmarkStart w:id="501" w:name="_Toc43218160"/>
      <w:r w:rsidRPr="00EE1947">
        <w:rPr>
          <w:rFonts w:eastAsia="宋体" w:hint="eastAsia"/>
          <w:spacing w:val="0"/>
          <w:w w:val="100"/>
          <w:kern w:val="2"/>
          <w:szCs w:val="24"/>
        </w:rPr>
        <w:lastRenderedPageBreak/>
        <w:t>9</w:t>
      </w:r>
      <w:r w:rsidRPr="00EE1947">
        <w:rPr>
          <w:rFonts w:eastAsia="宋体"/>
          <w:spacing w:val="0"/>
          <w:w w:val="100"/>
          <w:kern w:val="2"/>
          <w:szCs w:val="24"/>
        </w:rPr>
        <w:t>.3.3</w:t>
      </w:r>
      <w:r w:rsidRPr="00EE1947">
        <w:rPr>
          <w:rFonts w:eastAsia="宋体" w:hint="eastAsia"/>
          <w:spacing w:val="0"/>
          <w:w w:val="100"/>
          <w:kern w:val="2"/>
          <w:szCs w:val="24"/>
        </w:rPr>
        <w:t>地下水环境影响分析</w:t>
      </w:r>
      <w:bookmarkEnd w:id="501"/>
    </w:p>
    <w:p w14:paraId="7D2D8189" w14:textId="77777777" w:rsidR="00EE1947" w:rsidRDefault="00EE1947" w:rsidP="00EE1947">
      <w:pPr>
        <w:ind w:firstLine="480"/>
        <w:rPr>
          <w:rFonts w:hAnsi="宋体"/>
          <w:bCs/>
        </w:rPr>
      </w:pPr>
      <w:r w:rsidRPr="00EA2F0A">
        <w:rPr>
          <w:rFonts w:hAnsi="宋体" w:hint="eastAsia"/>
          <w:bCs/>
        </w:rPr>
        <w:t>根据《环境影响评价技术导则</w:t>
      </w:r>
      <w:r w:rsidRPr="00EA2F0A">
        <w:rPr>
          <w:rFonts w:hAnsi="宋体" w:hint="eastAsia"/>
          <w:bCs/>
        </w:rPr>
        <w:t xml:space="preserve"> </w:t>
      </w:r>
      <w:r w:rsidRPr="00EA2F0A">
        <w:rPr>
          <w:rFonts w:hAnsi="宋体" w:hint="eastAsia"/>
          <w:bCs/>
        </w:rPr>
        <w:t>地下水环境》（</w:t>
      </w:r>
      <w:r w:rsidRPr="00EA2F0A">
        <w:rPr>
          <w:rFonts w:hAnsi="宋体" w:hint="eastAsia"/>
          <w:bCs/>
        </w:rPr>
        <w:t>H</w:t>
      </w:r>
      <w:r w:rsidRPr="00EA2F0A">
        <w:rPr>
          <w:rFonts w:hAnsi="宋体"/>
          <w:bCs/>
        </w:rPr>
        <w:t>J610-2016</w:t>
      </w:r>
      <w:r w:rsidRPr="00EA2F0A">
        <w:rPr>
          <w:rFonts w:hAnsi="宋体" w:hint="eastAsia"/>
          <w:bCs/>
        </w:rPr>
        <w:t>），土砂石开采属于</w:t>
      </w:r>
      <w:r w:rsidRPr="00EA2F0A">
        <w:rPr>
          <w:rFonts w:hAnsi="宋体" w:hint="eastAsia"/>
          <w:bCs/>
        </w:rPr>
        <w:t>I</w:t>
      </w:r>
      <w:r w:rsidRPr="00EA2F0A">
        <w:rPr>
          <w:rFonts w:hAnsi="宋体"/>
          <w:bCs/>
        </w:rPr>
        <w:t>V</w:t>
      </w:r>
      <w:r w:rsidRPr="00EA2F0A">
        <w:rPr>
          <w:rFonts w:hAnsi="宋体" w:hint="eastAsia"/>
          <w:bCs/>
        </w:rPr>
        <w:t>类项目，不开展地下水环境影响评价。</w:t>
      </w:r>
    </w:p>
    <w:p w14:paraId="55CF50E4" w14:textId="77777777" w:rsidR="00EE1947" w:rsidRPr="00EA2F0A" w:rsidRDefault="00EE1947" w:rsidP="00EE1947">
      <w:pPr>
        <w:ind w:firstLine="480"/>
        <w:rPr>
          <w:rFonts w:hAnsi="宋体"/>
          <w:bCs/>
        </w:rPr>
      </w:pPr>
      <w:r w:rsidRPr="00EA2F0A">
        <w:rPr>
          <w:rFonts w:hAnsi="宋体" w:hint="eastAsia"/>
          <w:bCs/>
        </w:rPr>
        <w:t>因此，本次评价未进行地下水环境</w:t>
      </w:r>
      <w:r>
        <w:rPr>
          <w:rFonts w:hAnsi="宋体" w:hint="eastAsia"/>
          <w:bCs/>
        </w:rPr>
        <w:t>影响预测与评价</w:t>
      </w:r>
      <w:r w:rsidRPr="00EA2F0A">
        <w:rPr>
          <w:rFonts w:hAnsi="宋体" w:hint="eastAsia"/>
          <w:bCs/>
        </w:rPr>
        <w:t>。</w:t>
      </w:r>
    </w:p>
    <w:p w14:paraId="1B2148A3" w14:textId="0D6CC5E8" w:rsidR="00EE1947" w:rsidRPr="00EE1947" w:rsidRDefault="00EE1947" w:rsidP="00EE1947">
      <w:pPr>
        <w:pStyle w:val="3"/>
        <w:spacing w:line="480" w:lineRule="exact"/>
        <w:ind w:firstLineChars="0" w:firstLine="0"/>
        <w:rPr>
          <w:rFonts w:eastAsia="宋体"/>
          <w:spacing w:val="0"/>
          <w:w w:val="100"/>
          <w:kern w:val="2"/>
          <w:szCs w:val="24"/>
        </w:rPr>
      </w:pPr>
      <w:bookmarkStart w:id="502" w:name="_Toc43218161"/>
      <w:r w:rsidRPr="00EE1947">
        <w:rPr>
          <w:rFonts w:eastAsia="宋体" w:hint="eastAsia"/>
          <w:spacing w:val="0"/>
          <w:w w:val="100"/>
          <w:kern w:val="2"/>
          <w:szCs w:val="24"/>
        </w:rPr>
        <w:t>9</w:t>
      </w:r>
      <w:r w:rsidRPr="00EE1947">
        <w:rPr>
          <w:rFonts w:eastAsia="宋体"/>
          <w:spacing w:val="0"/>
          <w:w w:val="100"/>
          <w:kern w:val="2"/>
          <w:szCs w:val="24"/>
        </w:rPr>
        <w:t>.3.4</w:t>
      </w:r>
      <w:r w:rsidRPr="00EE1947">
        <w:rPr>
          <w:rFonts w:eastAsia="宋体" w:hint="eastAsia"/>
          <w:spacing w:val="0"/>
          <w:w w:val="100"/>
          <w:kern w:val="2"/>
          <w:szCs w:val="24"/>
        </w:rPr>
        <w:t>声环境影响分析</w:t>
      </w:r>
      <w:bookmarkEnd w:id="502"/>
    </w:p>
    <w:p w14:paraId="6359F4AC" w14:textId="77777777" w:rsidR="00EE1947" w:rsidRPr="00497BB6" w:rsidRDefault="00EE1947" w:rsidP="00EE1947">
      <w:pPr>
        <w:ind w:firstLine="480"/>
      </w:pPr>
      <w:r w:rsidRPr="00497BB6">
        <w:t>根据噪声预测结果显示，工业场地厂界噪声</w:t>
      </w:r>
      <w:proofErr w:type="gramStart"/>
      <w:r w:rsidRPr="00497BB6">
        <w:t>值预测</w:t>
      </w:r>
      <w:proofErr w:type="gramEnd"/>
      <w:r w:rsidRPr="00497BB6">
        <w:t>值范围为</w:t>
      </w:r>
      <w:r w:rsidRPr="00497BB6">
        <w:t>35.04~43.82dB(A)</w:t>
      </w:r>
      <w:r w:rsidRPr="00497BB6">
        <w:t>，噪声贡献值均可以满足《工业企业厂界环境噪声排放标准》（</w:t>
      </w:r>
      <w:r w:rsidRPr="00497BB6">
        <w:t>GB12348-2008</w:t>
      </w:r>
      <w:r w:rsidRPr="00497BB6">
        <w:t>）</w:t>
      </w:r>
      <w:r w:rsidRPr="00497BB6">
        <w:t>2</w:t>
      </w:r>
      <w:r w:rsidRPr="00497BB6">
        <w:t>类标准（</w:t>
      </w:r>
      <w:r w:rsidRPr="00497BB6">
        <w:rPr>
          <w:kern w:val="0"/>
        </w:rPr>
        <w:t>昼间</w:t>
      </w:r>
      <w:r w:rsidRPr="00497BB6">
        <w:rPr>
          <w:kern w:val="0"/>
        </w:rPr>
        <w:t>60dB(A)</w:t>
      </w:r>
      <w:r w:rsidRPr="00497BB6">
        <w:rPr>
          <w:kern w:val="0"/>
        </w:rPr>
        <w:t>、夜间</w:t>
      </w:r>
      <w:r w:rsidRPr="00497BB6">
        <w:rPr>
          <w:kern w:val="0"/>
        </w:rPr>
        <w:t>50dB(A)</w:t>
      </w:r>
      <w:r w:rsidRPr="00497BB6">
        <w:t>）的要求。</w:t>
      </w:r>
    </w:p>
    <w:p w14:paraId="32A188F9" w14:textId="3BEC07A0" w:rsidR="00EE1947" w:rsidRPr="00EE1947" w:rsidRDefault="00EE1947" w:rsidP="00EE1947">
      <w:pPr>
        <w:pStyle w:val="3"/>
        <w:spacing w:line="480" w:lineRule="exact"/>
        <w:ind w:firstLineChars="0" w:firstLine="0"/>
        <w:rPr>
          <w:rFonts w:eastAsia="宋体"/>
          <w:spacing w:val="0"/>
          <w:w w:val="100"/>
          <w:kern w:val="2"/>
          <w:szCs w:val="24"/>
        </w:rPr>
      </w:pPr>
      <w:bookmarkStart w:id="503" w:name="_Toc43218162"/>
      <w:r w:rsidRPr="00EE1947">
        <w:rPr>
          <w:rFonts w:eastAsia="宋体" w:hint="eastAsia"/>
          <w:spacing w:val="0"/>
          <w:w w:val="100"/>
          <w:kern w:val="2"/>
          <w:szCs w:val="24"/>
        </w:rPr>
        <w:t>9</w:t>
      </w:r>
      <w:r w:rsidRPr="00EE1947">
        <w:rPr>
          <w:rFonts w:eastAsia="宋体"/>
          <w:spacing w:val="0"/>
          <w:w w:val="100"/>
          <w:kern w:val="2"/>
          <w:szCs w:val="24"/>
        </w:rPr>
        <w:t>.3.5</w:t>
      </w:r>
      <w:r w:rsidRPr="00EE1947">
        <w:rPr>
          <w:rFonts w:eastAsia="宋体" w:hint="eastAsia"/>
          <w:spacing w:val="0"/>
          <w:w w:val="100"/>
          <w:kern w:val="2"/>
          <w:szCs w:val="24"/>
        </w:rPr>
        <w:t>固体废物环境影响分析</w:t>
      </w:r>
      <w:bookmarkEnd w:id="503"/>
    </w:p>
    <w:p w14:paraId="49851DD9" w14:textId="786434CE" w:rsidR="00EE1947" w:rsidRPr="00EE1947" w:rsidRDefault="00EE1947" w:rsidP="00EE1947">
      <w:pPr>
        <w:pStyle w:val="a1"/>
        <w:ind w:firstLineChars="175"/>
      </w:pPr>
      <w:r>
        <w:t>1</w:t>
      </w:r>
      <w:r>
        <w:rPr>
          <w:rFonts w:hint="eastAsia"/>
        </w:rPr>
        <w:t>、</w:t>
      </w:r>
      <w:r w:rsidRPr="00EE1947">
        <w:rPr>
          <w:rFonts w:hint="eastAsia"/>
        </w:rPr>
        <w:t>矿区固体废物影响分析</w:t>
      </w:r>
    </w:p>
    <w:p w14:paraId="12D6EF3E" w14:textId="77777777" w:rsidR="00EE1947" w:rsidRDefault="00EE1947" w:rsidP="00EE1947">
      <w:pPr>
        <w:pStyle w:val="a1"/>
        <w:ind w:firstLine="480"/>
      </w:pPr>
      <w:r>
        <w:rPr>
          <w:rFonts w:hint="eastAsia"/>
        </w:rPr>
        <w:t>（</w:t>
      </w:r>
      <w:r>
        <w:rPr>
          <w:rFonts w:hint="eastAsia"/>
        </w:rPr>
        <w:t>1</w:t>
      </w:r>
      <w:r>
        <w:rPr>
          <w:rFonts w:hint="eastAsia"/>
        </w:rPr>
        <w:t>）废石</w:t>
      </w:r>
    </w:p>
    <w:p w14:paraId="5AA4D618" w14:textId="77777777" w:rsidR="00EE1947" w:rsidRPr="00184877" w:rsidRDefault="00EE1947" w:rsidP="00EE1947">
      <w:pPr>
        <w:adjustRightInd w:val="0"/>
        <w:ind w:firstLine="480"/>
        <w:textAlignment w:val="baseline"/>
        <w:rPr>
          <w:rFonts w:cs="Times New Roman"/>
          <w:color w:val="000000"/>
        </w:rPr>
      </w:pPr>
      <w:r w:rsidRPr="00184877">
        <w:rPr>
          <w:rFonts w:cs="Times New Roman"/>
        </w:rPr>
        <w:t>根据三合一报告，</w:t>
      </w:r>
      <w:r w:rsidRPr="00184877">
        <w:rPr>
          <w:rFonts w:cs="Times New Roman"/>
          <w:color w:val="000000"/>
          <w:lang w:val="zh-CN"/>
        </w:rPr>
        <w:t>本次设计废石场总容积</w:t>
      </w:r>
      <w:r w:rsidRPr="00184877">
        <w:rPr>
          <w:rFonts w:cs="Times New Roman"/>
          <w:color w:val="000000"/>
        </w:rPr>
        <w:t>5.4</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m³</w:t>
      </w:r>
      <w:r w:rsidRPr="00184877">
        <w:rPr>
          <w:rFonts w:cs="Times New Roman"/>
          <w:color w:val="000000"/>
          <w:lang w:val="zh-CN"/>
        </w:rPr>
        <w:t>，占地面积</w:t>
      </w:r>
      <w:r w:rsidRPr="00184877">
        <w:rPr>
          <w:rFonts w:cs="Times New Roman"/>
          <w:color w:val="000000"/>
        </w:rPr>
        <w:t>0.9379</w:t>
      </w:r>
      <w:r w:rsidRPr="00184877">
        <w:rPr>
          <w:rFonts w:cs="Times New Roman"/>
          <w:color w:val="000000"/>
          <w:lang w:val="zh-CN"/>
        </w:rPr>
        <w:t>×10</w:t>
      </w:r>
      <w:r w:rsidRPr="00184877">
        <w:rPr>
          <w:rFonts w:cs="Times New Roman"/>
          <w:color w:val="000000"/>
          <w:vertAlign w:val="superscript"/>
          <w:lang w:val="zh-CN"/>
        </w:rPr>
        <w:t>4</w:t>
      </w:r>
      <w:r w:rsidRPr="00184877">
        <w:rPr>
          <w:rFonts w:cs="Times New Roman"/>
          <w:color w:val="000000"/>
          <w:lang w:val="zh-CN"/>
        </w:rPr>
        <w:t>m</w:t>
      </w:r>
      <w:r w:rsidRPr="00184877">
        <w:rPr>
          <w:rFonts w:cs="Times New Roman"/>
          <w:color w:val="000000"/>
          <w:vertAlign w:val="superscript"/>
          <w:lang w:val="zh-CN"/>
        </w:rPr>
        <w:t>2</w:t>
      </w:r>
      <w:r w:rsidRPr="00184877">
        <w:rPr>
          <w:rFonts w:cs="Times New Roman"/>
          <w:color w:val="000000"/>
          <w:lang w:val="zh-CN"/>
        </w:rPr>
        <w:t>，堆置总高度</w:t>
      </w:r>
      <w:r w:rsidRPr="00184877">
        <w:rPr>
          <w:rFonts w:cs="Times New Roman"/>
          <w:color w:val="000000"/>
        </w:rPr>
        <w:t>不超过</w:t>
      </w:r>
      <w:r w:rsidRPr="00184877">
        <w:rPr>
          <w:rFonts w:cs="Times New Roman"/>
          <w:color w:val="000000"/>
        </w:rPr>
        <w:t>8</w:t>
      </w:r>
      <w:r w:rsidRPr="00184877">
        <w:rPr>
          <w:rFonts w:cs="Times New Roman"/>
          <w:color w:val="000000"/>
          <w:lang w:val="zh-CN"/>
        </w:rPr>
        <w:t>m</w:t>
      </w:r>
      <w:r w:rsidRPr="00184877">
        <w:rPr>
          <w:rFonts w:cs="Times New Roman"/>
          <w:color w:val="000000"/>
          <w:lang w:val="zh-CN"/>
        </w:rPr>
        <w:t>，平台坡度小于</w:t>
      </w:r>
      <w:r w:rsidRPr="00184877">
        <w:rPr>
          <w:rFonts w:cs="Times New Roman"/>
          <w:color w:val="000000"/>
        </w:rPr>
        <w:t>28</w:t>
      </w:r>
      <w:r w:rsidRPr="00184877">
        <w:rPr>
          <w:rFonts w:cs="Times New Roman"/>
          <w:color w:val="000000"/>
          <w:lang w:val="zh-CN"/>
        </w:rPr>
        <w:t>°</w:t>
      </w:r>
      <w:r w:rsidRPr="00184877">
        <w:rPr>
          <w:rFonts w:cs="Times New Roman"/>
          <w:color w:val="000000"/>
          <w:lang w:val="zh-CN"/>
        </w:rPr>
        <w:t>。废石场最高标高为平硐口标高。</w:t>
      </w:r>
      <w:r w:rsidRPr="00184877">
        <w:rPr>
          <w:rFonts w:cs="Times New Roman"/>
          <w:color w:val="000000"/>
        </w:rPr>
        <w:t>矿山基建期内废石量较小，经估算矿山基建期共排弃废石</w:t>
      </w:r>
      <w:r w:rsidRPr="00184877">
        <w:rPr>
          <w:rFonts w:cs="Times New Roman"/>
          <w:color w:val="000000"/>
        </w:rPr>
        <w:t>4</w:t>
      </w:r>
      <w:r w:rsidRPr="00184877">
        <w:rPr>
          <w:rFonts w:cs="Times New Roman"/>
          <w:color w:val="000000"/>
          <w:lang w:val="zh-CN"/>
        </w:rPr>
        <w:t>×10</w:t>
      </w:r>
      <w:r w:rsidRPr="00184877">
        <w:rPr>
          <w:rFonts w:cs="Times New Roman"/>
          <w:color w:val="000000"/>
          <w:vertAlign w:val="superscript"/>
        </w:rPr>
        <w:t>3</w:t>
      </w:r>
      <w:r w:rsidRPr="00184877">
        <w:rPr>
          <w:rFonts w:cs="Times New Roman"/>
          <w:color w:val="000000"/>
          <w:lang w:val="zh-CN"/>
        </w:rPr>
        <w:t>m³</w:t>
      </w:r>
      <w:r w:rsidRPr="00184877">
        <w:rPr>
          <w:rFonts w:cs="Times New Roman"/>
          <w:color w:val="000000"/>
          <w:lang w:val="zh-CN"/>
        </w:rPr>
        <w:t>，基建产生的废石首先排至各平硐口</w:t>
      </w:r>
      <w:r w:rsidRPr="00184877">
        <w:rPr>
          <w:rFonts w:cs="Times New Roman"/>
          <w:color w:val="000000"/>
        </w:rPr>
        <w:t>用于填平</w:t>
      </w:r>
      <w:r w:rsidRPr="00184877">
        <w:rPr>
          <w:rFonts w:cs="Times New Roman"/>
          <w:color w:val="000000"/>
          <w:lang w:val="zh-CN"/>
        </w:rPr>
        <w:t>硐</w:t>
      </w:r>
      <w:proofErr w:type="gramStart"/>
      <w:r w:rsidRPr="00184877">
        <w:rPr>
          <w:rFonts w:cs="Times New Roman"/>
          <w:color w:val="000000"/>
          <w:lang w:val="zh-CN"/>
        </w:rPr>
        <w:t>口工业</w:t>
      </w:r>
      <w:proofErr w:type="gramEnd"/>
      <w:r w:rsidRPr="00184877">
        <w:rPr>
          <w:rFonts w:cs="Times New Roman"/>
          <w:color w:val="000000"/>
          <w:lang w:val="zh-CN"/>
        </w:rPr>
        <w:t>场地，其余废石运往废石场，</w:t>
      </w:r>
      <w:r w:rsidRPr="00184877">
        <w:rPr>
          <w:rFonts w:cs="Times New Roman"/>
          <w:color w:val="000000"/>
        </w:rPr>
        <w:t>本矿每年产废石约</w:t>
      </w:r>
      <w:r w:rsidRPr="00184877">
        <w:rPr>
          <w:rFonts w:cs="Times New Roman"/>
          <w:color w:val="000000"/>
        </w:rPr>
        <w:t>3</w:t>
      </w:r>
      <w:r w:rsidRPr="00184877">
        <w:rPr>
          <w:rFonts w:cs="Times New Roman"/>
          <w:color w:val="000000"/>
        </w:rPr>
        <w:t>万吨，设计废石场基本满足矿山服务年限内</w:t>
      </w:r>
      <w:proofErr w:type="gramStart"/>
      <w:r w:rsidRPr="00184877">
        <w:rPr>
          <w:rFonts w:cs="Times New Roman"/>
          <w:color w:val="000000"/>
        </w:rPr>
        <w:t>排岩量</w:t>
      </w:r>
      <w:proofErr w:type="gramEnd"/>
      <w:r w:rsidRPr="00184877">
        <w:rPr>
          <w:rFonts w:cs="Times New Roman"/>
          <w:color w:val="000000"/>
        </w:rPr>
        <w:t>的要求。</w:t>
      </w:r>
    </w:p>
    <w:p w14:paraId="00B635E2" w14:textId="77777777" w:rsidR="00EE1947" w:rsidRDefault="00EE1947" w:rsidP="00EE1947">
      <w:pPr>
        <w:pStyle w:val="a1"/>
        <w:ind w:firstLine="480"/>
      </w:pPr>
      <w:r>
        <w:rPr>
          <w:rFonts w:hint="eastAsia"/>
        </w:rPr>
        <w:t>评价要求在备用废石场上游设置拦洪坝、排洪涵洞，两侧设置</w:t>
      </w:r>
      <w:proofErr w:type="gramStart"/>
      <w:r>
        <w:rPr>
          <w:rFonts w:hint="eastAsia"/>
        </w:rPr>
        <w:t>截</w:t>
      </w:r>
      <w:proofErr w:type="gramEnd"/>
      <w:r>
        <w:rPr>
          <w:rFonts w:hint="eastAsia"/>
        </w:rPr>
        <w:t>排水沟，下游设置拦渣坝、消力池，具体施工及建设应委托有资质单位按照《固体废物处理处置工程技术导则》（</w:t>
      </w:r>
      <w:r>
        <w:rPr>
          <w:rFonts w:hint="eastAsia"/>
        </w:rPr>
        <w:t>HJ2035-2013</w:t>
      </w:r>
      <w:r>
        <w:rPr>
          <w:rFonts w:hint="eastAsia"/>
        </w:rPr>
        <w:t>）进行专门设计</w:t>
      </w:r>
      <w:r>
        <w:t>。</w:t>
      </w:r>
    </w:p>
    <w:p w14:paraId="693DC670" w14:textId="77777777" w:rsidR="00EE1947" w:rsidRDefault="00EE1947" w:rsidP="00EE1947">
      <w:pPr>
        <w:pStyle w:val="a1"/>
        <w:ind w:firstLine="480"/>
      </w:pPr>
      <w:r>
        <w:rPr>
          <w:rFonts w:hint="eastAsia"/>
        </w:rPr>
        <w:t>（</w:t>
      </w:r>
      <w:r>
        <w:rPr>
          <w:rFonts w:hint="eastAsia"/>
        </w:rPr>
        <w:t>2</w:t>
      </w:r>
      <w:r>
        <w:rPr>
          <w:rFonts w:hint="eastAsia"/>
        </w:rPr>
        <w:t>）生活垃圾</w:t>
      </w:r>
    </w:p>
    <w:p w14:paraId="01F29E65" w14:textId="77777777" w:rsidR="00EE1947" w:rsidRDefault="00EE1947" w:rsidP="00EE1947">
      <w:pPr>
        <w:pStyle w:val="a1"/>
        <w:ind w:firstLine="480"/>
      </w:pPr>
      <w:r>
        <w:rPr>
          <w:rFonts w:hint="eastAsia"/>
        </w:rPr>
        <w:t>生活垃圾按每人每天</w:t>
      </w:r>
      <w:r>
        <w:rPr>
          <w:rFonts w:hint="eastAsia"/>
        </w:rPr>
        <w:t>0.5kg</w:t>
      </w:r>
      <w:r>
        <w:rPr>
          <w:rFonts w:hint="eastAsia"/>
        </w:rPr>
        <w:t>算，矿区劳动定员</w:t>
      </w:r>
      <w:r>
        <w:t>15</w:t>
      </w:r>
      <w:r>
        <w:rPr>
          <w:rFonts w:hint="eastAsia"/>
        </w:rPr>
        <w:t>人，则产生量为</w:t>
      </w:r>
      <w:r>
        <w:t>1.875</w:t>
      </w:r>
      <w:r>
        <w:rPr>
          <w:rFonts w:hint="eastAsia"/>
        </w:rPr>
        <w:t>t/a</w:t>
      </w:r>
      <w:r>
        <w:rPr>
          <w:rFonts w:hint="eastAsia"/>
        </w:rPr>
        <w:t>，在生活辅助区内设置封闭式生活垃圾桶收集生活垃圾，定期清运至当地环卫部门指定场所。</w:t>
      </w:r>
    </w:p>
    <w:p w14:paraId="53B33041" w14:textId="77777777" w:rsidR="00EE1947" w:rsidRDefault="00EE1947" w:rsidP="00EE1947">
      <w:pPr>
        <w:pStyle w:val="a1"/>
        <w:ind w:firstLine="480"/>
      </w:pPr>
      <w:r>
        <w:rPr>
          <w:rFonts w:hint="eastAsia"/>
        </w:rPr>
        <w:t>（</w:t>
      </w:r>
      <w:r>
        <w:rPr>
          <w:rFonts w:hint="eastAsia"/>
        </w:rPr>
        <w:t>3</w:t>
      </w:r>
      <w:r>
        <w:rPr>
          <w:rFonts w:hint="eastAsia"/>
        </w:rPr>
        <w:t>）废机油</w:t>
      </w:r>
    </w:p>
    <w:p w14:paraId="1C4F03DC" w14:textId="77777777" w:rsidR="00EE1947" w:rsidRDefault="00EE1947" w:rsidP="00EE1947">
      <w:pPr>
        <w:pStyle w:val="a1"/>
        <w:ind w:firstLine="480"/>
      </w:pPr>
      <w:r>
        <w:rPr>
          <w:rFonts w:hint="eastAsia"/>
        </w:rPr>
        <w:t>类比同类矿山，本矿机修车间产生废矿物油约</w:t>
      </w:r>
      <w:r>
        <w:rPr>
          <w:rFonts w:hint="eastAsia"/>
        </w:rPr>
        <w:t>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1E53DC07" w14:textId="73943BA3" w:rsidR="00EE1947" w:rsidRPr="00EE1947" w:rsidRDefault="00EE1947" w:rsidP="00EE1947">
      <w:pPr>
        <w:pStyle w:val="a1"/>
        <w:ind w:firstLine="480"/>
      </w:pPr>
      <w:r w:rsidRPr="00EE1947">
        <w:t>2</w:t>
      </w:r>
      <w:r w:rsidRPr="00EE1947">
        <w:rPr>
          <w:rFonts w:hint="eastAsia"/>
        </w:rPr>
        <w:t>、石英矿加工厂固体废物影响分析</w:t>
      </w:r>
    </w:p>
    <w:p w14:paraId="122CA880" w14:textId="77777777" w:rsidR="00EE1947" w:rsidRDefault="00EE1947" w:rsidP="00EE1947">
      <w:pPr>
        <w:pStyle w:val="a1"/>
        <w:ind w:firstLine="480"/>
      </w:pPr>
      <w:r>
        <w:rPr>
          <w:rFonts w:hint="eastAsia"/>
        </w:rPr>
        <w:lastRenderedPageBreak/>
        <w:t>（</w:t>
      </w:r>
      <w:r>
        <w:rPr>
          <w:rFonts w:hint="eastAsia"/>
        </w:rPr>
        <w:t>2</w:t>
      </w:r>
      <w:r>
        <w:rPr>
          <w:rFonts w:hint="eastAsia"/>
        </w:rPr>
        <w:t>）生活垃圾</w:t>
      </w:r>
    </w:p>
    <w:p w14:paraId="5648F391" w14:textId="77777777" w:rsidR="00EE1947" w:rsidRDefault="00EE1947" w:rsidP="00EE1947">
      <w:pPr>
        <w:pStyle w:val="a1"/>
        <w:ind w:firstLine="480"/>
      </w:pPr>
      <w:r>
        <w:rPr>
          <w:rFonts w:hint="eastAsia"/>
        </w:rPr>
        <w:t>生活垃圾按每人每天</w:t>
      </w:r>
      <w:r>
        <w:rPr>
          <w:rFonts w:hint="eastAsia"/>
        </w:rPr>
        <w:t>0.5kg</w:t>
      </w:r>
      <w:r>
        <w:rPr>
          <w:rFonts w:hint="eastAsia"/>
        </w:rPr>
        <w:t>算，石英矿加工厂劳动定员</w:t>
      </w:r>
      <w:r>
        <w:t>20</w:t>
      </w:r>
      <w:r>
        <w:rPr>
          <w:rFonts w:hint="eastAsia"/>
        </w:rPr>
        <w:t>人，则产生量为</w:t>
      </w:r>
      <w:r>
        <w:t>2.5</w:t>
      </w:r>
      <w:r>
        <w:rPr>
          <w:rFonts w:hint="eastAsia"/>
        </w:rPr>
        <w:t>t/a</w:t>
      </w:r>
      <w:r>
        <w:rPr>
          <w:rFonts w:hint="eastAsia"/>
        </w:rPr>
        <w:t>，在生活辅助区内设置封闭式生活垃圾桶收集生活垃圾，定期清运至当地环卫部门指定场所。</w:t>
      </w:r>
    </w:p>
    <w:p w14:paraId="47B4DCF0" w14:textId="77777777" w:rsidR="00EE1947" w:rsidRDefault="00EE1947" w:rsidP="00EE1947">
      <w:pPr>
        <w:pStyle w:val="a1"/>
        <w:ind w:firstLine="480"/>
      </w:pPr>
      <w:r>
        <w:rPr>
          <w:rFonts w:hint="eastAsia"/>
        </w:rPr>
        <w:t>（</w:t>
      </w:r>
      <w:r>
        <w:rPr>
          <w:rFonts w:hint="eastAsia"/>
        </w:rPr>
        <w:t>3</w:t>
      </w:r>
      <w:r>
        <w:rPr>
          <w:rFonts w:hint="eastAsia"/>
        </w:rPr>
        <w:t>）废机油</w:t>
      </w:r>
    </w:p>
    <w:p w14:paraId="008CC62C" w14:textId="77777777" w:rsidR="00EE1947" w:rsidRDefault="00EE1947" w:rsidP="00EE1947">
      <w:pPr>
        <w:pStyle w:val="a1"/>
        <w:ind w:firstLine="480"/>
      </w:pPr>
      <w:r>
        <w:rPr>
          <w:rFonts w:hint="eastAsia"/>
        </w:rPr>
        <w:t>类比同类项目，石英矿加工厂产生废矿物油约</w:t>
      </w:r>
      <w:r>
        <w:rPr>
          <w:rFonts w:hint="eastAsia"/>
        </w:rPr>
        <w:t>150kg/a</w:t>
      </w:r>
      <w:r>
        <w:rPr>
          <w:rFonts w:hint="eastAsia"/>
        </w:rPr>
        <w:t>，属于《国家危险废物名录》</w:t>
      </w:r>
      <w:r>
        <w:rPr>
          <w:rFonts w:hint="eastAsia"/>
        </w:rPr>
        <w:t>(2016)</w:t>
      </w:r>
      <w:r>
        <w:rPr>
          <w:rFonts w:hint="eastAsia"/>
        </w:rPr>
        <w:t>中“</w:t>
      </w:r>
      <w:r>
        <w:rPr>
          <w:rFonts w:hint="eastAsia"/>
        </w:rPr>
        <w:t>HW08</w:t>
      </w:r>
      <w:r>
        <w:rPr>
          <w:rFonts w:hint="eastAsia"/>
        </w:rPr>
        <w:t>废矿物油与含矿物油废物”（非特定行业，编号</w:t>
      </w:r>
      <w:r>
        <w:rPr>
          <w:rFonts w:hint="eastAsia"/>
        </w:rPr>
        <w:t>900-214-08</w:t>
      </w:r>
      <w:r>
        <w:rPr>
          <w:rFonts w:hint="eastAsia"/>
        </w:rPr>
        <w:t>），评价要求设置</w:t>
      </w:r>
      <w:r>
        <w:rPr>
          <w:rFonts w:hint="eastAsia"/>
        </w:rPr>
        <w:t>1</w:t>
      </w:r>
      <w:r>
        <w:rPr>
          <w:rFonts w:hint="eastAsia"/>
        </w:rPr>
        <w:t>间</w:t>
      </w:r>
      <w:r>
        <w:rPr>
          <w:rFonts w:hint="eastAsia"/>
        </w:rPr>
        <w:t>5m</w:t>
      </w:r>
      <w:r>
        <w:rPr>
          <w:rFonts w:hint="eastAsia"/>
          <w:vertAlign w:val="superscript"/>
        </w:rPr>
        <w:t>2</w:t>
      </w:r>
      <w:proofErr w:type="gramStart"/>
      <w:r>
        <w:rPr>
          <w:rFonts w:hint="eastAsia"/>
        </w:rPr>
        <w:t>危废暂存</w:t>
      </w:r>
      <w:proofErr w:type="gramEnd"/>
      <w:r>
        <w:rPr>
          <w:rFonts w:hint="eastAsia"/>
        </w:rPr>
        <w:t>间，废机油收集后</w:t>
      </w:r>
      <w:proofErr w:type="gramStart"/>
      <w:r>
        <w:rPr>
          <w:rFonts w:hint="eastAsia"/>
        </w:rPr>
        <w:t>在危废暂存</w:t>
      </w:r>
      <w:proofErr w:type="gramEnd"/>
      <w:r>
        <w:rPr>
          <w:rFonts w:hint="eastAsia"/>
        </w:rPr>
        <w:t>间贮存，定期交由有相应资质的单位进行处置。</w:t>
      </w:r>
    </w:p>
    <w:p w14:paraId="4B10CF99" w14:textId="7FA94CF6" w:rsidR="00EE1947" w:rsidRPr="00EE01FF" w:rsidRDefault="00EE1947" w:rsidP="00EE1947">
      <w:pPr>
        <w:pStyle w:val="3"/>
        <w:spacing w:line="480" w:lineRule="exact"/>
        <w:ind w:firstLineChars="0" w:firstLine="0"/>
        <w:rPr>
          <w:rFonts w:eastAsia="宋体"/>
          <w:spacing w:val="0"/>
          <w:w w:val="100"/>
          <w:kern w:val="2"/>
          <w:szCs w:val="24"/>
        </w:rPr>
      </w:pPr>
      <w:bookmarkStart w:id="504" w:name="_Toc43218163"/>
      <w:r w:rsidRPr="00EE01FF">
        <w:rPr>
          <w:rFonts w:eastAsia="宋体" w:hint="eastAsia"/>
          <w:spacing w:val="0"/>
          <w:w w:val="100"/>
          <w:kern w:val="2"/>
          <w:szCs w:val="24"/>
        </w:rPr>
        <w:t>9</w:t>
      </w:r>
      <w:r w:rsidRPr="00EE01FF">
        <w:rPr>
          <w:rFonts w:eastAsia="宋体"/>
          <w:spacing w:val="0"/>
          <w:w w:val="100"/>
          <w:kern w:val="2"/>
          <w:szCs w:val="24"/>
        </w:rPr>
        <w:t>.3.6</w:t>
      </w:r>
      <w:r w:rsidRPr="00EE01FF">
        <w:rPr>
          <w:rFonts w:eastAsia="宋体" w:hint="eastAsia"/>
          <w:spacing w:val="0"/>
          <w:w w:val="100"/>
          <w:kern w:val="2"/>
          <w:szCs w:val="24"/>
        </w:rPr>
        <w:t>生态环境影响分析</w:t>
      </w:r>
      <w:bookmarkEnd w:id="504"/>
    </w:p>
    <w:p w14:paraId="1E72A2F0" w14:textId="3E8E8DF0" w:rsidR="00EE01FF" w:rsidRPr="00EE01FF" w:rsidRDefault="00EE01FF" w:rsidP="00EE01FF">
      <w:pPr>
        <w:pStyle w:val="a1"/>
        <w:ind w:firstLine="480"/>
      </w:pPr>
      <w:r w:rsidRPr="00EE01FF">
        <w:t>1</w:t>
      </w:r>
      <w:r w:rsidRPr="00EE01FF">
        <w:rPr>
          <w:rFonts w:hint="eastAsia"/>
        </w:rPr>
        <w:t>、矿区</w:t>
      </w:r>
      <w:r w:rsidRPr="00EE01FF">
        <w:t>生态环境影响分析</w:t>
      </w:r>
    </w:p>
    <w:p w14:paraId="2EE18CFB" w14:textId="77777777" w:rsidR="00EE01FF" w:rsidRPr="00EE01FF" w:rsidRDefault="00EE01FF" w:rsidP="00EE01FF">
      <w:pPr>
        <w:pStyle w:val="a1"/>
        <w:ind w:firstLine="480"/>
      </w:pPr>
      <w:r w:rsidRPr="00EE01FF">
        <w:t>（</w:t>
      </w:r>
      <w:r w:rsidRPr="00EE01FF">
        <w:t>1</w:t>
      </w:r>
      <w:r w:rsidRPr="00EE01FF">
        <w:t>）生态环境影响分析</w:t>
      </w:r>
    </w:p>
    <w:p w14:paraId="1DEA5114" w14:textId="77777777" w:rsidR="00EE01FF" w:rsidRPr="00EE01FF" w:rsidRDefault="00EE01FF" w:rsidP="00EE01FF">
      <w:pPr>
        <w:pStyle w:val="a1"/>
        <w:ind w:firstLine="480"/>
      </w:pPr>
      <w:r w:rsidRPr="00EE01FF">
        <w:t>从</w:t>
      </w:r>
      <w:r w:rsidRPr="00EE01FF">
        <w:rPr>
          <w:rFonts w:hint="eastAsia"/>
        </w:rPr>
        <w:t>矿山</w:t>
      </w:r>
      <w:r w:rsidRPr="00EE01FF">
        <w:t>开采项目生态环境影响的特征来看，</w:t>
      </w:r>
      <w:r w:rsidRPr="00EE01FF">
        <w:rPr>
          <w:rFonts w:hint="eastAsia"/>
        </w:rPr>
        <w:t>本项目运营期生态环境影响主要</w:t>
      </w:r>
      <w:r w:rsidRPr="00EE01FF">
        <w:t>包括：</w:t>
      </w:r>
    </w:p>
    <w:p w14:paraId="41352237" w14:textId="77777777" w:rsidR="00EE01FF" w:rsidRPr="00EE01FF" w:rsidRDefault="00EE01FF" w:rsidP="00EE01FF">
      <w:pPr>
        <w:pStyle w:val="a1"/>
        <w:ind w:firstLine="480"/>
      </w:pPr>
      <w:r w:rsidRPr="00EE01FF">
        <w:rPr>
          <w:rFonts w:hint="eastAsia"/>
        </w:rPr>
        <w:t>①采矿引起的地表错动、岩移、不稳定斜坡等生态影响</w:t>
      </w:r>
      <w:r w:rsidRPr="00EE01FF">
        <w:t>；</w:t>
      </w:r>
    </w:p>
    <w:p w14:paraId="2E6E696E" w14:textId="77777777" w:rsidR="00EE01FF" w:rsidRPr="00EE01FF" w:rsidRDefault="00EE01FF" w:rsidP="00EE01FF">
      <w:pPr>
        <w:pStyle w:val="a1"/>
        <w:ind w:firstLine="480"/>
      </w:pPr>
      <w:r w:rsidRPr="00EE01FF">
        <w:rPr>
          <w:rFonts w:hint="eastAsia"/>
          <w:lang w:eastAsia="ja-JP"/>
        </w:rPr>
        <w:t>②</w:t>
      </w:r>
      <w:r w:rsidRPr="00EE01FF">
        <w:rPr>
          <w:rFonts w:hint="eastAsia"/>
        </w:rPr>
        <w:t>备用废石场、各工业场地、原矿堆存、道路等的基建将改变土地利用功能；</w:t>
      </w:r>
    </w:p>
    <w:p w14:paraId="5CCF6572" w14:textId="77777777" w:rsidR="00EE01FF" w:rsidRPr="00EE01FF" w:rsidRDefault="00EE01FF" w:rsidP="00EE01FF">
      <w:pPr>
        <w:pStyle w:val="a1"/>
        <w:ind w:firstLine="480"/>
      </w:pPr>
      <w:r w:rsidRPr="00EE01FF">
        <w:rPr>
          <w:rFonts w:hint="eastAsia"/>
        </w:rPr>
        <w:t>③</w:t>
      </w:r>
      <w:r w:rsidRPr="00EE01FF">
        <w:t>随着开采范围扩大，以及开采中产生的废弃土石等固体废物排放占地，将对生态环境产生较大的影响；</w:t>
      </w:r>
    </w:p>
    <w:p w14:paraId="1B73A101" w14:textId="77777777" w:rsidR="00EE01FF" w:rsidRPr="00EE01FF" w:rsidRDefault="00EE01FF" w:rsidP="00EE01FF">
      <w:pPr>
        <w:pStyle w:val="a1"/>
        <w:ind w:firstLine="480"/>
      </w:pPr>
      <w:r w:rsidRPr="00EE01FF">
        <w:rPr>
          <w:rFonts w:hint="eastAsia"/>
        </w:rPr>
        <w:t>④项目运营对周边的野生动物活动、觅食等产生的影响</w:t>
      </w:r>
      <w:r w:rsidRPr="00EE01FF">
        <w:t>；</w:t>
      </w:r>
    </w:p>
    <w:p w14:paraId="3DF46DFE" w14:textId="77777777" w:rsidR="00EE01FF" w:rsidRPr="00EE01FF" w:rsidRDefault="00EE01FF" w:rsidP="00EE01FF">
      <w:pPr>
        <w:pStyle w:val="a1"/>
        <w:ind w:firstLine="480"/>
      </w:pPr>
      <w:r w:rsidRPr="00EE01FF">
        <w:rPr>
          <w:rFonts w:hint="eastAsia"/>
        </w:rPr>
        <w:fldChar w:fldCharType="begin"/>
      </w:r>
      <w:r w:rsidRPr="00EE01FF">
        <w:rPr>
          <w:rFonts w:hint="eastAsia"/>
        </w:rPr>
        <w:instrText xml:space="preserve"> = 5 \* GB3 \* MERGEFORMAT </w:instrText>
      </w:r>
      <w:r w:rsidRPr="00EE01FF">
        <w:rPr>
          <w:rFonts w:hint="eastAsia"/>
        </w:rPr>
        <w:fldChar w:fldCharType="separate"/>
      </w:r>
      <w:r w:rsidRPr="00EE01FF">
        <w:t>⑤</w:t>
      </w:r>
      <w:r w:rsidRPr="00EE01FF">
        <w:rPr>
          <w:rFonts w:hint="eastAsia"/>
        </w:rPr>
        <w:fldChar w:fldCharType="end"/>
      </w:r>
      <w:r w:rsidRPr="00EE01FF">
        <w:t>道路修整及运输量增加等行为对地表的扰动</w:t>
      </w:r>
      <w:r w:rsidRPr="00EE01FF">
        <w:rPr>
          <w:rFonts w:hint="eastAsia"/>
        </w:rPr>
        <w:t>；</w:t>
      </w:r>
    </w:p>
    <w:p w14:paraId="652C7FD0" w14:textId="77777777" w:rsidR="00EE01FF" w:rsidRPr="00EE01FF" w:rsidRDefault="00EE01FF" w:rsidP="00EE01FF">
      <w:pPr>
        <w:pStyle w:val="a1"/>
        <w:ind w:firstLine="480"/>
      </w:pPr>
      <w:r w:rsidRPr="00EE01FF">
        <w:rPr>
          <w:rFonts w:hint="eastAsia"/>
        </w:rPr>
        <w:fldChar w:fldCharType="begin"/>
      </w:r>
      <w:r w:rsidRPr="00EE01FF">
        <w:rPr>
          <w:rFonts w:hint="eastAsia"/>
        </w:rPr>
        <w:instrText xml:space="preserve"> = 6 \* GB3 \* MERGEFORMAT </w:instrText>
      </w:r>
      <w:r w:rsidRPr="00EE01FF">
        <w:rPr>
          <w:rFonts w:hint="eastAsia"/>
        </w:rPr>
        <w:fldChar w:fldCharType="separate"/>
      </w:r>
      <w:r w:rsidRPr="00EE01FF">
        <w:t>⑥</w:t>
      </w:r>
      <w:r w:rsidRPr="00EE01FF">
        <w:rPr>
          <w:rFonts w:hint="eastAsia"/>
        </w:rPr>
        <w:fldChar w:fldCharType="end"/>
      </w:r>
      <w:r w:rsidRPr="00EE01FF">
        <w:rPr>
          <w:rFonts w:hint="eastAsia"/>
        </w:rPr>
        <w:t>运营期取土会造成破坏地表植被，造成生物量减少，地表扰动，引起水土流失等影响。</w:t>
      </w:r>
    </w:p>
    <w:p w14:paraId="773046E5" w14:textId="77777777" w:rsidR="00EE01FF" w:rsidRPr="00EE01FF" w:rsidRDefault="00EE01FF" w:rsidP="00EE01FF">
      <w:pPr>
        <w:pStyle w:val="a1"/>
        <w:ind w:firstLine="480"/>
      </w:pPr>
      <w:r w:rsidRPr="00EE01FF">
        <w:rPr>
          <w:rFonts w:hint="eastAsia"/>
        </w:rPr>
        <w:t>（</w:t>
      </w:r>
      <w:r w:rsidRPr="00EE01FF">
        <w:rPr>
          <w:rFonts w:hint="eastAsia"/>
        </w:rPr>
        <w:t>2</w:t>
      </w:r>
      <w:r w:rsidRPr="00EE01FF">
        <w:rPr>
          <w:rFonts w:hint="eastAsia"/>
        </w:rPr>
        <w:t>）生态保护、治理措施</w:t>
      </w:r>
    </w:p>
    <w:p w14:paraId="121CB475" w14:textId="77777777" w:rsidR="00EE01FF" w:rsidRPr="00EE01FF" w:rsidRDefault="00EE01FF" w:rsidP="00EE01FF">
      <w:pPr>
        <w:pStyle w:val="a1"/>
        <w:ind w:firstLine="480"/>
      </w:pPr>
      <w:r w:rsidRPr="00EE01FF">
        <w:rPr>
          <w:rFonts w:hint="eastAsia"/>
        </w:rPr>
        <w:fldChar w:fldCharType="begin"/>
      </w:r>
      <w:r w:rsidRPr="00EE01FF">
        <w:rPr>
          <w:rFonts w:hint="eastAsia"/>
        </w:rPr>
        <w:instrText xml:space="preserve"> = 1 \* GB3 \* MERGEFORMAT </w:instrText>
      </w:r>
      <w:r w:rsidRPr="00EE01FF">
        <w:rPr>
          <w:rFonts w:hint="eastAsia"/>
        </w:rPr>
        <w:fldChar w:fldCharType="separate"/>
      </w:r>
      <w:r w:rsidRPr="00EE01FF">
        <w:t>①</w:t>
      </w:r>
      <w:r w:rsidRPr="00EE01FF">
        <w:rPr>
          <w:rFonts w:hint="eastAsia"/>
        </w:rPr>
        <w:fldChar w:fldCharType="end"/>
      </w:r>
      <w:r w:rsidRPr="00EE01FF">
        <w:rPr>
          <w:rFonts w:hint="eastAsia"/>
        </w:rPr>
        <w:t>各工业场地、生活</w:t>
      </w:r>
      <w:proofErr w:type="gramStart"/>
      <w:r w:rsidRPr="00EE01FF">
        <w:rPr>
          <w:rFonts w:hint="eastAsia"/>
        </w:rPr>
        <w:t>辅助区</w:t>
      </w:r>
      <w:proofErr w:type="gramEnd"/>
      <w:r w:rsidRPr="00EE01FF">
        <w:rPr>
          <w:rFonts w:hint="eastAsia"/>
        </w:rPr>
        <w:t>生态恢复</w:t>
      </w:r>
    </w:p>
    <w:p w14:paraId="7243AA51" w14:textId="77777777" w:rsidR="00EE01FF" w:rsidRPr="00EE01FF" w:rsidRDefault="00EE01FF" w:rsidP="00EE01FF">
      <w:pPr>
        <w:pStyle w:val="a1"/>
        <w:ind w:firstLine="480"/>
      </w:pPr>
      <w:r w:rsidRPr="00EE01FF">
        <w:rPr>
          <w:rFonts w:hint="eastAsia"/>
        </w:rPr>
        <w:t>根据办公、生活、生产的性质与需求，遵循以人为本、绿化美化作业区和种种防护的原则安排与布局生态恢复重建工程，生态工程主要以美化环境为主要目标，选择造型优美的观赏树种、灌木植物和草本植物，绿化面积</w:t>
      </w:r>
      <w:r w:rsidRPr="00EE01FF">
        <w:rPr>
          <w:rFonts w:hint="eastAsia"/>
        </w:rPr>
        <w:t>100m</w:t>
      </w:r>
      <w:r w:rsidRPr="00EE01FF">
        <w:rPr>
          <w:rFonts w:hint="eastAsia"/>
          <w:vertAlign w:val="superscript"/>
        </w:rPr>
        <w:t>2</w:t>
      </w:r>
      <w:r w:rsidRPr="00EE01FF">
        <w:rPr>
          <w:rFonts w:hint="eastAsia"/>
        </w:rPr>
        <w:t>，优化工人的工作环境。</w:t>
      </w:r>
    </w:p>
    <w:p w14:paraId="28E9E003" w14:textId="77777777" w:rsidR="00EE01FF" w:rsidRPr="00EE01FF" w:rsidRDefault="00EE01FF" w:rsidP="00EE01FF">
      <w:pPr>
        <w:pStyle w:val="a1"/>
        <w:ind w:firstLine="480"/>
      </w:pPr>
      <w:r w:rsidRPr="00EE01FF">
        <w:rPr>
          <w:rFonts w:hint="eastAsia"/>
        </w:rPr>
        <w:t>②开采过程中不可避免的对地表产生的破坏，主要是工业场地、道路、废石场等的建设过程对矿区生态环境产生影响，工程提出了合理绿化和土地复垦措施。</w:t>
      </w:r>
    </w:p>
    <w:p w14:paraId="2F438CDC" w14:textId="77777777" w:rsidR="00EE01FF" w:rsidRPr="00EE01FF" w:rsidRDefault="00EE01FF" w:rsidP="00EE01FF">
      <w:pPr>
        <w:pStyle w:val="a1"/>
        <w:ind w:firstLine="480"/>
      </w:pPr>
      <w:r w:rsidRPr="00EE01FF">
        <w:rPr>
          <w:rFonts w:hint="eastAsia"/>
        </w:rPr>
        <w:lastRenderedPageBreak/>
        <w:t>针对上述情况，评价要求：根据现场调查，工程矿山各环节对矿山区生态影响明显，对此应按照以下原则实施矿区生态恢复：根据地表特征，宜林则林，宜农则农，修复破坏的土地，适当进行土地复垦；根据道路建设现状，实施边坡防护与排水渠建设，防治水土流失，配套进行道路绿化。</w:t>
      </w:r>
    </w:p>
    <w:p w14:paraId="4D7FAF7C" w14:textId="77777777" w:rsidR="00EE01FF" w:rsidRPr="00EE01FF" w:rsidRDefault="00EE01FF" w:rsidP="00EE01FF">
      <w:pPr>
        <w:pStyle w:val="a1"/>
        <w:ind w:firstLine="480"/>
      </w:pPr>
      <w:r w:rsidRPr="00EE01FF">
        <w:rPr>
          <w:rFonts w:hint="eastAsia"/>
        </w:rPr>
        <w:fldChar w:fldCharType="begin"/>
      </w:r>
      <w:r w:rsidRPr="00EE01FF">
        <w:rPr>
          <w:rFonts w:hint="eastAsia"/>
        </w:rPr>
        <w:instrText xml:space="preserve"> = 3 \* GB3 \* MERGEFORMAT </w:instrText>
      </w:r>
      <w:r w:rsidRPr="00EE01FF">
        <w:rPr>
          <w:rFonts w:hint="eastAsia"/>
        </w:rPr>
        <w:fldChar w:fldCharType="separate"/>
      </w:r>
      <w:r w:rsidRPr="00EE01FF">
        <w:t>③</w:t>
      </w:r>
      <w:r w:rsidRPr="00EE01FF">
        <w:rPr>
          <w:rFonts w:hint="eastAsia"/>
        </w:rPr>
        <w:fldChar w:fldCharType="end"/>
      </w:r>
      <w:r w:rsidRPr="00EE01FF">
        <w:rPr>
          <w:rFonts w:hint="eastAsia"/>
        </w:rPr>
        <w:t>运输道路沿线生态保护</w:t>
      </w:r>
    </w:p>
    <w:p w14:paraId="367C008A" w14:textId="77777777" w:rsidR="00EE01FF" w:rsidRPr="00EE01FF" w:rsidRDefault="00EE01FF" w:rsidP="00EE01FF">
      <w:pPr>
        <w:pStyle w:val="a1"/>
        <w:ind w:firstLine="480"/>
      </w:pPr>
      <w:r w:rsidRPr="00EE01FF">
        <w:rPr>
          <w:rFonts w:hint="eastAsia"/>
        </w:rPr>
        <w:t>本矿为方便运输矿石、废石对运输路线进行改造，路面采用混凝土路面。运输道路建设期主要的生态环境影响为平整开挖道路产生的生态环境破坏，开挖处主要的环境影响为扬尘及开挖道路时产生的水土流失，对此提出以下要求：施工时仅在道路路面处进行施工，不得随意扩大施工范围；加强施工人员环保教育；在土方开挖时避开雨季，</w:t>
      </w:r>
      <w:r w:rsidRPr="00EE01FF">
        <w:rPr>
          <w:rFonts w:hint="eastAsia"/>
        </w:rPr>
        <w:t>4</w:t>
      </w:r>
      <w:r w:rsidRPr="00EE01FF">
        <w:rPr>
          <w:rFonts w:hint="eastAsia"/>
        </w:rPr>
        <w:t>级以上大风天气禁止开挖土方。运营</w:t>
      </w:r>
      <w:proofErr w:type="gramStart"/>
      <w:r w:rsidRPr="00EE01FF">
        <w:rPr>
          <w:rFonts w:hint="eastAsia"/>
        </w:rPr>
        <w:t>期运输</w:t>
      </w:r>
      <w:proofErr w:type="gramEnd"/>
      <w:r w:rsidRPr="00EE01FF">
        <w:rPr>
          <w:rFonts w:hint="eastAsia"/>
        </w:rPr>
        <w:t>道路要定期洒水抑尘，清扫保洁。</w:t>
      </w:r>
    </w:p>
    <w:p w14:paraId="4E2D7577" w14:textId="77777777" w:rsidR="00EE01FF" w:rsidRPr="00EE01FF" w:rsidRDefault="00EE01FF" w:rsidP="00EE01FF">
      <w:pPr>
        <w:pStyle w:val="a1"/>
        <w:ind w:firstLine="480"/>
      </w:pPr>
      <w:r w:rsidRPr="00EE01FF">
        <w:rPr>
          <w:rFonts w:hint="eastAsia"/>
        </w:rPr>
        <w:t>④地表沉陷区、采空区、遗留</w:t>
      </w:r>
      <w:proofErr w:type="gramStart"/>
      <w:r w:rsidRPr="00EE01FF">
        <w:rPr>
          <w:rFonts w:hint="eastAsia"/>
        </w:rPr>
        <w:t>露天采坑治理</w:t>
      </w:r>
      <w:proofErr w:type="gramEnd"/>
    </w:p>
    <w:p w14:paraId="41002D13" w14:textId="77777777" w:rsidR="00EE01FF" w:rsidRPr="00EE01FF" w:rsidRDefault="00EE01FF" w:rsidP="00EE01FF">
      <w:pPr>
        <w:pStyle w:val="a1"/>
        <w:ind w:firstLine="480"/>
      </w:pPr>
      <w:r w:rsidRPr="00EE01FF">
        <w:rPr>
          <w:rFonts w:hint="eastAsia"/>
        </w:rPr>
        <w:t>本矿山在以往的开采过程中已在矿界范围内形成了采空区和露天采坑，同时本项目建成运营后，地下开采会产生采空区，评价认为本项目可以一并进行治理。采空区治理方法为首先对围岩进行强制崩落，井下开采产生的废石不出井，直接充填采空区，然后因地制宜，以定期巡查巡视为主，发现地表塌陷或裂缝，主要采取就近取土、填埋塌陷及裂缝的措施进行治理，恢复地表植被和土地的使用功能；</w:t>
      </w:r>
      <w:proofErr w:type="gramStart"/>
      <w:r w:rsidRPr="00EE01FF">
        <w:rPr>
          <w:rFonts w:hint="eastAsia"/>
        </w:rPr>
        <w:t>露天采坑用井下</w:t>
      </w:r>
      <w:proofErr w:type="gramEnd"/>
      <w:r w:rsidRPr="00EE01FF">
        <w:rPr>
          <w:rFonts w:hint="eastAsia"/>
        </w:rPr>
        <w:t>开采产生的废石进行填充，恢复地形地貌景观。</w:t>
      </w:r>
    </w:p>
    <w:p w14:paraId="3ECDF962" w14:textId="4B4E0F46" w:rsidR="00EE01FF" w:rsidRPr="00EE01FF" w:rsidRDefault="00EE01FF" w:rsidP="00EE01FF">
      <w:pPr>
        <w:pStyle w:val="a1"/>
        <w:ind w:firstLine="496"/>
        <w:rPr>
          <w:spacing w:val="4"/>
        </w:rPr>
      </w:pPr>
      <w:r w:rsidRPr="00EE01FF">
        <w:rPr>
          <w:spacing w:val="4"/>
        </w:rPr>
        <w:t>2</w:t>
      </w:r>
      <w:r w:rsidRPr="00EE01FF">
        <w:rPr>
          <w:rFonts w:hint="eastAsia"/>
          <w:spacing w:val="4"/>
        </w:rPr>
        <w:t>、石英矿加工厂生态环境影响分析</w:t>
      </w:r>
    </w:p>
    <w:p w14:paraId="7EE50960" w14:textId="77777777" w:rsidR="00EE01FF" w:rsidRPr="00EE01FF" w:rsidRDefault="00EE01FF" w:rsidP="00EE01FF">
      <w:pPr>
        <w:ind w:firstLine="480"/>
      </w:pPr>
      <w:r w:rsidRPr="00EE01FF">
        <w:rPr>
          <w:rFonts w:hint="eastAsia"/>
          <w:kern w:val="0"/>
        </w:rPr>
        <w:t>项目建成后，随着运营期的不断延长，项目周边的环境会受人为活动的影响将会增加，导致原有生态环境结构发生一定调整，项目污染物排放等影响均会对动、植物造成一定影响，但在积极实施生态恢复与防治的情况下，其将被控制在一定的范围内，并具有修复改善的可能性。</w:t>
      </w:r>
    </w:p>
    <w:p w14:paraId="33A5B3D8" w14:textId="77777777" w:rsidR="00EE01FF" w:rsidRPr="00EE01FF" w:rsidRDefault="00EE01FF" w:rsidP="00EE01FF">
      <w:pPr>
        <w:autoSpaceDE w:val="0"/>
        <w:autoSpaceDN w:val="0"/>
        <w:adjustRightInd w:val="0"/>
        <w:ind w:firstLine="480"/>
        <w:jc w:val="left"/>
        <w:rPr>
          <w:kern w:val="0"/>
        </w:rPr>
      </w:pPr>
      <w:r w:rsidRPr="00EE01FF">
        <w:rPr>
          <w:kern w:val="0"/>
        </w:rPr>
        <w:t>建议根据项目所在地土质条件，选择合适的</w:t>
      </w:r>
      <w:r w:rsidRPr="00EE01FF">
        <w:rPr>
          <w:rFonts w:hint="eastAsia"/>
          <w:kern w:val="0"/>
        </w:rPr>
        <w:t>树种</w:t>
      </w:r>
      <w:r w:rsidRPr="00EE01FF">
        <w:rPr>
          <w:kern w:val="0"/>
        </w:rPr>
        <w:t>，在场地周围一定范围内建立一个绿化带，形成绿色植物的隔离带，这样既可以起到</w:t>
      </w:r>
      <w:r w:rsidRPr="00EE01FF">
        <w:rPr>
          <w:rFonts w:hint="eastAsia"/>
          <w:kern w:val="0"/>
        </w:rPr>
        <w:t>降噪</w:t>
      </w:r>
      <w:r w:rsidRPr="00EE01FF">
        <w:rPr>
          <w:kern w:val="0"/>
        </w:rPr>
        <w:t>、净化空气</w:t>
      </w:r>
      <w:r w:rsidRPr="00EE01FF">
        <w:rPr>
          <w:rFonts w:hint="eastAsia"/>
          <w:kern w:val="0"/>
        </w:rPr>
        <w:t>的作用</w:t>
      </w:r>
      <w:r w:rsidRPr="00EE01FF">
        <w:rPr>
          <w:kern w:val="0"/>
        </w:rPr>
        <w:t>，还可以美化环境。</w:t>
      </w:r>
    </w:p>
    <w:p w14:paraId="76F124A1" w14:textId="77777777" w:rsidR="00EE01FF" w:rsidRPr="00EE01FF" w:rsidRDefault="00EE01FF" w:rsidP="00EE01FF">
      <w:pPr>
        <w:ind w:firstLine="480"/>
        <w:rPr>
          <w:szCs w:val="21"/>
        </w:rPr>
      </w:pPr>
      <w:r w:rsidRPr="00EE01FF">
        <w:t>采取本项目提出的生态保护措施后，本项目投产后对生态环境</w:t>
      </w:r>
      <w:r w:rsidRPr="00EE01FF">
        <w:rPr>
          <w:rFonts w:hint="eastAsia"/>
        </w:rPr>
        <w:t>的影响程度在可接受范围内</w:t>
      </w:r>
      <w:r w:rsidRPr="00EE01FF">
        <w:t>。</w:t>
      </w:r>
    </w:p>
    <w:p w14:paraId="02BD70F5" w14:textId="791E93D5" w:rsidR="00EE1947" w:rsidRPr="00EE1947" w:rsidRDefault="00EE1947" w:rsidP="00EE1947">
      <w:pPr>
        <w:pStyle w:val="3"/>
        <w:spacing w:line="480" w:lineRule="exact"/>
        <w:ind w:firstLineChars="0" w:firstLine="0"/>
        <w:rPr>
          <w:rFonts w:eastAsia="宋体"/>
          <w:spacing w:val="0"/>
          <w:w w:val="100"/>
          <w:kern w:val="2"/>
          <w:szCs w:val="24"/>
        </w:rPr>
      </w:pPr>
      <w:bookmarkStart w:id="505" w:name="_Toc43218164"/>
      <w:r w:rsidRPr="00EE1947">
        <w:rPr>
          <w:rFonts w:eastAsia="宋体" w:hint="eastAsia"/>
          <w:spacing w:val="0"/>
          <w:w w:val="100"/>
          <w:kern w:val="2"/>
          <w:szCs w:val="24"/>
        </w:rPr>
        <w:lastRenderedPageBreak/>
        <w:t>9</w:t>
      </w:r>
      <w:r w:rsidRPr="00EE1947">
        <w:rPr>
          <w:rFonts w:eastAsia="宋体"/>
          <w:spacing w:val="0"/>
          <w:w w:val="100"/>
          <w:kern w:val="2"/>
          <w:szCs w:val="24"/>
        </w:rPr>
        <w:t>.3.7</w:t>
      </w:r>
      <w:r w:rsidRPr="00EE1947">
        <w:rPr>
          <w:rFonts w:eastAsia="宋体" w:hint="eastAsia"/>
          <w:spacing w:val="0"/>
          <w:w w:val="100"/>
          <w:kern w:val="2"/>
          <w:szCs w:val="24"/>
        </w:rPr>
        <w:t>土壤环境影响分析</w:t>
      </w:r>
      <w:bookmarkEnd w:id="505"/>
    </w:p>
    <w:p w14:paraId="7EC45BF1" w14:textId="77777777" w:rsidR="00BF219C" w:rsidRPr="00DC21C6" w:rsidRDefault="00BF219C" w:rsidP="00BF219C">
      <w:pPr>
        <w:pStyle w:val="ab"/>
        <w:ind w:firstLine="480"/>
        <w:rPr>
          <w:rFonts w:ascii="Times New Roman" w:hAnsi="Times New Roman" w:cs="Times New Roman"/>
          <w:szCs w:val="24"/>
        </w:rPr>
      </w:pPr>
      <w:r w:rsidRPr="00DC21C6">
        <w:rPr>
          <w:rFonts w:ascii="Times New Roman" w:hAnsi="Times New Roman" w:cs="Times New Roman"/>
          <w:szCs w:val="24"/>
        </w:rPr>
        <w:t>1</w:t>
      </w:r>
      <w:r w:rsidRPr="00DC21C6">
        <w:rPr>
          <w:rFonts w:ascii="Times New Roman" w:hAnsi="Times New Roman" w:cs="Times New Roman"/>
          <w:szCs w:val="24"/>
        </w:rPr>
        <w:t>、</w:t>
      </w:r>
      <w:r>
        <w:rPr>
          <w:rFonts w:ascii="Times New Roman" w:hAnsi="Times New Roman" w:cs="Times New Roman" w:hint="eastAsia"/>
          <w:szCs w:val="24"/>
        </w:rPr>
        <w:t>颗粒物</w:t>
      </w:r>
      <w:r w:rsidRPr="00DC21C6">
        <w:rPr>
          <w:rFonts w:ascii="Times New Roman" w:hAnsi="Times New Roman" w:cs="Times New Roman"/>
          <w:szCs w:val="24"/>
        </w:rPr>
        <w:t>排放对土壤环境的影响途径分析</w:t>
      </w:r>
    </w:p>
    <w:p w14:paraId="4E082B7B" w14:textId="77777777" w:rsidR="00BF219C" w:rsidRPr="00DC21C6" w:rsidRDefault="00BF219C" w:rsidP="00BF219C">
      <w:pPr>
        <w:pStyle w:val="11"/>
        <w:jc w:val="left"/>
      </w:pPr>
      <w:r w:rsidRPr="00DC21C6">
        <w:t>生产过程中排放的</w:t>
      </w:r>
      <w:r>
        <w:rPr>
          <w:rFonts w:hint="eastAsia"/>
        </w:rPr>
        <w:t>颗粒物</w:t>
      </w:r>
      <w:r w:rsidRPr="00DC21C6">
        <w:t>进入大气后，随着大气扩散，在一定距离内沉降，在降落的过程中有部分粉尘被植物叶片所截留，这些滞留在叶片上的粉尘能堵塞植物叶片上的气孔，阻碍气孔的传导性和气体交换。若截流在叶片上的粉尘量较多时，还可使波长为</w:t>
      </w:r>
      <w:r w:rsidRPr="00DC21C6">
        <w:t>400-700nm</w:t>
      </w:r>
      <w:r w:rsidRPr="00DC21C6">
        <w:t>的太阳辐射光反射量增加，从而降低植物的呼吸作用和光合作用，影响作物的正常生长。若在植物花期亦可影响作物的花粉传播和受粉能力，致使作物产量降低，还能使作物籽粒品质下降。同时，植物表面覆盖的颗粒物对波长</w:t>
      </w:r>
      <w:r w:rsidRPr="00DC21C6">
        <w:t>750-1350nm</w:t>
      </w:r>
      <w:r w:rsidRPr="00DC21C6">
        <w:t>的辐射光吸收量大大增加，形成了叶组织内的高温胁迫，增加了植物对干旱的敏感性。本项目粉尘排放速率较小，对环境空气影响很小，对植物的作用微弱。</w:t>
      </w:r>
    </w:p>
    <w:p w14:paraId="2A78DC23" w14:textId="77777777" w:rsidR="00BF219C" w:rsidRPr="00DC21C6" w:rsidRDefault="00BF219C" w:rsidP="00BF219C">
      <w:pPr>
        <w:autoSpaceDE w:val="0"/>
        <w:autoSpaceDN w:val="0"/>
        <w:adjustRightInd w:val="0"/>
        <w:ind w:firstLine="480"/>
        <w:rPr>
          <w:color w:val="000000"/>
        </w:rPr>
      </w:pPr>
      <w:r w:rsidRPr="00DC21C6">
        <w:rPr>
          <w:color w:val="000000"/>
        </w:rPr>
        <w:t>本项目产生的大气污染因子主要是</w:t>
      </w:r>
      <w:r>
        <w:rPr>
          <w:rFonts w:hint="eastAsia"/>
          <w:color w:val="000000"/>
        </w:rPr>
        <w:t>颗粒物</w:t>
      </w:r>
      <w:r w:rsidRPr="00DC21C6">
        <w:rPr>
          <w:color w:val="000000"/>
        </w:rPr>
        <w:t>。在采取合理的治理措施后，其排放了不大，满足达标排放的要求，结合大气环境质量影响预测结果，项目废气对生态系统的影响不明显。</w:t>
      </w:r>
    </w:p>
    <w:p w14:paraId="79A1E502" w14:textId="77777777" w:rsidR="00BF219C" w:rsidRPr="00DC21C6" w:rsidRDefault="00BF219C" w:rsidP="00BF219C">
      <w:pPr>
        <w:pStyle w:val="ab"/>
        <w:ind w:firstLine="480"/>
        <w:rPr>
          <w:rFonts w:ascii="Times New Roman" w:hAnsi="Times New Roman" w:cs="Times New Roman"/>
          <w:szCs w:val="24"/>
        </w:rPr>
      </w:pPr>
      <w:r w:rsidRPr="00DC21C6">
        <w:rPr>
          <w:rFonts w:ascii="Times New Roman" w:hAnsi="Times New Roman" w:cs="Times New Roman"/>
          <w:szCs w:val="24"/>
        </w:rPr>
        <w:t>2</w:t>
      </w:r>
      <w:r w:rsidRPr="00DC21C6">
        <w:rPr>
          <w:rFonts w:ascii="Times New Roman" w:hAnsi="Times New Roman" w:cs="Times New Roman"/>
          <w:szCs w:val="24"/>
        </w:rPr>
        <w:t>、固废排放对土壤环境的影响</w:t>
      </w:r>
    </w:p>
    <w:p w14:paraId="52DB63B4" w14:textId="77777777" w:rsidR="00BF219C" w:rsidRPr="00DC21C6" w:rsidRDefault="00BF219C" w:rsidP="00BF219C">
      <w:pPr>
        <w:pStyle w:val="ab"/>
        <w:ind w:firstLine="480"/>
        <w:rPr>
          <w:rFonts w:ascii="Times New Roman" w:hAnsi="Times New Roman" w:cs="Times New Roman"/>
          <w:szCs w:val="24"/>
        </w:rPr>
      </w:pPr>
      <w:r w:rsidRPr="00DC21C6">
        <w:rPr>
          <w:rFonts w:ascii="Times New Roman" w:hAnsi="Times New Roman" w:cs="Times New Roman"/>
          <w:szCs w:val="24"/>
        </w:rPr>
        <w:t>本项目固</w:t>
      </w:r>
      <w:proofErr w:type="gramStart"/>
      <w:r w:rsidRPr="00DC21C6">
        <w:rPr>
          <w:rFonts w:ascii="Times New Roman" w:hAnsi="Times New Roman" w:cs="Times New Roman"/>
          <w:szCs w:val="24"/>
        </w:rPr>
        <w:t>废包括</w:t>
      </w:r>
      <w:proofErr w:type="gramEnd"/>
      <w:r>
        <w:rPr>
          <w:rFonts w:ascii="Times New Roman" w:hAnsi="Times New Roman" w:cs="Times New Roman" w:hint="eastAsia"/>
          <w:szCs w:val="24"/>
        </w:rPr>
        <w:t>废石、</w:t>
      </w:r>
      <w:r w:rsidRPr="00DC21C6">
        <w:rPr>
          <w:rFonts w:ascii="Times New Roman" w:hAnsi="Times New Roman" w:cs="Times New Roman"/>
          <w:szCs w:val="24"/>
        </w:rPr>
        <w:t>生活垃圾</w:t>
      </w:r>
      <w:r>
        <w:rPr>
          <w:rFonts w:ascii="Times New Roman" w:hAnsi="Times New Roman" w:cs="Times New Roman" w:hint="eastAsia"/>
          <w:szCs w:val="24"/>
        </w:rPr>
        <w:t>和废机油</w:t>
      </w:r>
      <w:r w:rsidRPr="00DC21C6">
        <w:rPr>
          <w:rFonts w:ascii="Times New Roman" w:hAnsi="Times New Roman" w:cs="Times New Roman"/>
          <w:szCs w:val="24"/>
        </w:rPr>
        <w:t>等</w:t>
      </w:r>
      <w:r>
        <w:rPr>
          <w:rFonts w:ascii="Times New Roman" w:hAnsi="Times New Roman" w:cs="Times New Roman" w:hint="eastAsia"/>
          <w:szCs w:val="24"/>
        </w:rPr>
        <w:t>危险废物</w:t>
      </w:r>
      <w:r w:rsidRPr="00DC21C6">
        <w:rPr>
          <w:rFonts w:ascii="Times New Roman" w:hAnsi="Times New Roman" w:cs="Times New Roman"/>
          <w:szCs w:val="24"/>
        </w:rPr>
        <w:t>。这些固废或出售或回用或由有资质的单位进行处置，因此不会因随意堆放占用土地或产生淋溶水而对土壤造成影响。</w:t>
      </w:r>
    </w:p>
    <w:p w14:paraId="458CD279" w14:textId="77777777" w:rsidR="00BF219C" w:rsidRPr="00DC21C6" w:rsidRDefault="00BF219C" w:rsidP="00BF219C">
      <w:pPr>
        <w:pStyle w:val="ab"/>
        <w:ind w:firstLine="480"/>
        <w:rPr>
          <w:rFonts w:ascii="Times New Roman" w:hAnsi="Times New Roman" w:cs="Times New Roman"/>
          <w:szCs w:val="24"/>
        </w:rPr>
      </w:pPr>
      <w:r w:rsidRPr="00DC21C6">
        <w:rPr>
          <w:rFonts w:ascii="Times New Roman" w:hAnsi="Times New Roman" w:cs="Times New Roman"/>
          <w:szCs w:val="24"/>
        </w:rPr>
        <w:t>3</w:t>
      </w:r>
      <w:r w:rsidRPr="00DC21C6">
        <w:rPr>
          <w:rFonts w:ascii="Times New Roman" w:hAnsi="Times New Roman" w:cs="Times New Roman"/>
          <w:szCs w:val="24"/>
        </w:rPr>
        <w:t>、废水排放对土壤环境的影响</w:t>
      </w:r>
    </w:p>
    <w:p w14:paraId="46733CE1" w14:textId="77777777" w:rsidR="00BF219C" w:rsidRPr="00DC21C6" w:rsidRDefault="00BF219C" w:rsidP="00BF219C">
      <w:pPr>
        <w:pStyle w:val="ab"/>
        <w:ind w:firstLine="480"/>
        <w:rPr>
          <w:rFonts w:ascii="Times New Roman" w:hAnsi="Times New Roman" w:cs="Times New Roman"/>
          <w:szCs w:val="24"/>
        </w:rPr>
      </w:pPr>
      <w:r w:rsidRPr="00DC21C6">
        <w:rPr>
          <w:rFonts w:ascii="Times New Roman" w:hAnsi="Times New Roman" w:cs="Times New Roman"/>
          <w:szCs w:val="24"/>
        </w:rPr>
        <w:t>本项目厂区内地面全部硬化防渗处理，生产车间和物料堆放场地等采取严格的硬化防渗措施，厂区生产废水不会对厂区范围内的土壤造成影响。</w:t>
      </w:r>
    </w:p>
    <w:p w14:paraId="0D56BD0F" w14:textId="77777777" w:rsidR="00BF219C" w:rsidRDefault="00BF219C" w:rsidP="00BF219C">
      <w:pPr>
        <w:pStyle w:val="a1"/>
        <w:ind w:firstLine="480"/>
      </w:pPr>
      <w:r>
        <w:rPr>
          <w:rFonts w:hint="eastAsia"/>
        </w:rPr>
        <w:t>本项目土壤环境质量现状监测各监测点指标均不超标，项目所在区域土壤环境质量较好。在落实环</w:t>
      </w:r>
      <w:proofErr w:type="gramStart"/>
      <w:r>
        <w:rPr>
          <w:rFonts w:hint="eastAsia"/>
        </w:rPr>
        <w:t>评提出</w:t>
      </w:r>
      <w:proofErr w:type="gramEnd"/>
      <w:r>
        <w:rPr>
          <w:rFonts w:hint="eastAsia"/>
        </w:rPr>
        <w:t>的各项源头控制、过程防控、跟踪监测等措施的前提下，项目的建设及运营对各场地及周围</w:t>
      </w:r>
      <w:proofErr w:type="gramStart"/>
      <w:r>
        <w:rPr>
          <w:rFonts w:hint="eastAsia"/>
        </w:rPr>
        <w:t>壤</w:t>
      </w:r>
      <w:proofErr w:type="gramEnd"/>
      <w:r>
        <w:rPr>
          <w:rFonts w:hint="eastAsia"/>
        </w:rPr>
        <w:t>环境的影响可接受。</w:t>
      </w:r>
    </w:p>
    <w:p w14:paraId="7B49CD9E" w14:textId="01BDBF3E" w:rsidR="00EE1947" w:rsidRPr="00EE1947" w:rsidRDefault="00EE1947" w:rsidP="00EE1947">
      <w:pPr>
        <w:pStyle w:val="3"/>
        <w:spacing w:line="480" w:lineRule="exact"/>
        <w:ind w:firstLineChars="0" w:firstLine="0"/>
        <w:rPr>
          <w:rFonts w:eastAsia="宋体"/>
          <w:spacing w:val="0"/>
          <w:w w:val="100"/>
          <w:kern w:val="2"/>
          <w:szCs w:val="24"/>
        </w:rPr>
      </w:pPr>
      <w:bookmarkStart w:id="506" w:name="_Toc43218165"/>
      <w:r w:rsidRPr="00EE1947">
        <w:rPr>
          <w:rFonts w:eastAsia="宋体" w:hint="eastAsia"/>
          <w:spacing w:val="0"/>
          <w:w w:val="100"/>
          <w:kern w:val="2"/>
          <w:szCs w:val="24"/>
        </w:rPr>
        <w:t>9</w:t>
      </w:r>
      <w:r w:rsidRPr="00EE1947">
        <w:rPr>
          <w:rFonts w:eastAsia="宋体"/>
          <w:spacing w:val="0"/>
          <w:w w:val="100"/>
          <w:kern w:val="2"/>
          <w:szCs w:val="24"/>
        </w:rPr>
        <w:t>.3.8</w:t>
      </w:r>
      <w:r w:rsidRPr="00EE1947">
        <w:rPr>
          <w:rFonts w:eastAsia="宋体" w:hint="eastAsia"/>
          <w:spacing w:val="0"/>
          <w:w w:val="100"/>
          <w:kern w:val="2"/>
          <w:szCs w:val="24"/>
        </w:rPr>
        <w:t>环境风分析</w:t>
      </w:r>
      <w:bookmarkEnd w:id="506"/>
    </w:p>
    <w:p w14:paraId="7DB9B7A6" w14:textId="77777777" w:rsidR="00BF219C" w:rsidRDefault="00BF219C" w:rsidP="00BF219C">
      <w:pPr>
        <w:pStyle w:val="a1"/>
        <w:ind w:firstLine="480"/>
      </w:pPr>
      <w:r>
        <w:rPr>
          <w:rFonts w:hint="eastAsia"/>
        </w:rPr>
        <w:t>本项目风险潜势为</w:t>
      </w:r>
      <w:r>
        <w:rPr>
          <w:rFonts w:cs="Times New Roman"/>
        </w:rPr>
        <w:t>Ⅰ</w:t>
      </w:r>
      <w:r>
        <w:rPr>
          <w:rFonts w:hint="eastAsia"/>
        </w:rPr>
        <w:t>，环境风险影响可接受，通过对项目运营期可能发生的环境风险事故进行定性分析，在采取安全防范措施、综合管理措施、制定风险应急预案等措施后，可将火灾等事故对环境的影响减少到最低和</w:t>
      </w:r>
      <w:proofErr w:type="gramStart"/>
      <w:r>
        <w:rPr>
          <w:rFonts w:hint="eastAsia"/>
        </w:rPr>
        <w:t>可</w:t>
      </w:r>
      <w:proofErr w:type="gramEnd"/>
      <w:r>
        <w:rPr>
          <w:rFonts w:hint="eastAsia"/>
        </w:rPr>
        <w:t>接受范围，避免使项目本身及周边环境遭受损失。</w:t>
      </w:r>
    </w:p>
    <w:p w14:paraId="58C74434" w14:textId="77777777" w:rsidR="00BF219C" w:rsidRDefault="00BF219C" w:rsidP="00BF219C">
      <w:pPr>
        <w:pStyle w:val="a1"/>
        <w:ind w:firstLine="480"/>
      </w:pPr>
      <w:r>
        <w:rPr>
          <w:rFonts w:hint="eastAsia"/>
        </w:rPr>
        <w:t>因此，在加强对各类风险的管理，做到各项管理措施及要求后，本项目风险处于可</w:t>
      </w:r>
      <w:r>
        <w:rPr>
          <w:rFonts w:hint="eastAsia"/>
        </w:rPr>
        <w:lastRenderedPageBreak/>
        <w:t>接受水平，风险管理措施有效、可靠，从风险角度而言是可行的。</w:t>
      </w:r>
    </w:p>
    <w:p w14:paraId="338DB329" w14:textId="25411A9E" w:rsidR="009F4A51" w:rsidRPr="006F6374" w:rsidRDefault="00625F55" w:rsidP="006F6374">
      <w:pPr>
        <w:pStyle w:val="li2"/>
        <w:spacing w:line="480" w:lineRule="exact"/>
        <w:outlineLvl w:val="0"/>
        <w:rPr>
          <w:rFonts w:eastAsia="宋体"/>
          <w:sz w:val="28"/>
          <w:szCs w:val="28"/>
        </w:rPr>
      </w:pPr>
      <w:bookmarkStart w:id="507" w:name="_Toc12422"/>
      <w:bookmarkStart w:id="508" w:name="_Toc43218166"/>
      <w:r w:rsidRPr="006F6374">
        <w:rPr>
          <w:rFonts w:eastAsia="宋体" w:hint="eastAsia"/>
          <w:sz w:val="28"/>
          <w:szCs w:val="28"/>
        </w:rPr>
        <w:t>9.</w:t>
      </w:r>
      <w:r w:rsidR="00433D58">
        <w:rPr>
          <w:rFonts w:eastAsia="宋体"/>
          <w:sz w:val="28"/>
          <w:szCs w:val="28"/>
        </w:rPr>
        <w:t>4</w:t>
      </w:r>
      <w:r w:rsidRPr="006F6374">
        <w:rPr>
          <w:rFonts w:eastAsia="宋体" w:hint="eastAsia"/>
          <w:sz w:val="28"/>
          <w:szCs w:val="28"/>
        </w:rPr>
        <w:t>环境经济损益分析</w:t>
      </w:r>
      <w:bookmarkEnd w:id="507"/>
      <w:bookmarkEnd w:id="508"/>
    </w:p>
    <w:p w14:paraId="5E1EF134" w14:textId="77777777" w:rsidR="009F4A51" w:rsidRDefault="00625F55">
      <w:pPr>
        <w:pStyle w:val="a1"/>
        <w:ind w:firstLine="480"/>
      </w:pPr>
      <w:r>
        <w:rPr>
          <w:rFonts w:hint="eastAsia"/>
        </w:rPr>
        <w:t>本项目从环境影响损益角度看，本工程的环境代价比率为</w:t>
      </w:r>
      <w:r>
        <w:rPr>
          <w:rFonts w:hint="eastAsia"/>
        </w:rPr>
        <w:t>3.20%</w:t>
      </w:r>
      <w:r>
        <w:rPr>
          <w:rFonts w:hint="eastAsia"/>
        </w:rPr>
        <w:t>，说明本项目采取了相应的环保治理措施后，所有的资源、能源均得到了很好的利用。虽然本项目工程的环境成本比率、环境系数较低，环境投资效益却为</w:t>
      </w:r>
      <w:r>
        <w:rPr>
          <w:rFonts w:hint="eastAsia"/>
        </w:rPr>
        <w:t>0.15</w:t>
      </w:r>
      <w:r>
        <w:rPr>
          <w:rFonts w:hint="eastAsia"/>
        </w:rPr>
        <w:t>，说明本项目建成后，污染治理设施的运行基本可以做到保本运行，在减轻环境污染的同时还可取得经济效益。这完全符合我国环境保护管理工作一贯坚持的经济效益、社会效益和环境效益三统一的原则，同时也符合经济与环境协调持续发展的基本原则。</w:t>
      </w:r>
    </w:p>
    <w:p w14:paraId="64183267" w14:textId="77777777" w:rsidR="009F4A51" w:rsidRDefault="00625F55">
      <w:pPr>
        <w:pStyle w:val="a1"/>
        <w:ind w:firstLine="480"/>
      </w:pPr>
      <w:r>
        <w:rPr>
          <w:rFonts w:hint="eastAsia"/>
        </w:rPr>
        <w:t>综上所述，本项目的建设在经济效益、社会效益和环境效益三个方面均是可行的。</w:t>
      </w:r>
    </w:p>
    <w:p w14:paraId="0F528372" w14:textId="18DFB468" w:rsidR="009F4A51" w:rsidRPr="006F6374" w:rsidRDefault="00625F55" w:rsidP="006F6374">
      <w:pPr>
        <w:pStyle w:val="li2"/>
        <w:spacing w:line="480" w:lineRule="exact"/>
        <w:outlineLvl w:val="0"/>
        <w:rPr>
          <w:rFonts w:eastAsia="宋体"/>
          <w:sz w:val="28"/>
          <w:szCs w:val="28"/>
        </w:rPr>
      </w:pPr>
      <w:bookmarkStart w:id="509" w:name="_Toc26919"/>
      <w:bookmarkStart w:id="510" w:name="_Toc43218167"/>
      <w:r w:rsidRPr="006F6374">
        <w:rPr>
          <w:rFonts w:eastAsia="宋体" w:hint="eastAsia"/>
          <w:sz w:val="28"/>
          <w:szCs w:val="28"/>
        </w:rPr>
        <w:t>9.</w:t>
      </w:r>
      <w:r w:rsidR="00433D58">
        <w:rPr>
          <w:rFonts w:eastAsia="宋体"/>
          <w:sz w:val="28"/>
          <w:szCs w:val="28"/>
        </w:rPr>
        <w:t>5</w:t>
      </w:r>
      <w:r w:rsidRPr="006F6374">
        <w:rPr>
          <w:rFonts w:eastAsia="宋体" w:hint="eastAsia"/>
          <w:sz w:val="28"/>
          <w:szCs w:val="28"/>
        </w:rPr>
        <w:t>环境管理与监测计划</w:t>
      </w:r>
      <w:bookmarkEnd w:id="509"/>
      <w:bookmarkEnd w:id="510"/>
    </w:p>
    <w:p w14:paraId="6B8960B6" w14:textId="77777777" w:rsidR="009F4A51" w:rsidRDefault="00625F55">
      <w:pPr>
        <w:pStyle w:val="a1"/>
        <w:ind w:firstLine="480"/>
      </w:pPr>
      <w:r>
        <w:rPr>
          <w:rFonts w:hint="eastAsia"/>
        </w:rPr>
        <w:t>本次环</w:t>
      </w:r>
      <w:proofErr w:type="gramStart"/>
      <w:r>
        <w:rPr>
          <w:rFonts w:hint="eastAsia"/>
        </w:rPr>
        <w:t>评要求</w:t>
      </w:r>
      <w:proofErr w:type="gramEnd"/>
      <w:r>
        <w:rPr>
          <w:rFonts w:hint="eastAsia"/>
        </w:rPr>
        <w:t>设置环保管理机构，设环保科。根据环保管理的工作内容和特点，明确环保机构的职责，并制订相应的环保管理制度。</w:t>
      </w:r>
    </w:p>
    <w:p w14:paraId="53021D82" w14:textId="77777777" w:rsidR="009F4A51" w:rsidRPr="006F6374" w:rsidRDefault="00625F55" w:rsidP="006F6374">
      <w:pPr>
        <w:pStyle w:val="li2"/>
        <w:spacing w:line="480" w:lineRule="exact"/>
        <w:outlineLvl w:val="0"/>
        <w:rPr>
          <w:rFonts w:eastAsia="宋体"/>
          <w:sz w:val="28"/>
          <w:szCs w:val="28"/>
        </w:rPr>
      </w:pPr>
      <w:bookmarkStart w:id="511" w:name="_Toc3718"/>
      <w:bookmarkStart w:id="512" w:name="_Toc43218168"/>
      <w:r w:rsidRPr="006F6374">
        <w:rPr>
          <w:rFonts w:eastAsia="宋体" w:hint="eastAsia"/>
          <w:sz w:val="28"/>
          <w:szCs w:val="28"/>
        </w:rPr>
        <w:t>9.6</w:t>
      </w:r>
      <w:r w:rsidRPr="006F6374">
        <w:rPr>
          <w:rFonts w:eastAsia="宋体" w:hint="eastAsia"/>
          <w:sz w:val="28"/>
          <w:szCs w:val="28"/>
        </w:rPr>
        <w:t>公众参与</w:t>
      </w:r>
      <w:bookmarkEnd w:id="511"/>
      <w:bookmarkEnd w:id="512"/>
    </w:p>
    <w:p w14:paraId="1332E81C" w14:textId="77777777" w:rsidR="009F4A51" w:rsidRPr="004D2EB9" w:rsidRDefault="00625F55">
      <w:pPr>
        <w:autoSpaceDE w:val="0"/>
        <w:autoSpaceDN w:val="0"/>
        <w:adjustRightInd w:val="0"/>
        <w:snapToGrid w:val="0"/>
        <w:spacing w:line="460" w:lineRule="exact"/>
        <w:ind w:firstLine="480"/>
        <w:jc w:val="left"/>
        <w:rPr>
          <w:kern w:val="0"/>
        </w:rPr>
      </w:pPr>
      <w:r w:rsidRPr="004D2EB9">
        <w:rPr>
          <w:rFonts w:hint="eastAsia"/>
          <w:kern w:val="0"/>
        </w:rPr>
        <w:t>（</w:t>
      </w:r>
      <w:r w:rsidRPr="004D2EB9">
        <w:rPr>
          <w:rFonts w:hint="eastAsia"/>
          <w:kern w:val="0"/>
        </w:rPr>
        <w:t>1</w:t>
      </w:r>
      <w:r w:rsidRPr="004D2EB9">
        <w:rPr>
          <w:rFonts w:hint="eastAsia"/>
          <w:kern w:val="0"/>
        </w:rPr>
        <w:t>）第一次环境影响评价公众参与公示</w:t>
      </w:r>
    </w:p>
    <w:p w14:paraId="22FF3285" w14:textId="5A13522B" w:rsidR="009F4A51" w:rsidRPr="004D2EB9" w:rsidRDefault="00625F55">
      <w:pPr>
        <w:autoSpaceDE w:val="0"/>
        <w:autoSpaceDN w:val="0"/>
        <w:adjustRightInd w:val="0"/>
        <w:snapToGrid w:val="0"/>
        <w:spacing w:line="460" w:lineRule="exact"/>
        <w:ind w:firstLine="480"/>
        <w:jc w:val="left"/>
        <w:rPr>
          <w:kern w:val="0"/>
        </w:rPr>
      </w:pPr>
      <w:r w:rsidRPr="004D2EB9">
        <w:rPr>
          <w:rFonts w:hint="eastAsia"/>
          <w:kern w:val="0"/>
        </w:rPr>
        <w:t>根据《环境影响评价公众参与办法》（生态环境部令第</w:t>
      </w:r>
      <w:r w:rsidRPr="004D2EB9">
        <w:rPr>
          <w:rFonts w:hint="eastAsia"/>
          <w:kern w:val="0"/>
        </w:rPr>
        <w:t>4</w:t>
      </w:r>
      <w:r w:rsidRPr="004D2EB9">
        <w:rPr>
          <w:rFonts w:hint="eastAsia"/>
          <w:kern w:val="0"/>
        </w:rPr>
        <w:t>号，</w:t>
      </w:r>
      <w:r w:rsidRPr="004D2EB9">
        <w:rPr>
          <w:rFonts w:hint="eastAsia"/>
          <w:kern w:val="0"/>
        </w:rPr>
        <w:t>2019</w:t>
      </w:r>
      <w:r w:rsidRPr="004D2EB9">
        <w:rPr>
          <w:rFonts w:hint="eastAsia"/>
          <w:kern w:val="0"/>
        </w:rPr>
        <w:t>年</w:t>
      </w:r>
      <w:r w:rsidRPr="004D2EB9">
        <w:rPr>
          <w:rFonts w:hint="eastAsia"/>
          <w:kern w:val="0"/>
        </w:rPr>
        <w:t>1</w:t>
      </w:r>
      <w:r w:rsidRPr="004D2EB9">
        <w:rPr>
          <w:rFonts w:hint="eastAsia"/>
          <w:kern w:val="0"/>
        </w:rPr>
        <w:t>月</w:t>
      </w:r>
      <w:r w:rsidRPr="004D2EB9">
        <w:rPr>
          <w:rFonts w:hint="eastAsia"/>
          <w:kern w:val="0"/>
        </w:rPr>
        <w:t>1</w:t>
      </w:r>
      <w:r w:rsidRPr="004D2EB9">
        <w:rPr>
          <w:rFonts w:hint="eastAsia"/>
          <w:kern w:val="0"/>
        </w:rPr>
        <w:t>日施行）规定，</w:t>
      </w:r>
      <w:r w:rsidRPr="004D2EB9">
        <w:rPr>
          <w:kern w:val="0"/>
        </w:rPr>
        <w:t>建设单位</w:t>
      </w:r>
      <w:r w:rsidRPr="004D2EB9">
        <w:rPr>
          <w:rFonts w:hint="eastAsia"/>
          <w:kern w:val="0"/>
        </w:rPr>
        <w:t>在确定了环境影响报告书编制单位后的</w:t>
      </w:r>
      <w:r w:rsidRPr="004D2EB9">
        <w:rPr>
          <w:rFonts w:hint="eastAsia"/>
          <w:kern w:val="0"/>
        </w:rPr>
        <w:t>7</w:t>
      </w:r>
      <w:r w:rsidRPr="004D2EB9">
        <w:rPr>
          <w:rFonts w:hint="eastAsia"/>
          <w:kern w:val="0"/>
        </w:rPr>
        <w:t>日内，于</w:t>
      </w:r>
      <w:r w:rsidR="004D2EB9" w:rsidRPr="004D2EB9">
        <w:t>2020</w:t>
      </w:r>
      <w:r w:rsidRPr="004D2EB9">
        <w:t>年</w:t>
      </w:r>
      <w:r w:rsidR="004D2EB9" w:rsidRPr="004D2EB9">
        <w:t>3</w:t>
      </w:r>
      <w:r w:rsidRPr="004D2EB9">
        <w:t>月</w:t>
      </w:r>
      <w:r w:rsidR="004D2EB9" w:rsidRPr="004D2EB9">
        <w:t>6</w:t>
      </w:r>
      <w:r w:rsidRPr="004D2EB9">
        <w:rPr>
          <w:rFonts w:hint="eastAsia"/>
          <w:kern w:val="0"/>
        </w:rPr>
        <w:t>日在</w:t>
      </w:r>
      <w:r w:rsidR="004D2EB9" w:rsidRPr="004D2EB9">
        <w:rPr>
          <w:rFonts w:hint="eastAsia"/>
          <w:kern w:val="0"/>
        </w:rPr>
        <w:t>繁峙县人民政府网站</w:t>
      </w:r>
      <w:r w:rsidRPr="004D2EB9">
        <w:rPr>
          <w:rFonts w:hint="eastAsia"/>
          <w:kern w:val="0"/>
        </w:rPr>
        <w:t>发布了第一次环境影响评价公众参与的公示，公示内容有：建设项目名称、选址选线、建设内容等基本情况；建设单位名称和联系方式；环境影响报告书编制单位的名称；公众意见表的网络链接；提交公众意见表的方式和途径等信息。在本环境影响报告书征求意见稿编制过程中，建设单位和环境影响报告书编制单位没有收到公众对本项目提出的与环境影响评价相关的意见。</w:t>
      </w:r>
    </w:p>
    <w:p w14:paraId="249D0C36" w14:textId="77777777" w:rsidR="009F4A51" w:rsidRPr="006F6374" w:rsidRDefault="00625F55" w:rsidP="006F6374">
      <w:pPr>
        <w:pStyle w:val="li2"/>
        <w:spacing w:line="480" w:lineRule="exact"/>
        <w:outlineLvl w:val="0"/>
        <w:rPr>
          <w:rFonts w:eastAsia="宋体"/>
          <w:sz w:val="28"/>
          <w:szCs w:val="28"/>
        </w:rPr>
      </w:pPr>
      <w:bookmarkStart w:id="513" w:name="_Toc31187"/>
      <w:bookmarkStart w:id="514" w:name="_Toc43218169"/>
      <w:r w:rsidRPr="006F6374">
        <w:rPr>
          <w:rFonts w:eastAsia="宋体" w:hint="eastAsia"/>
          <w:sz w:val="28"/>
          <w:szCs w:val="28"/>
        </w:rPr>
        <w:t>9.7</w:t>
      </w:r>
      <w:r w:rsidRPr="006F6374">
        <w:rPr>
          <w:rFonts w:eastAsia="宋体" w:hint="eastAsia"/>
          <w:sz w:val="28"/>
          <w:szCs w:val="28"/>
        </w:rPr>
        <w:t>总结论</w:t>
      </w:r>
      <w:bookmarkEnd w:id="513"/>
      <w:bookmarkEnd w:id="514"/>
    </w:p>
    <w:p w14:paraId="3D7BE328" w14:textId="48035D42" w:rsidR="009F4A51" w:rsidRDefault="00625F55" w:rsidP="004D2EB9">
      <w:pPr>
        <w:pStyle w:val="a1"/>
        <w:ind w:firstLine="482"/>
      </w:pPr>
      <w:r>
        <w:rPr>
          <w:rFonts w:hint="eastAsia"/>
          <w:b/>
          <w:bCs/>
        </w:rPr>
        <w:t>综上所述，</w:t>
      </w:r>
      <w:r w:rsidR="00D663B6" w:rsidRPr="00D663B6">
        <w:rPr>
          <w:rFonts w:hint="eastAsia"/>
          <w:b/>
          <w:bCs/>
        </w:rPr>
        <w:t>繁峙县</w:t>
      </w:r>
      <w:proofErr w:type="gramStart"/>
      <w:r w:rsidR="00D663B6" w:rsidRPr="00D663B6">
        <w:rPr>
          <w:rFonts w:hint="eastAsia"/>
          <w:b/>
          <w:bCs/>
        </w:rPr>
        <w:t>鑫</w:t>
      </w:r>
      <w:proofErr w:type="gramEnd"/>
      <w:r w:rsidR="00D663B6" w:rsidRPr="00D663B6">
        <w:rPr>
          <w:rFonts w:hint="eastAsia"/>
          <w:b/>
          <w:bCs/>
        </w:rPr>
        <w:t>建矿业有限公司石英矿开采加工项目</w:t>
      </w:r>
      <w:r>
        <w:rPr>
          <w:rFonts w:hint="eastAsia"/>
          <w:b/>
          <w:bCs/>
        </w:rPr>
        <w:t>的建设符合产业政策要求，在认真贯彻执行国家环保法律、法规，严格落实环</w:t>
      </w:r>
      <w:proofErr w:type="gramStart"/>
      <w:r>
        <w:rPr>
          <w:rFonts w:hint="eastAsia"/>
          <w:b/>
          <w:bCs/>
        </w:rPr>
        <w:t>评规定</w:t>
      </w:r>
      <w:proofErr w:type="gramEnd"/>
      <w:r>
        <w:rPr>
          <w:rFonts w:hint="eastAsia"/>
          <w:b/>
          <w:bCs/>
        </w:rPr>
        <w:t>的各项环保措施，加强环境管理情况下，污染物的排放可以满足达标排放和总量控制的要求。因此，从合理利用资源和环境保护的角度出发，本项目的建设是可行</w:t>
      </w:r>
    </w:p>
    <w:sectPr w:rsidR="009F4A51" w:rsidSect="00B054A5">
      <w:pgSz w:w="11850" w:h="16783"/>
      <w:pgMar w:top="1417"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3D4A9" w14:textId="77777777" w:rsidR="00A711FE" w:rsidRDefault="00A711FE">
      <w:pPr>
        <w:spacing w:line="240" w:lineRule="auto"/>
        <w:ind w:firstLine="480"/>
      </w:pPr>
      <w:r>
        <w:separator/>
      </w:r>
    </w:p>
  </w:endnote>
  <w:endnote w:type="continuationSeparator" w:id="0">
    <w:p w14:paraId="6EAB5A23" w14:textId="77777777" w:rsidR="00A711FE" w:rsidRDefault="00A711F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B6F80" w14:textId="77777777" w:rsidR="00C44ADC" w:rsidRDefault="00C44ADC">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DFFE" w14:textId="77777777" w:rsidR="00C44ADC" w:rsidRDefault="00C44ADC" w:rsidP="001D584A">
    <w:pPr>
      <w:pStyle w:val="af"/>
      <w:ind w:firstLineChars="0" w:firstLine="0"/>
      <w:jc w:val="center"/>
    </w:pPr>
  </w:p>
  <w:p w14:paraId="0D4EC16F" w14:textId="77777777" w:rsidR="00C44ADC" w:rsidRPr="00B054A5" w:rsidRDefault="00C44ADC" w:rsidP="00B054A5">
    <w:pPr>
      <w:pStyle w:val="af"/>
      <w:spacing w:line="0" w:lineRule="atLeast"/>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01641" w14:textId="77777777" w:rsidR="00C44ADC" w:rsidRDefault="00C44ADC">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574509"/>
      <w:docPartObj>
        <w:docPartGallery w:val="Page Numbers (Bottom of Page)"/>
        <w:docPartUnique/>
      </w:docPartObj>
    </w:sdtPr>
    <w:sdtEndPr/>
    <w:sdtContent>
      <w:p w14:paraId="5B440787" w14:textId="77777777" w:rsidR="00C44ADC" w:rsidRDefault="00C44ADC">
        <w:pPr>
          <w:pStyle w:val="af"/>
          <w:ind w:firstLine="360"/>
          <w:jc w:val="center"/>
        </w:pPr>
        <w:r>
          <w:fldChar w:fldCharType="begin"/>
        </w:r>
        <w:r>
          <w:instrText>PAGE   \* MERGEFORMAT</w:instrText>
        </w:r>
        <w:r>
          <w:fldChar w:fldCharType="separate"/>
        </w:r>
        <w:r>
          <w:rPr>
            <w:lang w:val="zh-CN"/>
          </w:rPr>
          <w:t>2</w:t>
        </w:r>
        <w:r>
          <w:fldChar w:fldCharType="end"/>
        </w:r>
      </w:p>
    </w:sdtContent>
  </w:sdt>
  <w:p w14:paraId="5BE1AAAC" w14:textId="77777777" w:rsidR="00C44ADC" w:rsidRPr="00B054A5" w:rsidRDefault="00C44ADC" w:rsidP="00ED4ED9">
    <w:pPr>
      <w:pStyle w:val="af"/>
      <w:spacing w:line="0" w:lineRule="atLeast"/>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44AC6" w14:textId="77777777" w:rsidR="00A711FE" w:rsidRDefault="00A711FE">
      <w:pPr>
        <w:spacing w:line="240" w:lineRule="auto"/>
        <w:ind w:firstLine="480"/>
      </w:pPr>
      <w:r>
        <w:separator/>
      </w:r>
    </w:p>
  </w:footnote>
  <w:footnote w:type="continuationSeparator" w:id="0">
    <w:p w14:paraId="6386D2E7" w14:textId="77777777" w:rsidR="00A711FE" w:rsidRDefault="00A711F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0B50E" w14:textId="77777777" w:rsidR="00C44ADC" w:rsidRDefault="00C44ADC">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CEA3" w14:textId="77777777" w:rsidR="00C44ADC" w:rsidRDefault="00C44ADC">
    <w:pPr>
      <w:pStyle w:val="af1"/>
      <w:ind w:firstLine="360"/>
      <w:jc w:val="center"/>
    </w:pPr>
  </w:p>
  <w:p w14:paraId="676CF63D" w14:textId="77777777" w:rsidR="00C44ADC" w:rsidRPr="00166EA1" w:rsidRDefault="00C44ADC" w:rsidP="00166EA1">
    <w:pPr>
      <w:pStyle w:val="af1"/>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2FB63" w14:textId="77777777" w:rsidR="00C44ADC" w:rsidRDefault="00C44ADC">
    <w:pPr>
      <w:pStyle w:val="a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F2608" w14:textId="77777777" w:rsidR="00C44ADC" w:rsidRPr="001D584A" w:rsidRDefault="00C44ADC" w:rsidP="001D584A">
    <w:pPr>
      <w:pStyle w:val="af1"/>
      <w:pBdr>
        <w:top w:val="none" w:sz="0" w:space="0" w:color="auto"/>
        <w:left w:val="none" w:sz="0" w:space="0" w:color="auto"/>
        <w:bottom w:val="single" w:sz="4" w:space="1" w:color="auto"/>
        <w:right w:val="none" w:sz="0" w:space="0" w:color="auto"/>
      </w:pBdr>
      <w:spacing w:line="0" w:lineRule="atLeast"/>
      <w:ind w:firstLineChars="0" w:firstLine="0"/>
      <w:jc w:val="center"/>
      <w:rPr>
        <w:sz w:val="21"/>
        <w:szCs w:val="21"/>
      </w:rPr>
    </w:pPr>
    <w:bookmarkStart w:id="7" w:name="_Hlk40115582"/>
    <w:bookmarkStart w:id="8" w:name="_Hlk40013145"/>
    <w:bookmarkStart w:id="9" w:name="_Hlk40013146"/>
    <w:bookmarkStart w:id="10" w:name="_Hlk40013147"/>
    <w:bookmarkStart w:id="11" w:name="_Hlk40013148"/>
    <w:bookmarkStart w:id="12" w:name="_Hlk40013149"/>
    <w:bookmarkStart w:id="13" w:name="_Hlk40013150"/>
    <w:r w:rsidRPr="001D584A">
      <w:rPr>
        <w:rFonts w:eastAsiaTheme="minorEastAsia" w:hint="eastAsia"/>
        <w:sz w:val="21"/>
        <w:szCs w:val="21"/>
      </w:rPr>
      <w:t>繁峙县</w:t>
    </w:r>
    <w:proofErr w:type="gramStart"/>
    <w:r w:rsidRPr="001D584A">
      <w:rPr>
        <w:rFonts w:eastAsiaTheme="minorEastAsia" w:hint="eastAsia"/>
        <w:sz w:val="21"/>
        <w:szCs w:val="21"/>
      </w:rPr>
      <w:t>鑫</w:t>
    </w:r>
    <w:proofErr w:type="gramEnd"/>
    <w:r w:rsidRPr="001D584A">
      <w:rPr>
        <w:rFonts w:eastAsiaTheme="minorEastAsia" w:hint="eastAsia"/>
        <w:sz w:val="21"/>
        <w:szCs w:val="21"/>
      </w:rPr>
      <w:t>建矿业有限公司</w:t>
    </w:r>
    <w:bookmarkEnd w:id="7"/>
    <w:r w:rsidRPr="001D584A">
      <w:rPr>
        <w:rFonts w:eastAsiaTheme="minorEastAsia" w:hint="eastAsia"/>
        <w:sz w:val="21"/>
        <w:szCs w:val="21"/>
      </w:rPr>
      <w:t>石英矿开采加工项目</w:t>
    </w:r>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89009B"/>
    <w:multiLevelType w:val="singleLevel"/>
    <w:tmpl w:val="8289009B"/>
    <w:lvl w:ilvl="0">
      <w:start w:val="1"/>
      <w:numFmt w:val="decimal"/>
      <w:suff w:val="nothing"/>
      <w:lvlText w:val="（%1）"/>
      <w:lvlJc w:val="left"/>
    </w:lvl>
  </w:abstractNum>
  <w:abstractNum w:abstractNumId="1" w15:restartNumberingAfterBreak="0">
    <w:nsid w:val="AAB70392"/>
    <w:multiLevelType w:val="singleLevel"/>
    <w:tmpl w:val="AAB70392"/>
    <w:lvl w:ilvl="0">
      <w:start w:val="1"/>
      <w:numFmt w:val="decimal"/>
      <w:suff w:val="nothing"/>
      <w:lvlText w:val="（%1）"/>
      <w:lvlJc w:val="left"/>
    </w:lvl>
  </w:abstractNum>
  <w:abstractNum w:abstractNumId="2" w15:restartNumberingAfterBreak="0">
    <w:nsid w:val="D367BD52"/>
    <w:multiLevelType w:val="singleLevel"/>
    <w:tmpl w:val="D367BD52"/>
    <w:lvl w:ilvl="0">
      <w:start w:val="1"/>
      <w:numFmt w:val="decimal"/>
      <w:suff w:val="nothing"/>
      <w:lvlText w:val="（%1）"/>
      <w:lvlJc w:val="left"/>
    </w:lvl>
  </w:abstractNum>
  <w:abstractNum w:abstractNumId="3" w15:restartNumberingAfterBreak="0">
    <w:nsid w:val="DAD41519"/>
    <w:multiLevelType w:val="singleLevel"/>
    <w:tmpl w:val="DAD41519"/>
    <w:lvl w:ilvl="0">
      <w:start w:val="1"/>
      <w:numFmt w:val="decimal"/>
      <w:suff w:val="nothing"/>
      <w:lvlText w:val="（%1）"/>
      <w:lvlJc w:val="left"/>
    </w:lvl>
  </w:abstractNum>
  <w:abstractNum w:abstractNumId="4" w15:restartNumberingAfterBreak="0">
    <w:nsid w:val="1CBB43F9"/>
    <w:multiLevelType w:val="singleLevel"/>
    <w:tmpl w:val="1CBB43F9"/>
    <w:lvl w:ilvl="0">
      <w:start w:val="5"/>
      <w:numFmt w:val="chineseCounting"/>
      <w:suff w:val="space"/>
      <w:lvlText w:val="第%1章"/>
      <w:lvlJc w:val="left"/>
      <w:rPr>
        <w:rFonts w:hint="eastAsia"/>
      </w:rPr>
    </w:lvl>
  </w:abstractNum>
  <w:abstractNum w:abstractNumId="5" w15:restartNumberingAfterBreak="0">
    <w:nsid w:val="38BE5442"/>
    <w:multiLevelType w:val="singleLevel"/>
    <w:tmpl w:val="38BE5442"/>
    <w:lvl w:ilvl="0">
      <w:start w:val="1"/>
      <w:numFmt w:val="decimal"/>
      <w:suff w:val="nothing"/>
      <w:lvlText w:val="（%1）"/>
      <w:lvlJc w:val="left"/>
    </w:lvl>
  </w:abstractNum>
  <w:abstractNum w:abstractNumId="6" w15:restartNumberingAfterBreak="0">
    <w:nsid w:val="399962AE"/>
    <w:multiLevelType w:val="singleLevel"/>
    <w:tmpl w:val="399962AE"/>
    <w:lvl w:ilvl="0">
      <w:start w:val="1"/>
      <w:numFmt w:val="decimal"/>
      <w:suff w:val="nothing"/>
      <w:lvlText w:val="（%1）"/>
      <w:lvlJc w:val="left"/>
    </w:lvl>
  </w:abstractNum>
  <w:abstractNum w:abstractNumId="7" w15:restartNumberingAfterBreak="0">
    <w:nsid w:val="5D432192"/>
    <w:multiLevelType w:val="singleLevel"/>
    <w:tmpl w:val="5D432192"/>
    <w:lvl w:ilvl="0">
      <w:start w:val="2"/>
      <w:numFmt w:val="chineseCounting"/>
      <w:suff w:val="space"/>
      <w:lvlText w:val="第%1章"/>
      <w:lvlJc w:val="left"/>
      <w:rPr>
        <w:rFonts w:hint="eastAsia"/>
      </w:rPr>
    </w:lvl>
  </w:abstractNum>
  <w:abstractNum w:abstractNumId="8" w15:restartNumberingAfterBreak="0">
    <w:nsid w:val="7E01C048"/>
    <w:multiLevelType w:val="singleLevel"/>
    <w:tmpl w:val="7E01C048"/>
    <w:lvl w:ilvl="0">
      <w:start w:val="1"/>
      <w:numFmt w:val="decimal"/>
      <w:suff w:val="nothing"/>
      <w:lvlText w:val="（%1）"/>
      <w:lvlJc w:val="left"/>
    </w:lvl>
  </w:abstractNum>
  <w:num w:numId="1">
    <w:abstractNumId w:val="7"/>
  </w:num>
  <w:num w:numId="2">
    <w:abstractNumId w:val="3"/>
  </w:num>
  <w:num w:numId="3">
    <w:abstractNumId w:val="0"/>
  </w:num>
  <w:num w:numId="4">
    <w:abstractNumId w:val="1"/>
  </w:num>
  <w:num w:numId="5">
    <w:abstractNumId w:val="4"/>
  </w:num>
  <w:num w:numId="6">
    <w:abstractNumId w:val="8"/>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2354E3"/>
    <w:rsid w:val="00005ED7"/>
    <w:rsid w:val="00030D30"/>
    <w:rsid w:val="00043C6A"/>
    <w:rsid w:val="00064571"/>
    <w:rsid w:val="00070081"/>
    <w:rsid w:val="00086594"/>
    <w:rsid w:val="000865A5"/>
    <w:rsid w:val="000A325C"/>
    <w:rsid w:val="000B7EE9"/>
    <w:rsid w:val="000C7860"/>
    <w:rsid w:val="000D2842"/>
    <w:rsid w:val="001060CC"/>
    <w:rsid w:val="001177FC"/>
    <w:rsid w:val="00122609"/>
    <w:rsid w:val="00125224"/>
    <w:rsid w:val="0012696E"/>
    <w:rsid w:val="00131A7A"/>
    <w:rsid w:val="00133717"/>
    <w:rsid w:val="00134DBE"/>
    <w:rsid w:val="00137677"/>
    <w:rsid w:val="001416F4"/>
    <w:rsid w:val="00152213"/>
    <w:rsid w:val="00166EA1"/>
    <w:rsid w:val="001776E4"/>
    <w:rsid w:val="00183C8B"/>
    <w:rsid w:val="00184877"/>
    <w:rsid w:val="0018525E"/>
    <w:rsid w:val="00185FB8"/>
    <w:rsid w:val="00186559"/>
    <w:rsid w:val="00192822"/>
    <w:rsid w:val="0019414C"/>
    <w:rsid w:val="0019553A"/>
    <w:rsid w:val="001A1DD1"/>
    <w:rsid w:val="001C314C"/>
    <w:rsid w:val="001D584A"/>
    <w:rsid w:val="001F5EC6"/>
    <w:rsid w:val="00202B90"/>
    <w:rsid w:val="00214CB7"/>
    <w:rsid w:val="00234DF0"/>
    <w:rsid w:val="002352AB"/>
    <w:rsid w:val="00235398"/>
    <w:rsid w:val="002374B5"/>
    <w:rsid w:val="00242965"/>
    <w:rsid w:val="002500BF"/>
    <w:rsid w:val="00251800"/>
    <w:rsid w:val="00252218"/>
    <w:rsid w:val="00256F8E"/>
    <w:rsid w:val="00266250"/>
    <w:rsid w:val="002868CD"/>
    <w:rsid w:val="0029123B"/>
    <w:rsid w:val="00292B77"/>
    <w:rsid w:val="00294928"/>
    <w:rsid w:val="002A106D"/>
    <w:rsid w:val="002A2234"/>
    <w:rsid w:val="002A3654"/>
    <w:rsid w:val="002A5FD0"/>
    <w:rsid w:val="002B3EC7"/>
    <w:rsid w:val="002C3D9C"/>
    <w:rsid w:val="002C7179"/>
    <w:rsid w:val="002D32AB"/>
    <w:rsid w:val="002D7778"/>
    <w:rsid w:val="002E2C97"/>
    <w:rsid w:val="002E586E"/>
    <w:rsid w:val="002F3774"/>
    <w:rsid w:val="00303250"/>
    <w:rsid w:val="00320189"/>
    <w:rsid w:val="003256A4"/>
    <w:rsid w:val="00334DBF"/>
    <w:rsid w:val="00335068"/>
    <w:rsid w:val="00352602"/>
    <w:rsid w:val="00355735"/>
    <w:rsid w:val="00367316"/>
    <w:rsid w:val="00367B78"/>
    <w:rsid w:val="003900BA"/>
    <w:rsid w:val="0039760D"/>
    <w:rsid w:val="003A1C19"/>
    <w:rsid w:val="003A46BA"/>
    <w:rsid w:val="003A59E6"/>
    <w:rsid w:val="003B2553"/>
    <w:rsid w:val="003C0399"/>
    <w:rsid w:val="003E16A9"/>
    <w:rsid w:val="003E3D3E"/>
    <w:rsid w:val="003E6D81"/>
    <w:rsid w:val="003E7392"/>
    <w:rsid w:val="003F0C3A"/>
    <w:rsid w:val="003F1F51"/>
    <w:rsid w:val="003F5298"/>
    <w:rsid w:val="004055B0"/>
    <w:rsid w:val="0040633A"/>
    <w:rsid w:val="00410B81"/>
    <w:rsid w:val="00413D1B"/>
    <w:rsid w:val="00420F12"/>
    <w:rsid w:val="004222DF"/>
    <w:rsid w:val="00423994"/>
    <w:rsid w:val="00423AA5"/>
    <w:rsid w:val="00424BEA"/>
    <w:rsid w:val="00433D58"/>
    <w:rsid w:val="00453827"/>
    <w:rsid w:val="00475EE2"/>
    <w:rsid w:val="0047659A"/>
    <w:rsid w:val="0049356E"/>
    <w:rsid w:val="00497BB6"/>
    <w:rsid w:val="004A70E4"/>
    <w:rsid w:val="004B5FD5"/>
    <w:rsid w:val="004B6BAE"/>
    <w:rsid w:val="004C1677"/>
    <w:rsid w:val="004C4779"/>
    <w:rsid w:val="004D2EB9"/>
    <w:rsid w:val="004D7D24"/>
    <w:rsid w:val="00503385"/>
    <w:rsid w:val="00507DF9"/>
    <w:rsid w:val="005131CF"/>
    <w:rsid w:val="00537766"/>
    <w:rsid w:val="00546330"/>
    <w:rsid w:val="00560C3A"/>
    <w:rsid w:val="00561FA5"/>
    <w:rsid w:val="005640FF"/>
    <w:rsid w:val="005739FD"/>
    <w:rsid w:val="005753DF"/>
    <w:rsid w:val="00577939"/>
    <w:rsid w:val="00577FDE"/>
    <w:rsid w:val="005832FF"/>
    <w:rsid w:val="00592084"/>
    <w:rsid w:val="005951CC"/>
    <w:rsid w:val="005A2C47"/>
    <w:rsid w:val="005A5465"/>
    <w:rsid w:val="005A681B"/>
    <w:rsid w:val="005A7DDC"/>
    <w:rsid w:val="005B2F73"/>
    <w:rsid w:val="005F43ED"/>
    <w:rsid w:val="005F6AC2"/>
    <w:rsid w:val="00603C1F"/>
    <w:rsid w:val="00604054"/>
    <w:rsid w:val="00606C22"/>
    <w:rsid w:val="00613A6E"/>
    <w:rsid w:val="00625F55"/>
    <w:rsid w:val="00626E08"/>
    <w:rsid w:val="0063216A"/>
    <w:rsid w:val="0063290C"/>
    <w:rsid w:val="00634FF6"/>
    <w:rsid w:val="00636E63"/>
    <w:rsid w:val="006472A5"/>
    <w:rsid w:val="00647D24"/>
    <w:rsid w:val="00655D7E"/>
    <w:rsid w:val="0066070F"/>
    <w:rsid w:val="00665270"/>
    <w:rsid w:val="00687CE7"/>
    <w:rsid w:val="00693727"/>
    <w:rsid w:val="00693886"/>
    <w:rsid w:val="006A507F"/>
    <w:rsid w:val="006A6CA5"/>
    <w:rsid w:val="006B1C9C"/>
    <w:rsid w:val="006C0B56"/>
    <w:rsid w:val="006C546F"/>
    <w:rsid w:val="006D3D0B"/>
    <w:rsid w:val="006F0566"/>
    <w:rsid w:val="006F6374"/>
    <w:rsid w:val="00700B06"/>
    <w:rsid w:val="007230E9"/>
    <w:rsid w:val="0072638F"/>
    <w:rsid w:val="00742BDE"/>
    <w:rsid w:val="007452C7"/>
    <w:rsid w:val="007464DF"/>
    <w:rsid w:val="007466B3"/>
    <w:rsid w:val="00750FB4"/>
    <w:rsid w:val="00753AB7"/>
    <w:rsid w:val="00762F59"/>
    <w:rsid w:val="0076783E"/>
    <w:rsid w:val="00773E02"/>
    <w:rsid w:val="007956F3"/>
    <w:rsid w:val="007A0DF1"/>
    <w:rsid w:val="007A22B8"/>
    <w:rsid w:val="007A283C"/>
    <w:rsid w:val="007B7E1D"/>
    <w:rsid w:val="007D6622"/>
    <w:rsid w:val="007E3A79"/>
    <w:rsid w:val="00801CD9"/>
    <w:rsid w:val="00816478"/>
    <w:rsid w:val="00820A1C"/>
    <w:rsid w:val="008278C3"/>
    <w:rsid w:val="00842670"/>
    <w:rsid w:val="00842684"/>
    <w:rsid w:val="00856523"/>
    <w:rsid w:val="008570B1"/>
    <w:rsid w:val="008673DF"/>
    <w:rsid w:val="00871BC4"/>
    <w:rsid w:val="00875B80"/>
    <w:rsid w:val="00883732"/>
    <w:rsid w:val="008A5521"/>
    <w:rsid w:val="008B7DA6"/>
    <w:rsid w:val="008C1D7D"/>
    <w:rsid w:val="008C208C"/>
    <w:rsid w:val="008C434C"/>
    <w:rsid w:val="008F0D7C"/>
    <w:rsid w:val="008F25D4"/>
    <w:rsid w:val="00912FF9"/>
    <w:rsid w:val="00915682"/>
    <w:rsid w:val="00916016"/>
    <w:rsid w:val="00916C7D"/>
    <w:rsid w:val="00923860"/>
    <w:rsid w:val="0092409B"/>
    <w:rsid w:val="00927E02"/>
    <w:rsid w:val="00931F9C"/>
    <w:rsid w:val="00943737"/>
    <w:rsid w:val="0095007E"/>
    <w:rsid w:val="00950CF2"/>
    <w:rsid w:val="00966F49"/>
    <w:rsid w:val="00971592"/>
    <w:rsid w:val="00982406"/>
    <w:rsid w:val="0099049D"/>
    <w:rsid w:val="00991289"/>
    <w:rsid w:val="009932D5"/>
    <w:rsid w:val="00994287"/>
    <w:rsid w:val="009A622C"/>
    <w:rsid w:val="009B0610"/>
    <w:rsid w:val="009B1E00"/>
    <w:rsid w:val="009C1584"/>
    <w:rsid w:val="009C1F20"/>
    <w:rsid w:val="009D15DA"/>
    <w:rsid w:val="009D5CB3"/>
    <w:rsid w:val="009F4A51"/>
    <w:rsid w:val="00A138F1"/>
    <w:rsid w:val="00A24C9E"/>
    <w:rsid w:val="00A41C5F"/>
    <w:rsid w:val="00A44E88"/>
    <w:rsid w:val="00A4594F"/>
    <w:rsid w:val="00A46580"/>
    <w:rsid w:val="00A46C0C"/>
    <w:rsid w:val="00A54266"/>
    <w:rsid w:val="00A54F10"/>
    <w:rsid w:val="00A57490"/>
    <w:rsid w:val="00A61B4F"/>
    <w:rsid w:val="00A711FE"/>
    <w:rsid w:val="00A72756"/>
    <w:rsid w:val="00A750C8"/>
    <w:rsid w:val="00A80854"/>
    <w:rsid w:val="00A80B22"/>
    <w:rsid w:val="00A878EE"/>
    <w:rsid w:val="00AB2405"/>
    <w:rsid w:val="00AB3EC2"/>
    <w:rsid w:val="00AB5E91"/>
    <w:rsid w:val="00AB7373"/>
    <w:rsid w:val="00AC667E"/>
    <w:rsid w:val="00AE444B"/>
    <w:rsid w:val="00AE4911"/>
    <w:rsid w:val="00B027BF"/>
    <w:rsid w:val="00B054A5"/>
    <w:rsid w:val="00B17F8C"/>
    <w:rsid w:val="00B23B43"/>
    <w:rsid w:val="00B272DC"/>
    <w:rsid w:val="00B322B8"/>
    <w:rsid w:val="00B3780A"/>
    <w:rsid w:val="00B4681D"/>
    <w:rsid w:val="00B634AB"/>
    <w:rsid w:val="00B63723"/>
    <w:rsid w:val="00B64DFD"/>
    <w:rsid w:val="00B876BB"/>
    <w:rsid w:val="00BA21CD"/>
    <w:rsid w:val="00BA4EA7"/>
    <w:rsid w:val="00BB7EE9"/>
    <w:rsid w:val="00BC70C7"/>
    <w:rsid w:val="00BC7589"/>
    <w:rsid w:val="00BD1F27"/>
    <w:rsid w:val="00BD221A"/>
    <w:rsid w:val="00BD5721"/>
    <w:rsid w:val="00BE1BC5"/>
    <w:rsid w:val="00BE2241"/>
    <w:rsid w:val="00BE253D"/>
    <w:rsid w:val="00BF219C"/>
    <w:rsid w:val="00BF477B"/>
    <w:rsid w:val="00C1551B"/>
    <w:rsid w:val="00C2252D"/>
    <w:rsid w:val="00C278DD"/>
    <w:rsid w:val="00C3619B"/>
    <w:rsid w:val="00C40EFC"/>
    <w:rsid w:val="00C43863"/>
    <w:rsid w:val="00C43CAF"/>
    <w:rsid w:val="00C44ADC"/>
    <w:rsid w:val="00C51E76"/>
    <w:rsid w:val="00C55CC4"/>
    <w:rsid w:val="00C65D4B"/>
    <w:rsid w:val="00C72105"/>
    <w:rsid w:val="00C8483D"/>
    <w:rsid w:val="00C9463A"/>
    <w:rsid w:val="00C96181"/>
    <w:rsid w:val="00C97169"/>
    <w:rsid w:val="00CA5F66"/>
    <w:rsid w:val="00CB11DC"/>
    <w:rsid w:val="00CD5333"/>
    <w:rsid w:val="00CD6AFE"/>
    <w:rsid w:val="00CF27C7"/>
    <w:rsid w:val="00CF6F3E"/>
    <w:rsid w:val="00D022FB"/>
    <w:rsid w:val="00D26EE4"/>
    <w:rsid w:val="00D32B16"/>
    <w:rsid w:val="00D5721E"/>
    <w:rsid w:val="00D61604"/>
    <w:rsid w:val="00D62F96"/>
    <w:rsid w:val="00D663B6"/>
    <w:rsid w:val="00D66ED9"/>
    <w:rsid w:val="00D72A14"/>
    <w:rsid w:val="00D86BCA"/>
    <w:rsid w:val="00D9098F"/>
    <w:rsid w:val="00D9452D"/>
    <w:rsid w:val="00D94730"/>
    <w:rsid w:val="00D954D0"/>
    <w:rsid w:val="00DA0687"/>
    <w:rsid w:val="00DA1386"/>
    <w:rsid w:val="00DA2121"/>
    <w:rsid w:val="00DA42EB"/>
    <w:rsid w:val="00DC03C5"/>
    <w:rsid w:val="00DD0EE1"/>
    <w:rsid w:val="00DD2332"/>
    <w:rsid w:val="00DD602B"/>
    <w:rsid w:val="00DE2685"/>
    <w:rsid w:val="00DE784D"/>
    <w:rsid w:val="00DF2073"/>
    <w:rsid w:val="00E02FC4"/>
    <w:rsid w:val="00E056AC"/>
    <w:rsid w:val="00E13495"/>
    <w:rsid w:val="00E24C82"/>
    <w:rsid w:val="00E53FAF"/>
    <w:rsid w:val="00E62DC2"/>
    <w:rsid w:val="00E64EB5"/>
    <w:rsid w:val="00E924E1"/>
    <w:rsid w:val="00EA2F0A"/>
    <w:rsid w:val="00EA38AE"/>
    <w:rsid w:val="00EA5388"/>
    <w:rsid w:val="00EA72E9"/>
    <w:rsid w:val="00EC05E8"/>
    <w:rsid w:val="00EC07A2"/>
    <w:rsid w:val="00EC56B0"/>
    <w:rsid w:val="00EC6570"/>
    <w:rsid w:val="00ED2E5A"/>
    <w:rsid w:val="00ED4ED9"/>
    <w:rsid w:val="00EE01FF"/>
    <w:rsid w:val="00EE1947"/>
    <w:rsid w:val="00EF1719"/>
    <w:rsid w:val="00F00180"/>
    <w:rsid w:val="00F05AED"/>
    <w:rsid w:val="00F31EE0"/>
    <w:rsid w:val="00F601C8"/>
    <w:rsid w:val="00F614FA"/>
    <w:rsid w:val="00F65B90"/>
    <w:rsid w:val="00F7126B"/>
    <w:rsid w:val="00F713A5"/>
    <w:rsid w:val="00F77BAC"/>
    <w:rsid w:val="00F77DB0"/>
    <w:rsid w:val="00FA3CB2"/>
    <w:rsid w:val="00FA4146"/>
    <w:rsid w:val="00FA6BD6"/>
    <w:rsid w:val="00FA7E1E"/>
    <w:rsid w:val="00FB205D"/>
    <w:rsid w:val="00FC62D9"/>
    <w:rsid w:val="00FD5AAB"/>
    <w:rsid w:val="00FE5E29"/>
    <w:rsid w:val="0107141C"/>
    <w:rsid w:val="010E0C70"/>
    <w:rsid w:val="01176E4C"/>
    <w:rsid w:val="011A5952"/>
    <w:rsid w:val="012312D5"/>
    <w:rsid w:val="012C7831"/>
    <w:rsid w:val="01330840"/>
    <w:rsid w:val="013A0E62"/>
    <w:rsid w:val="013D65B1"/>
    <w:rsid w:val="014A06DF"/>
    <w:rsid w:val="01514012"/>
    <w:rsid w:val="01524629"/>
    <w:rsid w:val="01570F3D"/>
    <w:rsid w:val="015F1FFF"/>
    <w:rsid w:val="01603120"/>
    <w:rsid w:val="0166476E"/>
    <w:rsid w:val="01667BFC"/>
    <w:rsid w:val="016A1695"/>
    <w:rsid w:val="01775C28"/>
    <w:rsid w:val="017C5F8B"/>
    <w:rsid w:val="017D0DA6"/>
    <w:rsid w:val="01825488"/>
    <w:rsid w:val="0188606E"/>
    <w:rsid w:val="01994464"/>
    <w:rsid w:val="019B2B14"/>
    <w:rsid w:val="019D6594"/>
    <w:rsid w:val="01A730C2"/>
    <w:rsid w:val="01A84176"/>
    <w:rsid w:val="01B66216"/>
    <w:rsid w:val="01BD5131"/>
    <w:rsid w:val="01BF6864"/>
    <w:rsid w:val="01C10A4B"/>
    <w:rsid w:val="01C92721"/>
    <w:rsid w:val="01CB3282"/>
    <w:rsid w:val="01CC576B"/>
    <w:rsid w:val="01CD2361"/>
    <w:rsid w:val="01CD7E69"/>
    <w:rsid w:val="01D27D18"/>
    <w:rsid w:val="01D46166"/>
    <w:rsid w:val="01D577DE"/>
    <w:rsid w:val="01D811A7"/>
    <w:rsid w:val="01D91FCE"/>
    <w:rsid w:val="01DB4DC2"/>
    <w:rsid w:val="01EA4777"/>
    <w:rsid w:val="01EB5D0E"/>
    <w:rsid w:val="01F4479B"/>
    <w:rsid w:val="01F75841"/>
    <w:rsid w:val="01FD72BB"/>
    <w:rsid w:val="0202580E"/>
    <w:rsid w:val="02055481"/>
    <w:rsid w:val="02137AE6"/>
    <w:rsid w:val="021454CC"/>
    <w:rsid w:val="021D26AA"/>
    <w:rsid w:val="0221673B"/>
    <w:rsid w:val="022B2668"/>
    <w:rsid w:val="02376CD8"/>
    <w:rsid w:val="02381738"/>
    <w:rsid w:val="02457DD3"/>
    <w:rsid w:val="024654FB"/>
    <w:rsid w:val="025420AA"/>
    <w:rsid w:val="025A5852"/>
    <w:rsid w:val="025E2DEA"/>
    <w:rsid w:val="02615E72"/>
    <w:rsid w:val="026267D2"/>
    <w:rsid w:val="026504D5"/>
    <w:rsid w:val="02680FCA"/>
    <w:rsid w:val="02687F33"/>
    <w:rsid w:val="026B4093"/>
    <w:rsid w:val="026C1304"/>
    <w:rsid w:val="027123E5"/>
    <w:rsid w:val="028119B5"/>
    <w:rsid w:val="0285381A"/>
    <w:rsid w:val="02874088"/>
    <w:rsid w:val="02891062"/>
    <w:rsid w:val="028F5FBC"/>
    <w:rsid w:val="029078C0"/>
    <w:rsid w:val="02926034"/>
    <w:rsid w:val="02962A25"/>
    <w:rsid w:val="02974EEE"/>
    <w:rsid w:val="029F394C"/>
    <w:rsid w:val="02A67B94"/>
    <w:rsid w:val="02AD60CE"/>
    <w:rsid w:val="02B52107"/>
    <w:rsid w:val="02B539F2"/>
    <w:rsid w:val="02B6290D"/>
    <w:rsid w:val="02B83467"/>
    <w:rsid w:val="02BA53D7"/>
    <w:rsid w:val="02BB3624"/>
    <w:rsid w:val="02C05EEE"/>
    <w:rsid w:val="02C410E8"/>
    <w:rsid w:val="02C8370A"/>
    <w:rsid w:val="02CA5972"/>
    <w:rsid w:val="02CE4D8D"/>
    <w:rsid w:val="02E415E9"/>
    <w:rsid w:val="02E833BE"/>
    <w:rsid w:val="02ED64A2"/>
    <w:rsid w:val="02F32991"/>
    <w:rsid w:val="02F46EA9"/>
    <w:rsid w:val="03080D1C"/>
    <w:rsid w:val="03096864"/>
    <w:rsid w:val="030A1B18"/>
    <w:rsid w:val="030C34E1"/>
    <w:rsid w:val="03101404"/>
    <w:rsid w:val="031A3E70"/>
    <w:rsid w:val="032C5174"/>
    <w:rsid w:val="032E0FC5"/>
    <w:rsid w:val="03320420"/>
    <w:rsid w:val="033A58EC"/>
    <w:rsid w:val="03544A29"/>
    <w:rsid w:val="0359431B"/>
    <w:rsid w:val="035B2AE9"/>
    <w:rsid w:val="036A4C29"/>
    <w:rsid w:val="036D3338"/>
    <w:rsid w:val="036D5E57"/>
    <w:rsid w:val="036F282E"/>
    <w:rsid w:val="03776F4E"/>
    <w:rsid w:val="037E347E"/>
    <w:rsid w:val="037F1417"/>
    <w:rsid w:val="038646EC"/>
    <w:rsid w:val="038E3A4B"/>
    <w:rsid w:val="038F05CD"/>
    <w:rsid w:val="03916458"/>
    <w:rsid w:val="03951376"/>
    <w:rsid w:val="039740F7"/>
    <w:rsid w:val="03A57A32"/>
    <w:rsid w:val="03A86226"/>
    <w:rsid w:val="03B02CDF"/>
    <w:rsid w:val="03B27E52"/>
    <w:rsid w:val="03B41736"/>
    <w:rsid w:val="03B55C65"/>
    <w:rsid w:val="03B70F5E"/>
    <w:rsid w:val="03B72153"/>
    <w:rsid w:val="03BF60F6"/>
    <w:rsid w:val="03C93D5E"/>
    <w:rsid w:val="03C973EE"/>
    <w:rsid w:val="03D2300E"/>
    <w:rsid w:val="03D7045F"/>
    <w:rsid w:val="03D83A3D"/>
    <w:rsid w:val="03DF2A27"/>
    <w:rsid w:val="03ED62A2"/>
    <w:rsid w:val="03F01050"/>
    <w:rsid w:val="03F16894"/>
    <w:rsid w:val="03F87D60"/>
    <w:rsid w:val="04012AC5"/>
    <w:rsid w:val="040456BF"/>
    <w:rsid w:val="04053D83"/>
    <w:rsid w:val="04065CD8"/>
    <w:rsid w:val="040C79B4"/>
    <w:rsid w:val="04164555"/>
    <w:rsid w:val="041C78F0"/>
    <w:rsid w:val="042330CB"/>
    <w:rsid w:val="042F4E38"/>
    <w:rsid w:val="043D2979"/>
    <w:rsid w:val="0447086C"/>
    <w:rsid w:val="044A28D5"/>
    <w:rsid w:val="04522959"/>
    <w:rsid w:val="045275CA"/>
    <w:rsid w:val="04530093"/>
    <w:rsid w:val="045726B1"/>
    <w:rsid w:val="045A0866"/>
    <w:rsid w:val="045B0205"/>
    <w:rsid w:val="045D148C"/>
    <w:rsid w:val="04627896"/>
    <w:rsid w:val="046758D6"/>
    <w:rsid w:val="046D7971"/>
    <w:rsid w:val="04722ED5"/>
    <w:rsid w:val="04744F3F"/>
    <w:rsid w:val="047C325D"/>
    <w:rsid w:val="047D5DE9"/>
    <w:rsid w:val="047F6CEA"/>
    <w:rsid w:val="048041B7"/>
    <w:rsid w:val="048C4D2F"/>
    <w:rsid w:val="04913DCA"/>
    <w:rsid w:val="04993D3D"/>
    <w:rsid w:val="04A17595"/>
    <w:rsid w:val="04A31858"/>
    <w:rsid w:val="04AC5129"/>
    <w:rsid w:val="04AF7123"/>
    <w:rsid w:val="04B0249F"/>
    <w:rsid w:val="04B06FD9"/>
    <w:rsid w:val="04B33086"/>
    <w:rsid w:val="04BE6D95"/>
    <w:rsid w:val="04C357EA"/>
    <w:rsid w:val="04D15D15"/>
    <w:rsid w:val="04D56563"/>
    <w:rsid w:val="04D950DA"/>
    <w:rsid w:val="04DB631E"/>
    <w:rsid w:val="04F7608C"/>
    <w:rsid w:val="04F964AB"/>
    <w:rsid w:val="04FE02CE"/>
    <w:rsid w:val="05040D1B"/>
    <w:rsid w:val="050420C9"/>
    <w:rsid w:val="05113599"/>
    <w:rsid w:val="0511712B"/>
    <w:rsid w:val="051177ED"/>
    <w:rsid w:val="05144ABA"/>
    <w:rsid w:val="05152AC4"/>
    <w:rsid w:val="05166EBC"/>
    <w:rsid w:val="05190A9D"/>
    <w:rsid w:val="051C6590"/>
    <w:rsid w:val="051F3FF7"/>
    <w:rsid w:val="05205EEC"/>
    <w:rsid w:val="05212DCF"/>
    <w:rsid w:val="0524564D"/>
    <w:rsid w:val="052A086E"/>
    <w:rsid w:val="0533632A"/>
    <w:rsid w:val="053368E5"/>
    <w:rsid w:val="053C78B4"/>
    <w:rsid w:val="053E0AC6"/>
    <w:rsid w:val="053E2BB3"/>
    <w:rsid w:val="0544008F"/>
    <w:rsid w:val="054A757E"/>
    <w:rsid w:val="054C0BC0"/>
    <w:rsid w:val="054C6323"/>
    <w:rsid w:val="054E65BA"/>
    <w:rsid w:val="054F2527"/>
    <w:rsid w:val="05501FE5"/>
    <w:rsid w:val="055B1C97"/>
    <w:rsid w:val="055F794A"/>
    <w:rsid w:val="05743251"/>
    <w:rsid w:val="05771BD8"/>
    <w:rsid w:val="057B4E0C"/>
    <w:rsid w:val="05881AA4"/>
    <w:rsid w:val="058C56D8"/>
    <w:rsid w:val="05994C12"/>
    <w:rsid w:val="059F25D3"/>
    <w:rsid w:val="05A4546B"/>
    <w:rsid w:val="05A613BB"/>
    <w:rsid w:val="05AE48C3"/>
    <w:rsid w:val="05B22771"/>
    <w:rsid w:val="05B3446F"/>
    <w:rsid w:val="05B362B7"/>
    <w:rsid w:val="05B63BD9"/>
    <w:rsid w:val="05B777FA"/>
    <w:rsid w:val="05BB2039"/>
    <w:rsid w:val="05BD3B22"/>
    <w:rsid w:val="05BE7964"/>
    <w:rsid w:val="05C50519"/>
    <w:rsid w:val="05C54B48"/>
    <w:rsid w:val="05D02E04"/>
    <w:rsid w:val="05D567C0"/>
    <w:rsid w:val="05D57D4F"/>
    <w:rsid w:val="05DC1971"/>
    <w:rsid w:val="05E60780"/>
    <w:rsid w:val="05EB37CC"/>
    <w:rsid w:val="05ED3930"/>
    <w:rsid w:val="05FA0A55"/>
    <w:rsid w:val="05FA5C50"/>
    <w:rsid w:val="060170B0"/>
    <w:rsid w:val="06027CCB"/>
    <w:rsid w:val="06031179"/>
    <w:rsid w:val="0606544C"/>
    <w:rsid w:val="06072FDD"/>
    <w:rsid w:val="060C0C99"/>
    <w:rsid w:val="06100168"/>
    <w:rsid w:val="06112112"/>
    <w:rsid w:val="06122DDF"/>
    <w:rsid w:val="061648B3"/>
    <w:rsid w:val="061B0008"/>
    <w:rsid w:val="061B34C9"/>
    <w:rsid w:val="061D416B"/>
    <w:rsid w:val="061D73E7"/>
    <w:rsid w:val="06223B22"/>
    <w:rsid w:val="06227241"/>
    <w:rsid w:val="06234718"/>
    <w:rsid w:val="062642D9"/>
    <w:rsid w:val="06296F6E"/>
    <w:rsid w:val="062F1C27"/>
    <w:rsid w:val="063F7730"/>
    <w:rsid w:val="06434588"/>
    <w:rsid w:val="064B3B08"/>
    <w:rsid w:val="06501BF9"/>
    <w:rsid w:val="06540930"/>
    <w:rsid w:val="06560674"/>
    <w:rsid w:val="06587EFE"/>
    <w:rsid w:val="065E67ED"/>
    <w:rsid w:val="066260C5"/>
    <w:rsid w:val="066848F1"/>
    <w:rsid w:val="066E5E03"/>
    <w:rsid w:val="066F2574"/>
    <w:rsid w:val="0673310A"/>
    <w:rsid w:val="0677696B"/>
    <w:rsid w:val="067B1D51"/>
    <w:rsid w:val="067C0D52"/>
    <w:rsid w:val="068731C1"/>
    <w:rsid w:val="068C42DE"/>
    <w:rsid w:val="069022C8"/>
    <w:rsid w:val="06907372"/>
    <w:rsid w:val="06921609"/>
    <w:rsid w:val="06925A77"/>
    <w:rsid w:val="0693030A"/>
    <w:rsid w:val="0696189E"/>
    <w:rsid w:val="069A0C46"/>
    <w:rsid w:val="069D1237"/>
    <w:rsid w:val="069D59E4"/>
    <w:rsid w:val="06A22F4D"/>
    <w:rsid w:val="06A55B0B"/>
    <w:rsid w:val="06A70FEA"/>
    <w:rsid w:val="06B16396"/>
    <w:rsid w:val="06B870A9"/>
    <w:rsid w:val="06B9692C"/>
    <w:rsid w:val="06C2179A"/>
    <w:rsid w:val="06C84CB0"/>
    <w:rsid w:val="06CA04CE"/>
    <w:rsid w:val="06CA44B7"/>
    <w:rsid w:val="06CD4645"/>
    <w:rsid w:val="06CE6133"/>
    <w:rsid w:val="06D56D55"/>
    <w:rsid w:val="06DC3CD9"/>
    <w:rsid w:val="06DC7B65"/>
    <w:rsid w:val="06E8578D"/>
    <w:rsid w:val="06E948E3"/>
    <w:rsid w:val="06EE6D31"/>
    <w:rsid w:val="06F17153"/>
    <w:rsid w:val="06F56C2A"/>
    <w:rsid w:val="06F77DC5"/>
    <w:rsid w:val="06F85125"/>
    <w:rsid w:val="06F9636C"/>
    <w:rsid w:val="06FA21DD"/>
    <w:rsid w:val="06FF2FFA"/>
    <w:rsid w:val="07033E46"/>
    <w:rsid w:val="070660B6"/>
    <w:rsid w:val="07086E9D"/>
    <w:rsid w:val="071D10AD"/>
    <w:rsid w:val="071D2B26"/>
    <w:rsid w:val="072738B9"/>
    <w:rsid w:val="07297CA0"/>
    <w:rsid w:val="073623FA"/>
    <w:rsid w:val="074332DE"/>
    <w:rsid w:val="07443AB3"/>
    <w:rsid w:val="07447AC9"/>
    <w:rsid w:val="07484415"/>
    <w:rsid w:val="074A7134"/>
    <w:rsid w:val="074D6784"/>
    <w:rsid w:val="0751396C"/>
    <w:rsid w:val="07534CBF"/>
    <w:rsid w:val="07580478"/>
    <w:rsid w:val="075C10C8"/>
    <w:rsid w:val="075D2D18"/>
    <w:rsid w:val="075E4535"/>
    <w:rsid w:val="075E5C22"/>
    <w:rsid w:val="075F6F43"/>
    <w:rsid w:val="07621B44"/>
    <w:rsid w:val="07664834"/>
    <w:rsid w:val="076B3114"/>
    <w:rsid w:val="07705366"/>
    <w:rsid w:val="077856D8"/>
    <w:rsid w:val="07787543"/>
    <w:rsid w:val="077B7FB5"/>
    <w:rsid w:val="07824012"/>
    <w:rsid w:val="07833774"/>
    <w:rsid w:val="0787058A"/>
    <w:rsid w:val="078923D1"/>
    <w:rsid w:val="078B2DA2"/>
    <w:rsid w:val="078B38D5"/>
    <w:rsid w:val="07907999"/>
    <w:rsid w:val="07930BC3"/>
    <w:rsid w:val="07954AF3"/>
    <w:rsid w:val="079B3987"/>
    <w:rsid w:val="079D75A5"/>
    <w:rsid w:val="07A2479D"/>
    <w:rsid w:val="07A413B1"/>
    <w:rsid w:val="07A908BE"/>
    <w:rsid w:val="07A965D7"/>
    <w:rsid w:val="07AA64F1"/>
    <w:rsid w:val="07B21835"/>
    <w:rsid w:val="07B35ACF"/>
    <w:rsid w:val="07B44F49"/>
    <w:rsid w:val="07B5033E"/>
    <w:rsid w:val="07B96FFE"/>
    <w:rsid w:val="07BC55CC"/>
    <w:rsid w:val="07C01622"/>
    <w:rsid w:val="07C12BB9"/>
    <w:rsid w:val="07C44EC4"/>
    <w:rsid w:val="07C524DA"/>
    <w:rsid w:val="07CA5A03"/>
    <w:rsid w:val="07CF1831"/>
    <w:rsid w:val="07D60E2F"/>
    <w:rsid w:val="07D870C3"/>
    <w:rsid w:val="07D92298"/>
    <w:rsid w:val="07E3030F"/>
    <w:rsid w:val="07E44F94"/>
    <w:rsid w:val="07E9774B"/>
    <w:rsid w:val="07EB5FF2"/>
    <w:rsid w:val="07F46E4E"/>
    <w:rsid w:val="07F642F2"/>
    <w:rsid w:val="07FD782B"/>
    <w:rsid w:val="07FE32DD"/>
    <w:rsid w:val="080657C7"/>
    <w:rsid w:val="080B7AB6"/>
    <w:rsid w:val="081405D9"/>
    <w:rsid w:val="08160E99"/>
    <w:rsid w:val="08197384"/>
    <w:rsid w:val="081F09B5"/>
    <w:rsid w:val="081F3C84"/>
    <w:rsid w:val="08290A57"/>
    <w:rsid w:val="082956A2"/>
    <w:rsid w:val="082A4D6A"/>
    <w:rsid w:val="082E08A3"/>
    <w:rsid w:val="082E7089"/>
    <w:rsid w:val="084C4C83"/>
    <w:rsid w:val="084D6128"/>
    <w:rsid w:val="084E4CA5"/>
    <w:rsid w:val="0856224C"/>
    <w:rsid w:val="0857604C"/>
    <w:rsid w:val="08582DAB"/>
    <w:rsid w:val="085909A6"/>
    <w:rsid w:val="085A485A"/>
    <w:rsid w:val="085B73F9"/>
    <w:rsid w:val="085F0713"/>
    <w:rsid w:val="086454B1"/>
    <w:rsid w:val="086D6796"/>
    <w:rsid w:val="08743B34"/>
    <w:rsid w:val="08783938"/>
    <w:rsid w:val="087C0B0E"/>
    <w:rsid w:val="08817276"/>
    <w:rsid w:val="08886942"/>
    <w:rsid w:val="088E35B3"/>
    <w:rsid w:val="088E5417"/>
    <w:rsid w:val="08926954"/>
    <w:rsid w:val="089B5C03"/>
    <w:rsid w:val="089C40FD"/>
    <w:rsid w:val="08A15B51"/>
    <w:rsid w:val="08A27DFF"/>
    <w:rsid w:val="08A7194C"/>
    <w:rsid w:val="08A7646C"/>
    <w:rsid w:val="08A97373"/>
    <w:rsid w:val="08AC5123"/>
    <w:rsid w:val="08B1365B"/>
    <w:rsid w:val="08BE175D"/>
    <w:rsid w:val="08C01A79"/>
    <w:rsid w:val="08C90C43"/>
    <w:rsid w:val="08CB2DB5"/>
    <w:rsid w:val="08CE13C8"/>
    <w:rsid w:val="08E5762A"/>
    <w:rsid w:val="08EE520F"/>
    <w:rsid w:val="08F844A9"/>
    <w:rsid w:val="08F93142"/>
    <w:rsid w:val="0901156E"/>
    <w:rsid w:val="09030BB1"/>
    <w:rsid w:val="09050126"/>
    <w:rsid w:val="091A325F"/>
    <w:rsid w:val="091E2986"/>
    <w:rsid w:val="091E2D1A"/>
    <w:rsid w:val="09297B45"/>
    <w:rsid w:val="092D033D"/>
    <w:rsid w:val="092E1DFC"/>
    <w:rsid w:val="092E22C3"/>
    <w:rsid w:val="09364376"/>
    <w:rsid w:val="093B61B2"/>
    <w:rsid w:val="093E245E"/>
    <w:rsid w:val="094200C4"/>
    <w:rsid w:val="09421323"/>
    <w:rsid w:val="094357E9"/>
    <w:rsid w:val="094507EE"/>
    <w:rsid w:val="09497E4A"/>
    <w:rsid w:val="094A3D6A"/>
    <w:rsid w:val="094B4BF1"/>
    <w:rsid w:val="09546736"/>
    <w:rsid w:val="09594D1F"/>
    <w:rsid w:val="095B16AA"/>
    <w:rsid w:val="095E625D"/>
    <w:rsid w:val="096A5914"/>
    <w:rsid w:val="09732726"/>
    <w:rsid w:val="097E1EC1"/>
    <w:rsid w:val="097F6434"/>
    <w:rsid w:val="098261A4"/>
    <w:rsid w:val="098A22A7"/>
    <w:rsid w:val="09925271"/>
    <w:rsid w:val="0993498C"/>
    <w:rsid w:val="09935B0E"/>
    <w:rsid w:val="09941503"/>
    <w:rsid w:val="0994441A"/>
    <w:rsid w:val="099863CA"/>
    <w:rsid w:val="099B5EDD"/>
    <w:rsid w:val="099B626D"/>
    <w:rsid w:val="099C2681"/>
    <w:rsid w:val="099E58C9"/>
    <w:rsid w:val="09A759E4"/>
    <w:rsid w:val="09A83BBF"/>
    <w:rsid w:val="09AA5BDD"/>
    <w:rsid w:val="09AB6407"/>
    <w:rsid w:val="09AC5EBF"/>
    <w:rsid w:val="09AF67FD"/>
    <w:rsid w:val="09BB24D1"/>
    <w:rsid w:val="09BC6641"/>
    <w:rsid w:val="09D32002"/>
    <w:rsid w:val="09DB48D4"/>
    <w:rsid w:val="09E03CA3"/>
    <w:rsid w:val="09E271EF"/>
    <w:rsid w:val="09E443A8"/>
    <w:rsid w:val="09F01759"/>
    <w:rsid w:val="09F02280"/>
    <w:rsid w:val="09F37CC7"/>
    <w:rsid w:val="09F94663"/>
    <w:rsid w:val="09FA44DD"/>
    <w:rsid w:val="09FB0A2F"/>
    <w:rsid w:val="09FC5EC2"/>
    <w:rsid w:val="0A073956"/>
    <w:rsid w:val="0A110FE6"/>
    <w:rsid w:val="0A132833"/>
    <w:rsid w:val="0A14238F"/>
    <w:rsid w:val="0A1667B6"/>
    <w:rsid w:val="0A167765"/>
    <w:rsid w:val="0A1A0A5A"/>
    <w:rsid w:val="0A1B73FA"/>
    <w:rsid w:val="0A2450B5"/>
    <w:rsid w:val="0A28055E"/>
    <w:rsid w:val="0A2F01CD"/>
    <w:rsid w:val="0A310F1D"/>
    <w:rsid w:val="0A326AC9"/>
    <w:rsid w:val="0A36329B"/>
    <w:rsid w:val="0A390D1C"/>
    <w:rsid w:val="0A396325"/>
    <w:rsid w:val="0A4230B0"/>
    <w:rsid w:val="0A432D97"/>
    <w:rsid w:val="0A485B51"/>
    <w:rsid w:val="0A4A055D"/>
    <w:rsid w:val="0A505167"/>
    <w:rsid w:val="0A5568D5"/>
    <w:rsid w:val="0A590C1B"/>
    <w:rsid w:val="0A5F1CB9"/>
    <w:rsid w:val="0A600BAB"/>
    <w:rsid w:val="0A6319F8"/>
    <w:rsid w:val="0A636CDB"/>
    <w:rsid w:val="0A6F6EDD"/>
    <w:rsid w:val="0A70159E"/>
    <w:rsid w:val="0A7244A9"/>
    <w:rsid w:val="0A7F4B2B"/>
    <w:rsid w:val="0A855881"/>
    <w:rsid w:val="0A9018FA"/>
    <w:rsid w:val="0A914545"/>
    <w:rsid w:val="0A917B7F"/>
    <w:rsid w:val="0A921029"/>
    <w:rsid w:val="0A966EF4"/>
    <w:rsid w:val="0AA34D1D"/>
    <w:rsid w:val="0AA46B79"/>
    <w:rsid w:val="0AA96339"/>
    <w:rsid w:val="0AAF54C2"/>
    <w:rsid w:val="0AB51217"/>
    <w:rsid w:val="0AB51961"/>
    <w:rsid w:val="0AB85A29"/>
    <w:rsid w:val="0AC0028D"/>
    <w:rsid w:val="0AC42D14"/>
    <w:rsid w:val="0AD66DB6"/>
    <w:rsid w:val="0ADB32B6"/>
    <w:rsid w:val="0ADC10DF"/>
    <w:rsid w:val="0AE1607C"/>
    <w:rsid w:val="0AE530F0"/>
    <w:rsid w:val="0AE76F5F"/>
    <w:rsid w:val="0AEA42BD"/>
    <w:rsid w:val="0AEC387B"/>
    <w:rsid w:val="0AF168F7"/>
    <w:rsid w:val="0AF515C1"/>
    <w:rsid w:val="0AF5557A"/>
    <w:rsid w:val="0AF668B5"/>
    <w:rsid w:val="0AFA5371"/>
    <w:rsid w:val="0B016848"/>
    <w:rsid w:val="0B0353C4"/>
    <w:rsid w:val="0B054B82"/>
    <w:rsid w:val="0B05503E"/>
    <w:rsid w:val="0B077555"/>
    <w:rsid w:val="0B096A3A"/>
    <w:rsid w:val="0B12032C"/>
    <w:rsid w:val="0B14184D"/>
    <w:rsid w:val="0B191581"/>
    <w:rsid w:val="0B235C75"/>
    <w:rsid w:val="0B310B48"/>
    <w:rsid w:val="0B427669"/>
    <w:rsid w:val="0B436589"/>
    <w:rsid w:val="0B466CD7"/>
    <w:rsid w:val="0B473E7D"/>
    <w:rsid w:val="0B47639D"/>
    <w:rsid w:val="0B4B25BC"/>
    <w:rsid w:val="0B4B3A47"/>
    <w:rsid w:val="0B4F1B85"/>
    <w:rsid w:val="0B53431A"/>
    <w:rsid w:val="0B551702"/>
    <w:rsid w:val="0B557830"/>
    <w:rsid w:val="0B56104C"/>
    <w:rsid w:val="0B5E04D3"/>
    <w:rsid w:val="0B705021"/>
    <w:rsid w:val="0B706053"/>
    <w:rsid w:val="0B761AC8"/>
    <w:rsid w:val="0B7A58C9"/>
    <w:rsid w:val="0B7B42E6"/>
    <w:rsid w:val="0B815F2E"/>
    <w:rsid w:val="0B815FFA"/>
    <w:rsid w:val="0B891937"/>
    <w:rsid w:val="0B8C6231"/>
    <w:rsid w:val="0B931A2D"/>
    <w:rsid w:val="0B952F8A"/>
    <w:rsid w:val="0B976B7E"/>
    <w:rsid w:val="0B9B268D"/>
    <w:rsid w:val="0BA67703"/>
    <w:rsid w:val="0BAA61FC"/>
    <w:rsid w:val="0BAD45D7"/>
    <w:rsid w:val="0BC22CB7"/>
    <w:rsid w:val="0BC663D5"/>
    <w:rsid w:val="0BD0235F"/>
    <w:rsid w:val="0BDC2D98"/>
    <w:rsid w:val="0BDD4243"/>
    <w:rsid w:val="0BE969F5"/>
    <w:rsid w:val="0BF017F6"/>
    <w:rsid w:val="0BF04023"/>
    <w:rsid w:val="0BF74F8D"/>
    <w:rsid w:val="0BFD285F"/>
    <w:rsid w:val="0C014BE9"/>
    <w:rsid w:val="0C047296"/>
    <w:rsid w:val="0C0617CA"/>
    <w:rsid w:val="0C06594A"/>
    <w:rsid w:val="0C1228F1"/>
    <w:rsid w:val="0C156D45"/>
    <w:rsid w:val="0C1C4FB0"/>
    <w:rsid w:val="0C1C63E1"/>
    <w:rsid w:val="0C1D60E7"/>
    <w:rsid w:val="0C1F3977"/>
    <w:rsid w:val="0C297207"/>
    <w:rsid w:val="0C2C068B"/>
    <w:rsid w:val="0C336E5E"/>
    <w:rsid w:val="0C353E28"/>
    <w:rsid w:val="0C3E49B7"/>
    <w:rsid w:val="0C454F23"/>
    <w:rsid w:val="0C4915AE"/>
    <w:rsid w:val="0C5122D1"/>
    <w:rsid w:val="0C527599"/>
    <w:rsid w:val="0C557E5E"/>
    <w:rsid w:val="0C5A44A0"/>
    <w:rsid w:val="0C5E4226"/>
    <w:rsid w:val="0C671FE5"/>
    <w:rsid w:val="0C6B07B6"/>
    <w:rsid w:val="0C6B6752"/>
    <w:rsid w:val="0C6E5F5E"/>
    <w:rsid w:val="0C775DBE"/>
    <w:rsid w:val="0C7D15A0"/>
    <w:rsid w:val="0C7F6DD1"/>
    <w:rsid w:val="0C8108AA"/>
    <w:rsid w:val="0C89149A"/>
    <w:rsid w:val="0C90451B"/>
    <w:rsid w:val="0C9F5004"/>
    <w:rsid w:val="0CA05ACB"/>
    <w:rsid w:val="0CA32CFB"/>
    <w:rsid w:val="0CB06B51"/>
    <w:rsid w:val="0CB25300"/>
    <w:rsid w:val="0CB851D4"/>
    <w:rsid w:val="0CC1777F"/>
    <w:rsid w:val="0CC2777F"/>
    <w:rsid w:val="0CC55E72"/>
    <w:rsid w:val="0CC91B37"/>
    <w:rsid w:val="0CCD38D6"/>
    <w:rsid w:val="0CD37CF7"/>
    <w:rsid w:val="0CD87582"/>
    <w:rsid w:val="0CDD0088"/>
    <w:rsid w:val="0CE70DFB"/>
    <w:rsid w:val="0CF62B6F"/>
    <w:rsid w:val="0CFD2819"/>
    <w:rsid w:val="0CFF3774"/>
    <w:rsid w:val="0D064992"/>
    <w:rsid w:val="0D07204E"/>
    <w:rsid w:val="0D082502"/>
    <w:rsid w:val="0D0A1144"/>
    <w:rsid w:val="0D0A76F5"/>
    <w:rsid w:val="0D0C20B9"/>
    <w:rsid w:val="0D0E6750"/>
    <w:rsid w:val="0D1046F1"/>
    <w:rsid w:val="0D1223F8"/>
    <w:rsid w:val="0D124699"/>
    <w:rsid w:val="0D1A65F2"/>
    <w:rsid w:val="0D1E3BE5"/>
    <w:rsid w:val="0D1F04CE"/>
    <w:rsid w:val="0D224E79"/>
    <w:rsid w:val="0D23180D"/>
    <w:rsid w:val="0D2B14A6"/>
    <w:rsid w:val="0D2C5D5D"/>
    <w:rsid w:val="0D2D1CA7"/>
    <w:rsid w:val="0D2F10E5"/>
    <w:rsid w:val="0D331054"/>
    <w:rsid w:val="0D331FEF"/>
    <w:rsid w:val="0D357BAD"/>
    <w:rsid w:val="0D3C1874"/>
    <w:rsid w:val="0D3E3317"/>
    <w:rsid w:val="0D414A55"/>
    <w:rsid w:val="0D444BB0"/>
    <w:rsid w:val="0D482665"/>
    <w:rsid w:val="0D4A5ADD"/>
    <w:rsid w:val="0D4D43BF"/>
    <w:rsid w:val="0D4F02A5"/>
    <w:rsid w:val="0D4F77F3"/>
    <w:rsid w:val="0D5407CA"/>
    <w:rsid w:val="0D61477E"/>
    <w:rsid w:val="0D7F396B"/>
    <w:rsid w:val="0D85179C"/>
    <w:rsid w:val="0D870B3E"/>
    <w:rsid w:val="0D8E3267"/>
    <w:rsid w:val="0D927E9D"/>
    <w:rsid w:val="0D9D4FA9"/>
    <w:rsid w:val="0D9E3D4A"/>
    <w:rsid w:val="0DA24ED0"/>
    <w:rsid w:val="0DA41ED6"/>
    <w:rsid w:val="0DAA1D0E"/>
    <w:rsid w:val="0DB14350"/>
    <w:rsid w:val="0DB924CA"/>
    <w:rsid w:val="0DBD415B"/>
    <w:rsid w:val="0DBF69CF"/>
    <w:rsid w:val="0DBF772A"/>
    <w:rsid w:val="0DC122CE"/>
    <w:rsid w:val="0DC23243"/>
    <w:rsid w:val="0DC6331C"/>
    <w:rsid w:val="0DC86AA9"/>
    <w:rsid w:val="0DCA0E59"/>
    <w:rsid w:val="0DCC0CB1"/>
    <w:rsid w:val="0DCD5562"/>
    <w:rsid w:val="0DD374EE"/>
    <w:rsid w:val="0DD851B4"/>
    <w:rsid w:val="0DDE049D"/>
    <w:rsid w:val="0DE378D0"/>
    <w:rsid w:val="0DE438C9"/>
    <w:rsid w:val="0DEC2A04"/>
    <w:rsid w:val="0DF0297E"/>
    <w:rsid w:val="0DF77467"/>
    <w:rsid w:val="0DFA0745"/>
    <w:rsid w:val="0DFD2F12"/>
    <w:rsid w:val="0DFD4823"/>
    <w:rsid w:val="0E00753A"/>
    <w:rsid w:val="0E02277F"/>
    <w:rsid w:val="0E036042"/>
    <w:rsid w:val="0E0520CD"/>
    <w:rsid w:val="0E1A7DEA"/>
    <w:rsid w:val="0E1C3BAD"/>
    <w:rsid w:val="0E251736"/>
    <w:rsid w:val="0E312E2C"/>
    <w:rsid w:val="0E32717F"/>
    <w:rsid w:val="0E3602F4"/>
    <w:rsid w:val="0E4039C7"/>
    <w:rsid w:val="0E4274C2"/>
    <w:rsid w:val="0E451E08"/>
    <w:rsid w:val="0E454513"/>
    <w:rsid w:val="0E4C315F"/>
    <w:rsid w:val="0E4E3E29"/>
    <w:rsid w:val="0E507F8A"/>
    <w:rsid w:val="0E530AD7"/>
    <w:rsid w:val="0E5537A4"/>
    <w:rsid w:val="0E617764"/>
    <w:rsid w:val="0E697269"/>
    <w:rsid w:val="0E6D7C52"/>
    <w:rsid w:val="0E6E29ED"/>
    <w:rsid w:val="0E741F7E"/>
    <w:rsid w:val="0E7516AE"/>
    <w:rsid w:val="0E802C69"/>
    <w:rsid w:val="0E81733C"/>
    <w:rsid w:val="0E913044"/>
    <w:rsid w:val="0E950EFF"/>
    <w:rsid w:val="0E953C29"/>
    <w:rsid w:val="0E972F57"/>
    <w:rsid w:val="0E9E36BD"/>
    <w:rsid w:val="0E9E439A"/>
    <w:rsid w:val="0EA35A37"/>
    <w:rsid w:val="0EA53628"/>
    <w:rsid w:val="0EAE7C17"/>
    <w:rsid w:val="0EB12358"/>
    <w:rsid w:val="0EB2171E"/>
    <w:rsid w:val="0EBD3FE7"/>
    <w:rsid w:val="0EBF6D53"/>
    <w:rsid w:val="0EC0115E"/>
    <w:rsid w:val="0EC20C46"/>
    <w:rsid w:val="0EC6756A"/>
    <w:rsid w:val="0EC703CA"/>
    <w:rsid w:val="0EC72F9B"/>
    <w:rsid w:val="0EC9292F"/>
    <w:rsid w:val="0ECA230A"/>
    <w:rsid w:val="0ECA6743"/>
    <w:rsid w:val="0ECF4ECB"/>
    <w:rsid w:val="0ECF4F69"/>
    <w:rsid w:val="0ED51B36"/>
    <w:rsid w:val="0EDA296F"/>
    <w:rsid w:val="0EED05D3"/>
    <w:rsid w:val="0EED46E2"/>
    <w:rsid w:val="0EF10BCB"/>
    <w:rsid w:val="0EF13338"/>
    <w:rsid w:val="0EF74311"/>
    <w:rsid w:val="0EFB1363"/>
    <w:rsid w:val="0EFB37EE"/>
    <w:rsid w:val="0EFF33C0"/>
    <w:rsid w:val="0EFF7EF7"/>
    <w:rsid w:val="0F0214AA"/>
    <w:rsid w:val="0F043D51"/>
    <w:rsid w:val="0F1A5840"/>
    <w:rsid w:val="0F1D571D"/>
    <w:rsid w:val="0F222EA3"/>
    <w:rsid w:val="0F265570"/>
    <w:rsid w:val="0F283DEE"/>
    <w:rsid w:val="0F3177AD"/>
    <w:rsid w:val="0F355605"/>
    <w:rsid w:val="0F356E53"/>
    <w:rsid w:val="0F365AAC"/>
    <w:rsid w:val="0F376369"/>
    <w:rsid w:val="0F3E240D"/>
    <w:rsid w:val="0F3F42E6"/>
    <w:rsid w:val="0F42137B"/>
    <w:rsid w:val="0F4427D7"/>
    <w:rsid w:val="0F4745C1"/>
    <w:rsid w:val="0F484F85"/>
    <w:rsid w:val="0F4B5907"/>
    <w:rsid w:val="0F4E1974"/>
    <w:rsid w:val="0F572F15"/>
    <w:rsid w:val="0F5816B3"/>
    <w:rsid w:val="0F5D15E8"/>
    <w:rsid w:val="0F5E7EDC"/>
    <w:rsid w:val="0F677B13"/>
    <w:rsid w:val="0F6A5D01"/>
    <w:rsid w:val="0F6C16F4"/>
    <w:rsid w:val="0F6D4A78"/>
    <w:rsid w:val="0F70178E"/>
    <w:rsid w:val="0F745B46"/>
    <w:rsid w:val="0F777F56"/>
    <w:rsid w:val="0F7F2B40"/>
    <w:rsid w:val="0F8443AC"/>
    <w:rsid w:val="0F857153"/>
    <w:rsid w:val="0F857EC3"/>
    <w:rsid w:val="0F8B0AD8"/>
    <w:rsid w:val="0F8C2BB6"/>
    <w:rsid w:val="0FA03C83"/>
    <w:rsid w:val="0FA50C35"/>
    <w:rsid w:val="0FA616E6"/>
    <w:rsid w:val="0FB0696D"/>
    <w:rsid w:val="0FB975C9"/>
    <w:rsid w:val="0FBB2A88"/>
    <w:rsid w:val="0FC755D7"/>
    <w:rsid w:val="0FCB22A5"/>
    <w:rsid w:val="0FDB174F"/>
    <w:rsid w:val="0FDC66FB"/>
    <w:rsid w:val="0FE84F8D"/>
    <w:rsid w:val="0FEB266D"/>
    <w:rsid w:val="0FEC2188"/>
    <w:rsid w:val="0FED0FD9"/>
    <w:rsid w:val="0FF4021C"/>
    <w:rsid w:val="0FFD040D"/>
    <w:rsid w:val="10102E3E"/>
    <w:rsid w:val="101353D8"/>
    <w:rsid w:val="101716E0"/>
    <w:rsid w:val="101C15B8"/>
    <w:rsid w:val="101D4A12"/>
    <w:rsid w:val="101F0627"/>
    <w:rsid w:val="10201850"/>
    <w:rsid w:val="102343DA"/>
    <w:rsid w:val="1028643C"/>
    <w:rsid w:val="10334320"/>
    <w:rsid w:val="103429AB"/>
    <w:rsid w:val="10350D8C"/>
    <w:rsid w:val="103A782A"/>
    <w:rsid w:val="103D1BD3"/>
    <w:rsid w:val="103D4C88"/>
    <w:rsid w:val="10443339"/>
    <w:rsid w:val="105A56E8"/>
    <w:rsid w:val="105E099D"/>
    <w:rsid w:val="105E41F0"/>
    <w:rsid w:val="105F1D0B"/>
    <w:rsid w:val="105F4775"/>
    <w:rsid w:val="106D0531"/>
    <w:rsid w:val="106E69AC"/>
    <w:rsid w:val="106F541F"/>
    <w:rsid w:val="107029F2"/>
    <w:rsid w:val="10743257"/>
    <w:rsid w:val="107D49A1"/>
    <w:rsid w:val="107F06A8"/>
    <w:rsid w:val="107F7D01"/>
    <w:rsid w:val="10880FDB"/>
    <w:rsid w:val="108871C1"/>
    <w:rsid w:val="10891905"/>
    <w:rsid w:val="10892E04"/>
    <w:rsid w:val="10907B96"/>
    <w:rsid w:val="1097327E"/>
    <w:rsid w:val="109D4CE7"/>
    <w:rsid w:val="109E2F9C"/>
    <w:rsid w:val="10B76CCB"/>
    <w:rsid w:val="10BF13CA"/>
    <w:rsid w:val="10C46564"/>
    <w:rsid w:val="10C70535"/>
    <w:rsid w:val="10C83E39"/>
    <w:rsid w:val="10CF0E20"/>
    <w:rsid w:val="10D1357E"/>
    <w:rsid w:val="10D21F03"/>
    <w:rsid w:val="10D2702F"/>
    <w:rsid w:val="10D3321C"/>
    <w:rsid w:val="10D45876"/>
    <w:rsid w:val="10D542B4"/>
    <w:rsid w:val="10D74578"/>
    <w:rsid w:val="10D83E0D"/>
    <w:rsid w:val="10DD3100"/>
    <w:rsid w:val="10DF1CCE"/>
    <w:rsid w:val="10E10924"/>
    <w:rsid w:val="10E313E4"/>
    <w:rsid w:val="10F00CD9"/>
    <w:rsid w:val="10F069B1"/>
    <w:rsid w:val="10F25AD2"/>
    <w:rsid w:val="10F30A6F"/>
    <w:rsid w:val="10F51245"/>
    <w:rsid w:val="10F51742"/>
    <w:rsid w:val="10F579B1"/>
    <w:rsid w:val="10FD7343"/>
    <w:rsid w:val="110045E0"/>
    <w:rsid w:val="1105063C"/>
    <w:rsid w:val="110719AE"/>
    <w:rsid w:val="1107327C"/>
    <w:rsid w:val="110E5654"/>
    <w:rsid w:val="11220E25"/>
    <w:rsid w:val="11316EA3"/>
    <w:rsid w:val="11354B1A"/>
    <w:rsid w:val="1138200A"/>
    <w:rsid w:val="1139233C"/>
    <w:rsid w:val="113A4220"/>
    <w:rsid w:val="113E3030"/>
    <w:rsid w:val="113F0070"/>
    <w:rsid w:val="11401622"/>
    <w:rsid w:val="11487D45"/>
    <w:rsid w:val="114A0397"/>
    <w:rsid w:val="114B3EEB"/>
    <w:rsid w:val="114B6FCC"/>
    <w:rsid w:val="114C0225"/>
    <w:rsid w:val="114C44CF"/>
    <w:rsid w:val="114D7E90"/>
    <w:rsid w:val="114F63DD"/>
    <w:rsid w:val="1156121F"/>
    <w:rsid w:val="11587F87"/>
    <w:rsid w:val="11595BFC"/>
    <w:rsid w:val="115E646F"/>
    <w:rsid w:val="115F1A6C"/>
    <w:rsid w:val="11611314"/>
    <w:rsid w:val="116135B9"/>
    <w:rsid w:val="11616D81"/>
    <w:rsid w:val="11654B84"/>
    <w:rsid w:val="11693B83"/>
    <w:rsid w:val="11695700"/>
    <w:rsid w:val="116B23FE"/>
    <w:rsid w:val="116B6D09"/>
    <w:rsid w:val="116C5AF8"/>
    <w:rsid w:val="11717501"/>
    <w:rsid w:val="11727A89"/>
    <w:rsid w:val="117B2F85"/>
    <w:rsid w:val="11800C43"/>
    <w:rsid w:val="118169E2"/>
    <w:rsid w:val="1193377B"/>
    <w:rsid w:val="11964622"/>
    <w:rsid w:val="119B6701"/>
    <w:rsid w:val="119F7ADD"/>
    <w:rsid w:val="11A45303"/>
    <w:rsid w:val="11B50F43"/>
    <w:rsid w:val="11B57C2C"/>
    <w:rsid w:val="11BD150C"/>
    <w:rsid w:val="11C17E38"/>
    <w:rsid w:val="11C35438"/>
    <w:rsid w:val="11C7313B"/>
    <w:rsid w:val="11CD45C4"/>
    <w:rsid w:val="11D1139E"/>
    <w:rsid w:val="11D943E1"/>
    <w:rsid w:val="11DC21F3"/>
    <w:rsid w:val="11E83557"/>
    <w:rsid w:val="11F4524E"/>
    <w:rsid w:val="11F52F98"/>
    <w:rsid w:val="12097474"/>
    <w:rsid w:val="120A75E2"/>
    <w:rsid w:val="12151193"/>
    <w:rsid w:val="121D4129"/>
    <w:rsid w:val="12232C92"/>
    <w:rsid w:val="122354E3"/>
    <w:rsid w:val="12265641"/>
    <w:rsid w:val="122A3674"/>
    <w:rsid w:val="122E7466"/>
    <w:rsid w:val="12303443"/>
    <w:rsid w:val="123E15AA"/>
    <w:rsid w:val="12544D1D"/>
    <w:rsid w:val="125468C7"/>
    <w:rsid w:val="125B06C7"/>
    <w:rsid w:val="12633E3C"/>
    <w:rsid w:val="127270B8"/>
    <w:rsid w:val="12754C23"/>
    <w:rsid w:val="12771868"/>
    <w:rsid w:val="127816D4"/>
    <w:rsid w:val="128C733A"/>
    <w:rsid w:val="129140DB"/>
    <w:rsid w:val="129212D1"/>
    <w:rsid w:val="12926060"/>
    <w:rsid w:val="129652A7"/>
    <w:rsid w:val="12A159E2"/>
    <w:rsid w:val="12A56BAA"/>
    <w:rsid w:val="12A871A9"/>
    <w:rsid w:val="12B82821"/>
    <w:rsid w:val="12C50003"/>
    <w:rsid w:val="12CD4149"/>
    <w:rsid w:val="12CD718B"/>
    <w:rsid w:val="12D555AD"/>
    <w:rsid w:val="12D5749F"/>
    <w:rsid w:val="12D63F2D"/>
    <w:rsid w:val="12DF76F0"/>
    <w:rsid w:val="12E24C8B"/>
    <w:rsid w:val="12E73530"/>
    <w:rsid w:val="12E97744"/>
    <w:rsid w:val="12F13512"/>
    <w:rsid w:val="12F71F01"/>
    <w:rsid w:val="12FA7E65"/>
    <w:rsid w:val="12FB4309"/>
    <w:rsid w:val="13021126"/>
    <w:rsid w:val="130360CB"/>
    <w:rsid w:val="1313749D"/>
    <w:rsid w:val="131844BB"/>
    <w:rsid w:val="131852CC"/>
    <w:rsid w:val="13194A34"/>
    <w:rsid w:val="131D6E81"/>
    <w:rsid w:val="13236F4F"/>
    <w:rsid w:val="13270FA1"/>
    <w:rsid w:val="1329257C"/>
    <w:rsid w:val="13303F91"/>
    <w:rsid w:val="13307817"/>
    <w:rsid w:val="1333317F"/>
    <w:rsid w:val="1333708D"/>
    <w:rsid w:val="13350715"/>
    <w:rsid w:val="13350B49"/>
    <w:rsid w:val="133B021C"/>
    <w:rsid w:val="133B6EED"/>
    <w:rsid w:val="133C087B"/>
    <w:rsid w:val="133F402E"/>
    <w:rsid w:val="1341420D"/>
    <w:rsid w:val="134577EB"/>
    <w:rsid w:val="134972D1"/>
    <w:rsid w:val="134A249D"/>
    <w:rsid w:val="134A7CA7"/>
    <w:rsid w:val="134C11C4"/>
    <w:rsid w:val="134E2964"/>
    <w:rsid w:val="13550B84"/>
    <w:rsid w:val="1355131F"/>
    <w:rsid w:val="135531F2"/>
    <w:rsid w:val="13614A97"/>
    <w:rsid w:val="1361504D"/>
    <w:rsid w:val="13650CAE"/>
    <w:rsid w:val="13704E23"/>
    <w:rsid w:val="13731E18"/>
    <w:rsid w:val="13777DDE"/>
    <w:rsid w:val="13787993"/>
    <w:rsid w:val="13797EDD"/>
    <w:rsid w:val="137A4FDE"/>
    <w:rsid w:val="137E40C9"/>
    <w:rsid w:val="13800667"/>
    <w:rsid w:val="138065CB"/>
    <w:rsid w:val="13894B46"/>
    <w:rsid w:val="138A279C"/>
    <w:rsid w:val="13923EF4"/>
    <w:rsid w:val="139F1CD2"/>
    <w:rsid w:val="13A238AB"/>
    <w:rsid w:val="13A42375"/>
    <w:rsid w:val="13A644C2"/>
    <w:rsid w:val="13AF69E2"/>
    <w:rsid w:val="13B252E2"/>
    <w:rsid w:val="13BB1095"/>
    <w:rsid w:val="13C64853"/>
    <w:rsid w:val="13DC1FBA"/>
    <w:rsid w:val="13E057DD"/>
    <w:rsid w:val="13FA67C0"/>
    <w:rsid w:val="13FD1B97"/>
    <w:rsid w:val="140060DE"/>
    <w:rsid w:val="14026575"/>
    <w:rsid w:val="1403156C"/>
    <w:rsid w:val="1409138F"/>
    <w:rsid w:val="140E7290"/>
    <w:rsid w:val="140F51FB"/>
    <w:rsid w:val="14144C1E"/>
    <w:rsid w:val="14146285"/>
    <w:rsid w:val="141D04E2"/>
    <w:rsid w:val="142257AF"/>
    <w:rsid w:val="14280E8A"/>
    <w:rsid w:val="14316CCF"/>
    <w:rsid w:val="14346305"/>
    <w:rsid w:val="14364605"/>
    <w:rsid w:val="143A1325"/>
    <w:rsid w:val="143C2A6E"/>
    <w:rsid w:val="143C6F82"/>
    <w:rsid w:val="143E0261"/>
    <w:rsid w:val="14446244"/>
    <w:rsid w:val="144476E3"/>
    <w:rsid w:val="14491D2C"/>
    <w:rsid w:val="14571D0A"/>
    <w:rsid w:val="145A2E14"/>
    <w:rsid w:val="145D0C24"/>
    <w:rsid w:val="146B07DA"/>
    <w:rsid w:val="146F4BEC"/>
    <w:rsid w:val="147056A2"/>
    <w:rsid w:val="14775CC9"/>
    <w:rsid w:val="147A5CAB"/>
    <w:rsid w:val="14800A07"/>
    <w:rsid w:val="148A6FB2"/>
    <w:rsid w:val="149103A0"/>
    <w:rsid w:val="14962130"/>
    <w:rsid w:val="149853E4"/>
    <w:rsid w:val="14A37420"/>
    <w:rsid w:val="14A5475F"/>
    <w:rsid w:val="14AE19F2"/>
    <w:rsid w:val="14B22B83"/>
    <w:rsid w:val="14B33F89"/>
    <w:rsid w:val="14B42F26"/>
    <w:rsid w:val="14BA79A1"/>
    <w:rsid w:val="14BE1D84"/>
    <w:rsid w:val="14C2480B"/>
    <w:rsid w:val="14C868D8"/>
    <w:rsid w:val="14CC26FC"/>
    <w:rsid w:val="14D63436"/>
    <w:rsid w:val="14D9134E"/>
    <w:rsid w:val="14DF38CB"/>
    <w:rsid w:val="14EA3FA3"/>
    <w:rsid w:val="14EB34C2"/>
    <w:rsid w:val="14EB53FF"/>
    <w:rsid w:val="14EC18AB"/>
    <w:rsid w:val="14EC23E7"/>
    <w:rsid w:val="14F02236"/>
    <w:rsid w:val="14F83524"/>
    <w:rsid w:val="14FA0B9D"/>
    <w:rsid w:val="14FD769A"/>
    <w:rsid w:val="150111D5"/>
    <w:rsid w:val="150A1C53"/>
    <w:rsid w:val="151D4C73"/>
    <w:rsid w:val="15226E2D"/>
    <w:rsid w:val="1523211A"/>
    <w:rsid w:val="15290DA3"/>
    <w:rsid w:val="1530046A"/>
    <w:rsid w:val="1537314A"/>
    <w:rsid w:val="153A2807"/>
    <w:rsid w:val="15405CB0"/>
    <w:rsid w:val="15424401"/>
    <w:rsid w:val="154544FE"/>
    <w:rsid w:val="15475411"/>
    <w:rsid w:val="154904DC"/>
    <w:rsid w:val="15535158"/>
    <w:rsid w:val="1555682A"/>
    <w:rsid w:val="15571842"/>
    <w:rsid w:val="156251B6"/>
    <w:rsid w:val="1563487D"/>
    <w:rsid w:val="156417EB"/>
    <w:rsid w:val="15655A97"/>
    <w:rsid w:val="1571392A"/>
    <w:rsid w:val="158531D6"/>
    <w:rsid w:val="15863CAD"/>
    <w:rsid w:val="15892A09"/>
    <w:rsid w:val="1594040C"/>
    <w:rsid w:val="159A043B"/>
    <w:rsid w:val="159A7355"/>
    <w:rsid w:val="159B14CE"/>
    <w:rsid w:val="159C0553"/>
    <w:rsid w:val="159C229A"/>
    <w:rsid w:val="15A40AC7"/>
    <w:rsid w:val="15C12396"/>
    <w:rsid w:val="15C14EAB"/>
    <w:rsid w:val="15C44341"/>
    <w:rsid w:val="15C524AC"/>
    <w:rsid w:val="15CB3B7D"/>
    <w:rsid w:val="15CC3FE5"/>
    <w:rsid w:val="15CE1FFD"/>
    <w:rsid w:val="15D852BE"/>
    <w:rsid w:val="15DB0C22"/>
    <w:rsid w:val="15DB55A5"/>
    <w:rsid w:val="15DD3106"/>
    <w:rsid w:val="15DE57B3"/>
    <w:rsid w:val="15EA0F5F"/>
    <w:rsid w:val="15ED348C"/>
    <w:rsid w:val="15F4400C"/>
    <w:rsid w:val="15F76D30"/>
    <w:rsid w:val="16072450"/>
    <w:rsid w:val="160B0EC4"/>
    <w:rsid w:val="163D0564"/>
    <w:rsid w:val="16430058"/>
    <w:rsid w:val="1643359A"/>
    <w:rsid w:val="164829E5"/>
    <w:rsid w:val="164A43C1"/>
    <w:rsid w:val="16587A22"/>
    <w:rsid w:val="165923E5"/>
    <w:rsid w:val="165E7CEA"/>
    <w:rsid w:val="165F3AAC"/>
    <w:rsid w:val="165F6AD5"/>
    <w:rsid w:val="16625CD9"/>
    <w:rsid w:val="16636F1D"/>
    <w:rsid w:val="16643E9D"/>
    <w:rsid w:val="16652425"/>
    <w:rsid w:val="166E4F7B"/>
    <w:rsid w:val="167E77F1"/>
    <w:rsid w:val="16854206"/>
    <w:rsid w:val="168C610F"/>
    <w:rsid w:val="16903F01"/>
    <w:rsid w:val="16907A33"/>
    <w:rsid w:val="16907E4B"/>
    <w:rsid w:val="16914179"/>
    <w:rsid w:val="169A489A"/>
    <w:rsid w:val="169D289D"/>
    <w:rsid w:val="16A46CF2"/>
    <w:rsid w:val="16A70E82"/>
    <w:rsid w:val="16AA7D26"/>
    <w:rsid w:val="16B3367C"/>
    <w:rsid w:val="16B73B95"/>
    <w:rsid w:val="16BC1E7E"/>
    <w:rsid w:val="16C62EE6"/>
    <w:rsid w:val="16C73C6A"/>
    <w:rsid w:val="16CA2547"/>
    <w:rsid w:val="16CD378E"/>
    <w:rsid w:val="16CD647C"/>
    <w:rsid w:val="16CF6BE8"/>
    <w:rsid w:val="16D2231E"/>
    <w:rsid w:val="16D62A89"/>
    <w:rsid w:val="16DC68C8"/>
    <w:rsid w:val="16DF37E7"/>
    <w:rsid w:val="16E0222C"/>
    <w:rsid w:val="16E3774B"/>
    <w:rsid w:val="16E650C7"/>
    <w:rsid w:val="16E67C43"/>
    <w:rsid w:val="16E94B2C"/>
    <w:rsid w:val="16F23437"/>
    <w:rsid w:val="16F50AE3"/>
    <w:rsid w:val="17014E3C"/>
    <w:rsid w:val="17044B36"/>
    <w:rsid w:val="170A0B39"/>
    <w:rsid w:val="17110F8C"/>
    <w:rsid w:val="17194716"/>
    <w:rsid w:val="172259C5"/>
    <w:rsid w:val="172A0105"/>
    <w:rsid w:val="17333541"/>
    <w:rsid w:val="173431CB"/>
    <w:rsid w:val="17376A53"/>
    <w:rsid w:val="173E6E33"/>
    <w:rsid w:val="17496ED5"/>
    <w:rsid w:val="174C133D"/>
    <w:rsid w:val="175102B7"/>
    <w:rsid w:val="1752062E"/>
    <w:rsid w:val="175248C2"/>
    <w:rsid w:val="17524ABA"/>
    <w:rsid w:val="17532CCA"/>
    <w:rsid w:val="17560A1D"/>
    <w:rsid w:val="1767263A"/>
    <w:rsid w:val="176738BC"/>
    <w:rsid w:val="176B1972"/>
    <w:rsid w:val="177364DE"/>
    <w:rsid w:val="1774446D"/>
    <w:rsid w:val="17750A40"/>
    <w:rsid w:val="17753CFC"/>
    <w:rsid w:val="177C1454"/>
    <w:rsid w:val="177D59E3"/>
    <w:rsid w:val="177D7233"/>
    <w:rsid w:val="178F5339"/>
    <w:rsid w:val="17922191"/>
    <w:rsid w:val="17960A1D"/>
    <w:rsid w:val="17962186"/>
    <w:rsid w:val="17A03D03"/>
    <w:rsid w:val="17A17CC7"/>
    <w:rsid w:val="17A232A3"/>
    <w:rsid w:val="17AD0276"/>
    <w:rsid w:val="17B07A07"/>
    <w:rsid w:val="17B76FD0"/>
    <w:rsid w:val="17C95942"/>
    <w:rsid w:val="17CC15DF"/>
    <w:rsid w:val="17CD13A8"/>
    <w:rsid w:val="17CF4B09"/>
    <w:rsid w:val="17D00B70"/>
    <w:rsid w:val="17D446DA"/>
    <w:rsid w:val="17D84669"/>
    <w:rsid w:val="17DD4A2C"/>
    <w:rsid w:val="17DE0422"/>
    <w:rsid w:val="17E95C74"/>
    <w:rsid w:val="17EB288E"/>
    <w:rsid w:val="17EC3C0D"/>
    <w:rsid w:val="17F12C1B"/>
    <w:rsid w:val="17F16F89"/>
    <w:rsid w:val="17F5444A"/>
    <w:rsid w:val="17F637E0"/>
    <w:rsid w:val="17F86473"/>
    <w:rsid w:val="180312A0"/>
    <w:rsid w:val="180340DA"/>
    <w:rsid w:val="180E4519"/>
    <w:rsid w:val="180F3533"/>
    <w:rsid w:val="1811446D"/>
    <w:rsid w:val="182B047F"/>
    <w:rsid w:val="1836403D"/>
    <w:rsid w:val="18426454"/>
    <w:rsid w:val="18507009"/>
    <w:rsid w:val="185240A9"/>
    <w:rsid w:val="18524683"/>
    <w:rsid w:val="18691FE7"/>
    <w:rsid w:val="1869653A"/>
    <w:rsid w:val="186B20FE"/>
    <w:rsid w:val="186C5A75"/>
    <w:rsid w:val="187669D1"/>
    <w:rsid w:val="1878350F"/>
    <w:rsid w:val="187954E0"/>
    <w:rsid w:val="18822E37"/>
    <w:rsid w:val="189037F7"/>
    <w:rsid w:val="189E7BD2"/>
    <w:rsid w:val="18AB2125"/>
    <w:rsid w:val="18AB556A"/>
    <w:rsid w:val="18B2779D"/>
    <w:rsid w:val="18B66F18"/>
    <w:rsid w:val="18B94A7B"/>
    <w:rsid w:val="18CC6951"/>
    <w:rsid w:val="18D54A17"/>
    <w:rsid w:val="18D673E0"/>
    <w:rsid w:val="18DD58E4"/>
    <w:rsid w:val="18E95576"/>
    <w:rsid w:val="18F201BA"/>
    <w:rsid w:val="18F45452"/>
    <w:rsid w:val="18F75C4B"/>
    <w:rsid w:val="18FB757B"/>
    <w:rsid w:val="18FC0D7D"/>
    <w:rsid w:val="190502EE"/>
    <w:rsid w:val="190D137C"/>
    <w:rsid w:val="190D21EC"/>
    <w:rsid w:val="1915715D"/>
    <w:rsid w:val="19263D7A"/>
    <w:rsid w:val="19282459"/>
    <w:rsid w:val="192E34AD"/>
    <w:rsid w:val="19385118"/>
    <w:rsid w:val="19386ED4"/>
    <w:rsid w:val="193C57C6"/>
    <w:rsid w:val="193F6C99"/>
    <w:rsid w:val="194079FB"/>
    <w:rsid w:val="194537B2"/>
    <w:rsid w:val="1946181B"/>
    <w:rsid w:val="194A1A0E"/>
    <w:rsid w:val="194F2B0C"/>
    <w:rsid w:val="19503BDD"/>
    <w:rsid w:val="195E114B"/>
    <w:rsid w:val="1960323E"/>
    <w:rsid w:val="19630012"/>
    <w:rsid w:val="19690ACB"/>
    <w:rsid w:val="196D2360"/>
    <w:rsid w:val="1975236E"/>
    <w:rsid w:val="1977711E"/>
    <w:rsid w:val="19783A44"/>
    <w:rsid w:val="197A18CE"/>
    <w:rsid w:val="197D43C5"/>
    <w:rsid w:val="197F71DF"/>
    <w:rsid w:val="19830DD8"/>
    <w:rsid w:val="198337B1"/>
    <w:rsid w:val="19847E78"/>
    <w:rsid w:val="19906ABB"/>
    <w:rsid w:val="199B6CE3"/>
    <w:rsid w:val="19A12538"/>
    <w:rsid w:val="19A32390"/>
    <w:rsid w:val="19A94437"/>
    <w:rsid w:val="19AA41FF"/>
    <w:rsid w:val="19AD1AAF"/>
    <w:rsid w:val="19BD0701"/>
    <w:rsid w:val="19C25A7F"/>
    <w:rsid w:val="19C313B0"/>
    <w:rsid w:val="19C31DB5"/>
    <w:rsid w:val="19C624FD"/>
    <w:rsid w:val="19CB74D0"/>
    <w:rsid w:val="19D855B9"/>
    <w:rsid w:val="19E16963"/>
    <w:rsid w:val="19E317EB"/>
    <w:rsid w:val="19E828DD"/>
    <w:rsid w:val="19FC3C4C"/>
    <w:rsid w:val="1A045D66"/>
    <w:rsid w:val="1A071A7C"/>
    <w:rsid w:val="1A0A4C32"/>
    <w:rsid w:val="1A0A79EC"/>
    <w:rsid w:val="1A0C0EDB"/>
    <w:rsid w:val="1A105AE6"/>
    <w:rsid w:val="1A1D0364"/>
    <w:rsid w:val="1A2040ED"/>
    <w:rsid w:val="1A28088E"/>
    <w:rsid w:val="1A350389"/>
    <w:rsid w:val="1A400522"/>
    <w:rsid w:val="1A411981"/>
    <w:rsid w:val="1A423644"/>
    <w:rsid w:val="1A4517FC"/>
    <w:rsid w:val="1A4E4807"/>
    <w:rsid w:val="1A523524"/>
    <w:rsid w:val="1A52598E"/>
    <w:rsid w:val="1A577C8D"/>
    <w:rsid w:val="1A5D3784"/>
    <w:rsid w:val="1A5F2EB5"/>
    <w:rsid w:val="1A63199E"/>
    <w:rsid w:val="1A6733B6"/>
    <w:rsid w:val="1A6C10BA"/>
    <w:rsid w:val="1A6E4B37"/>
    <w:rsid w:val="1A6F790D"/>
    <w:rsid w:val="1A744ACD"/>
    <w:rsid w:val="1A7526C5"/>
    <w:rsid w:val="1A7574AA"/>
    <w:rsid w:val="1A765C71"/>
    <w:rsid w:val="1A7951AF"/>
    <w:rsid w:val="1A7D671F"/>
    <w:rsid w:val="1A854245"/>
    <w:rsid w:val="1A863388"/>
    <w:rsid w:val="1A8D6768"/>
    <w:rsid w:val="1A91259A"/>
    <w:rsid w:val="1A9207F6"/>
    <w:rsid w:val="1A925BB5"/>
    <w:rsid w:val="1A9525B8"/>
    <w:rsid w:val="1A9665D3"/>
    <w:rsid w:val="1A9D6A74"/>
    <w:rsid w:val="1A9F0577"/>
    <w:rsid w:val="1AA01165"/>
    <w:rsid w:val="1AA15EBD"/>
    <w:rsid w:val="1AA17827"/>
    <w:rsid w:val="1AA205D8"/>
    <w:rsid w:val="1AA32F69"/>
    <w:rsid w:val="1AA808E5"/>
    <w:rsid w:val="1AA832FE"/>
    <w:rsid w:val="1AAB748A"/>
    <w:rsid w:val="1AB07A71"/>
    <w:rsid w:val="1AB4309A"/>
    <w:rsid w:val="1AB807B9"/>
    <w:rsid w:val="1AC23FE2"/>
    <w:rsid w:val="1AE04FC5"/>
    <w:rsid w:val="1AEB60BD"/>
    <w:rsid w:val="1AED49EC"/>
    <w:rsid w:val="1AEF3F81"/>
    <w:rsid w:val="1AF119C5"/>
    <w:rsid w:val="1AF157CC"/>
    <w:rsid w:val="1AF475B6"/>
    <w:rsid w:val="1AF5046F"/>
    <w:rsid w:val="1AF539F5"/>
    <w:rsid w:val="1AF81B61"/>
    <w:rsid w:val="1AF81B6C"/>
    <w:rsid w:val="1AFB7208"/>
    <w:rsid w:val="1AFC1803"/>
    <w:rsid w:val="1B032F0D"/>
    <w:rsid w:val="1B047F3C"/>
    <w:rsid w:val="1B061DBF"/>
    <w:rsid w:val="1B0D61D6"/>
    <w:rsid w:val="1B2C3757"/>
    <w:rsid w:val="1B323534"/>
    <w:rsid w:val="1B364C01"/>
    <w:rsid w:val="1B36771F"/>
    <w:rsid w:val="1B373EC3"/>
    <w:rsid w:val="1B391205"/>
    <w:rsid w:val="1B3B7F76"/>
    <w:rsid w:val="1B5D4DC7"/>
    <w:rsid w:val="1B60309E"/>
    <w:rsid w:val="1B6119B9"/>
    <w:rsid w:val="1B6434A7"/>
    <w:rsid w:val="1B664A5C"/>
    <w:rsid w:val="1B6711C8"/>
    <w:rsid w:val="1B672120"/>
    <w:rsid w:val="1B7225AD"/>
    <w:rsid w:val="1B7B1AD6"/>
    <w:rsid w:val="1B7C6C0F"/>
    <w:rsid w:val="1B7F4A89"/>
    <w:rsid w:val="1B897D3B"/>
    <w:rsid w:val="1B8A6FC4"/>
    <w:rsid w:val="1B8B6DC4"/>
    <w:rsid w:val="1B905690"/>
    <w:rsid w:val="1B9432FA"/>
    <w:rsid w:val="1B964BE1"/>
    <w:rsid w:val="1BA05848"/>
    <w:rsid w:val="1BA167DA"/>
    <w:rsid w:val="1BA2548F"/>
    <w:rsid w:val="1BAB0701"/>
    <w:rsid w:val="1BAC6074"/>
    <w:rsid w:val="1BAD3542"/>
    <w:rsid w:val="1BB642E4"/>
    <w:rsid w:val="1BB66F0D"/>
    <w:rsid w:val="1BBA5D1D"/>
    <w:rsid w:val="1BBA637E"/>
    <w:rsid w:val="1BBD3E4A"/>
    <w:rsid w:val="1BC323A6"/>
    <w:rsid w:val="1BCF49F6"/>
    <w:rsid w:val="1BDC55A0"/>
    <w:rsid w:val="1BE20EBC"/>
    <w:rsid w:val="1BE33255"/>
    <w:rsid w:val="1BED7835"/>
    <w:rsid w:val="1BF00C0E"/>
    <w:rsid w:val="1BF96B8B"/>
    <w:rsid w:val="1C0D6C9D"/>
    <w:rsid w:val="1C117229"/>
    <w:rsid w:val="1C1D1A0E"/>
    <w:rsid w:val="1C2319C7"/>
    <w:rsid w:val="1C277213"/>
    <w:rsid w:val="1C2C6705"/>
    <w:rsid w:val="1C321BE5"/>
    <w:rsid w:val="1C32461E"/>
    <w:rsid w:val="1C326DB0"/>
    <w:rsid w:val="1C340EA5"/>
    <w:rsid w:val="1C3618DB"/>
    <w:rsid w:val="1C390B57"/>
    <w:rsid w:val="1C3A6191"/>
    <w:rsid w:val="1C54168A"/>
    <w:rsid w:val="1C567065"/>
    <w:rsid w:val="1C5D16E5"/>
    <w:rsid w:val="1C703E54"/>
    <w:rsid w:val="1C706173"/>
    <w:rsid w:val="1C716B6A"/>
    <w:rsid w:val="1C732B0C"/>
    <w:rsid w:val="1C73539B"/>
    <w:rsid w:val="1C7566D3"/>
    <w:rsid w:val="1C7D774B"/>
    <w:rsid w:val="1C827E81"/>
    <w:rsid w:val="1C8F0EC5"/>
    <w:rsid w:val="1C900509"/>
    <w:rsid w:val="1C911E61"/>
    <w:rsid w:val="1C9279D0"/>
    <w:rsid w:val="1C944A8F"/>
    <w:rsid w:val="1C9778BD"/>
    <w:rsid w:val="1C9B76B2"/>
    <w:rsid w:val="1CA0586C"/>
    <w:rsid w:val="1CA12C61"/>
    <w:rsid w:val="1CAE6C8F"/>
    <w:rsid w:val="1CAF64BB"/>
    <w:rsid w:val="1CB04AE7"/>
    <w:rsid w:val="1CB9345F"/>
    <w:rsid w:val="1CBB7259"/>
    <w:rsid w:val="1CC11C29"/>
    <w:rsid w:val="1CC1709A"/>
    <w:rsid w:val="1CC2091A"/>
    <w:rsid w:val="1CC250BC"/>
    <w:rsid w:val="1CC72FD0"/>
    <w:rsid w:val="1CCE0CDA"/>
    <w:rsid w:val="1CCE4082"/>
    <w:rsid w:val="1CD24F45"/>
    <w:rsid w:val="1CD4428E"/>
    <w:rsid w:val="1CD70A81"/>
    <w:rsid w:val="1CDF73A7"/>
    <w:rsid w:val="1CE06A9F"/>
    <w:rsid w:val="1CE0704D"/>
    <w:rsid w:val="1CE87C9E"/>
    <w:rsid w:val="1CEA44DB"/>
    <w:rsid w:val="1CEB3B72"/>
    <w:rsid w:val="1CED7C67"/>
    <w:rsid w:val="1CEE59DC"/>
    <w:rsid w:val="1CF70B22"/>
    <w:rsid w:val="1CF762FC"/>
    <w:rsid w:val="1CF9779B"/>
    <w:rsid w:val="1CFA1282"/>
    <w:rsid w:val="1CFE26A9"/>
    <w:rsid w:val="1D0737BD"/>
    <w:rsid w:val="1D095F1D"/>
    <w:rsid w:val="1D1D045F"/>
    <w:rsid w:val="1D217ABF"/>
    <w:rsid w:val="1D2B73CE"/>
    <w:rsid w:val="1D2D634E"/>
    <w:rsid w:val="1D2E74DC"/>
    <w:rsid w:val="1D3701DE"/>
    <w:rsid w:val="1D45637E"/>
    <w:rsid w:val="1D486232"/>
    <w:rsid w:val="1D4A20FD"/>
    <w:rsid w:val="1D4C18E8"/>
    <w:rsid w:val="1D595746"/>
    <w:rsid w:val="1D5A4C63"/>
    <w:rsid w:val="1D606564"/>
    <w:rsid w:val="1D6071C6"/>
    <w:rsid w:val="1D646040"/>
    <w:rsid w:val="1D682F83"/>
    <w:rsid w:val="1D7F1467"/>
    <w:rsid w:val="1D8B7665"/>
    <w:rsid w:val="1D8E3E8C"/>
    <w:rsid w:val="1DA10F8C"/>
    <w:rsid w:val="1DA3459A"/>
    <w:rsid w:val="1DAB3520"/>
    <w:rsid w:val="1DAF76B0"/>
    <w:rsid w:val="1DB52D56"/>
    <w:rsid w:val="1DB860DB"/>
    <w:rsid w:val="1DB86821"/>
    <w:rsid w:val="1DB92C95"/>
    <w:rsid w:val="1DBA190C"/>
    <w:rsid w:val="1DC53457"/>
    <w:rsid w:val="1DC960FB"/>
    <w:rsid w:val="1DDA04F4"/>
    <w:rsid w:val="1DDB311B"/>
    <w:rsid w:val="1DDD243F"/>
    <w:rsid w:val="1DE05CBF"/>
    <w:rsid w:val="1DE442EE"/>
    <w:rsid w:val="1DF73705"/>
    <w:rsid w:val="1DF73EE8"/>
    <w:rsid w:val="1DFD685F"/>
    <w:rsid w:val="1E002722"/>
    <w:rsid w:val="1E013D06"/>
    <w:rsid w:val="1E154DC8"/>
    <w:rsid w:val="1E1D3DD2"/>
    <w:rsid w:val="1E1D6636"/>
    <w:rsid w:val="1E2113A1"/>
    <w:rsid w:val="1E216A55"/>
    <w:rsid w:val="1E225104"/>
    <w:rsid w:val="1E2267FF"/>
    <w:rsid w:val="1E37407D"/>
    <w:rsid w:val="1E4367B0"/>
    <w:rsid w:val="1E5C7811"/>
    <w:rsid w:val="1E614F87"/>
    <w:rsid w:val="1E617F03"/>
    <w:rsid w:val="1E62653F"/>
    <w:rsid w:val="1E66257A"/>
    <w:rsid w:val="1E6D2BD5"/>
    <w:rsid w:val="1E6F1A19"/>
    <w:rsid w:val="1E723429"/>
    <w:rsid w:val="1E787255"/>
    <w:rsid w:val="1E7A7120"/>
    <w:rsid w:val="1E7B0C66"/>
    <w:rsid w:val="1E7C2A3C"/>
    <w:rsid w:val="1E7D1A5F"/>
    <w:rsid w:val="1E8C424B"/>
    <w:rsid w:val="1E8E36DF"/>
    <w:rsid w:val="1E9D798A"/>
    <w:rsid w:val="1EAD5E94"/>
    <w:rsid w:val="1EAE5EEF"/>
    <w:rsid w:val="1EAF068C"/>
    <w:rsid w:val="1EAF2F94"/>
    <w:rsid w:val="1EAF7455"/>
    <w:rsid w:val="1EB06D52"/>
    <w:rsid w:val="1EB27B87"/>
    <w:rsid w:val="1EB342A0"/>
    <w:rsid w:val="1EB43584"/>
    <w:rsid w:val="1EB6489D"/>
    <w:rsid w:val="1EBB68C3"/>
    <w:rsid w:val="1EC035D0"/>
    <w:rsid w:val="1EC10A1C"/>
    <w:rsid w:val="1EC95C08"/>
    <w:rsid w:val="1ED26B2B"/>
    <w:rsid w:val="1EDD2309"/>
    <w:rsid w:val="1EE10D12"/>
    <w:rsid w:val="1EE608EC"/>
    <w:rsid w:val="1EEA0FE6"/>
    <w:rsid w:val="1EEC34AA"/>
    <w:rsid w:val="1EF15ACE"/>
    <w:rsid w:val="1EF3392D"/>
    <w:rsid w:val="1EF365EE"/>
    <w:rsid w:val="1EF46F26"/>
    <w:rsid w:val="1EF96DD0"/>
    <w:rsid w:val="1F106419"/>
    <w:rsid w:val="1F164C7A"/>
    <w:rsid w:val="1F1C787A"/>
    <w:rsid w:val="1F1D17CF"/>
    <w:rsid w:val="1F216E5B"/>
    <w:rsid w:val="1F295513"/>
    <w:rsid w:val="1F361302"/>
    <w:rsid w:val="1F37703A"/>
    <w:rsid w:val="1F3F27AC"/>
    <w:rsid w:val="1F3F3F73"/>
    <w:rsid w:val="1F4B2693"/>
    <w:rsid w:val="1F4E04D2"/>
    <w:rsid w:val="1F5D4785"/>
    <w:rsid w:val="1F627F81"/>
    <w:rsid w:val="1F65461D"/>
    <w:rsid w:val="1F6613F7"/>
    <w:rsid w:val="1F67597F"/>
    <w:rsid w:val="1F727D11"/>
    <w:rsid w:val="1F7C7381"/>
    <w:rsid w:val="1F8100A6"/>
    <w:rsid w:val="1F833149"/>
    <w:rsid w:val="1F851E7A"/>
    <w:rsid w:val="1F87534B"/>
    <w:rsid w:val="1F892A90"/>
    <w:rsid w:val="1F8B7013"/>
    <w:rsid w:val="1F8D07A9"/>
    <w:rsid w:val="1F8E28BA"/>
    <w:rsid w:val="1F9D2854"/>
    <w:rsid w:val="1FA16E55"/>
    <w:rsid w:val="1FA73FCA"/>
    <w:rsid w:val="1FAA1F65"/>
    <w:rsid w:val="1FAB3734"/>
    <w:rsid w:val="1FAC43CE"/>
    <w:rsid w:val="1FAF01AD"/>
    <w:rsid w:val="1FB174C5"/>
    <w:rsid w:val="1FB40242"/>
    <w:rsid w:val="1FB828D1"/>
    <w:rsid w:val="1FB82E7C"/>
    <w:rsid w:val="1FBA3EF6"/>
    <w:rsid w:val="1FC0332D"/>
    <w:rsid w:val="1FC15100"/>
    <w:rsid w:val="1FC3518A"/>
    <w:rsid w:val="1FC47109"/>
    <w:rsid w:val="1FC71EBE"/>
    <w:rsid w:val="1FCE0F6D"/>
    <w:rsid w:val="1FD44D27"/>
    <w:rsid w:val="1FD73DE1"/>
    <w:rsid w:val="1FE37FE2"/>
    <w:rsid w:val="1FE46684"/>
    <w:rsid w:val="1FEB323F"/>
    <w:rsid w:val="1FEC5832"/>
    <w:rsid w:val="1FF44C37"/>
    <w:rsid w:val="20001D83"/>
    <w:rsid w:val="200701A8"/>
    <w:rsid w:val="200C5639"/>
    <w:rsid w:val="200F29DE"/>
    <w:rsid w:val="20116561"/>
    <w:rsid w:val="20277FA5"/>
    <w:rsid w:val="203A3C3E"/>
    <w:rsid w:val="203A6FC7"/>
    <w:rsid w:val="203B5DEB"/>
    <w:rsid w:val="203F0FD8"/>
    <w:rsid w:val="20422F52"/>
    <w:rsid w:val="2043539F"/>
    <w:rsid w:val="20530627"/>
    <w:rsid w:val="20552B41"/>
    <w:rsid w:val="2059196E"/>
    <w:rsid w:val="205C1BA5"/>
    <w:rsid w:val="20621C36"/>
    <w:rsid w:val="206568A2"/>
    <w:rsid w:val="20664852"/>
    <w:rsid w:val="20667392"/>
    <w:rsid w:val="20670483"/>
    <w:rsid w:val="207B34D9"/>
    <w:rsid w:val="207C79C4"/>
    <w:rsid w:val="207E38F4"/>
    <w:rsid w:val="20891EA5"/>
    <w:rsid w:val="208C55AE"/>
    <w:rsid w:val="209166C1"/>
    <w:rsid w:val="2092482D"/>
    <w:rsid w:val="20954ADB"/>
    <w:rsid w:val="209B2BAF"/>
    <w:rsid w:val="20A746E6"/>
    <w:rsid w:val="20A90982"/>
    <w:rsid w:val="20B157E4"/>
    <w:rsid w:val="20B21365"/>
    <w:rsid w:val="20B219DF"/>
    <w:rsid w:val="20B75296"/>
    <w:rsid w:val="20B77316"/>
    <w:rsid w:val="20BF5572"/>
    <w:rsid w:val="20BF6A8A"/>
    <w:rsid w:val="20C444E4"/>
    <w:rsid w:val="20C67524"/>
    <w:rsid w:val="20CE3EBA"/>
    <w:rsid w:val="20D35E24"/>
    <w:rsid w:val="20D371C4"/>
    <w:rsid w:val="20D81702"/>
    <w:rsid w:val="20DB1E2A"/>
    <w:rsid w:val="20DB3F54"/>
    <w:rsid w:val="20DE3B6A"/>
    <w:rsid w:val="20E069CE"/>
    <w:rsid w:val="20E244CA"/>
    <w:rsid w:val="20E673CE"/>
    <w:rsid w:val="20F94730"/>
    <w:rsid w:val="20FB548C"/>
    <w:rsid w:val="21033015"/>
    <w:rsid w:val="210716B7"/>
    <w:rsid w:val="21075436"/>
    <w:rsid w:val="21103681"/>
    <w:rsid w:val="21163AFA"/>
    <w:rsid w:val="21283AB2"/>
    <w:rsid w:val="213352F2"/>
    <w:rsid w:val="21364860"/>
    <w:rsid w:val="213662C6"/>
    <w:rsid w:val="214B112C"/>
    <w:rsid w:val="214D38EC"/>
    <w:rsid w:val="215213A1"/>
    <w:rsid w:val="21551914"/>
    <w:rsid w:val="21556DB4"/>
    <w:rsid w:val="21594F67"/>
    <w:rsid w:val="215A6312"/>
    <w:rsid w:val="215C2189"/>
    <w:rsid w:val="215C2C2F"/>
    <w:rsid w:val="2160486C"/>
    <w:rsid w:val="21641A4E"/>
    <w:rsid w:val="21650C5D"/>
    <w:rsid w:val="216828EE"/>
    <w:rsid w:val="216C783B"/>
    <w:rsid w:val="216E2A1C"/>
    <w:rsid w:val="216F06ED"/>
    <w:rsid w:val="217054C1"/>
    <w:rsid w:val="21715268"/>
    <w:rsid w:val="21760C9C"/>
    <w:rsid w:val="217B0EC0"/>
    <w:rsid w:val="217C1E01"/>
    <w:rsid w:val="21887A25"/>
    <w:rsid w:val="218E1361"/>
    <w:rsid w:val="218F051F"/>
    <w:rsid w:val="21907E75"/>
    <w:rsid w:val="21961839"/>
    <w:rsid w:val="21985024"/>
    <w:rsid w:val="219A1D28"/>
    <w:rsid w:val="219D244D"/>
    <w:rsid w:val="219D7807"/>
    <w:rsid w:val="21A60215"/>
    <w:rsid w:val="21A60B31"/>
    <w:rsid w:val="21A72398"/>
    <w:rsid w:val="21A80B45"/>
    <w:rsid w:val="21B1116E"/>
    <w:rsid w:val="21B111D8"/>
    <w:rsid w:val="21B72A0F"/>
    <w:rsid w:val="21BA3DA0"/>
    <w:rsid w:val="21BC2806"/>
    <w:rsid w:val="21CC1D51"/>
    <w:rsid w:val="21CC382C"/>
    <w:rsid w:val="21CD3330"/>
    <w:rsid w:val="21D001B3"/>
    <w:rsid w:val="21D44149"/>
    <w:rsid w:val="21D76518"/>
    <w:rsid w:val="21D93D86"/>
    <w:rsid w:val="21DE03EF"/>
    <w:rsid w:val="21DE4B44"/>
    <w:rsid w:val="21DE595B"/>
    <w:rsid w:val="21E51199"/>
    <w:rsid w:val="21F21D37"/>
    <w:rsid w:val="21F74DFB"/>
    <w:rsid w:val="21F82988"/>
    <w:rsid w:val="21F94E5D"/>
    <w:rsid w:val="22040F09"/>
    <w:rsid w:val="2208570C"/>
    <w:rsid w:val="220C0415"/>
    <w:rsid w:val="221554EE"/>
    <w:rsid w:val="22160C5C"/>
    <w:rsid w:val="221C6A5F"/>
    <w:rsid w:val="22242025"/>
    <w:rsid w:val="22253354"/>
    <w:rsid w:val="22264FE5"/>
    <w:rsid w:val="222C1AA9"/>
    <w:rsid w:val="222C6C0E"/>
    <w:rsid w:val="222F00FB"/>
    <w:rsid w:val="2231714C"/>
    <w:rsid w:val="22383AB2"/>
    <w:rsid w:val="2239553B"/>
    <w:rsid w:val="22395BE6"/>
    <w:rsid w:val="223B2647"/>
    <w:rsid w:val="2243315D"/>
    <w:rsid w:val="22505E66"/>
    <w:rsid w:val="22517A7B"/>
    <w:rsid w:val="225645A0"/>
    <w:rsid w:val="22616C22"/>
    <w:rsid w:val="226431D6"/>
    <w:rsid w:val="22682955"/>
    <w:rsid w:val="226A18B5"/>
    <w:rsid w:val="22753272"/>
    <w:rsid w:val="227C69BC"/>
    <w:rsid w:val="227D5A2A"/>
    <w:rsid w:val="228955EA"/>
    <w:rsid w:val="22925926"/>
    <w:rsid w:val="22946AF0"/>
    <w:rsid w:val="22961A9A"/>
    <w:rsid w:val="2299550C"/>
    <w:rsid w:val="229A2CA8"/>
    <w:rsid w:val="229F1A04"/>
    <w:rsid w:val="22A62115"/>
    <w:rsid w:val="22AD7E16"/>
    <w:rsid w:val="22AE38C3"/>
    <w:rsid w:val="22AF0417"/>
    <w:rsid w:val="22B4489D"/>
    <w:rsid w:val="22BB450A"/>
    <w:rsid w:val="22C0379A"/>
    <w:rsid w:val="22C039CC"/>
    <w:rsid w:val="22C2080D"/>
    <w:rsid w:val="22C539E5"/>
    <w:rsid w:val="22D03ADE"/>
    <w:rsid w:val="22D4367A"/>
    <w:rsid w:val="22D77DEE"/>
    <w:rsid w:val="22DA6E02"/>
    <w:rsid w:val="22E0744E"/>
    <w:rsid w:val="22E3687F"/>
    <w:rsid w:val="22E526F4"/>
    <w:rsid w:val="22FE7E5B"/>
    <w:rsid w:val="23031752"/>
    <w:rsid w:val="230404C0"/>
    <w:rsid w:val="230A4CEB"/>
    <w:rsid w:val="230F6728"/>
    <w:rsid w:val="23102E40"/>
    <w:rsid w:val="2318289D"/>
    <w:rsid w:val="23183452"/>
    <w:rsid w:val="2319733D"/>
    <w:rsid w:val="2328512E"/>
    <w:rsid w:val="232A0625"/>
    <w:rsid w:val="232B08E9"/>
    <w:rsid w:val="232D28BB"/>
    <w:rsid w:val="232E16C6"/>
    <w:rsid w:val="232F49DE"/>
    <w:rsid w:val="233450CE"/>
    <w:rsid w:val="23345CA4"/>
    <w:rsid w:val="2338787F"/>
    <w:rsid w:val="23453219"/>
    <w:rsid w:val="23486D21"/>
    <w:rsid w:val="234A1021"/>
    <w:rsid w:val="23537862"/>
    <w:rsid w:val="235777A5"/>
    <w:rsid w:val="235E0137"/>
    <w:rsid w:val="23615970"/>
    <w:rsid w:val="2364458B"/>
    <w:rsid w:val="236C21D0"/>
    <w:rsid w:val="237759CD"/>
    <w:rsid w:val="237C1AFB"/>
    <w:rsid w:val="23800C6F"/>
    <w:rsid w:val="23825610"/>
    <w:rsid w:val="238C2839"/>
    <w:rsid w:val="23923CAB"/>
    <w:rsid w:val="23A10CB1"/>
    <w:rsid w:val="23A62141"/>
    <w:rsid w:val="23B66347"/>
    <w:rsid w:val="23B93696"/>
    <w:rsid w:val="23DB1B6E"/>
    <w:rsid w:val="23DD67CB"/>
    <w:rsid w:val="23E33F9B"/>
    <w:rsid w:val="23E50A8B"/>
    <w:rsid w:val="23ED2735"/>
    <w:rsid w:val="23F25458"/>
    <w:rsid w:val="23F26E53"/>
    <w:rsid w:val="23F37D72"/>
    <w:rsid w:val="23F70F64"/>
    <w:rsid w:val="23FA65E1"/>
    <w:rsid w:val="2406793D"/>
    <w:rsid w:val="24097D54"/>
    <w:rsid w:val="240B02E0"/>
    <w:rsid w:val="240B4872"/>
    <w:rsid w:val="24177581"/>
    <w:rsid w:val="241A37DE"/>
    <w:rsid w:val="241A6717"/>
    <w:rsid w:val="24321696"/>
    <w:rsid w:val="24343BB2"/>
    <w:rsid w:val="2434609A"/>
    <w:rsid w:val="243500A7"/>
    <w:rsid w:val="243B1891"/>
    <w:rsid w:val="243D231C"/>
    <w:rsid w:val="24400964"/>
    <w:rsid w:val="2441221D"/>
    <w:rsid w:val="24426E18"/>
    <w:rsid w:val="24436190"/>
    <w:rsid w:val="244564D1"/>
    <w:rsid w:val="244E317C"/>
    <w:rsid w:val="245C2C4C"/>
    <w:rsid w:val="245E3AA5"/>
    <w:rsid w:val="245F568D"/>
    <w:rsid w:val="2464122F"/>
    <w:rsid w:val="246770E2"/>
    <w:rsid w:val="246F0A67"/>
    <w:rsid w:val="247467D1"/>
    <w:rsid w:val="247C5327"/>
    <w:rsid w:val="247C61F9"/>
    <w:rsid w:val="247F0992"/>
    <w:rsid w:val="2485262D"/>
    <w:rsid w:val="24884368"/>
    <w:rsid w:val="248C5C6F"/>
    <w:rsid w:val="2490294C"/>
    <w:rsid w:val="249417D8"/>
    <w:rsid w:val="249A056C"/>
    <w:rsid w:val="249D6269"/>
    <w:rsid w:val="249E6B44"/>
    <w:rsid w:val="249F1639"/>
    <w:rsid w:val="249F6196"/>
    <w:rsid w:val="249F7B68"/>
    <w:rsid w:val="24A05314"/>
    <w:rsid w:val="24A23A78"/>
    <w:rsid w:val="24A24390"/>
    <w:rsid w:val="24AC0D87"/>
    <w:rsid w:val="24B5048A"/>
    <w:rsid w:val="24BC662D"/>
    <w:rsid w:val="24C04C9C"/>
    <w:rsid w:val="24CB5DF2"/>
    <w:rsid w:val="24CB6DF4"/>
    <w:rsid w:val="24CB6F48"/>
    <w:rsid w:val="24CB713E"/>
    <w:rsid w:val="24D761CD"/>
    <w:rsid w:val="24D8755A"/>
    <w:rsid w:val="24DC57A5"/>
    <w:rsid w:val="24DE7F46"/>
    <w:rsid w:val="24DF18A1"/>
    <w:rsid w:val="24E12D75"/>
    <w:rsid w:val="24E3398A"/>
    <w:rsid w:val="24ED438E"/>
    <w:rsid w:val="24FB0DD5"/>
    <w:rsid w:val="25023C87"/>
    <w:rsid w:val="250631B1"/>
    <w:rsid w:val="250B0082"/>
    <w:rsid w:val="250C7300"/>
    <w:rsid w:val="251108D6"/>
    <w:rsid w:val="25114D35"/>
    <w:rsid w:val="25183D59"/>
    <w:rsid w:val="251915A2"/>
    <w:rsid w:val="251D2837"/>
    <w:rsid w:val="251F0B01"/>
    <w:rsid w:val="25261F60"/>
    <w:rsid w:val="252A6FA1"/>
    <w:rsid w:val="25310EF2"/>
    <w:rsid w:val="25313937"/>
    <w:rsid w:val="25317388"/>
    <w:rsid w:val="25326D5C"/>
    <w:rsid w:val="25400710"/>
    <w:rsid w:val="254042C3"/>
    <w:rsid w:val="25450179"/>
    <w:rsid w:val="25454B87"/>
    <w:rsid w:val="25457A6E"/>
    <w:rsid w:val="2546791B"/>
    <w:rsid w:val="25473362"/>
    <w:rsid w:val="254C2063"/>
    <w:rsid w:val="254D1D85"/>
    <w:rsid w:val="25527429"/>
    <w:rsid w:val="255935C3"/>
    <w:rsid w:val="255E76A2"/>
    <w:rsid w:val="25610479"/>
    <w:rsid w:val="256476B4"/>
    <w:rsid w:val="25655CBE"/>
    <w:rsid w:val="256868C3"/>
    <w:rsid w:val="256916A8"/>
    <w:rsid w:val="256A6ACA"/>
    <w:rsid w:val="25773781"/>
    <w:rsid w:val="25797391"/>
    <w:rsid w:val="257A77FF"/>
    <w:rsid w:val="25801AAF"/>
    <w:rsid w:val="25802932"/>
    <w:rsid w:val="258467C0"/>
    <w:rsid w:val="25857574"/>
    <w:rsid w:val="258715F1"/>
    <w:rsid w:val="25954800"/>
    <w:rsid w:val="25955403"/>
    <w:rsid w:val="259600A3"/>
    <w:rsid w:val="25975C54"/>
    <w:rsid w:val="259F299B"/>
    <w:rsid w:val="25B505C9"/>
    <w:rsid w:val="25B86598"/>
    <w:rsid w:val="25BA2FCD"/>
    <w:rsid w:val="25BB6D03"/>
    <w:rsid w:val="25C207B7"/>
    <w:rsid w:val="25CD384E"/>
    <w:rsid w:val="25CE070D"/>
    <w:rsid w:val="25D05025"/>
    <w:rsid w:val="25D338F0"/>
    <w:rsid w:val="25DC4567"/>
    <w:rsid w:val="25E2798D"/>
    <w:rsid w:val="25EE2FD9"/>
    <w:rsid w:val="25F1560E"/>
    <w:rsid w:val="2608262D"/>
    <w:rsid w:val="26152863"/>
    <w:rsid w:val="261D3E29"/>
    <w:rsid w:val="26262EBE"/>
    <w:rsid w:val="2628268C"/>
    <w:rsid w:val="262C2B05"/>
    <w:rsid w:val="263956ED"/>
    <w:rsid w:val="264F4DD4"/>
    <w:rsid w:val="26613CFA"/>
    <w:rsid w:val="26634619"/>
    <w:rsid w:val="2665586A"/>
    <w:rsid w:val="26687E8E"/>
    <w:rsid w:val="266C2C87"/>
    <w:rsid w:val="26743411"/>
    <w:rsid w:val="2675692C"/>
    <w:rsid w:val="267576F2"/>
    <w:rsid w:val="267B089F"/>
    <w:rsid w:val="267C581B"/>
    <w:rsid w:val="268439D3"/>
    <w:rsid w:val="268464C5"/>
    <w:rsid w:val="268A1D18"/>
    <w:rsid w:val="268F75AE"/>
    <w:rsid w:val="26922712"/>
    <w:rsid w:val="269264DC"/>
    <w:rsid w:val="26971752"/>
    <w:rsid w:val="26A86A34"/>
    <w:rsid w:val="26AA1AAD"/>
    <w:rsid w:val="26AA27CE"/>
    <w:rsid w:val="26AA2961"/>
    <w:rsid w:val="26AD319D"/>
    <w:rsid w:val="26B23CA7"/>
    <w:rsid w:val="26B40C4A"/>
    <w:rsid w:val="26B76F8A"/>
    <w:rsid w:val="26BA2A05"/>
    <w:rsid w:val="26BD5B16"/>
    <w:rsid w:val="26CA32FF"/>
    <w:rsid w:val="26CA6189"/>
    <w:rsid w:val="26CB4020"/>
    <w:rsid w:val="26CF077C"/>
    <w:rsid w:val="26CF7094"/>
    <w:rsid w:val="26D55D25"/>
    <w:rsid w:val="26DC26E3"/>
    <w:rsid w:val="26DD77E5"/>
    <w:rsid w:val="26DF6372"/>
    <w:rsid w:val="26E20AC5"/>
    <w:rsid w:val="26E31F4C"/>
    <w:rsid w:val="26E814E9"/>
    <w:rsid w:val="26EE7010"/>
    <w:rsid w:val="26F21E35"/>
    <w:rsid w:val="27044C4F"/>
    <w:rsid w:val="2705296A"/>
    <w:rsid w:val="270B6C24"/>
    <w:rsid w:val="270B7C49"/>
    <w:rsid w:val="270C0DBC"/>
    <w:rsid w:val="271420FF"/>
    <w:rsid w:val="27160472"/>
    <w:rsid w:val="27176E7F"/>
    <w:rsid w:val="27187960"/>
    <w:rsid w:val="272508BE"/>
    <w:rsid w:val="27272EF8"/>
    <w:rsid w:val="27294B67"/>
    <w:rsid w:val="272E6301"/>
    <w:rsid w:val="273029F3"/>
    <w:rsid w:val="27314400"/>
    <w:rsid w:val="27332F07"/>
    <w:rsid w:val="273602FC"/>
    <w:rsid w:val="273B519A"/>
    <w:rsid w:val="274616BB"/>
    <w:rsid w:val="274E68D0"/>
    <w:rsid w:val="2753423F"/>
    <w:rsid w:val="275621E7"/>
    <w:rsid w:val="27563531"/>
    <w:rsid w:val="27564F85"/>
    <w:rsid w:val="27587789"/>
    <w:rsid w:val="275D7805"/>
    <w:rsid w:val="275F71D9"/>
    <w:rsid w:val="27600C43"/>
    <w:rsid w:val="276C07F0"/>
    <w:rsid w:val="277A74B2"/>
    <w:rsid w:val="277F2DD0"/>
    <w:rsid w:val="27816D4B"/>
    <w:rsid w:val="278438C0"/>
    <w:rsid w:val="278C3216"/>
    <w:rsid w:val="27970553"/>
    <w:rsid w:val="279A148C"/>
    <w:rsid w:val="279B1CF4"/>
    <w:rsid w:val="27A277D2"/>
    <w:rsid w:val="27A6534F"/>
    <w:rsid w:val="27AA27F1"/>
    <w:rsid w:val="27B006BB"/>
    <w:rsid w:val="27B108DA"/>
    <w:rsid w:val="27B216F0"/>
    <w:rsid w:val="27B3038A"/>
    <w:rsid w:val="27B80985"/>
    <w:rsid w:val="27BA6013"/>
    <w:rsid w:val="27BB26E7"/>
    <w:rsid w:val="27BD1498"/>
    <w:rsid w:val="27BD25F5"/>
    <w:rsid w:val="27BD67CF"/>
    <w:rsid w:val="27CD58C9"/>
    <w:rsid w:val="27CF5E5E"/>
    <w:rsid w:val="27D75F93"/>
    <w:rsid w:val="27DA3A5D"/>
    <w:rsid w:val="27DC6CE3"/>
    <w:rsid w:val="27E209ED"/>
    <w:rsid w:val="27E926AB"/>
    <w:rsid w:val="27F167BE"/>
    <w:rsid w:val="27FF1238"/>
    <w:rsid w:val="280C086B"/>
    <w:rsid w:val="280E1713"/>
    <w:rsid w:val="28132C6A"/>
    <w:rsid w:val="282922B1"/>
    <w:rsid w:val="282C78E3"/>
    <w:rsid w:val="2836201E"/>
    <w:rsid w:val="28372EEE"/>
    <w:rsid w:val="283C043A"/>
    <w:rsid w:val="283D75B4"/>
    <w:rsid w:val="285126E6"/>
    <w:rsid w:val="2855281E"/>
    <w:rsid w:val="28571C98"/>
    <w:rsid w:val="28573CBA"/>
    <w:rsid w:val="28585D9A"/>
    <w:rsid w:val="285B35A5"/>
    <w:rsid w:val="285C42E9"/>
    <w:rsid w:val="285D56CA"/>
    <w:rsid w:val="286621B2"/>
    <w:rsid w:val="286A230F"/>
    <w:rsid w:val="28736D93"/>
    <w:rsid w:val="287E4366"/>
    <w:rsid w:val="28846D1B"/>
    <w:rsid w:val="288C1A51"/>
    <w:rsid w:val="288C23BE"/>
    <w:rsid w:val="288D0A4C"/>
    <w:rsid w:val="28943EF4"/>
    <w:rsid w:val="28967A6E"/>
    <w:rsid w:val="289E4833"/>
    <w:rsid w:val="289F55DA"/>
    <w:rsid w:val="28A023B6"/>
    <w:rsid w:val="28AC066B"/>
    <w:rsid w:val="28B10BA6"/>
    <w:rsid w:val="28B30517"/>
    <w:rsid w:val="28B66C1D"/>
    <w:rsid w:val="28BB5FCF"/>
    <w:rsid w:val="28C16EF9"/>
    <w:rsid w:val="28C43CBE"/>
    <w:rsid w:val="28CC4AE8"/>
    <w:rsid w:val="28CD1F8C"/>
    <w:rsid w:val="28CE120D"/>
    <w:rsid w:val="28D66208"/>
    <w:rsid w:val="28D92EF6"/>
    <w:rsid w:val="28DF09D6"/>
    <w:rsid w:val="28E07207"/>
    <w:rsid w:val="28F809EF"/>
    <w:rsid w:val="28FA091D"/>
    <w:rsid w:val="290F09C5"/>
    <w:rsid w:val="29137D57"/>
    <w:rsid w:val="29224A2D"/>
    <w:rsid w:val="29291C6A"/>
    <w:rsid w:val="292D7DAD"/>
    <w:rsid w:val="29334309"/>
    <w:rsid w:val="2942767C"/>
    <w:rsid w:val="29441DDA"/>
    <w:rsid w:val="294E0EE8"/>
    <w:rsid w:val="295056D0"/>
    <w:rsid w:val="2951245B"/>
    <w:rsid w:val="295533D5"/>
    <w:rsid w:val="29572AA7"/>
    <w:rsid w:val="295C1F8E"/>
    <w:rsid w:val="295E5F6E"/>
    <w:rsid w:val="29605CEE"/>
    <w:rsid w:val="296248FB"/>
    <w:rsid w:val="29643FE4"/>
    <w:rsid w:val="29646C49"/>
    <w:rsid w:val="29647319"/>
    <w:rsid w:val="296A4390"/>
    <w:rsid w:val="29777410"/>
    <w:rsid w:val="2978728C"/>
    <w:rsid w:val="297917CF"/>
    <w:rsid w:val="297F48C2"/>
    <w:rsid w:val="29890430"/>
    <w:rsid w:val="298D3D6B"/>
    <w:rsid w:val="29924244"/>
    <w:rsid w:val="299271C3"/>
    <w:rsid w:val="29955DB2"/>
    <w:rsid w:val="29A978C6"/>
    <w:rsid w:val="29B170F7"/>
    <w:rsid w:val="29B22AB5"/>
    <w:rsid w:val="29B26FBC"/>
    <w:rsid w:val="29B56A04"/>
    <w:rsid w:val="29B966AF"/>
    <w:rsid w:val="29BB7964"/>
    <w:rsid w:val="29BC09DE"/>
    <w:rsid w:val="29BD51DA"/>
    <w:rsid w:val="29BE52D0"/>
    <w:rsid w:val="29C04896"/>
    <w:rsid w:val="29C70142"/>
    <w:rsid w:val="29C75E30"/>
    <w:rsid w:val="29CC3FE3"/>
    <w:rsid w:val="29D33431"/>
    <w:rsid w:val="29D42C70"/>
    <w:rsid w:val="29D4604E"/>
    <w:rsid w:val="29D67F3F"/>
    <w:rsid w:val="29D82ED3"/>
    <w:rsid w:val="29DC3AFA"/>
    <w:rsid w:val="29F41DC4"/>
    <w:rsid w:val="2A001089"/>
    <w:rsid w:val="2A03226A"/>
    <w:rsid w:val="2A0E0380"/>
    <w:rsid w:val="2A126EE5"/>
    <w:rsid w:val="2A185AF2"/>
    <w:rsid w:val="2A2B7F8A"/>
    <w:rsid w:val="2A311C43"/>
    <w:rsid w:val="2A3938BF"/>
    <w:rsid w:val="2A3C30E4"/>
    <w:rsid w:val="2A3C3884"/>
    <w:rsid w:val="2A3D6CCE"/>
    <w:rsid w:val="2A417720"/>
    <w:rsid w:val="2A4535ED"/>
    <w:rsid w:val="2A4617E2"/>
    <w:rsid w:val="2A474AF0"/>
    <w:rsid w:val="2A485309"/>
    <w:rsid w:val="2A515303"/>
    <w:rsid w:val="2A573B1F"/>
    <w:rsid w:val="2A577509"/>
    <w:rsid w:val="2A5A21AF"/>
    <w:rsid w:val="2A5A45A8"/>
    <w:rsid w:val="2A5B7499"/>
    <w:rsid w:val="2A634E40"/>
    <w:rsid w:val="2A6517D4"/>
    <w:rsid w:val="2A6931EB"/>
    <w:rsid w:val="2A74454E"/>
    <w:rsid w:val="2A7D11AC"/>
    <w:rsid w:val="2A8D1AC3"/>
    <w:rsid w:val="2A8E3192"/>
    <w:rsid w:val="2A8E4D55"/>
    <w:rsid w:val="2A921918"/>
    <w:rsid w:val="2A93570C"/>
    <w:rsid w:val="2A9C2165"/>
    <w:rsid w:val="2A9E0440"/>
    <w:rsid w:val="2AA14FD4"/>
    <w:rsid w:val="2AB410A9"/>
    <w:rsid w:val="2ABA27E0"/>
    <w:rsid w:val="2ABC708D"/>
    <w:rsid w:val="2ABF4813"/>
    <w:rsid w:val="2AC51257"/>
    <w:rsid w:val="2AC709A3"/>
    <w:rsid w:val="2ADA3F8A"/>
    <w:rsid w:val="2AEB1531"/>
    <w:rsid w:val="2AEE5E2D"/>
    <w:rsid w:val="2AFB3287"/>
    <w:rsid w:val="2B066661"/>
    <w:rsid w:val="2B073FE8"/>
    <w:rsid w:val="2B0806E6"/>
    <w:rsid w:val="2B1007EA"/>
    <w:rsid w:val="2B10640F"/>
    <w:rsid w:val="2B121504"/>
    <w:rsid w:val="2B124747"/>
    <w:rsid w:val="2B164C44"/>
    <w:rsid w:val="2B2063A1"/>
    <w:rsid w:val="2B306DA1"/>
    <w:rsid w:val="2B343EAC"/>
    <w:rsid w:val="2B3B2442"/>
    <w:rsid w:val="2B434904"/>
    <w:rsid w:val="2B48664C"/>
    <w:rsid w:val="2B4B1DB4"/>
    <w:rsid w:val="2B4C00C0"/>
    <w:rsid w:val="2B4D1048"/>
    <w:rsid w:val="2B546701"/>
    <w:rsid w:val="2B563583"/>
    <w:rsid w:val="2B573219"/>
    <w:rsid w:val="2B66110B"/>
    <w:rsid w:val="2B705AA5"/>
    <w:rsid w:val="2B7E7CFC"/>
    <w:rsid w:val="2B7F3AC0"/>
    <w:rsid w:val="2B8325BA"/>
    <w:rsid w:val="2B8B24FA"/>
    <w:rsid w:val="2B9566D9"/>
    <w:rsid w:val="2B973CC0"/>
    <w:rsid w:val="2B987653"/>
    <w:rsid w:val="2B9B6FC1"/>
    <w:rsid w:val="2BA0609F"/>
    <w:rsid w:val="2BA90331"/>
    <w:rsid w:val="2BAB382C"/>
    <w:rsid w:val="2BAC3974"/>
    <w:rsid w:val="2BBE34DC"/>
    <w:rsid w:val="2BCB4C55"/>
    <w:rsid w:val="2BCE5256"/>
    <w:rsid w:val="2BDD5203"/>
    <w:rsid w:val="2BE23B35"/>
    <w:rsid w:val="2BE50FD0"/>
    <w:rsid w:val="2BE87A7C"/>
    <w:rsid w:val="2BE90462"/>
    <w:rsid w:val="2BF217FC"/>
    <w:rsid w:val="2BF251DA"/>
    <w:rsid w:val="2BF9355E"/>
    <w:rsid w:val="2C041539"/>
    <w:rsid w:val="2C067A1A"/>
    <w:rsid w:val="2C075C82"/>
    <w:rsid w:val="2C0A2963"/>
    <w:rsid w:val="2C0E1A45"/>
    <w:rsid w:val="2C1057E6"/>
    <w:rsid w:val="2C1140E8"/>
    <w:rsid w:val="2C1456D4"/>
    <w:rsid w:val="2C1F589A"/>
    <w:rsid w:val="2C200D04"/>
    <w:rsid w:val="2C2125E8"/>
    <w:rsid w:val="2C2359DE"/>
    <w:rsid w:val="2C2C1061"/>
    <w:rsid w:val="2C30451A"/>
    <w:rsid w:val="2C30483F"/>
    <w:rsid w:val="2C315C71"/>
    <w:rsid w:val="2C3432DC"/>
    <w:rsid w:val="2C365FFA"/>
    <w:rsid w:val="2C3E131C"/>
    <w:rsid w:val="2C473696"/>
    <w:rsid w:val="2C4936EB"/>
    <w:rsid w:val="2C4A087B"/>
    <w:rsid w:val="2C4C31FA"/>
    <w:rsid w:val="2C4D46CD"/>
    <w:rsid w:val="2C4E2FDD"/>
    <w:rsid w:val="2C5040D4"/>
    <w:rsid w:val="2C65219A"/>
    <w:rsid w:val="2C656CE5"/>
    <w:rsid w:val="2C76005E"/>
    <w:rsid w:val="2C7A3268"/>
    <w:rsid w:val="2C7E6FE6"/>
    <w:rsid w:val="2C7E7A55"/>
    <w:rsid w:val="2C8C5467"/>
    <w:rsid w:val="2C963886"/>
    <w:rsid w:val="2CA7763F"/>
    <w:rsid w:val="2CB602FA"/>
    <w:rsid w:val="2CC23AA6"/>
    <w:rsid w:val="2CC43C22"/>
    <w:rsid w:val="2CC9277E"/>
    <w:rsid w:val="2CCA1D3D"/>
    <w:rsid w:val="2CCB2D15"/>
    <w:rsid w:val="2CD0373C"/>
    <w:rsid w:val="2CD713A6"/>
    <w:rsid w:val="2CD728E8"/>
    <w:rsid w:val="2CD86641"/>
    <w:rsid w:val="2CD9713B"/>
    <w:rsid w:val="2CDE1753"/>
    <w:rsid w:val="2CE44474"/>
    <w:rsid w:val="2CE70E41"/>
    <w:rsid w:val="2CE94931"/>
    <w:rsid w:val="2CF51552"/>
    <w:rsid w:val="2CFB50B8"/>
    <w:rsid w:val="2CFC7C2E"/>
    <w:rsid w:val="2D012C3B"/>
    <w:rsid w:val="2D027686"/>
    <w:rsid w:val="2D0444CB"/>
    <w:rsid w:val="2D0C0880"/>
    <w:rsid w:val="2D164FCA"/>
    <w:rsid w:val="2D234126"/>
    <w:rsid w:val="2D2D7036"/>
    <w:rsid w:val="2D354520"/>
    <w:rsid w:val="2D361B9F"/>
    <w:rsid w:val="2D4674D8"/>
    <w:rsid w:val="2D496775"/>
    <w:rsid w:val="2D4C5340"/>
    <w:rsid w:val="2D4F7C22"/>
    <w:rsid w:val="2D535A1D"/>
    <w:rsid w:val="2D553415"/>
    <w:rsid w:val="2D5674D3"/>
    <w:rsid w:val="2D5F2F65"/>
    <w:rsid w:val="2D660540"/>
    <w:rsid w:val="2D681D40"/>
    <w:rsid w:val="2D730D69"/>
    <w:rsid w:val="2D867371"/>
    <w:rsid w:val="2D8C4255"/>
    <w:rsid w:val="2D8F29A5"/>
    <w:rsid w:val="2D910F8A"/>
    <w:rsid w:val="2D9B58D4"/>
    <w:rsid w:val="2D9D608A"/>
    <w:rsid w:val="2DA15ACC"/>
    <w:rsid w:val="2DA635AA"/>
    <w:rsid w:val="2DA86EBD"/>
    <w:rsid w:val="2DAD1253"/>
    <w:rsid w:val="2DB50524"/>
    <w:rsid w:val="2DCD4DC1"/>
    <w:rsid w:val="2DCE59BE"/>
    <w:rsid w:val="2DD3238B"/>
    <w:rsid w:val="2DD3459C"/>
    <w:rsid w:val="2DDA71B2"/>
    <w:rsid w:val="2DDB09B2"/>
    <w:rsid w:val="2DED2A3D"/>
    <w:rsid w:val="2DED3EAD"/>
    <w:rsid w:val="2DEF4FC8"/>
    <w:rsid w:val="2DF24B6F"/>
    <w:rsid w:val="2DF54EF4"/>
    <w:rsid w:val="2DF6615A"/>
    <w:rsid w:val="2DF71EB0"/>
    <w:rsid w:val="2E08482B"/>
    <w:rsid w:val="2E095570"/>
    <w:rsid w:val="2E1B55AD"/>
    <w:rsid w:val="2E222F06"/>
    <w:rsid w:val="2E25229E"/>
    <w:rsid w:val="2E25757F"/>
    <w:rsid w:val="2E260BB5"/>
    <w:rsid w:val="2E2637D5"/>
    <w:rsid w:val="2E2E1241"/>
    <w:rsid w:val="2E2E74B3"/>
    <w:rsid w:val="2E3D4EBE"/>
    <w:rsid w:val="2E486088"/>
    <w:rsid w:val="2E506BE1"/>
    <w:rsid w:val="2E516BFB"/>
    <w:rsid w:val="2E5A6583"/>
    <w:rsid w:val="2E5F5119"/>
    <w:rsid w:val="2E6B4317"/>
    <w:rsid w:val="2E700094"/>
    <w:rsid w:val="2E7017B4"/>
    <w:rsid w:val="2E787765"/>
    <w:rsid w:val="2E7D3499"/>
    <w:rsid w:val="2E7E502B"/>
    <w:rsid w:val="2E84095C"/>
    <w:rsid w:val="2E85528A"/>
    <w:rsid w:val="2E873894"/>
    <w:rsid w:val="2E884C3B"/>
    <w:rsid w:val="2E8E67CF"/>
    <w:rsid w:val="2E9E2D80"/>
    <w:rsid w:val="2EA313A9"/>
    <w:rsid w:val="2EA8227D"/>
    <w:rsid w:val="2EAA4EEC"/>
    <w:rsid w:val="2EAA5E14"/>
    <w:rsid w:val="2EB821DB"/>
    <w:rsid w:val="2EB9465E"/>
    <w:rsid w:val="2EC7039C"/>
    <w:rsid w:val="2EC91091"/>
    <w:rsid w:val="2ED07AC3"/>
    <w:rsid w:val="2ED62B8F"/>
    <w:rsid w:val="2ED632CE"/>
    <w:rsid w:val="2ED73CA9"/>
    <w:rsid w:val="2EDE01DD"/>
    <w:rsid w:val="2EDE3A27"/>
    <w:rsid w:val="2EE422E5"/>
    <w:rsid w:val="2EE60E7B"/>
    <w:rsid w:val="2EE864DF"/>
    <w:rsid w:val="2EF628C5"/>
    <w:rsid w:val="2EFD7D89"/>
    <w:rsid w:val="2F0A55B1"/>
    <w:rsid w:val="2F113785"/>
    <w:rsid w:val="2F1B3654"/>
    <w:rsid w:val="2F1F1BFA"/>
    <w:rsid w:val="2F205163"/>
    <w:rsid w:val="2F2053BB"/>
    <w:rsid w:val="2F3863BA"/>
    <w:rsid w:val="2F3C38DD"/>
    <w:rsid w:val="2F476EEB"/>
    <w:rsid w:val="2F4949B2"/>
    <w:rsid w:val="2F4B5FA8"/>
    <w:rsid w:val="2F4D274D"/>
    <w:rsid w:val="2F523DB2"/>
    <w:rsid w:val="2F534A12"/>
    <w:rsid w:val="2F547433"/>
    <w:rsid w:val="2F59164F"/>
    <w:rsid w:val="2F5A7E8D"/>
    <w:rsid w:val="2F6408F7"/>
    <w:rsid w:val="2F672964"/>
    <w:rsid w:val="2F714EE1"/>
    <w:rsid w:val="2F772683"/>
    <w:rsid w:val="2F783EF4"/>
    <w:rsid w:val="2F7E0854"/>
    <w:rsid w:val="2F823B70"/>
    <w:rsid w:val="2F8253B1"/>
    <w:rsid w:val="2F8434D2"/>
    <w:rsid w:val="2F877D79"/>
    <w:rsid w:val="2F99018D"/>
    <w:rsid w:val="2F9D19D0"/>
    <w:rsid w:val="2FA42C48"/>
    <w:rsid w:val="2FA75CE1"/>
    <w:rsid w:val="2FB06910"/>
    <w:rsid w:val="2FB30E4E"/>
    <w:rsid w:val="2FB67B17"/>
    <w:rsid w:val="2FBB400B"/>
    <w:rsid w:val="2FC838B9"/>
    <w:rsid w:val="2FC8540A"/>
    <w:rsid w:val="2FCC565B"/>
    <w:rsid w:val="2FD13E06"/>
    <w:rsid w:val="2FD5033E"/>
    <w:rsid w:val="2FDE284A"/>
    <w:rsid w:val="2FE87C87"/>
    <w:rsid w:val="2FF166C8"/>
    <w:rsid w:val="2FF23B3C"/>
    <w:rsid w:val="2FF54854"/>
    <w:rsid w:val="2FF575CB"/>
    <w:rsid w:val="2FF777C6"/>
    <w:rsid w:val="2FF934BF"/>
    <w:rsid w:val="2FF96A82"/>
    <w:rsid w:val="2FFA18BB"/>
    <w:rsid w:val="2FFE551C"/>
    <w:rsid w:val="2FFF46DC"/>
    <w:rsid w:val="30052D60"/>
    <w:rsid w:val="301033A6"/>
    <w:rsid w:val="30142677"/>
    <w:rsid w:val="302260C6"/>
    <w:rsid w:val="30284B37"/>
    <w:rsid w:val="302C56FE"/>
    <w:rsid w:val="30310EB7"/>
    <w:rsid w:val="303276F9"/>
    <w:rsid w:val="30361BC9"/>
    <w:rsid w:val="303873FB"/>
    <w:rsid w:val="30397756"/>
    <w:rsid w:val="303F07F7"/>
    <w:rsid w:val="3057347E"/>
    <w:rsid w:val="30580C37"/>
    <w:rsid w:val="305A1ED2"/>
    <w:rsid w:val="305C69BA"/>
    <w:rsid w:val="3061495F"/>
    <w:rsid w:val="306A3DCA"/>
    <w:rsid w:val="306D5F03"/>
    <w:rsid w:val="306E0A4B"/>
    <w:rsid w:val="307B7D64"/>
    <w:rsid w:val="30897E74"/>
    <w:rsid w:val="308B1E7D"/>
    <w:rsid w:val="308C32C8"/>
    <w:rsid w:val="30901E6F"/>
    <w:rsid w:val="30911B22"/>
    <w:rsid w:val="30967381"/>
    <w:rsid w:val="309C16C0"/>
    <w:rsid w:val="309C1A48"/>
    <w:rsid w:val="309D225E"/>
    <w:rsid w:val="309E26F3"/>
    <w:rsid w:val="309E3443"/>
    <w:rsid w:val="309E5F26"/>
    <w:rsid w:val="30A423B9"/>
    <w:rsid w:val="30B137AE"/>
    <w:rsid w:val="30B41EB5"/>
    <w:rsid w:val="30B93FDC"/>
    <w:rsid w:val="30C21551"/>
    <w:rsid w:val="30C36610"/>
    <w:rsid w:val="30D304C0"/>
    <w:rsid w:val="30D379AF"/>
    <w:rsid w:val="30D43CE5"/>
    <w:rsid w:val="30D75600"/>
    <w:rsid w:val="30D90273"/>
    <w:rsid w:val="30DD07C4"/>
    <w:rsid w:val="30E33E45"/>
    <w:rsid w:val="30E41AF9"/>
    <w:rsid w:val="30EA1437"/>
    <w:rsid w:val="30EF3DC9"/>
    <w:rsid w:val="30F048BC"/>
    <w:rsid w:val="30F64DEC"/>
    <w:rsid w:val="31000B45"/>
    <w:rsid w:val="31074420"/>
    <w:rsid w:val="310C59E4"/>
    <w:rsid w:val="311A7D5F"/>
    <w:rsid w:val="313611F4"/>
    <w:rsid w:val="31367FF5"/>
    <w:rsid w:val="31387856"/>
    <w:rsid w:val="31392C4B"/>
    <w:rsid w:val="313952DD"/>
    <w:rsid w:val="313D0E0B"/>
    <w:rsid w:val="313F5F81"/>
    <w:rsid w:val="31457043"/>
    <w:rsid w:val="31484166"/>
    <w:rsid w:val="314927A9"/>
    <w:rsid w:val="314A4DE4"/>
    <w:rsid w:val="314C7507"/>
    <w:rsid w:val="314F77E4"/>
    <w:rsid w:val="315120E6"/>
    <w:rsid w:val="316C0F34"/>
    <w:rsid w:val="317C4532"/>
    <w:rsid w:val="31850A43"/>
    <w:rsid w:val="31874AF5"/>
    <w:rsid w:val="318778FC"/>
    <w:rsid w:val="318C0C67"/>
    <w:rsid w:val="318E3C12"/>
    <w:rsid w:val="31932C7B"/>
    <w:rsid w:val="31932EBE"/>
    <w:rsid w:val="319A6654"/>
    <w:rsid w:val="31A7073E"/>
    <w:rsid w:val="31A83583"/>
    <w:rsid w:val="31AE7458"/>
    <w:rsid w:val="31AE785C"/>
    <w:rsid w:val="31AF735B"/>
    <w:rsid w:val="31B320FD"/>
    <w:rsid w:val="31B578B8"/>
    <w:rsid w:val="31C60BDD"/>
    <w:rsid w:val="31C71DC7"/>
    <w:rsid w:val="31E01283"/>
    <w:rsid w:val="31EC593A"/>
    <w:rsid w:val="31F753D8"/>
    <w:rsid w:val="31F86A1C"/>
    <w:rsid w:val="31FE1625"/>
    <w:rsid w:val="31FF31AE"/>
    <w:rsid w:val="320252E1"/>
    <w:rsid w:val="32045953"/>
    <w:rsid w:val="32096E96"/>
    <w:rsid w:val="320D546C"/>
    <w:rsid w:val="32112027"/>
    <w:rsid w:val="32167EBE"/>
    <w:rsid w:val="32184F73"/>
    <w:rsid w:val="321C19A0"/>
    <w:rsid w:val="321C5D3A"/>
    <w:rsid w:val="32212611"/>
    <w:rsid w:val="322306FD"/>
    <w:rsid w:val="32230AAC"/>
    <w:rsid w:val="322668F7"/>
    <w:rsid w:val="32290555"/>
    <w:rsid w:val="3233141F"/>
    <w:rsid w:val="32380E71"/>
    <w:rsid w:val="32404A26"/>
    <w:rsid w:val="3243188E"/>
    <w:rsid w:val="324645E5"/>
    <w:rsid w:val="324E1CC6"/>
    <w:rsid w:val="32593EAC"/>
    <w:rsid w:val="325B4513"/>
    <w:rsid w:val="325F596F"/>
    <w:rsid w:val="32615F7C"/>
    <w:rsid w:val="32616550"/>
    <w:rsid w:val="326A65F5"/>
    <w:rsid w:val="32742981"/>
    <w:rsid w:val="32763D18"/>
    <w:rsid w:val="32777E77"/>
    <w:rsid w:val="328F47AE"/>
    <w:rsid w:val="328F56A3"/>
    <w:rsid w:val="329265EF"/>
    <w:rsid w:val="3298690D"/>
    <w:rsid w:val="329A5378"/>
    <w:rsid w:val="32A4471F"/>
    <w:rsid w:val="32A61D82"/>
    <w:rsid w:val="32B079E2"/>
    <w:rsid w:val="32B34FAA"/>
    <w:rsid w:val="32B63DAA"/>
    <w:rsid w:val="32BA0225"/>
    <w:rsid w:val="32BC5A6A"/>
    <w:rsid w:val="32CB4384"/>
    <w:rsid w:val="32CD3782"/>
    <w:rsid w:val="32CE7825"/>
    <w:rsid w:val="32D86B97"/>
    <w:rsid w:val="32DF2EE7"/>
    <w:rsid w:val="32E777DA"/>
    <w:rsid w:val="32E91B30"/>
    <w:rsid w:val="32EA3DB4"/>
    <w:rsid w:val="32F04216"/>
    <w:rsid w:val="32F1354C"/>
    <w:rsid w:val="32F31689"/>
    <w:rsid w:val="32F76496"/>
    <w:rsid w:val="32F85575"/>
    <w:rsid w:val="32F85DA4"/>
    <w:rsid w:val="32F90712"/>
    <w:rsid w:val="32F9590F"/>
    <w:rsid w:val="32FD3CE9"/>
    <w:rsid w:val="32FE3570"/>
    <w:rsid w:val="33031286"/>
    <w:rsid w:val="33157F24"/>
    <w:rsid w:val="331845F5"/>
    <w:rsid w:val="3318564B"/>
    <w:rsid w:val="331D6415"/>
    <w:rsid w:val="332119CC"/>
    <w:rsid w:val="332563B2"/>
    <w:rsid w:val="33275AAA"/>
    <w:rsid w:val="33285938"/>
    <w:rsid w:val="332961EC"/>
    <w:rsid w:val="333122C7"/>
    <w:rsid w:val="333D2EC4"/>
    <w:rsid w:val="334175E7"/>
    <w:rsid w:val="334B1393"/>
    <w:rsid w:val="33562D23"/>
    <w:rsid w:val="33564DBA"/>
    <w:rsid w:val="336172AB"/>
    <w:rsid w:val="336379E5"/>
    <w:rsid w:val="33671A68"/>
    <w:rsid w:val="336E6752"/>
    <w:rsid w:val="336F15EC"/>
    <w:rsid w:val="337171CF"/>
    <w:rsid w:val="3374622E"/>
    <w:rsid w:val="337E4D8B"/>
    <w:rsid w:val="337F0FDA"/>
    <w:rsid w:val="337F71F8"/>
    <w:rsid w:val="33815822"/>
    <w:rsid w:val="33874B06"/>
    <w:rsid w:val="3388484A"/>
    <w:rsid w:val="338F7070"/>
    <w:rsid w:val="33926C04"/>
    <w:rsid w:val="33931B0D"/>
    <w:rsid w:val="33966B80"/>
    <w:rsid w:val="33980EC2"/>
    <w:rsid w:val="33A86D1D"/>
    <w:rsid w:val="33AB73DD"/>
    <w:rsid w:val="33AC4A08"/>
    <w:rsid w:val="33AF6D8A"/>
    <w:rsid w:val="33B21929"/>
    <w:rsid w:val="33B50566"/>
    <w:rsid w:val="33B55571"/>
    <w:rsid w:val="33BA2A44"/>
    <w:rsid w:val="33BD57AD"/>
    <w:rsid w:val="33C8567B"/>
    <w:rsid w:val="33CE4E63"/>
    <w:rsid w:val="33D07E6C"/>
    <w:rsid w:val="33D616D6"/>
    <w:rsid w:val="33D8128D"/>
    <w:rsid w:val="33D85B22"/>
    <w:rsid w:val="33E0778D"/>
    <w:rsid w:val="33E2706A"/>
    <w:rsid w:val="33E55A41"/>
    <w:rsid w:val="33E95CD8"/>
    <w:rsid w:val="33EB37B8"/>
    <w:rsid w:val="33EB5D3A"/>
    <w:rsid w:val="33EE5F45"/>
    <w:rsid w:val="33F2074A"/>
    <w:rsid w:val="33F24EB5"/>
    <w:rsid w:val="33F607A6"/>
    <w:rsid w:val="33F66981"/>
    <w:rsid w:val="33F766EA"/>
    <w:rsid w:val="33FA70C3"/>
    <w:rsid w:val="34013CEB"/>
    <w:rsid w:val="3402608D"/>
    <w:rsid w:val="34070EEB"/>
    <w:rsid w:val="340A7AFE"/>
    <w:rsid w:val="340E39A0"/>
    <w:rsid w:val="34103A74"/>
    <w:rsid w:val="341A6E61"/>
    <w:rsid w:val="34252E38"/>
    <w:rsid w:val="34261F07"/>
    <w:rsid w:val="34295003"/>
    <w:rsid w:val="343A7B1A"/>
    <w:rsid w:val="343D4200"/>
    <w:rsid w:val="344359CD"/>
    <w:rsid w:val="3446447F"/>
    <w:rsid w:val="34482538"/>
    <w:rsid w:val="34505120"/>
    <w:rsid w:val="34561881"/>
    <w:rsid w:val="345C59CD"/>
    <w:rsid w:val="34604E69"/>
    <w:rsid w:val="34622D7F"/>
    <w:rsid w:val="346861F9"/>
    <w:rsid w:val="346C7313"/>
    <w:rsid w:val="347030AE"/>
    <w:rsid w:val="3471362E"/>
    <w:rsid w:val="347700F1"/>
    <w:rsid w:val="347C3984"/>
    <w:rsid w:val="34852C0E"/>
    <w:rsid w:val="348946E2"/>
    <w:rsid w:val="348C38B4"/>
    <w:rsid w:val="349D2210"/>
    <w:rsid w:val="34A3274C"/>
    <w:rsid w:val="34A53C4C"/>
    <w:rsid w:val="34A93763"/>
    <w:rsid w:val="34AD0CA6"/>
    <w:rsid w:val="34AF50F5"/>
    <w:rsid w:val="34B521FD"/>
    <w:rsid w:val="34BE1BF2"/>
    <w:rsid w:val="34C34650"/>
    <w:rsid w:val="34D449B9"/>
    <w:rsid w:val="34E041D7"/>
    <w:rsid w:val="34E6206F"/>
    <w:rsid w:val="34E97918"/>
    <w:rsid w:val="34EB1DDE"/>
    <w:rsid w:val="35002B85"/>
    <w:rsid w:val="3500392C"/>
    <w:rsid w:val="35016C9E"/>
    <w:rsid w:val="35052DB8"/>
    <w:rsid w:val="350B76D1"/>
    <w:rsid w:val="350D63A3"/>
    <w:rsid w:val="35107D0E"/>
    <w:rsid w:val="35137C0D"/>
    <w:rsid w:val="35193D5F"/>
    <w:rsid w:val="351A1B5B"/>
    <w:rsid w:val="35263CA2"/>
    <w:rsid w:val="35265FCC"/>
    <w:rsid w:val="352F2BF7"/>
    <w:rsid w:val="35317C87"/>
    <w:rsid w:val="35331C4B"/>
    <w:rsid w:val="353376BE"/>
    <w:rsid w:val="35372153"/>
    <w:rsid w:val="353B411B"/>
    <w:rsid w:val="353F20DA"/>
    <w:rsid w:val="353F25AB"/>
    <w:rsid w:val="354344F9"/>
    <w:rsid w:val="354D2523"/>
    <w:rsid w:val="35541699"/>
    <w:rsid w:val="35584E7A"/>
    <w:rsid w:val="355A1923"/>
    <w:rsid w:val="355A3DA3"/>
    <w:rsid w:val="356915F6"/>
    <w:rsid w:val="356A4D05"/>
    <w:rsid w:val="35745991"/>
    <w:rsid w:val="35754041"/>
    <w:rsid w:val="357C19C1"/>
    <w:rsid w:val="35877B7B"/>
    <w:rsid w:val="358942FD"/>
    <w:rsid w:val="358A4100"/>
    <w:rsid w:val="358E0503"/>
    <w:rsid w:val="358F448B"/>
    <w:rsid w:val="35950453"/>
    <w:rsid w:val="359A66E1"/>
    <w:rsid w:val="35A5198A"/>
    <w:rsid w:val="35A5603D"/>
    <w:rsid w:val="35AF3C6C"/>
    <w:rsid w:val="35B610D1"/>
    <w:rsid w:val="35C51B6F"/>
    <w:rsid w:val="35C85FA2"/>
    <w:rsid w:val="35C9325F"/>
    <w:rsid w:val="35CD6978"/>
    <w:rsid w:val="35D1644D"/>
    <w:rsid w:val="35D644EC"/>
    <w:rsid w:val="35DC0BB1"/>
    <w:rsid w:val="35DD0599"/>
    <w:rsid w:val="35E86A2E"/>
    <w:rsid w:val="35ED347A"/>
    <w:rsid w:val="35F64D77"/>
    <w:rsid w:val="36007FBB"/>
    <w:rsid w:val="360704AD"/>
    <w:rsid w:val="36097B6C"/>
    <w:rsid w:val="36120097"/>
    <w:rsid w:val="361666CE"/>
    <w:rsid w:val="3617243E"/>
    <w:rsid w:val="361753B9"/>
    <w:rsid w:val="361F50E6"/>
    <w:rsid w:val="362203ED"/>
    <w:rsid w:val="362452AF"/>
    <w:rsid w:val="36347B2C"/>
    <w:rsid w:val="36504B97"/>
    <w:rsid w:val="365656E0"/>
    <w:rsid w:val="365D39A0"/>
    <w:rsid w:val="365E4C26"/>
    <w:rsid w:val="36640373"/>
    <w:rsid w:val="36654563"/>
    <w:rsid w:val="36684223"/>
    <w:rsid w:val="366912B1"/>
    <w:rsid w:val="3669611B"/>
    <w:rsid w:val="366F48BD"/>
    <w:rsid w:val="36705290"/>
    <w:rsid w:val="36721D01"/>
    <w:rsid w:val="367341A1"/>
    <w:rsid w:val="36751D12"/>
    <w:rsid w:val="367628B5"/>
    <w:rsid w:val="36786501"/>
    <w:rsid w:val="3689757B"/>
    <w:rsid w:val="368A3A5D"/>
    <w:rsid w:val="368D0AF8"/>
    <w:rsid w:val="368D7C6D"/>
    <w:rsid w:val="36936A80"/>
    <w:rsid w:val="369747E7"/>
    <w:rsid w:val="369D4B92"/>
    <w:rsid w:val="369E01F9"/>
    <w:rsid w:val="36A226D6"/>
    <w:rsid w:val="36A2668B"/>
    <w:rsid w:val="36AB044A"/>
    <w:rsid w:val="36AF5C4C"/>
    <w:rsid w:val="36B367E1"/>
    <w:rsid w:val="36B90FE6"/>
    <w:rsid w:val="36C520F1"/>
    <w:rsid w:val="36C53888"/>
    <w:rsid w:val="36C55BE3"/>
    <w:rsid w:val="36C56AF0"/>
    <w:rsid w:val="36CC5180"/>
    <w:rsid w:val="36D24A7A"/>
    <w:rsid w:val="36D52E64"/>
    <w:rsid w:val="36DC4655"/>
    <w:rsid w:val="36DC68FA"/>
    <w:rsid w:val="36DC749D"/>
    <w:rsid w:val="36DD3704"/>
    <w:rsid w:val="36E373C7"/>
    <w:rsid w:val="36E604C2"/>
    <w:rsid w:val="36EC119D"/>
    <w:rsid w:val="370225FD"/>
    <w:rsid w:val="37056C93"/>
    <w:rsid w:val="3706182B"/>
    <w:rsid w:val="370A4C1B"/>
    <w:rsid w:val="370D766C"/>
    <w:rsid w:val="3711777E"/>
    <w:rsid w:val="371A35EC"/>
    <w:rsid w:val="371B6B36"/>
    <w:rsid w:val="371F3854"/>
    <w:rsid w:val="37240179"/>
    <w:rsid w:val="372527CC"/>
    <w:rsid w:val="372A53E2"/>
    <w:rsid w:val="372C48D8"/>
    <w:rsid w:val="372D3464"/>
    <w:rsid w:val="373265E0"/>
    <w:rsid w:val="373A26F6"/>
    <w:rsid w:val="373D131E"/>
    <w:rsid w:val="373D5F3D"/>
    <w:rsid w:val="37427AEA"/>
    <w:rsid w:val="37467E77"/>
    <w:rsid w:val="3749328F"/>
    <w:rsid w:val="37494448"/>
    <w:rsid w:val="374C6908"/>
    <w:rsid w:val="37563AF0"/>
    <w:rsid w:val="375F4B6C"/>
    <w:rsid w:val="37666B5A"/>
    <w:rsid w:val="37670993"/>
    <w:rsid w:val="3768760B"/>
    <w:rsid w:val="376C5BFD"/>
    <w:rsid w:val="37746184"/>
    <w:rsid w:val="377D7E97"/>
    <w:rsid w:val="37823DA7"/>
    <w:rsid w:val="378F7326"/>
    <w:rsid w:val="378F75D4"/>
    <w:rsid w:val="379229CE"/>
    <w:rsid w:val="379D5C40"/>
    <w:rsid w:val="379E128A"/>
    <w:rsid w:val="37A55EC0"/>
    <w:rsid w:val="37A66FCB"/>
    <w:rsid w:val="37A75EF5"/>
    <w:rsid w:val="37AB13F6"/>
    <w:rsid w:val="37AF6E41"/>
    <w:rsid w:val="37B11F9F"/>
    <w:rsid w:val="37B4248E"/>
    <w:rsid w:val="37B46962"/>
    <w:rsid w:val="37B90852"/>
    <w:rsid w:val="37BB57E4"/>
    <w:rsid w:val="37BC4F76"/>
    <w:rsid w:val="37BC665C"/>
    <w:rsid w:val="37BF5A49"/>
    <w:rsid w:val="37C1445D"/>
    <w:rsid w:val="37C515E8"/>
    <w:rsid w:val="37C662A8"/>
    <w:rsid w:val="37CC2198"/>
    <w:rsid w:val="37D531D0"/>
    <w:rsid w:val="37D567C0"/>
    <w:rsid w:val="37D646A0"/>
    <w:rsid w:val="37D804F8"/>
    <w:rsid w:val="37D81478"/>
    <w:rsid w:val="37DC42AA"/>
    <w:rsid w:val="37E464F7"/>
    <w:rsid w:val="37E52099"/>
    <w:rsid w:val="37EC1193"/>
    <w:rsid w:val="37FC6EDE"/>
    <w:rsid w:val="38053AE7"/>
    <w:rsid w:val="38071307"/>
    <w:rsid w:val="38191305"/>
    <w:rsid w:val="381E5013"/>
    <w:rsid w:val="381F2BE4"/>
    <w:rsid w:val="381F32C8"/>
    <w:rsid w:val="381F7EDF"/>
    <w:rsid w:val="382354CB"/>
    <w:rsid w:val="382A0099"/>
    <w:rsid w:val="38323D88"/>
    <w:rsid w:val="38361003"/>
    <w:rsid w:val="383A6422"/>
    <w:rsid w:val="383B3E4F"/>
    <w:rsid w:val="383C5ABE"/>
    <w:rsid w:val="38433ED6"/>
    <w:rsid w:val="38491A01"/>
    <w:rsid w:val="384B6781"/>
    <w:rsid w:val="38594739"/>
    <w:rsid w:val="38613B9C"/>
    <w:rsid w:val="386304FE"/>
    <w:rsid w:val="38703836"/>
    <w:rsid w:val="38711792"/>
    <w:rsid w:val="38764434"/>
    <w:rsid w:val="387A2156"/>
    <w:rsid w:val="387B52EB"/>
    <w:rsid w:val="387C569D"/>
    <w:rsid w:val="387E046C"/>
    <w:rsid w:val="3882556A"/>
    <w:rsid w:val="38840B00"/>
    <w:rsid w:val="388A2FE7"/>
    <w:rsid w:val="388B0501"/>
    <w:rsid w:val="388C52F3"/>
    <w:rsid w:val="389500D3"/>
    <w:rsid w:val="38992553"/>
    <w:rsid w:val="389A3020"/>
    <w:rsid w:val="389E1071"/>
    <w:rsid w:val="389F496C"/>
    <w:rsid w:val="38A46666"/>
    <w:rsid w:val="38B119A9"/>
    <w:rsid w:val="38B24E3C"/>
    <w:rsid w:val="38B354F5"/>
    <w:rsid w:val="38C01CAE"/>
    <w:rsid w:val="38C161D9"/>
    <w:rsid w:val="38C161DA"/>
    <w:rsid w:val="38C212A5"/>
    <w:rsid w:val="38C54A98"/>
    <w:rsid w:val="38CA1646"/>
    <w:rsid w:val="38CC09F7"/>
    <w:rsid w:val="38D07464"/>
    <w:rsid w:val="38D617D5"/>
    <w:rsid w:val="38D93856"/>
    <w:rsid w:val="38DD4F55"/>
    <w:rsid w:val="38DE2959"/>
    <w:rsid w:val="38E205A8"/>
    <w:rsid w:val="38E92ACE"/>
    <w:rsid w:val="38EA7F94"/>
    <w:rsid w:val="38F21A4C"/>
    <w:rsid w:val="38F47B3E"/>
    <w:rsid w:val="38F6040C"/>
    <w:rsid w:val="38F71F27"/>
    <w:rsid w:val="38F82916"/>
    <w:rsid w:val="38FA021E"/>
    <w:rsid w:val="38FD06D8"/>
    <w:rsid w:val="39027FD1"/>
    <w:rsid w:val="39030F91"/>
    <w:rsid w:val="39040BD9"/>
    <w:rsid w:val="390412F4"/>
    <w:rsid w:val="39047BF6"/>
    <w:rsid w:val="3905038E"/>
    <w:rsid w:val="39061953"/>
    <w:rsid w:val="39082383"/>
    <w:rsid w:val="390907BF"/>
    <w:rsid w:val="390D5B3A"/>
    <w:rsid w:val="39146A91"/>
    <w:rsid w:val="39210A91"/>
    <w:rsid w:val="392239A4"/>
    <w:rsid w:val="392F06B7"/>
    <w:rsid w:val="39315077"/>
    <w:rsid w:val="39316E23"/>
    <w:rsid w:val="39373581"/>
    <w:rsid w:val="393D1893"/>
    <w:rsid w:val="39403286"/>
    <w:rsid w:val="394C09B2"/>
    <w:rsid w:val="395475B0"/>
    <w:rsid w:val="3959268E"/>
    <w:rsid w:val="395B4001"/>
    <w:rsid w:val="39665E8E"/>
    <w:rsid w:val="39692120"/>
    <w:rsid w:val="39727E7B"/>
    <w:rsid w:val="397E1A48"/>
    <w:rsid w:val="397F536A"/>
    <w:rsid w:val="39890C34"/>
    <w:rsid w:val="398F00DC"/>
    <w:rsid w:val="39940891"/>
    <w:rsid w:val="399D4EC4"/>
    <w:rsid w:val="399E6A03"/>
    <w:rsid w:val="39A5570A"/>
    <w:rsid w:val="39A73BB3"/>
    <w:rsid w:val="39A81AF8"/>
    <w:rsid w:val="39A96375"/>
    <w:rsid w:val="39A96CB5"/>
    <w:rsid w:val="39AC577E"/>
    <w:rsid w:val="39AE5CFA"/>
    <w:rsid w:val="39B84007"/>
    <w:rsid w:val="39BA5FAE"/>
    <w:rsid w:val="39BC23D2"/>
    <w:rsid w:val="39C02C9D"/>
    <w:rsid w:val="39C3232A"/>
    <w:rsid w:val="39C37FDF"/>
    <w:rsid w:val="39CE29E7"/>
    <w:rsid w:val="39CF2D13"/>
    <w:rsid w:val="39CF3391"/>
    <w:rsid w:val="39DD459A"/>
    <w:rsid w:val="39DE26D9"/>
    <w:rsid w:val="39DF4043"/>
    <w:rsid w:val="39E51CDA"/>
    <w:rsid w:val="39ED0BD5"/>
    <w:rsid w:val="39FE1CA8"/>
    <w:rsid w:val="3A032923"/>
    <w:rsid w:val="3A1B35F7"/>
    <w:rsid w:val="3A1C2E44"/>
    <w:rsid w:val="3A1D03AC"/>
    <w:rsid w:val="3A1E10E5"/>
    <w:rsid w:val="3A2B3698"/>
    <w:rsid w:val="3A2C6E7E"/>
    <w:rsid w:val="3A2E0895"/>
    <w:rsid w:val="3A2F1096"/>
    <w:rsid w:val="3A300CAD"/>
    <w:rsid w:val="3A3867EA"/>
    <w:rsid w:val="3A3B2B84"/>
    <w:rsid w:val="3A3E3291"/>
    <w:rsid w:val="3A47146D"/>
    <w:rsid w:val="3A490C3E"/>
    <w:rsid w:val="3A492132"/>
    <w:rsid w:val="3A4E1B74"/>
    <w:rsid w:val="3A4E2E0B"/>
    <w:rsid w:val="3A595058"/>
    <w:rsid w:val="3A5A4381"/>
    <w:rsid w:val="3A5B043A"/>
    <w:rsid w:val="3A5C6863"/>
    <w:rsid w:val="3A5C725A"/>
    <w:rsid w:val="3A6A183C"/>
    <w:rsid w:val="3A6A3C5F"/>
    <w:rsid w:val="3A75132C"/>
    <w:rsid w:val="3A7A1DDD"/>
    <w:rsid w:val="3A8039BB"/>
    <w:rsid w:val="3A861114"/>
    <w:rsid w:val="3A916043"/>
    <w:rsid w:val="3A9827CB"/>
    <w:rsid w:val="3A985098"/>
    <w:rsid w:val="3AA72115"/>
    <w:rsid w:val="3AA829EB"/>
    <w:rsid w:val="3AAB73E3"/>
    <w:rsid w:val="3AB0515D"/>
    <w:rsid w:val="3ABA49EF"/>
    <w:rsid w:val="3AC948AD"/>
    <w:rsid w:val="3ACA29B2"/>
    <w:rsid w:val="3AD768F0"/>
    <w:rsid w:val="3ADA21B7"/>
    <w:rsid w:val="3AE44673"/>
    <w:rsid w:val="3AE50D47"/>
    <w:rsid w:val="3AEA07C0"/>
    <w:rsid w:val="3AED6C32"/>
    <w:rsid w:val="3AEE3B7E"/>
    <w:rsid w:val="3AEF474D"/>
    <w:rsid w:val="3AF054B2"/>
    <w:rsid w:val="3AF52916"/>
    <w:rsid w:val="3B023F58"/>
    <w:rsid w:val="3B0D3F11"/>
    <w:rsid w:val="3B186099"/>
    <w:rsid w:val="3B191FCD"/>
    <w:rsid w:val="3B233093"/>
    <w:rsid w:val="3B26748A"/>
    <w:rsid w:val="3B2E4E0B"/>
    <w:rsid w:val="3B3504B7"/>
    <w:rsid w:val="3B38514E"/>
    <w:rsid w:val="3B3B6FD9"/>
    <w:rsid w:val="3B4114FF"/>
    <w:rsid w:val="3B473C77"/>
    <w:rsid w:val="3B496364"/>
    <w:rsid w:val="3B4F7AF5"/>
    <w:rsid w:val="3B511D20"/>
    <w:rsid w:val="3B533B46"/>
    <w:rsid w:val="3B595E0C"/>
    <w:rsid w:val="3B5C386B"/>
    <w:rsid w:val="3B616854"/>
    <w:rsid w:val="3B6C4726"/>
    <w:rsid w:val="3B7577E8"/>
    <w:rsid w:val="3B7662AA"/>
    <w:rsid w:val="3B7920C5"/>
    <w:rsid w:val="3B7F5BFB"/>
    <w:rsid w:val="3B806E38"/>
    <w:rsid w:val="3B84726F"/>
    <w:rsid w:val="3B880E0F"/>
    <w:rsid w:val="3B8B30DF"/>
    <w:rsid w:val="3B921455"/>
    <w:rsid w:val="3B99503B"/>
    <w:rsid w:val="3B9D00AA"/>
    <w:rsid w:val="3B9F2993"/>
    <w:rsid w:val="3BA12ADD"/>
    <w:rsid w:val="3BA13F42"/>
    <w:rsid w:val="3BA1550B"/>
    <w:rsid w:val="3BA652CE"/>
    <w:rsid w:val="3BA7191A"/>
    <w:rsid w:val="3BB10BF2"/>
    <w:rsid w:val="3BB67AA5"/>
    <w:rsid w:val="3BB84DDE"/>
    <w:rsid w:val="3BBC1EC7"/>
    <w:rsid w:val="3BC47D28"/>
    <w:rsid w:val="3BC719A1"/>
    <w:rsid w:val="3BC74C26"/>
    <w:rsid w:val="3BD02BFF"/>
    <w:rsid w:val="3BD04F2C"/>
    <w:rsid w:val="3BD64212"/>
    <w:rsid w:val="3BD9327B"/>
    <w:rsid w:val="3BDF42D9"/>
    <w:rsid w:val="3BE41FBE"/>
    <w:rsid w:val="3BF44C55"/>
    <w:rsid w:val="3BF639C8"/>
    <w:rsid w:val="3BF9606C"/>
    <w:rsid w:val="3C023276"/>
    <w:rsid w:val="3C051D88"/>
    <w:rsid w:val="3C0B015B"/>
    <w:rsid w:val="3C0F0F77"/>
    <w:rsid w:val="3C117E72"/>
    <w:rsid w:val="3C141507"/>
    <w:rsid w:val="3C181375"/>
    <w:rsid w:val="3C19129D"/>
    <w:rsid w:val="3C203AB7"/>
    <w:rsid w:val="3C2B33E7"/>
    <w:rsid w:val="3C336F28"/>
    <w:rsid w:val="3C3617D4"/>
    <w:rsid w:val="3C3B4FA4"/>
    <w:rsid w:val="3C434AC4"/>
    <w:rsid w:val="3C4A25B9"/>
    <w:rsid w:val="3C5B4BAD"/>
    <w:rsid w:val="3C5E0B0B"/>
    <w:rsid w:val="3C647640"/>
    <w:rsid w:val="3C692E27"/>
    <w:rsid w:val="3C6B26AB"/>
    <w:rsid w:val="3C6D263E"/>
    <w:rsid w:val="3C701A8C"/>
    <w:rsid w:val="3C7342B2"/>
    <w:rsid w:val="3C751173"/>
    <w:rsid w:val="3C822B74"/>
    <w:rsid w:val="3C836309"/>
    <w:rsid w:val="3C880740"/>
    <w:rsid w:val="3C8A0D0D"/>
    <w:rsid w:val="3C8F1868"/>
    <w:rsid w:val="3C944CBE"/>
    <w:rsid w:val="3C95718F"/>
    <w:rsid w:val="3CA676AE"/>
    <w:rsid w:val="3CA75CB5"/>
    <w:rsid w:val="3CB113B2"/>
    <w:rsid w:val="3CB46359"/>
    <w:rsid w:val="3CB90E47"/>
    <w:rsid w:val="3CBA46F2"/>
    <w:rsid w:val="3CBE215A"/>
    <w:rsid w:val="3CC02BA5"/>
    <w:rsid w:val="3CC366C3"/>
    <w:rsid w:val="3CD32FE3"/>
    <w:rsid w:val="3CD84B9D"/>
    <w:rsid w:val="3CDC304B"/>
    <w:rsid w:val="3CE66EE5"/>
    <w:rsid w:val="3CE9420F"/>
    <w:rsid w:val="3CEA2B73"/>
    <w:rsid w:val="3CEC410D"/>
    <w:rsid w:val="3CED683C"/>
    <w:rsid w:val="3CFA5CD1"/>
    <w:rsid w:val="3CFC3357"/>
    <w:rsid w:val="3CFC4C8E"/>
    <w:rsid w:val="3D03121E"/>
    <w:rsid w:val="3D047004"/>
    <w:rsid w:val="3D047796"/>
    <w:rsid w:val="3D186C34"/>
    <w:rsid w:val="3D1A065E"/>
    <w:rsid w:val="3D1A388E"/>
    <w:rsid w:val="3D272C95"/>
    <w:rsid w:val="3D2F3D4A"/>
    <w:rsid w:val="3D3255B4"/>
    <w:rsid w:val="3D351BA9"/>
    <w:rsid w:val="3D394A8B"/>
    <w:rsid w:val="3D3A65B1"/>
    <w:rsid w:val="3D592CDC"/>
    <w:rsid w:val="3D5A65BD"/>
    <w:rsid w:val="3D6860E2"/>
    <w:rsid w:val="3D6B748D"/>
    <w:rsid w:val="3D6B7E97"/>
    <w:rsid w:val="3D7745E0"/>
    <w:rsid w:val="3D7862DF"/>
    <w:rsid w:val="3D7A021F"/>
    <w:rsid w:val="3D807115"/>
    <w:rsid w:val="3D833ADD"/>
    <w:rsid w:val="3D836457"/>
    <w:rsid w:val="3D8661F7"/>
    <w:rsid w:val="3D893AB8"/>
    <w:rsid w:val="3D8954BD"/>
    <w:rsid w:val="3D8F416F"/>
    <w:rsid w:val="3D987D41"/>
    <w:rsid w:val="3D99780B"/>
    <w:rsid w:val="3D9D61CD"/>
    <w:rsid w:val="3D9F75F8"/>
    <w:rsid w:val="3DA15378"/>
    <w:rsid w:val="3DB12DFE"/>
    <w:rsid w:val="3DB76016"/>
    <w:rsid w:val="3DB94924"/>
    <w:rsid w:val="3DB96F88"/>
    <w:rsid w:val="3DC018B2"/>
    <w:rsid w:val="3DC50EB9"/>
    <w:rsid w:val="3DCA28DB"/>
    <w:rsid w:val="3DCC764F"/>
    <w:rsid w:val="3DD202A1"/>
    <w:rsid w:val="3DD23E5E"/>
    <w:rsid w:val="3DD34E5F"/>
    <w:rsid w:val="3DD81E26"/>
    <w:rsid w:val="3DD84FF8"/>
    <w:rsid w:val="3DDD15D8"/>
    <w:rsid w:val="3DE12445"/>
    <w:rsid w:val="3DF96325"/>
    <w:rsid w:val="3DFC6E32"/>
    <w:rsid w:val="3DFD28AC"/>
    <w:rsid w:val="3E033862"/>
    <w:rsid w:val="3E151B83"/>
    <w:rsid w:val="3E1B39C4"/>
    <w:rsid w:val="3E1C46E5"/>
    <w:rsid w:val="3E21329C"/>
    <w:rsid w:val="3E280ACC"/>
    <w:rsid w:val="3E2961AE"/>
    <w:rsid w:val="3E30230A"/>
    <w:rsid w:val="3E312838"/>
    <w:rsid w:val="3E3B05AF"/>
    <w:rsid w:val="3E405489"/>
    <w:rsid w:val="3E4130B9"/>
    <w:rsid w:val="3E4229B7"/>
    <w:rsid w:val="3E5027E4"/>
    <w:rsid w:val="3E552724"/>
    <w:rsid w:val="3E56090A"/>
    <w:rsid w:val="3E64491F"/>
    <w:rsid w:val="3E687693"/>
    <w:rsid w:val="3E6C1271"/>
    <w:rsid w:val="3E863071"/>
    <w:rsid w:val="3E8921EA"/>
    <w:rsid w:val="3E8A3E99"/>
    <w:rsid w:val="3E8C7639"/>
    <w:rsid w:val="3E8F016D"/>
    <w:rsid w:val="3E8F7E7E"/>
    <w:rsid w:val="3E9147F6"/>
    <w:rsid w:val="3E9241E3"/>
    <w:rsid w:val="3E935510"/>
    <w:rsid w:val="3E990E7B"/>
    <w:rsid w:val="3E9A4B1F"/>
    <w:rsid w:val="3E9E6E06"/>
    <w:rsid w:val="3EA13352"/>
    <w:rsid w:val="3EA253D4"/>
    <w:rsid w:val="3EAA6CD2"/>
    <w:rsid w:val="3EB07DD7"/>
    <w:rsid w:val="3EC00886"/>
    <w:rsid w:val="3EC15A0D"/>
    <w:rsid w:val="3EC602F9"/>
    <w:rsid w:val="3ECC5B0F"/>
    <w:rsid w:val="3ED37F5D"/>
    <w:rsid w:val="3EDB36D0"/>
    <w:rsid w:val="3EDE14EB"/>
    <w:rsid w:val="3EE44B50"/>
    <w:rsid w:val="3EED77D9"/>
    <w:rsid w:val="3EF26BF5"/>
    <w:rsid w:val="3EF5485F"/>
    <w:rsid w:val="3EFC43D8"/>
    <w:rsid w:val="3EFC787D"/>
    <w:rsid w:val="3EFC7E2A"/>
    <w:rsid w:val="3EFD4B75"/>
    <w:rsid w:val="3F00159E"/>
    <w:rsid w:val="3F0138EF"/>
    <w:rsid w:val="3F082FED"/>
    <w:rsid w:val="3F0B6E43"/>
    <w:rsid w:val="3F0D56AD"/>
    <w:rsid w:val="3F0F2788"/>
    <w:rsid w:val="3F2134CC"/>
    <w:rsid w:val="3F231C1A"/>
    <w:rsid w:val="3F2D68E6"/>
    <w:rsid w:val="3F316155"/>
    <w:rsid w:val="3F330F23"/>
    <w:rsid w:val="3F383B63"/>
    <w:rsid w:val="3F3F7CD9"/>
    <w:rsid w:val="3F400B87"/>
    <w:rsid w:val="3F45338D"/>
    <w:rsid w:val="3F4E1049"/>
    <w:rsid w:val="3F4E65DB"/>
    <w:rsid w:val="3F555AC8"/>
    <w:rsid w:val="3F5B5C87"/>
    <w:rsid w:val="3F674B76"/>
    <w:rsid w:val="3F6E66B7"/>
    <w:rsid w:val="3F71515A"/>
    <w:rsid w:val="3F760FD2"/>
    <w:rsid w:val="3F7C48A9"/>
    <w:rsid w:val="3F8B3F7A"/>
    <w:rsid w:val="3F901141"/>
    <w:rsid w:val="3F9218BA"/>
    <w:rsid w:val="3F951BE1"/>
    <w:rsid w:val="3F9607CC"/>
    <w:rsid w:val="3F97682A"/>
    <w:rsid w:val="3F9D0F04"/>
    <w:rsid w:val="3FA0606E"/>
    <w:rsid w:val="3FA818FD"/>
    <w:rsid w:val="3FA855F6"/>
    <w:rsid w:val="3FAA3AB8"/>
    <w:rsid w:val="3FBD4E9C"/>
    <w:rsid w:val="3FC327B8"/>
    <w:rsid w:val="3FC53441"/>
    <w:rsid w:val="3FD046B4"/>
    <w:rsid w:val="3FD3052C"/>
    <w:rsid w:val="3FD41753"/>
    <w:rsid w:val="3FD91408"/>
    <w:rsid w:val="3FE221E8"/>
    <w:rsid w:val="3FE8275A"/>
    <w:rsid w:val="3FFC2582"/>
    <w:rsid w:val="400657DA"/>
    <w:rsid w:val="40073124"/>
    <w:rsid w:val="40091065"/>
    <w:rsid w:val="400C2BA1"/>
    <w:rsid w:val="401222BD"/>
    <w:rsid w:val="4017270D"/>
    <w:rsid w:val="40181A61"/>
    <w:rsid w:val="401A1F00"/>
    <w:rsid w:val="401A60B5"/>
    <w:rsid w:val="401C2A93"/>
    <w:rsid w:val="401D61C5"/>
    <w:rsid w:val="401F0F31"/>
    <w:rsid w:val="40325FE9"/>
    <w:rsid w:val="40343A85"/>
    <w:rsid w:val="40390B4F"/>
    <w:rsid w:val="403A3261"/>
    <w:rsid w:val="403E12FE"/>
    <w:rsid w:val="40463AC0"/>
    <w:rsid w:val="40476887"/>
    <w:rsid w:val="404A2AC1"/>
    <w:rsid w:val="404B5299"/>
    <w:rsid w:val="40547F2A"/>
    <w:rsid w:val="4055246A"/>
    <w:rsid w:val="40642C42"/>
    <w:rsid w:val="40644D5B"/>
    <w:rsid w:val="406D288B"/>
    <w:rsid w:val="407743DC"/>
    <w:rsid w:val="40780BAF"/>
    <w:rsid w:val="40793541"/>
    <w:rsid w:val="407B4F79"/>
    <w:rsid w:val="40874CD8"/>
    <w:rsid w:val="408907BB"/>
    <w:rsid w:val="409500A2"/>
    <w:rsid w:val="40A00430"/>
    <w:rsid w:val="40A30908"/>
    <w:rsid w:val="40A524CF"/>
    <w:rsid w:val="40A73A56"/>
    <w:rsid w:val="40A80413"/>
    <w:rsid w:val="40A82212"/>
    <w:rsid w:val="40A941B6"/>
    <w:rsid w:val="40AE3500"/>
    <w:rsid w:val="40B3102F"/>
    <w:rsid w:val="40B34C7E"/>
    <w:rsid w:val="40B550DB"/>
    <w:rsid w:val="40C22912"/>
    <w:rsid w:val="40C40FF6"/>
    <w:rsid w:val="40D57329"/>
    <w:rsid w:val="40E03E4F"/>
    <w:rsid w:val="40E11FBC"/>
    <w:rsid w:val="40EB05A9"/>
    <w:rsid w:val="40EE7505"/>
    <w:rsid w:val="40EF4F6E"/>
    <w:rsid w:val="40F10FCC"/>
    <w:rsid w:val="40F2083A"/>
    <w:rsid w:val="40F34469"/>
    <w:rsid w:val="40F8138E"/>
    <w:rsid w:val="40F9580C"/>
    <w:rsid w:val="40FA24C8"/>
    <w:rsid w:val="40FE597A"/>
    <w:rsid w:val="41006746"/>
    <w:rsid w:val="41050610"/>
    <w:rsid w:val="41064CC2"/>
    <w:rsid w:val="41080081"/>
    <w:rsid w:val="41091245"/>
    <w:rsid w:val="410D3555"/>
    <w:rsid w:val="410E38A9"/>
    <w:rsid w:val="410F58F1"/>
    <w:rsid w:val="41107033"/>
    <w:rsid w:val="41140EA1"/>
    <w:rsid w:val="411B29C4"/>
    <w:rsid w:val="411C0781"/>
    <w:rsid w:val="411C2C13"/>
    <w:rsid w:val="411F63E2"/>
    <w:rsid w:val="41256E5A"/>
    <w:rsid w:val="41261E96"/>
    <w:rsid w:val="412933E2"/>
    <w:rsid w:val="412D08B6"/>
    <w:rsid w:val="412E2FF6"/>
    <w:rsid w:val="4130322B"/>
    <w:rsid w:val="41306C96"/>
    <w:rsid w:val="41326785"/>
    <w:rsid w:val="41331809"/>
    <w:rsid w:val="413532DC"/>
    <w:rsid w:val="4138499E"/>
    <w:rsid w:val="414B4E59"/>
    <w:rsid w:val="414B7BE0"/>
    <w:rsid w:val="414E68D0"/>
    <w:rsid w:val="414F4DA2"/>
    <w:rsid w:val="41526296"/>
    <w:rsid w:val="41530F66"/>
    <w:rsid w:val="41581712"/>
    <w:rsid w:val="4158554A"/>
    <w:rsid w:val="415E0780"/>
    <w:rsid w:val="41625E48"/>
    <w:rsid w:val="416332E4"/>
    <w:rsid w:val="416817A7"/>
    <w:rsid w:val="417B69F2"/>
    <w:rsid w:val="418576EA"/>
    <w:rsid w:val="41886BD8"/>
    <w:rsid w:val="418B7F9D"/>
    <w:rsid w:val="419424D9"/>
    <w:rsid w:val="41973E12"/>
    <w:rsid w:val="41977A61"/>
    <w:rsid w:val="419E4324"/>
    <w:rsid w:val="419E44DE"/>
    <w:rsid w:val="419F3F10"/>
    <w:rsid w:val="41A13845"/>
    <w:rsid w:val="41A74BC8"/>
    <w:rsid w:val="41AD73DC"/>
    <w:rsid w:val="41AE46BB"/>
    <w:rsid w:val="41B00C3B"/>
    <w:rsid w:val="41B17708"/>
    <w:rsid w:val="41B64C9E"/>
    <w:rsid w:val="41B72C66"/>
    <w:rsid w:val="41B73E9D"/>
    <w:rsid w:val="41B87541"/>
    <w:rsid w:val="41C35C8B"/>
    <w:rsid w:val="41CA640A"/>
    <w:rsid w:val="41CB1F1D"/>
    <w:rsid w:val="41D91B6E"/>
    <w:rsid w:val="41DB11A5"/>
    <w:rsid w:val="41DC48B5"/>
    <w:rsid w:val="41DE2AD8"/>
    <w:rsid w:val="41F438BB"/>
    <w:rsid w:val="41F6456B"/>
    <w:rsid w:val="41F7503C"/>
    <w:rsid w:val="420579E5"/>
    <w:rsid w:val="420621FA"/>
    <w:rsid w:val="42230E8B"/>
    <w:rsid w:val="42234B2A"/>
    <w:rsid w:val="423427E1"/>
    <w:rsid w:val="423777BF"/>
    <w:rsid w:val="423823AF"/>
    <w:rsid w:val="42395263"/>
    <w:rsid w:val="423B0A3A"/>
    <w:rsid w:val="423D40C5"/>
    <w:rsid w:val="423F2579"/>
    <w:rsid w:val="42434FA7"/>
    <w:rsid w:val="4245670E"/>
    <w:rsid w:val="42460016"/>
    <w:rsid w:val="424714A6"/>
    <w:rsid w:val="42481062"/>
    <w:rsid w:val="424A7DE0"/>
    <w:rsid w:val="424B0FE1"/>
    <w:rsid w:val="424E55D9"/>
    <w:rsid w:val="42581240"/>
    <w:rsid w:val="42581B6A"/>
    <w:rsid w:val="425D0F2D"/>
    <w:rsid w:val="42610E10"/>
    <w:rsid w:val="42625998"/>
    <w:rsid w:val="426538B6"/>
    <w:rsid w:val="42662315"/>
    <w:rsid w:val="42673273"/>
    <w:rsid w:val="4268183E"/>
    <w:rsid w:val="42685C58"/>
    <w:rsid w:val="426A6C6B"/>
    <w:rsid w:val="42833111"/>
    <w:rsid w:val="428D6371"/>
    <w:rsid w:val="428E00FF"/>
    <w:rsid w:val="428F7635"/>
    <w:rsid w:val="4295319D"/>
    <w:rsid w:val="4295691C"/>
    <w:rsid w:val="429D1357"/>
    <w:rsid w:val="42B1649B"/>
    <w:rsid w:val="42C00610"/>
    <w:rsid w:val="42C1661F"/>
    <w:rsid w:val="42C639F0"/>
    <w:rsid w:val="42C83057"/>
    <w:rsid w:val="42CE4963"/>
    <w:rsid w:val="42CE6B8A"/>
    <w:rsid w:val="42CE7184"/>
    <w:rsid w:val="42D83264"/>
    <w:rsid w:val="42DD4875"/>
    <w:rsid w:val="42DD7895"/>
    <w:rsid w:val="42E6338E"/>
    <w:rsid w:val="42EC0908"/>
    <w:rsid w:val="42EC55FE"/>
    <w:rsid w:val="42FC41AC"/>
    <w:rsid w:val="430550E7"/>
    <w:rsid w:val="430E4843"/>
    <w:rsid w:val="43176492"/>
    <w:rsid w:val="431A171E"/>
    <w:rsid w:val="432868E9"/>
    <w:rsid w:val="432C3EB4"/>
    <w:rsid w:val="432F37E9"/>
    <w:rsid w:val="43322153"/>
    <w:rsid w:val="433F4D15"/>
    <w:rsid w:val="43406562"/>
    <w:rsid w:val="4345023D"/>
    <w:rsid w:val="43481BFE"/>
    <w:rsid w:val="434C47E2"/>
    <w:rsid w:val="434F0ED2"/>
    <w:rsid w:val="43505D3A"/>
    <w:rsid w:val="43555BFF"/>
    <w:rsid w:val="435F5E5D"/>
    <w:rsid w:val="43605CD4"/>
    <w:rsid w:val="43610EF5"/>
    <w:rsid w:val="436759C2"/>
    <w:rsid w:val="436B5B22"/>
    <w:rsid w:val="436B632D"/>
    <w:rsid w:val="436D4C4F"/>
    <w:rsid w:val="43721C0C"/>
    <w:rsid w:val="437731DF"/>
    <w:rsid w:val="43877D2C"/>
    <w:rsid w:val="438C2074"/>
    <w:rsid w:val="438D1F00"/>
    <w:rsid w:val="439746AB"/>
    <w:rsid w:val="439F258C"/>
    <w:rsid w:val="43A1140B"/>
    <w:rsid w:val="43A26495"/>
    <w:rsid w:val="43A64784"/>
    <w:rsid w:val="43AA1DA6"/>
    <w:rsid w:val="43AC3576"/>
    <w:rsid w:val="43B0679C"/>
    <w:rsid w:val="43B07CF5"/>
    <w:rsid w:val="43B76CC6"/>
    <w:rsid w:val="43B77E1A"/>
    <w:rsid w:val="43BC467B"/>
    <w:rsid w:val="43BE46C4"/>
    <w:rsid w:val="43C37DD8"/>
    <w:rsid w:val="43D378A8"/>
    <w:rsid w:val="43DD43B7"/>
    <w:rsid w:val="43DF6AC5"/>
    <w:rsid w:val="43E82B62"/>
    <w:rsid w:val="43F12435"/>
    <w:rsid w:val="43F51E00"/>
    <w:rsid w:val="43F77675"/>
    <w:rsid w:val="43F8304C"/>
    <w:rsid w:val="440769A9"/>
    <w:rsid w:val="44151AAC"/>
    <w:rsid w:val="44176AC4"/>
    <w:rsid w:val="44190039"/>
    <w:rsid w:val="44217F57"/>
    <w:rsid w:val="442B08B2"/>
    <w:rsid w:val="442F63E0"/>
    <w:rsid w:val="4435593C"/>
    <w:rsid w:val="4438643A"/>
    <w:rsid w:val="443A637E"/>
    <w:rsid w:val="443B22B1"/>
    <w:rsid w:val="44474029"/>
    <w:rsid w:val="444E5760"/>
    <w:rsid w:val="444F5E0D"/>
    <w:rsid w:val="44511FAE"/>
    <w:rsid w:val="44516011"/>
    <w:rsid w:val="445659C3"/>
    <w:rsid w:val="445C4AE9"/>
    <w:rsid w:val="445F7267"/>
    <w:rsid w:val="44617FF3"/>
    <w:rsid w:val="44622F4A"/>
    <w:rsid w:val="446A6382"/>
    <w:rsid w:val="446D6265"/>
    <w:rsid w:val="44754CCF"/>
    <w:rsid w:val="447940D4"/>
    <w:rsid w:val="447B3DA4"/>
    <w:rsid w:val="447B4214"/>
    <w:rsid w:val="447D0D05"/>
    <w:rsid w:val="44824071"/>
    <w:rsid w:val="448D21F5"/>
    <w:rsid w:val="44924804"/>
    <w:rsid w:val="44956498"/>
    <w:rsid w:val="449E74EB"/>
    <w:rsid w:val="44A00345"/>
    <w:rsid w:val="44A13235"/>
    <w:rsid w:val="44A372A1"/>
    <w:rsid w:val="44A42407"/>
    <w:rsid w:val="44AE02CA"/>
    <w:rsid w:val="44B25676"/>
    <w:rsid w:val="44B94223"/>
    <w:rsid w:val="44C2632A"/>
    <w:rsid w:val="44C70046"/>
    <w:rsid w:val="44CB057E"/>
    <w:rsid w:val="44CB1B66"/>
    <w:rsid w:val="44D00C84"/>
    <w:rsid w:val="44D44843"/>
    <w:rsid w:val="44D64206"/>
    <w:rsid w:val="44D65547"/>
    <w:rsid w:val="44DC60DC"/>
    <w:rsid w:val="44DE3851"/>
    <w:rsid w:val="44E26596"/>
    <w:rsid w:val="44EA29AD"/>
    <w:rsid w:val="44EC55F2"/>
    <w:rsid w:val="44EE4C30"/>
    <w:rsid w:val="44F31C91"/>
    <w:rsid w:val="44FD04E5"/>
    <w:rsid w:val="4513644A"/>
    <w:rsid w:val="45265C6B"/>
    <w:rsid w:val="452860C7"/>
    <w:rsid w:val="453037DF"/>
    <w:rsid w:val="453275D4"/>
    <w:rsid w:val="45437371"/>
    <w:rsid w:val="45467678"/>
    <w:rsid w:val="454A51FA"/>
    <w:rsid w:val="454E1BC7"/>
    <w:rsid w:val="455155CE"/>
    <w:rsid w:val="455B474B"/>
    <w:rsid w:val="455C1A49"/>
    <w:rsid w:val="455E6514"/>
    <w:rsid w:val="455F3208"/>
    <w:rsid w:val="4563210E"/>
    <w:rsid w:val="456510B0"/>
    <w:rsid w:val="456A2799"/>
    <w:rsid w:val="457976B4"/>
    <w:rsid w:val="457B1C87"/>
    <w:rsid w:val="4584765A"/>
    <w:rsid w:val="458B6E47"/>
    <w:rsid w:val="458F2412"/>
    <w:rsid w:val="45905D09"/>
    <w:rsid w:val="459D0949"/>
    <w:rsid w:val="459D2E28"/>
    <w:rsid w:val="45A93965"/>
    <w:rsid w:val="45AC1420"/>
    <w:rsid w:val="45AC25BF"/>
    <w:rsid w:val="45AF2F6C"/>
    <w:rsid w:val="45AF75AE"/>
    <w:rsid w:val="45B12F6B"/>
    <w:rsid w:val="45B32E5A"/>
    <w:rsid w:val="45C137D5"/>
    <w:rsid w:val="45C850F9"/>
    <w:rsid w:val="45CF16D0"/>
    <w:rsid w:val="45D03DCB"/>
    <w:rsid w:val="45D11E32"/>
    <w:rsid w:val="45DC7227"/>
    <w:rsid w:val="45DE3733"/>
    <w:rsid w:val="45E00523"/>
    <w:rsid w:val="45E1130B"/>
    <w:rsid w:val="45F031FF"/>
    <w:rsid w:val="45F42BBB"/>
    <w:rsid w:val="45FC04C3"/>
    <w:rsid w:val="45FF6D2F"/>
    <w:rsid w:val="46015DEF"/>
    <w:rsid w:val="46055A9C"/>
    <w:rsid w:val="46066D64"/>
    <w:rsid w:val="4609136B"/>
    <w:rsid w:val="460D21F8"/>
    <w:rsid w:val="460E6322"/>
    <w:rsid w:val="46137929"/>
    <w:rsid w:val="461461A4"/>
    <w:rsid w:val="46184B84"/>
    <w:rsid w:val="461936AD"/>
    <w:rsid w:val="46283E6B"/>
    <w:rsid w:val="462B09C6"/>
    <w:rsid w:val="462C0C58"/>
    <w:rsid w:val="462F67B0"/>
    <w:rsid w:val="46336CE3"/>
    <w:rsid w:val="463C00E1"/>
    <w:rsid w:val="46427AA8"/>
    <w:rsid w:val="46471FD8"/>
    <w:rsid w:val="464C21F8"/>
    <w:rsid w:val="464E1E77"/>
    <w:rsid w:val="464F58B1"/>
    <w:rsid w:val="465F6E92"/>
    <w:rsid w:val="4672398F"/>
    <w:rsid w:val="46732019"/>
    <w:rsid w:val="46770108"/>
    <w:rsid w:val="467B49C9"/>
    <w:rsid w:val="467C1409"/>
    <w:rsid w:val="467E0B84"/>
    <w:rsid w:val="467F4A6C"/>
    <w:rsid w:val="46806699"/>
    <w:rsid w:val="46810692"/>
    <w:rsid w:val="468F514F"/>
    <w:rsid w:val="46984E38"/>
    <w:rsid w:val="469D14B9"/>
    <w:rsid w:val="46A66043"/>
    <w:rsid w:val="46AA2C9B"/>
    <w:rsid w:val="46AC0441"/>
    <w:rsid w:val="46AE7CBA"/>
    <w:rsid w:val="46B50BE3"/>
    <w:rsid w:val="46C516E4"/>
    <w:rsid w:val="46CA2244"/>
    <w:rsid w:val="46CD1A9E"/>
    <w:rsid w:val="46CF521D"/>
    <w:rsid w:val="46D42563"/>
    <w:rsid w:val="46DD5565"/>
    <w:rsid w:val="46EC400E"/>
    <w:rsid w:val="46ED6C7D"/>
    <w:rsid w:val="46F71E43"/>
    <w:rsid w:val="46F903C5"/>
    <w:rsid w:val="46FA0D9F"/>
    <w:rsid w:val="46FA2889"/>
    <w:rsid w:val="46FA5B2A"/>
    <w:rsid w:val="46FB5E5B"/>
    <w:rsid w:val="470424CC"/>
    <w:rsid w:val="47065FBE"/>
    <w:rsid w:val="470A7A52"/>
    <w:rsid w:val="470C1CAD"/>
    <w:rsid w:val="47102153"/>
    <w:rsid w:val="471106D7"/>
    <w:rsid w:val="471B002F"/>
    <w:rsid w:val="4722674B"/>
    <w:rsid w:val="472522C5"/>
    <w:rsid w:val="472664ED"/>
    <w:rsid w:val="472D73EC"/>
    <w:rsid w:val="473122D2"/>
    <w:rsid w:val="47434D53"/>
    <w:rsid w:val="474A3F4D"/>
    <w:rsid w:val="474D09D7"/>
    <w:rsid w:val="475041CE"/>
    <w:rsid w:val="47532455"/>
    <w:rsid w:val="475978B6"/>
    <w:rsid w:val="476F6EF5"/>
    <w:rsid w:val="47722265"/>
    <w:rsid w:val="4772574E"/>
    <w:rsid w:val="477D4931"/>
    <w:rsid w:val="477E105D"/>
    <w:rsid w:val="478E7AF5"/>
    <w:rsid w:val="4793390C"/>
    <w:rsid w:val="47957C9D"/>
    <w:rsid w:val="479853F6"/>
    <w:rsid w:val="479858E9"/>
    <w:rsid w:val="4798632B"/>
    <w:rsid w:val="479D2E6A"/>
    <w:rsid w:val="47A22922"/>
    <w:rsid w:val="47AC17A3"/>
    <w:rsid w:val="47B6091B"/>
    <w:rsid w:val="47BA2C43"/>
    <w:rsid w:val="47BC2D86"/>
    <w:rsid w:val="47BF7977"/>
    <w:rsid w:val="47C517A1"/>
    <w:rsid w:val="47C53213"/>
    <w:rsid w:val="47C75CA9"/>
    <w:rsid w:val="47CA7500"/>
    <w:rsid w:val="47CC77BB"/>
    <w:rsid w:val="47CD14D7"/>
    <w:rsid w:val="47CF3DAD"/>
    <w:rsid w:val="47D41BCC"/>
    <w:rsid w:val="47D51970"/>
    <w:rsid w:val="47D7194E"/>
    <w:rsid w:val="47D75479"/>
    <w:rsid w:val="47DA422E"/>
    <w:rsid w:val="47FA4729"/>
    <w:rsid w:val="47FF34D9"/>
    <w:rsid w:val="480B4185"/>
    <w:rsid w:val="48142508"/>
    <w:rsid w:val="48184560"/>
    <w:rsid w:val="481C6204"/>
    <w:rsid w:val="481E116F"/>
    <w:rsid w:val="48205D6E"/>
    <w:rsid w:val="482247AB"/>
    <w:rsid w:val="48284C1C"/>
    <w:rsid w:val="482E2341"/>
    <w:rsid w:val="483041B2"/>
    <w:rsid w:val="48335A15"/>
    <w:rsid w:val="48365B08"/>
    <w:rsid w:val="48380FCF"/>
    <w:rsid w:val="4838208F"/>
    <w:rsid w:val="483C3F05"/>
    <w:rsid w:val="483D1BA7"/>
    <w:rsid w:val="48445524"/>
    <w:rsid w:val="4845584B"/>
    <w:rsid w:val="484A1146"/>
    <w:rsid w:val="484F2169"/>
    <w:rsid w:val="48567ADE"/>
    <w:rsid w:val="485A345D"/>
    <w:rsid w:val="4869575B"/>
    <w:rsid w:val="486A6D67"/>
    <w:rsid w:val="48702C6C"/>
    <w:rsid w:val="48705136"/>
    <w:rsid w:val="4872063B"/>
    <w:rsid w:val="48732264"/>
    <w:rsid w:val="48741DC9"/>
    <w:rsid w:val="48772F2C"/>
    <w:rsid w:val="487C16D1"/>
    <w:rsid w:val="487D57A5"/>
    <w:rsid w:val="48854058"/>
    <w:rsid w:val="488A4F24"/>
    <w:rsid w:val="488E0213"/>
    <w:rsid w:val="48902D74"/>
    <w:rsid w:val="48906CC2"/>
    <w:rsid w:val="489760F3"/>
    <w:rsid w:val="48990DD8"/>
    <w:rsid w:val="489A4531"/>
    <w:rsid w:val="489F230D"/>
    <w:rsid w:val="48A02A5C"/>
    <w:rsid w:val="48A82C65"/>
    <w:rsid w:val="48AB162C"/>
    <w:rsid w:val="48AE4186"/>
    <w:rsid w:val="48B06FFF"/>
    <w:rsid w:val="48B10E2C"/>
    <w:rsid w:val="48B355E6"/>
    <w:rsid w:val="48B55875"/>
    <w:rsid w:val="48B62BFA"/>
    <w:rsid w:val="48BB14C1"/>
    <w:rsid w:val="48BB2281"/>
    <w:rsid w:val="48C25EB6"/>
    <w:rsid w:val="48C369EE"/>
    <w:rsid w:val="48C36B60"/>
    <w:rsid w:val="48C66684"/>
    <w:rsid w:val="48CA1C03"/>
    <w:rsid w:val="48D815B8"/>
    <w:rsid w:val="48D955F5"/>
    <w:rsid w:val="48E2278D"/>
    <w:rsid w:val="48E36A65"/>
    <w:rsid w:val="48F2549C"/>
    <w:rsid w:val="48F600EE"/>
    <w:rsid w:val="48F672EF"/>
    <w:rsid w:val="490945B2"/>
    <w:rsid w:val="490A2F4E"/>
    <w:rsid w:val="4910168A"/>
    <w:rsid w:val="491215CF"/>
    <w:rsid w:val="49181263"/>
    <w:rsid w:val="491B4C69"/>
    <w:rsid w:val="491F305D"/>
    <w:rsid w:val="4926519F"/>
    <w:rsid w:val="492D5FF8"/>
    <w:rsid w:val="492D617E"/>
    <w:rsid w:val="492E2FD1"/>
    <w:rsid w:val="49314EAB"/>
    <w:rsid w:val="493548A3"/>
    <w:rsid w:val="49387AD1"/>
    <w:rsid w:val="49395B14"/>
    <w:rsid w:val="493B3F1C"/>
    <w:rsid w:val="49461619"/>
    <w:rsid w:val="494965D2"/>
    <w:rsid w:val="495B69C5"/>
    <w:rsid w:val="495C74BF"/>
    <w:rsid w:val="495E6BF9"/>
    <w:rsid w:val="495F5EA7"/>
    <w:rsid w:val="49643C2B"/>
    <w:rsid w:val="49686388"/>
    <w:rsid w:val="496F0766"/>
    <w:rsid w:val="498107AE"/>
    <w:rsid w:val="498372B6"/>
    <w:rsid w:val="498537BA"/>
    <w:rsid w:val="498D7653"/>
    <w:rsid w:val="49935F92"/>
    <w:rsid w:val="4996755D"/>
    <w:rsid w:val="49980E3D"/>
    <w:rsid w:val="49994B63"/>
    <w:rsid w:val="499B07B3"/>
    <w:rsid w:val="499B4FE1"/>
    <w:rsid w:val="499C2A41"/>
    <w:rsid w:val="499C634C"/>
    <w:rsid w:val="499C747E"/>
    <w:rsid w:val="49A7419E"/>
    <w:rsid w:val="49AD3E3C"/>
    <w:rsid w:val="49AE71DE"/>
    <w:rsid w:val="49B11D5B"/>
    <w:rsid w:val="49BA01A0"/>
    <w:rsid w:val="49BF6B42"/>
    <w:rsid w:val="49C04F0C"/>
    <w:rsid w:val="49C12E2D"/>
    <w:rsid w:val="49C44C83"/>
    <w:rsid w:val="49D131D4"/>
    <w:rsid w:val="49D421D1"/>
    <w:rsid w:val="49D443AF"/>
    <w:rsid w:val="49E3614F"/>
    <w:rsid w:val="49E5191C"/>
    <w:rsid w:val="49E71108"/>
    <w:rsid w:val="49E879B6"/>
    <w:rsid w:val="49EF17BF"/>
    <w:rsid w:val="49F4383F"/>
    <w:rsid w:val="49F52FE0"/>
    <w:rsid w:val="49F80C40"/>
    <w:rsid w:val="49FC3A9C"/>
    <w:rsid w:val="49FF1173"/>
    <w:rsid w:val="49FF5B1E"/>
    <w:rsid w:val="4A00089E"/>
    <w:rsid w:val="4A0821AA"/>
    <w:rsid w:val="4A0A08F2"/>
    <w:rsid w:val="4A13451F"/>
    <w:rsid w:val="4A140E35"/>
    <w:rsid w:val="4A1754FC"/>
    <w:rsid w:val="4A1B1F01"/>
    <w:rsid w:val="4A1D511F"/>
    <w:rsid w:val="4A26132E"/>
    <w:rsid w:val="4A29553C"/>
    <w:rsid w:val="4A2F6BCA"/>
    <w:rsid w:val="4A354E5D"/>
    <w:rsid w:val="4A3D7453"/>
    <w:rsid w:val="4A3F0727"/>
    <w:rsid w:val="4A3F3F43"/>
    <w:rsid w:val="4A3F5C5B"/>
    <w:rsid w:val="4A426299"/>
    <w:rsid w:val="4A57264E"/>
    <w:rsid w:val="4A5822B5"/>
    <w:rsid w:val="4A5825BD"/>
    <w:rsid w:val="4A586014"/>
    <w:rsid w:val="4A5F13D9"/>
    <w:rsid w:val="4A661147"/>
    <w:rsid w:val="4A7600A0"/>
    <w:rsid w:val="4A783B4B"/>
    <w:rsid w:val="4A7E5434"/>
    <w:rsid w:val="4A8D3B0E"/>
    <w:rsid w:val="4A8E3291"/>
    <w:rsid w:val="4A90218E"/>
    <w:rsid w:val="4A912B59"/>
    <w:rsid w:val="4A947549"/>
    <w:rsid w:val="4A9A7BC0"/>
    <w:rsid w:val="4AA84C02"/>
    <w:rsid w:val="4AA9323C"/>
    <w:rsid w:val="4AA9446F"/>
    <w:rsid w:val="4AAD5FDF"/>
    <w:rsid w:val="4AB14DC4"/>
    <w:rsid w:val="4AB31951"/>
    <w:rsid w:val="4AB4349C"/>
    <w:rsid w:val="4ABF4F73"/>
    <w:rsid w:val="4AC9095E"/>
    <w:rsid w:val="4AD66E22"/>
    <w:rsid w:val="4ADA471A"/>
    <w:rsid w:val="4ADD6576"/>
    <w:rsid w:val="4AE22AD0"/>
    <w:rsid w:val="4AEC650B"/>
    <w:rsid w:val="4AED57E4"/>
    <w:rsid w:val="4AF25F18"/>
    <w:rsid w:val="4B05080F"/>
    <w:rsid w:val="4B0B46B7"/>
    <w:rsid w:val="4B11640E"/>
    <w:rsid w:val="4B140310"/>
    <w:rsid w:val="4B171DA7"/>
    <w:rsid w:val="4B18428F"/>
    <w:rsid w:val="4B293A59"/>
    <w:rsid w:val="4B29597E"/>
    <w:rsid w:val="4B297395"/>
    <w:rsid w:val="4B2B6EF7"/>
    <w:rsid w:val="4B2D3E34"/>
    <w:rsid w:val="4B2D79A6"/>
    <w:rsid w:val="4B2E4E15"/>
    <w:rsid w:val="4B2F14FA"/>
    <w:rsid w:val="4B327584"/>
    <w:rsid w:val="4B444A3C"/>
    <w:rsid w:val="4B4F3224"/>
    <w:rsid w:val="4B611A41"/>
    <w:rsid w:val="4B61312A"/>
    <w:rsid w:val="4B621283"/>
    <w:rsid w:val="4B6B51FF"/>
    <w:rsid w:val="4B7140F8"/>
    <w:rsid w:val="4B742F96"/>
    <w:rsid w:val="4B751789"/>
    <w:rsid w:val="4B785F1F"/>
    <w:rsid w:val="4B7D614C"/>
    <w:rsid w:val="4B893818"/>
    <w:rsid w:val="4B8A48CF"/>
    <w:rsid w:val="4B8A6D59"/>
    <w:rsid w:val="4B924F3B"/>
    <w:rsid w:val="4B9D48D8"/>
    <w:rsid w:val="4BA12FB4"/>
    <w:rsid w:val="4BB23854"/>
    <w:rsid w:val="4BC44886"/>
    <w:rsid w:val="4BCD775B"/>
    <w:rsid w:val="4BD028C4"/>
    <w:rsid w:val="4BD35810"/>
    <w:rsid w:val="4BD5229E"/>
    <w:rsid w:val="4BDD4AF3"/>
    <w:rsid w:val="4BDE3124"/>
    <w:rsid w:val="4BE37FB0"/>
    <w:rsid w:val="4BEA4F0D"/>
    <w:rsid w:val="4BF00DF4"/>
    <w:rsid w:val="4BF261BB"/>
    <w:rsid w:val="4BFB6FE6"/>
    <w:rsid w:val="4BFF7CD8"/>
    <w:rsid w:val="4C0163FF"/>
    <w:rsid w:val="4C1256E2"/>
    <w:rsid w:val="4C130EE9"/>
    <w:rsid w:val="4C144F84"/>
    <w:rsid w:val="4C1A7F63"/>
    <w:rsid w:val="4C1F47CA"/>
    <w:rsid w:val="4C1F520C"/>
    <w:rsid w:val="4C202C73"/>
    <w:rsid w:val="4C254665"/>
    <w:rsid w:val="4C254885"/>
    <w:rsid w:val="4C2770DF"/>
    <w:rsid w:val="4C295C47"/>
    <w:rsid w:val="4C35169C"/>
    <w:rsid w:val="4C355920"/>
    <w:rsid w:val="4C454EC0"/>
    <w:rsid w:val="4C466DC3"/>
    <w:rsid w:val="4C485366"/>
    <w:rsid w:val="4C495E8A"/>
    <w:rsid w:val="4C545D92"/>
    <w:rsid w:val="4C595C83"/>
    <w:rsid w:val="4C5C3B0F"/>
    <w:rsid w:val="4C6B7C21"/>
    <w:rsid w:val="4C711B7A"/>
    <w:rsid w:val="4C72291D"/>
    <w:rsid w:val="4C745960"/>
    <w:rsid w:val="4C7B0D36"/>
    <w:rsid w:val="4C7B403C"/>
    <w:rsid w:val="4C8066FC"/>
    <w:rsid w:val="4C8341F9"/>
    <w:rsid w:val="4C8372EF"/>
    <w:rsid w:val="4C89264F"/>
    <w:rsid w:val="4C8B4FE8"/>
    <w:rsid w:val="4C8F68A1"/>
    <w:rsid w:val="4C9D2F9A"/>
    <w:rsid w:val="4CA44475"/>
    <w:rsid w:val="4CA57B40"/>
    <w:rsid w:val="4CAF2ABD"/>
    <w:rsid w:val="4CAF5CA4"/>
    <w:rsid w:val="4CB16619"/>
    <w:rsid w:val="4CB52891"/>
    <w:rsid w:val="4CCB65B2"/>
    <w:rsid w:val="4CCD4326"/>
    <w:rsid w:val="4CD730C1"/>
    <w:rsid w:val="4CDA1E95"/>
    <w:rsid w:val="4CDC6E43"/>
    <w:rsid w:val="4CDF1FB5"/>
    <w:rsid w:val="4CE07A7B"/>
    <w:rsid w:val="4CE330CD"/>
    <w:rsid w:val="4CF8124C"/>
    <w:rsid w:val="4CFC2690"/>
    <w:rsid w:val="4CFC4490"/>
    <w:rsid w:val="4D035E41"/>
    <w:rsid w:val="4D0B4269"/>
    <w:rsid w:val="4D0D1CC9"/>
    <w:rsid w:val="4D0F4E3F"/>
    <w:rsid w:val="4D16424C"/>
    <w:rsid w:val="4D1950B9"/>
    <w:rsid w:val="4D286426"/>
    <w:rsid w:val="4D316768"/>
    <w:rsid w:val="4D4041A2"/>
    <w:rsid w:val="4D492EA4"/>
    <w:rsid w:val="4D517658"/>
    <w:rsid w:val="4D5C6321"/>
    <w:rsid w:val="4D60401C"/>
    <w:rsid w:val="4D642F26"/>
    <w:rsid w:val="4D673690"/>
    <w:rsid w:val="4D674113"/>
    <w:rsid w:val="4D68547C"/>
    <w:rsid w:val="4D6905EF"/>
    <w:rsid w:val="4D7147A3"/>
    <w:rsid w:val="4D731588"/>
    <w:rsid w:val="4D7556FE"/>
    <w:rsid w:val="4D840C92"/>
    <w:rsid w:val="4D8536A5"/>
    <w:rsid w:val="4D884B8E"/>
    <w:rsid w:val="4D91120B"/>
    <w:rsid w:val="4D967CBA"/>
    <w:rsid w:val="4D996969"/>
    <w:rsid w:val="4DA158CA"/>
    <w:rsid w:val="4DA26C4C"/>
    <w:rsid w:val="4DA35A9B"/>
    <w:rsid w:val="4DA73382"/>
    <w:rsid w:val="4DAD6DFB"/>
    <w:rsid w:val="4DB2000B"/>
    <w:rsid w:val="4DB6562C"/>
    <w:rsid w:val="4DB80E94"/>
    <w:rsid w:val="4DBB1BFB"/>
    <w:rsid w:val="4DBC59DC"/>
    <w:rsid w:val="4DBD1587"/>
    <w:rsid w:val="4DC77D61"/>
    <w:rsid w:val="4DD65318"/>
    <w:rsid w:val="4DD6557F"/>
    <w:rsid w:val="4DD8056A"/>
    <w:rsid w:val="4DD81651"/>
    <w:rsid w:val="4DDB32C1"/>
    <w:rsid w:val="4DDE6338"/>
    <w:rsid w:val="4DDF4FCA"/>
    <w:rsid w:val="4DDF5DBE"/>
    <w:rsid w:val="4DE04EFF"/>
    <w:rsid w:val="4DE63454"/>
    <w:rsid w:val="4DE83C1D"/>
    <w:rsid w:val="4DF2388B"/>
    <w:rsid w:val="4DF50D3C"/>
    <w:rsid w:val="4E041A86"/>
    <w:rsid w:val="4E055375"/>
    <w:rsid w:val="4E084C1F"/>
    <w:rsid w:val="4E095425"/>
    <w:rsid w:val="4E0B1FAA"/>
    <w:rsid w:val="4E0C2ED3"/>
    <w:rsid w:val="4E2726D9"/>
    <w:rsid w:val="4E2F3170"/>
    <w:rsid w:val="4E335CF3"/>
    <w:rsid w:val="4E3A6376"/>
    <w:rsid w:val="4E3D077B"/>
    <w:rsid w:val="4E4D529C"/>
    <w:rsid w:val="4E4E45B1"/>
    <w:rsid w:val="4E511774"/>
    <w:rsid w:val="4E5C2B16"/>
    <w:rsid w:val="4E695342"/>
    <w:rsid w:val="4E6C2475"/>
    <w:rsid w:val="4E8609CB"/>
    <w:rsid w:val="4E8E4277"/>
    <w:rsid w:val="4E8F3100"/>
    <w:rsid w:val="4E902192"/>
    <w:rsid w:val="4E9A784C"/>
    <w:rsid w:val="4EA31933"/>
    <w:rsid w:val="4EA33912"/>
    <w:rsid w:val="4EA8449A"/>
    <w:rsid w:val="4EA95B85"/>
    <w:rsid w:val="4EAD4ACB"/>
    <w:rsid w:val="4EAE6B8C"/>
    <w:rsid w:val="4EAF4EB7"/>
    <w:rsid w:val="4EBD798A"/>
    <w:rsid w:val="4EC26424"/>
    <w:rsid w:val="4EC76BD0"/>
    <w:rsid w:val="4ECA0D9B"/>
    <w:rsid w:val="4ECB065C"/>
    <w:rsid w:val="4ECD017A"/>
    <w:rsid w:val="4ECD3950"/>
    <w:rsid w:val="4ED52516"/>
    <w:rsid w:val="4ED9455E"/>
    <w:rsid w:val="4ED94759"/>
    <w:rsid w:val="4EDB0051"/>
    <w:rsid w:val="4EDB67AC"/>
    <w:rsid w:val="4EDF35AC"/>
    <w:rsid w:val="4EE53823"/>
    <w:rsid w:val="4EE824E0"/>
    <w:rsid w:val="4EEF5681"/>
    <w:rsid w:val="4EEF73C4"/>
    <w:rsid w:val="4EF431F0"/>
    <w:rsid w:val="4EF66FB0"/>
    <w:rsid w:val="4EF93B10"/>
    <w:rsid w:val="4EF96EB3"/>
    <w:rsid w:val="4EFA02B6"/>
    <w:rsid w:val="4EFE5A07"/>
    <w:rsid w:val="4F014580"/>
    <w:rsid w:val="4F023E95"/>
    <w:rsid w:val="4F0C3FC4"/>
    <w:rsid w:val="4F177073"/>
    <w:rsid w:val="4F1E71F0"/>
    <w:rsid w:val="4F225293"/>
    <w:rsid w:val="4F265B81"/>
    <w:rsid w:val="4F2C27DB"/>
    <w:rsid w:val="4F311F36"/>
    <w:rsid w:val="4F336766"/>
    <w:rsid w:val="4F417CB5"/>
    <w:rsid w:val="4F4E57ED"/>
    <w:rsid w:val="4F5D4515"/>
    <w:rsid w:val="4F653F40"/>
    <w:rsid w:val="4F716630"/>
    <w:rsid w:val="4F7E1192"/>
    <w:rsid w:val="4F8B46BC"/>
    <w:rsid w:val="4F997D9C"/>
    <w:rsid w:val="4FA125CA"/>
    <w:rsid w:val="4FAA2DE5"/>
    <w:rsid w:val="4FAD0AC7"/>
    <w:rsid w:val="4FAE7388"/>
    <w:rsid w:val="4FAF4907"/>
    <w:rsid w:val="4FB30FBA"/>
    <w:rsid w:val="4FB34972"/>
    <w:rsid w:val="4FB36639"/>
    <w:rsid w:val="4FB47FC1"/>
    <w:rsid w:val="4FB6749B"/>
    <w:rsid w:val="4FBC3455"/>
    <w:rsid w:val="4FBE7F7D"/>
    <w:rsid w:val="4FD12719"/>
    <w:rsid w:val="4FD646FA"/>
    <w:rsid w:val="4FD813CE"/>
    <w:rsid w:val="4FED2FF9"/>
    <w:rsid w:val="4FF0580F"/>
    <w:rsid w:val="4FF83E4C"/>
    <w:rsid w:val="4FFB22A7"/>
    <w:rsid w:val="500028FE"/>
    <w:rsid w:val="50016B77"/>
    <w:rsid w:val="500A3C5F"/>
    <w:rsid w:val="500F7004"/>
    <w:rsid w:val="501722C1"/>
    <w:rsid w:val="5018337F"/>
    <w:rsid w:val="50270283"/>
    <w:rsid w:val="50287752"/>
    <w:rsid w:val="50344339"/>
    <w:rsid w:val="50451DC9"/>
    <w:rsid w:val="504553A1"/>
    <w:rsid w:val="504E2536"/>
    <w:rsid w:val="505047E4"/>
    <w:rsid w:val="50512AC6"/>
    <w:rsid w:val="50522193"/>
    <w:rsid w:val="50524A05"/>
    <w:rsid w:val="505462F6"/>
    <w:rsid w:val="5056037A"/>
    <w:rsid w:val="506032B6"/>
    <w:rsid w:val="5062401E"/>
    <w:rsid w:val="506824E2"/>
    <w:rsid w:val="506F65F2"/>
    <w:rsid w:val="50721019"/>
    <w:rsid w:val="50741FB5"/>
    <w:rsid w:val="50767C90"/>
    <w:rsid w:val="507D716F"/>
    <w:rsid w:val="508814E0"/>
    <w:rsid w:val="508D231D"/>
    <w:rsid w:val="50963250"/>
    <w:rsid w:val="509D7984"/>
    <w:rsid w:val="50AB20DB"/>
    <w:rsid w:val="50AC487A"/>
    <w:rsid w:val="50AE3F6F"/>
    <w:rsid w:val="50B45604"/>
    <w:rsid w:val="50C34ABD"/>
    <w:rsid w:val="50C37E85"/>
    <w:rsid w:val="50CE5D3D"/>
    <w:rsid w:val="50E52EF1"/>
    <w:rsid w:val="50F33DED"/>
    <w:rsid w:val="50FE2057"/>
    <w:rsid w:val="510046F4"/>
    <w:rsid w:val="51011605"/>
    <w:rsid w:val="51057DED"/>
    <w:rsid w:val="51093753"/>
    <w:rsid w:val="510C5E19"/>
    <w:rsid w:val="510F61EC"/>
    <w:rsid w:val="51113C57"/>
    <w:rsid w:val="511443F2"/>
    <w:rsid w:val="5115307C"/>
    <w:rsid w:val="51173C25"/>
    <w:rsid w:val="51196DF6"/>
    <w:rsid w:val="51257EE8"/>
    <w:rsid w:val="512D34A9"/>
    <w:rsid w:val="512E0A4E"/>
    <w:rsid w:val="51311B11"/>
    <w:rsid w:val="513C266A"/>
    <w:rsid w:val="513F436D"/>
    <w:rsid w:val="514316F1"/>
    <w:rsid w:val="51481F95"/>
    <w:rsid w:val="51507768"/>
    <w:rsid w:val="5151794E"/>
    <w:rsid w:val="515B34B4"/>
    <w:rsid w:val="516A733A"/>
    <w:rsid w:val="517B2900"/>
    <w:rsid w:val="517B3274"/>
    <w:rsid w:val="518268B4"/>
    <w:rsid w:val="51855031"/>
    <w:rsid w:val="518D64AA"/>
    <w:rsid w:val="519930F1"/>
    <w:rsid w:val="51993E99"/>
    <w:rsid w:val="519A2419"/>
    <w:rsid w:val="51A12F85"/>
    <w:rsid w:val="51A14E9E"/>
    <w:rsid w:val="51A36291"/>
    <w:rsid w:val="51AD06F4"/>
    <w:rsid w:val="51AF7A6A"/>
    <w:rsid w:val="51B3628A"/>
    <w:rsid w:val="51B62EF8"/>
    <w:rsid w:val="51B916DD"/>
    <w:rsid w:val="51B92D2C"/>
    <w:rsid w:val="51C06B02"/>
    <w:rsid w:val="51C27804"/>
    <w:rsid w:val="51C42C91"/>
    <w:rsid w:val="51CC4120"/>
    <w:rsid w:val="51D06C29"/>
    <w:rsid w:val="51D2000C"/>
    <w:rsid w:val="51D46E33"/>
    <w:rsid w:val="51DC4262"/>
    <w:rsid w:val="51E53399"/>
    <w:rsid w:val="51E65440"/>
    <w:rsid w:val="51EB7A95"/>
    <w:rsid w:val="51ED3B2B"/>
    <w:rsid w:val="51F211DB"/>
    <w:rsid w:val="51F7375B"/>
    <w:rsid w:val="51FD768D"/>
    <w:rsid w:val="52040266"/>
    <w:rsid w:val="52077C9D"/>
    <w:rsid w:val="52145A79"/>
    <w:rsid w:val="521F79F1"/>
    <w:rsid w:val="522335DA"/>
    <w:rsid w:val="522745CB"/>
    <w:rsid w:val="52282F1D"/>
    <w:rsid w:val="522D3A8E"/>
    <w:rsid w:val="523B7F78"/>
    <w:rsid w:val="524E2250"/>
    <w:rsid w:val="524F6ED3"/>
    <w:rsid w:val="525517E3"/>
    <w:rsid w:val="525D2D40"/>
    <w:rsid w:val="525D5E0B"/>
    <w:rsid w:val="525F50D5"/>
    <w:rsid w:val="52690956"/>
    <w:rsid w:val="526A76F6"/>
    <w:rsid w:val="526F13D1"/>
    <w:rsid w:val="52760A40"/>
    <w:rsid w:val="52877CF9"/>
    <w:rsid w:val="52935A34"/>
    <w:rsid w:val="52936A2C"/>
    <w:rsid w:val="52A5453A"/>
    <w:rsid w:val="52AB16CA"/>
    <w:rsid w:val="52AF091E"/>
    <w:rsid w:val="52AF45F7"/>
    <w:rsid w:val="52B03104"/>
    <w:rsid w:val="52B3732B"/>
    <w:rsid w:val="52B42452"/>
    <w:rsid w:val="52BC378F"/>
    <w:rsid w:val="52BE1B02"/>
    <w:rsid w:val="52C0475D"/>
    <w:rsid w:val="52C23960"/>
    <w:rsid w:val="52C46F31"/>
    <w:rsid w:val="52CB213B"/>
    <w:rsid w:val="52CB2C66"/>
    <w:rsid w:val="52CC351E"/>
    <w:rsid w:val="52CE0B01"/>
    <w:rsid w:val="52D444DB"/>
    <w:rsid w:val="52DD5A1C"/>
    <w:rsid w:val="52DF6399"/>
    <w:rsid w:val="52E32400"/>
    <w:rsid w:val="52E617BE"/>
    <w:rsid w:val="52E754BC"/>
    <w:rsid w:val="52E80B50"/>
    <w:rsid w:val="52ED622F"/>
    <w:rsid w:val="52EF05CE"/>
    <w:rsid w:val="52F04A68"/>
    <w:rsid w:val="53061BF0"/>
    <w:rsid w:val="53105554"/>
    <w:rsid w:val="53175577"/>
    <w:rsid w:val="531B34C5"/>
    <w:rsid w:val="531C28C6"/>
    <w:rsid w:val="5321003F"/>
    <w:rsid w:val="53231B52"/>
    <w:rsid w:val="53236505"/>
    <w:rsid w:val="532600A6"/>
    <w:rsid w:val="53295CE5"/>
    <w:rsid w:val="532C467C"/>
    <w:rsid w:val="532E2108"/>
    <w:rsid w:val="533512E3"/>
    <w:rsid w:val="53372115"/>
    <w:rsid w:val="53385467"/>
    <w:rsid w:val="533B316D"/>
    <w:rsid w:val="53415316"/>
    <w:rsid w:val="53443783"/>
    <w:rsid w:val="53466B98"/>
    <w:rsid w:val="534A19F6"/>
    <w:rsid w:val="534A7928"/>
    <w:rsid w:val="5356703B"/>
    <w:rsid w:val="53591F2C"/>
    <w:rsid w:val="535B70FA"/>
    <w:rsid w:val="535D1194"/>
    <w:rsid w:val="536030F1"/>
    <w:rsid w:val="53607AAD"/>
    <w:rsid w:val="53677901"/>
    <w:rsid w:val="53787668"/>
    <w:rsid w:val="537A4853"/>
    <w:rsid w:val="537C04E7"/>
    <w:rsid w:val="537D42DF"/>
    <w:rsid w:val="53850ED6"/>
    <w:rsid w:val="539135A2"/>
    <w:rsid w:val="539269A2"/>
    <w:rsid w:val="5395474A"/>
    <w:rsid w:val="53A237B2"/>
    <w:rsid w:val="53A32B9E"/>
    <w:rsid w:val="53A53E76"/>
    <w:rsid w:val="53B851A2"/>
    <w:rsid w:val="53B903A0"/>
    <w:rsid w:val="53BE00EB"/>
    <w:rsid w:val="53BE5459"/>
    <w:rsid w:val="53C35B9F"/>
    <w:rsid w:val="53C83895"/>
    <w:rsid w:val="53CA14C4"/>
    <w:rsid w:val="53DC2918"/>
    <w:rsid w:val="53DD15C2"/>
    <w:rsid w:val="53E208D6"/>
    <w:rsid w:val="53E4257A"/>
    <w:rsid w:val="53EB7F15"/>
    <w:rsid w:val="53EE19B9"/>
    <w:rsid w:val="53EF0E3D"/>
    <w:rsid w:val="53F74CE4"/>
    <w:rsid w:val="53F826C6"/>
    <w:rsid w:val="53FA7769"/>
    <w:rsid w:val="54034DF3"/>
    <w:rsid w:val="5408713D"/>
    <w:rsid w:val="54137487"/>
    <w:rsid w:val="54144467"/>
    <w:rsid w:val="541507FE"/>
    <w:rsid w:val="541E6C6D"/>
    <w:rsid w:val="54204025"/>
    <w:rsid w:val="54220669"/>
    <w:rsid w:val="5424409B"/>
    <w:rsid w:val="54303BD2"/>
    <w:rsid w:val="543229CF"/>
    <w:rsid w:val="54325769"/>
    <w:rsid w:val="543646AA"/>
    <w:rsid w:val="543B4491"/>
    <w:rsid w:val="544127EF"/>
    <w:rsid w:val="544B5A7D"/>
    <w:rsid w:val="54527331"/>
    <w:rsid w:val="545A52FF"/>
    <w:rsid w:val="54607C37"/>
    <w:rsid w:val="5461273D"/>
    <w:rsid w:val="54614D6D"/>
    <w:rsid w:val="5462344C"/>
    <w:rsid w:val="546257D1"/>
    <w:rsid w:val="54637E75"/>
    <w:rsid w:val="54693534"/>
    <w:rsid w:val="546C777D"/>
    <w:rsid w:val="547B18E0"/>
    <w:rsid w:val="547C1324"/>
    <w:rsid w:val="54801754"/>
    <w:rsid w:val="548A574C"/>
    <w:rsid w:val="548C01E2"/>
    <w:rsid w:val="548D014C"/>
    <w:rsid w:val="5495498B"/>
    <w:rsid w:val="5496413C"/>
    <w:rsid w:val="54A048FF"/>
    <w:rsid w:val="54A41729"/>
    <w:rsid w:val="54AA36D3"/>
    <w:rsid w:val="54B91293"/>
    <w:rsid w:val="54BA49A8"/>
    <w:rsid w:val="54C57A0C"/>
    <w:rsid w:val="54C9589D"/>
    <w:rsid w:val="54CD3024"/>
    <w:rsid w:val="54CE1303"/>
    <w:rsid w:val="54D65E3F"/>
    <w:rsid w:val="54DA33D6"/>
    <w:rsid w:val="54E2679C"/>
    <w:rsid w:val="54E55C2A"/>
    <w:rsid w:val="54E74785"/>
    <w:rsid w:val="54F22F49"/>
    <w:rsid w:val="54F308ED"/>
    <w:rsid w:val="54F33368"/>
    <w:rsid w:val="54F60D2F"/>
    <w:rsid w:val="54F86A79"/>
    <w:rsid w:val="54FB50FE"/>
    <w:rsid w:val="54FB752D"/>
    <w:rsid w:val="55070BCF"/>
    <w:rsid w:val="55075B05"/>
    <w:rsid w:val="55092219"/>
    <w:rsid w:val="55171D37"/>
    <w:rsid w:val="55182A02"/>
    <w:rsid w:val="552017B0"/>
    <w:rsid w:val="552467BC"/>
    <w:rsid w:val="55285B1A"/>
    <w:rsid w:val="552E171A"/>
    <w:rsid w:val="55373CCD"/>
    <w:rsid w:val="55384429"/>
    <w:rsid w:val="55553387"/>
    <w:rsid w:val="5556399E"/>
    <w:rsid w:val="5556416B"/>
    <w:rsid w:val="5557101E"/>
    <w:rsid w:val="555A5DE7"/>
    <w:rsid w:val="555A6AA2"/>
    <w:rsid w:val="555F4096"/>
    <w:rsid w:val="5561018E"/>
    <w:rsid w:val="55644FE0"/>
    <w:rsid w:val="55736CAE"/>
    <w:rsid w:val="55745232"/>
    <w:rsid w:val="557C5723"/>
    <w:rsid w:val="557E40CF"/>
    <w:rsid w:val="55814FE0"/>
    <w:rsid w:val="55875D6C"/>
    <w:rsid w:val="5591318F"/>
    <w:rsid w:val="5592100F"/>
    <w:rsid w:val="559A0EA2"/>
    <w:rsid w:val="55A21ADC"/>
    <w:rsid w:val="55A32583"/>
    <w:rsid w:val="55AA644A"/>
    <w:rsid w:val="55B078AF"/>
    <w:rsid w:val="55B10BDA"/>
    <w:rsid w:val="55B1547E"/>
    <w:rsid w:val="55B46107"/>
    <w:rsid w:val="55BC02C3"/>
    <w:rsid w:val="55BC3515"/>
    <w:rsid w:val="55BD4E1F"/>
    <w:rsid w:val="55C25C9B"/>
    <w:rsid w:val="55C45698"/>
    <w:rsid w:val="55CB6FA2"/>
    <w:rsid w:val="55CB7379"/>
    <w:rsid w:val="55D06995"/>
    <w:rsid w:val="55D502C8"/>
    <w:rsid w:val="55DB3F6F"/>
    <w:rsid w:val="55DE3922"/>
    <w:rsid w:val="55E03E3E"/>
    <w:rsid w:val="55E13CBA"/>
    <w:rsid w:val="55E36597"/>
    <w:rsid w:val="55EE7A4B"/>
    <w:rsid w:val="55EF76FC"/>
    <w:rsid w:val="56034BA4"/>
    <w:rsid w:val="56043766"/>
    <w:rsid w:val="5605567B"/>
    <w:rsid w:val="56086634"/>
    <w:rsid w:val="560939BD"/>
    <w:rsid w:val="561632BB"/>
    <w:rsid w:val="5619001A"/>
    <w:rsid w:val="561B57EF"/>
    <w:rsid w:val="561C0959"/>
    <w:rsid w:val="561F65E3"/>
    <w:rsid w:val="56292D65"/>
    <w:rsid w:val="563646CC"/>
    <w:rsid w:val="56377FA0"/>
    <w:rsid w:val="56397DB3"/>
    <w:rsid w:val="563B11A4"/>
    <w:rsid w:val="563E7557"/>
    <w:rsid w:val="56437DCF"/>
    <w:rsid w:val="564500A4"/>
    <w:rsid w:val="564A524F"/>
    <w:rsid w:val="564E27DF"/>
    <w:rsid w:val="564F29F0"/>
    <w:rsid w:val="565D2781"/>
    <w:rsid w:val="566516AC"/>
    <w:rsid w:val="56681B2C"/>
    <w:rsid w:val="566A24B6"/>
    <w:rsid w:val="566A487B"/>
    <w:rsid w:val="566C7E28"/>
    <w:rsid w:val="56706C4D"/>
    <w:rsid w:val="56732798"/>
    <w:rsid w:val="56780EA0"/>
    <w:rsid w:val="567B20D5"/>
    <w:rsid w:val="56803E19"/>
    <w:rsid w:val="56854407"/>
    <w:rsid w:val="568A5FA1"/>
    <w:rsid w:val="568B10E5"/>
    <w:rsid w:val="568C7457"/>
    <w:rsid w:val="56921EF6"/>
    <w:rsid w:val="569C5CC6"/>
    <w:rsid w:val="56A44A1C"/>
    <w:rsid w:val="56AC5B00"/>
    <w:rsid w:val="56AC6131"/>
    <w:rsid w:val="56AE4D34"/>
    <w:rsid w:val="56B83DAA"/>
    <w:rsid w:val="56C20269"/>
    <w:rsid w:val="56C318EF"/>
    <w:rsid w:val="56C366A6"/>
    <w:rsid w:val="56C668DE"/>
    <w:rsid w:val="56CA6D7D"/>
    <w:rsid w:val="56CB710B"/>
    <w:rsid w:val="56D27572"/>
    <w:rsid w:val="56D33FC3"/>
    <w:rsid w:val="56D76B33"/>
    <w:rsid w:val="56DC714A"/>
    <w:rsid w:val="56E4735F"/>
    <w:rsid w:val="56E70BD5"/>
    <w:rsid w:val="57014488"/>
    <w:rsid w:val="572B72BE"/>
    <w:rsid w:val="572F325C"/>
    <w:rsid w:val="573B03A8"/>
    <w:rsid w:val="5745356C"/>
    <w:rsid w:val="57507E5D"/>
    <w:rsid w:val="575424E6"/>
    <w:rsid w:val="57552698"/>
    <w:rsid w:val="57577C5F"/>
    <w:rsid w:val="5759096A"/>
    <w:rsid w:val="575A3A12"/>
    <w:rsid w:val="575C683A"/>
    <w:rsid w:val="576A2606"/>
    <w:rsid w:val="576E476B"/>
    <w:rsid w:val="578260C5"/>
    <w:rsid w:val="578E4B9B"/>
    <w:rsid w:val="579225F5"/>
    <w:rsid w:val="57970B89"/>
    <w:rsid w:val="579D0CF0"/>
    <w:rsid w:val="57A91054"/>
    <w:rsid w:val="57A96475"/>
    <w:rsid w:val="57AF214A"/>
    <w:rsid w:val="57AF5B26"/>
    <w:rsid w:val="57B6328A"/>
    <w:rsid w:val="57B659BA"/>
    <w:rsid w:val="57B8111A"/>
    <w:rsid w:val="57BA1EDD"/>
    <w:rsid w:val="57C043AF"/>
    <w:rsid w:val="57C43609"/>
    <w:rsid w:val="57C71877"/>
    <w:rsid w:val="57C87C31"/>
    <w:rsid w:val="57CE2DB0"/>
    <w:rsid w:val="57D60772"/>
    <w:rsid w:val="57DB5868"/>
    <w:rsid w:val="57DD1E43"/>
    <w:rsid w:val="57E4179B"/>
    <w:rsid w:val="57E80CED"/>
    <w:rsid w:val="57EA2705"/>
    <w:rsid w:val="57EE723A"/>
    <w:rsid w:val="57F012F2"/>
    <w:rsid w:val="57F20929"/>
    <w:rsid w:val="57F82ED8"/>
    <w:rsid w:val="57F92435"/>
    <w:rsid w:val="57FC67E5"/>
    <w:rsid w:val="57FD7D90"/>
    <w:rsid w:val="57FE1F5F"/>
    <w:rsid w:val="57FE77FB"/>
    <w:rsid w:val="58041E1D"/>
    <w:rsid w:val="58106FB9"/>
    <w:rsid w:val="581A3F39"/>
    <w:rsid w:val="581B21D7"/>
    <w:rsid w:val="58202C57"/>
    <w:rsid w:val="582367D3"/>
    <w:rsid w:val="582C1DFA"/>
    <w:rsid w:val="582C5019"/>
    <w:rsid w:val="582D2F5C"/>
    <w:rsid w:val="583134D9"/>
    <w:rsid w:val="58380095"/>
    <w:rsid w:val="583F17BE"/>
    <w:rsid w:val="584359D0"/>
    <w:rsid w:val="584A72F9"/>
    <w:rsid w:val="584D126F"/>
    <w:rsid w:val="58586B7F"/>
    <w:rsid w:val="585D7DD4"/>
    <w:rsid w:val="58616DA7"/>
    <w:rsid w:val="58642E41"/>
    <w:rsid w:val="58725C72"/>
    <w:rsid w:val="58770DE7"/>
    <w:rsid w:val="58790324"/>
    <w:rsid w:val="588A0BFA"/>
    <w:rsid w:val="58970D4A"/>
    <w:rsid w:val="58981ECD"/>
    <w:rsid w:val="589926DD"/>
    <w:rsid w:val="58994B2C"/>
    <w:rsid w:val="58A03125"/>
    <w:rsid w:val="58A668D1"/>
    <w:rsid w:val="58AC4616"/>
    <w:rsid w:val="58B11653"/>
    <w:rsid w:val="58B27269"/>
    <w:rsid w:val="58B551E4"/>
    <w:rsid w:val="58BA4DD5"/>
    <w:rsid w:val="58BC75EF"/>
    <w:rsid w:val="58CE385E"/>
    <w:rsid w:val="58DD3437"/>
    <w:rsid w:val="58E42E4E"/>
    <w:rsid w:val="58E47086"/>
    <w:rsid w:val="58EB7F67"/>
    <w:rsid w:val="58EF037C"/>
    <w:rsid w:val="58F2643E"/>
    <w:rsid w:val="58F5057D"/>
    <w:rsid w:val="58F677BF"/>
    <w:rsid w:val="58F920DC"/>
    <w:rsid w:val="58FA60E7"/>
    <w:rsid w:val="59007381"/>
    <w:rsid w:val="59083DD9"/>
    <w:rsid w:val="5909313B"/>
    <w:rsid w:val="59117BED"/>
    <w:rsid w:val="59117FB6"/>
    <w:rsid w:val="5918567D"/>
    <w:rsid w:val="591B30F1"/>
    <w:rsid w:val="59246882"/>
    <w:rsid w:val="59305382"/>
    <w:rsid w:val="593B21EF"/>
    <w:rsid w:val="593F2EFA"/>
    <w:rsid w:val="5944242F"/>
    <w:rsid w:val="594501CE"/>
    <w:rsid w:val="59473A8E"/>
    <w:rsid w:val="594767D1"/>
    <w:rsid w:val="5952089A"/>
    <w:rsid w:val="59585774"/>
    <w:rsid w:val="59595A57"/>
    <w:rsid w:val="595B174E"/>
    <w:rsid w:val="596C2E96"/>
    <w:rsid w:val="59711BCC"/>
    <w:rsid w:val="597F286D"/>
    <w:rsid w:val="598055B3"/>
    <w:rsid w:val="5982636D"/>
    <w:rsid w:val="59890AB3"/>
    <w:rsid w:val="598C13B4"/>
    <w:rsid w:val="599126A7"/>
    <w:rsid w:val="59920D34"/>
    <w:rsid w:val="59927075"/>
    <w:rsid w:val="59934FFB"/>
    <w:rsid w:val="59941514"/>
    <w:rsid w:val="599D49DD"/>
    <w:rsid w:val="59A724EC"/>
    <w:rsid w:val="59A75A4D"/>
    <w:rsid w:val="59AF6ADE"/>
    <w:rsid w:val="59C30FFC"/>
    <w:rsid w:val="59C62A62"/>
    <w:rsid w:val="59C736C6"/>
    <w:rsid w:val="59CB7C04"/>
    <w:rsid w:val="59D477C8"/>
    <w:rsid w:val="59D854BF"/>
    <w:rsid w:val="59E01717"/>
    <w:rsid w:val="59E10E4A"/>
    <w:rsid w:val="59E1448B"/>
    <w:rsid w:val="59E71D1E"/>
    <w:rsid w:val="59E76D4F"/>
    <w:rsid w:val="59F63183"/>
    <w:rsid w:val="59F75CB0"/>
    <w:rsid w:val="59F96C5C"/>
    <w:rsid w:val="59FA32A4"/>
    <w:rsid w:val="59FA385D"/>
    <w:rsid w:val="59FB17E8"/>
    <w:rsid w:val="5A047EB7"/>
    <w:rsid w:val="5A0858D6"/>
    <w:rsid w:val="5A0C6729"/>
    <w:rsid w:val="5A102EB0"/>
    <w:rsid w:val="5A124AB0"/>
    <w:rsid w:val="5A132513"/>
    <w:rsid w:val="5A1D0174"/>
    <w:rsid w:val="5A216BBD"/>
    <w:rsid w:val="5A264C3A"/>
    <w:rsid w:val="5A27795D"/>
    <w:rsid w:val="5A347173"/>
    <w:rsid w:val="5A3A3AA5"/>
    <w:rsid w:val="5A3A59E9"/>
    <w:rsid w:val="5A451D05"/>
    <w:rsid w:val="5A47484C"/>
    <w:rsid w:val="5A4F133D"/>
    <w:rsid w:val="5A50265D"/>
    <w:rsid w:val="5A511696"/>
    <w:rsid w:val="5A5336ED"/>
    <w:rsid w:val="5A6E7A0A"/>
    <w:rsid w:val="5A750397"/>
    <w:rsid w:val="5A784F08"/>
    <w:rsid w:val="5A7C1736"/>
    <w:rsid w:val="5A7D48E3"/>
    <w:rsid w:val="5A847192"/>
    <w:rsid w:val="5A8B0DD7"/>
    <w:rsid w:val="5A8C07CD"/>
    <w:rsid w:val="5A9109C0"/>
    <w:rsid w:val="5A955F1A"/>
    <w:rsid w:val="5A9C7444"/>
    <w:rsid w:val="5A9E578F"/>
    <w:rsid w:val="5A9F338F"/>
    <w:rsid w:val="5AA114A7"/>
    <w:rsid w:val="5AA27419"/>
    <w:rsid w:val="5AA97269"/>
    <w:rsid w:val="5AAA0CA2"/>
    <w:rsid w:val="5AAA4D5C"/>
    <w:rsid w:val="5AAC4D61"/>
    <w:rsid w:val="5AAD6694"/>
    <w:rsid w:val="5AAE40D3"/>
    <w:rsid w:val="5AB55038"/>
    <w:rsid w:val="5AB823BB"/>
    <w:rsid w:val="5ABC7A09"/>
    <w:rsid w:val="5AC806CC"/>
    <w:rsid w:val="5AC9116F"/>
    <w:rsid w:val="5AD478F6"/>
    <w:rsid w:val="5ADC6DCA"/>
    <w:rsid w:val="5AE22B0D"/>
    <w:rsid w:val="5AE45C0E"/>
    <w:rsid w:val="5AE90CEB"/>
    <w:rsid w:val="5AE913EF"/>
    <w:rsid w:val="5AF33588"/>
    <w:rsid w:val="5AF41334"/>
    <w:rsid w:val="5AFD0EB7"/>
    <w:rsid w:val="5AFD37B8"/>
    <w:rsid w:val="5AFF5BC7"/>
    <w:rsid w:val="5B000867"/>
    <w:rsid w:val="5B035B5D"/>
    <w:rsid w:val="5B035D4C"/>
    <w:rsid w:val="5B0A5F30"/>
    <w:rsid w:val="5B0C3C71"/>
    <w:rsid w:val="5B0D2E52"/>
    <w:rsid w:val="5B0F4FE1"/>
    <w:rsid w:val="5B132DA5"/>
    <w:rsid w:val="5B1C2413"/>
    <w:rsid w:val="5B245B2A"/>
    <w:rsid w:val="5B262D61"/>
    <w:rsid w:val="5B2873AB"/>
    <w:rsid w:val="5B2F686B"/>
    <w:rsid w:val="5B31652F"/>
    <w:rsid w:val="5B345B75"/>
    <w:rsid w:val="5B446B28"/>
    <w:rsid w:val="5B4A1E8F"/>
    <w:rsid w:val="5B542259"/>
    <w:rsid w:val="5B5551AF"/>
    <w:rsid w:val="5B5A6C58"/>
    <w:rsid w:val="5B5C073C"/>
    <w:rsid w:val="5B634ADB"/>
    <w:rsid w:val="5B637D7E"/>
    <w:rsid w:val="5B691F85"/>
    <w:rsid w:val="5B6E4211"/>
    <w:rsid w:val="5B6F3404"/>
    <w:rsid w:val="5B714DBE"/>
    <w:rsid w:val="5B870D1A"/>
    <w:rsid w:val="5B8812DD"/>
    <w:rsid w:val="5B887B1A"/>
    <w:rsid w:val="5B89149C"/>
    <w:rsid w:val="5B8D5C00"/>
    <w:rsid w:val="5B9D534B"/>
    <w:rsid w:val="5B9E1D2A"/>
    <w:rsid w:val="5B9F1919"/>
    <w:rsid w:val="5BA6716E"/>
    <w:rsid w:val="5BA80564"/>
    <w:rsid w:val="5BAF767F"/>
    <w:rsid w:val="5BB73A65"/>
    <w:rsid w:val="5BBB2F89"/>
    <w:rsid w:val="5BC32BF8"/>
    <w:rsid w:val="5BC617B6"/>
    <w:rsid w:val="5BC87212"/>
    <w:rsid w:val="5BCF01E5"/>
    <w:rsid w:val="5BCF1D93"/>
    <w:rsid w:val="5BD511E9"/>
    <w:rsid w:val="5BD739BF"/>
    <w:rsid w:val="5BD9146D"/>
    <w:rsid w:val="5BE370B1"/>
    <w:rsid w:val="5BE57A44"/>
    <w:rsid w:val="5BEC5E3E"/>
    <w:rsid w:val="5BEF5C3B"/>
    <w:rsid w:val="5BF54EA7"/>
    <w:rsid w:val="5C0113C7"/>
    <w:rsid w:val="5C0971B0"/>
    <w:rsid w:val="5C1B3DB4"/>
    <w:rsid w:val="5C261D64"/>
    <w:rsid w:val="5C291284"/>
    <w:rsid w:val="5C2E0634"/>
    <w:rsid w:val="5C2E2B6D"/>
    <w:rsid w:val="5C304A33"/>
    <w:rsid w:val="5C334E3D"/>
    <w:rsid w:val="5C3714C5"/>
    <w:rsid w:val="5C390801"/>
    <w:rsid w:val="5C3923EC"/>
    <w:rsid w:val="5C3D2898"/>
    <w:rsid w:val="5C450B46"/>
    <w:rsid w:val="5C457585"/>
    <w:rsid w:val="5C4A1F20"/>
    <w:rsid w:val="5C4D62E8"/>
    <w:rsid w:val="5C5456D0"/>
    <w:rsid w:val="5C653D0E"/>
    <w:rsid w:val="5C6B0110"/>
    <w:rsid w:val="5C6B7439"/>
    <w:rsid w:val="5C6C62A1"/>
    <w:rsid w:val="5C6D4D79"/>
    <w:rsid w:val="5C6E4F7E"/>
    <w:rsid w:val="5C7A10F3"/>
    <w:rsid w:val="5C7D2D23"/>
    <w:rsid w:val="5C7F3FD1"/>
    <w:rsid w:val="5C806979"/>
    <w:rsid w:val="5C810327"/>
    <w:rsid w:val="5C813A04"/>
    <w:rsid w:val="5C87369F"/>
    <w:rsid w:val="5C8D488F"/>
    <w:rsid w:val="5C8F6FD8"/>
    <w:rsid w:val="5C9800C3"/>
    <w:rsid w:val="5C9A36CA"/>
    <w:rsid w:val="5C9C6096"/>
    <w:rsid w:val="5CA45420"/>
    <w:rsid w:val="5CAB52C0"/>
    <w:rsid w:val="5CAE31B9"/>
    <w:rsid w:val="5CB27220"/>
    <w:rsid w:val="5CBE0BF5"/>
    <w:rsid w:val="5CBF1A27"/>
    <w:rsid w:val="5CBF28D3"/>
    <w:rsid w:val="5CC14571"/>
    <w:rsid w:val="5CC36638"/>
    <w:rsid w:val="5CC60D80"/>
    <w:rsid w:val="5CCE46FF"/>
    <w:rsid w:val="5CCF2492"/>
    <w:rsid w:val="5CD1693C"/>
    <w:rsid w:val="5CD379E2"/>
    <w:rsid w:val="5CDC4EDE"/>
    <w:rsid w:val="5CDF4DAB"/>
    <w:rsid w:val="5CEE34C1"/>
    <w:rsid w:val="5CEF5135"/>
    <w:rsid w:val="5CF051FB"/>
    <w:rsid w:val="5CF76E97"/>
    <w:rsid w:val="5CF82EBA"/>
    <w:rsid w:val="5CFF67B4"/>
    <w:rsid w:val="5D01185E"/>
    <w:rsid w:val="5D096AB0"/>
    <w:rsid w:val="5D0D0DA6"/>
    <w:rsid w:val="5D110688"/>
    <w:rsid w:val="5D1409B4"/>
    <w:rsid w:val="5D19721D"/>
    <w:rsid w:val="5D1B4434"/>
    <w:rsid w:val="5D1F4CDA"/>
    <w:rsid w:val="5D2752D1"/>
    <w:rsid w:val="5D2C18E3"/>
    <w:rsid w:val="5D345373"/>
    <w:rsid w:val="5D3C4015"/>
    <w:rsid w:val="5D427D9F"/>
    <w:rsid w:val="5D450532"/>
    <w:rsid w:val="5D4B332B"/>
    <w:rsid w:val="5D4E0572"/>
    <w:rsid w:val="5D4E171A"/>
    <w:rsid w:val="5D4F4D26"/>
    <w:rsid w:val="5D556836"/>
    <w:rsid w:val="5D575F9C"/>
    <w:rsid w:val="5D5C0E71"/>
    <w:rsid w:val="5D5D1CB9"/>
    <w:rsid w:val="5D6008D2"/>
    <w:rsid w:val="5D637811"/>
    <w:rsid w:val="5D657853"/>
    <w:rsid w:val="5D6928E1"/>
    <w:rsid w:val="5D6B4298"/>
    <w:rsid w:val="5D6E01F2"/>
    <w:rsid w:val="5D705410"/>
    <w:rsid w:val="5D73793B"/>
    <w:rsid w:val="5D7833E5"/>
    <w:rsid w:val="5D793B6E"/>
    <w:rsid w:val="5D7A3DAB"/>
    <w:rsid w:val="5D7F0328"/>
    <w:rsid w:val="5D8B6CAF"/>
    <w:rsid w:val="5D8C3E71"/>
    <w:rsid w:val="5D8D2981"/>
    <w:rsid w:val="5D976B7E"/>
    <w:rsid w:val="5D9D09A1"/>
    <w:rsid w:val="5D9E079E"/>
    <w:rsid w:val="5DA14C40"/>
    <w:rsid w:val="5DA53B33"/>
    <w:rsid w:val="5DA65240"/>
    <w:rsid w:val="5DAA0460"/>
    <w:rsid w:val="5DAF036D"/>
    <w:rsid w:val="5DB82270"/>
    <w:rsid w:val="5DBA299B"/>
    <w:rsid w:val="5DBC2932"/>
    <w:rsid w:val="5DC14132"/>
    <w:rsid w:val="5DC20ACC"/>
    <w:rsid w:val="5DC54377"/>
    <w:rsid w:val="5DCD0F21"/>
    <w:rsid w:val="5DD15F8F"/>
    <w:rsid w:val="5DD42E22"/>
    <w:rsid w:val="5DDB6CCF"/>
    <w:rsid w:val="5DDE4CBA"/>
    <w:rsid w:val="5DE544C1"/>
    <w:rsid w:val="5DEE3A86"/>
    <w:rsid w:val="5DF2646A"/>
    <w:rsid w:val="5DF31EAB"/>
    <w:rsid w:val="5DF430D6"/>
    <w:rsid w:val="5DF564A1"/>
    <w:rsid w:val="5DFA1BCC"/>
    <w:rsid w:val="5DFD137D"/>
    <w:rsid w:val="5DFE39C0"/>
    <w:rsid w:val="5E010396"/>
    <w:rsid w:val="5E025B7F"/>
    <w:rsid w:val="5E0310CB"/>
    <w:rsid w:val="5E0A0E98"/>
    <w:rsid w:val="5E124C52"/>
    <w:rsid w:val="5E150536"/>
    <w:rsid w:val="5E15751B"/>
    <w:rsid w:val="5E1F1CA7"/>
    <w:rsid w:val="5E1F5143"/>
    <w:rsid w:val="5E317DCC"/>
    <w:rsid w:val="5E3253F4"/>
    <w:rsid w:val="5E3347FE"/>
    <w:rsid w:val="5E396333"/>
    <w:rsid w:val="5E3A6AF6"/>
    <w:rsid w:val="5E3D12DA"/>
    <w:rsid w:val="5E410A90"/>
    <w:rsid w:val="5E421710"/>
    <w:rsid w:val="5E4F7A43"/>
    <w:rsid w:val="5E534B3D"/>
    <w:rsid w:val="5E5728F7"/>
    <w:rsid w:val="5E5A3857"/>
    <w:rsid w:val="5E5E4479"/>
    <w:rsid w:val="5E613F37"/>
    <w:rsid w:val="5E6F4EE0"/>
    <w:rsid w:val="5E70300A"/>
    <w:rsid w:val="5E750160"/>
    <w:rsid w:val="5E781DBD"/>
    <w:rsid w:val="5E7E1FA7"/>
    <w:rsid w:val="5E842C0B"/>
    <w:rsid w:val="5E850143"/>
    <w:rsid w:val="5E9955F0"/>
    <w:rsid w:val="5EA40FD4"/>
    <w:rsid w:val="5EAA3764"/>
    <w:rsid w:val="5EAD2977"/>
    <w:rsid w:val="5EB24838"/>
    <w:rsid w:val="5EB45501"/>
    <w:rsid w:val="5EB83C30"/>
    <w:rsid w:val="5EBC119B"/>
    <w:rsid w:val="5EBF62D3"/>
    <w:rsid w:val="5EC078E4"/>
    <w:rsid w:val="5EC116BF"/>
    <w:rsid w:val="5EC268D5"/>
    <w:rsid w:val="5EC6781A"/>
    <w:rsid w:val="5ED5156B"/>
    <w:rsid w:val="5ED54760"/>
    <w:rsid w:val="5EDE78DA"/>
    <w:rsid w:val="5EE263FF"/>
    <w:rsid w:val="5EE5690A"/>
    <w:rsid w:val="5EE57001"/>
    <w:rsid w:val="5EE74313"/>
    <w:rsid w:val="5EE84937"/>
    <w:rsid w:val="5EE865F1"/>
    <w:rsid w:val="5EE90439"/>
    <w:rsid w:val="5EEA6E8D"/>
    <w:rsid w:val="5EF33AB8"/>
    <w:rsid w:val="5EFB5D54"/>
    <w:rsid w:val="5EFF6803"/>
    <w:rsid w:val="5F010E62"/>
    <w:rsid w:val="5F041466"/>
    <w:rsid w:val="5F061010"/>
    <w:rsid w:val="5F1020F0"/>
    <w:rsid w:val="5F115E0D"/>
    <w:rsid w:val="5F133536"/>
    <w:rsid w:val="5F196F8B"/>
    <w:rsid w:val="5F1A0A0C"/>
    <w:rsid w:val="5F1B4E1F"/>
    <w:rsid w:val="5F232998"/>
    <w:rsid w:val="5F233CA1"/>
    <w:rsid w:val="5F2C3262"/>
    <w:rsid w:val="5F3265CB"/>
    <w:rsid w:val="5F36368E"/>
    <w:rsid w:val="5F3863BD"/>
    <w:rsid w:val="5F3C0615"/>
    <w:rsid w:val="5F3D432F"/>
    <w:rsid w:val="5F3E17B2"/>
    <w:rsid w:val="5F451362"/>
    <w:rsid w:val="5F455AED"/>
    <w:rsid w:val="5F49781B"/>
    <w:rsid w:val="5F5300FF"/>
    <w:rsid w:val="5F5B1C01"/>
    <w:rsid w:val="5F634534"/>
    <w:rsid w:val="5F6553D1"/>
    <w:rsid w:val="5F662AF0"/>
    <w:rsid w:val="5F672375"/>
    <w:rsid w:val="5F753DE8"/>
    <w:rsid w:val="5F764402"/>
    <w:rsid w:val="5F7721E5"/>
    <w:rsid w:val="5F774ED4"/>
    <w:rsid w:val="5F8264EF"/>
    <w:rsid w:val="5F8A005F"/>
    <w:rsid w:val="5F925CFC"/>
    <w:rsid w:val="5F9575E1"/>
    <w:rsid w:val="5F9D4F0A"/>
    <w:rsid w:val="5F9E11AB"/>
    <w:rsid w:val="5FA507D9"/>
    <w:rsid w:val="5FA5086E"/>
    <w:rsid w:val="5FAA3469"/>
    <w:rsid w:val="5FAD1E64"/>
    <w:rsid w:val="5FAE6594"/>
    <w:rsid w:val="5FB5447A"/>
    <w:rsid w:val="5FB813FC"/>
    <w:rsid w:val="5FBC0040"/>
    <w:rsid w:val="5FBD2FD9"/>
    <w:rsid w:val="5FC34A2D"/>
    <w:rsid w:val="5FCB2ED4"/>
    <w:rsid w:val="5FCD58A5"/>
    <w:rsid w:val="5FCE67E2"/>
    <w:rsid w:val="5FCF2086"/>
    <w:rsid w:val="5FD40C74"/>
    <w:rsid w:val="5FD82805"/>
    <w:rsid w:val="5FE01C61"/>
    <w:rsid w:val="5FF2160A"/>
    <w:rsid w:val="5FF6792B"/>
    <w:rsid w:val="5FF800A0"/>
    <w:rsid w:val="600579E5"/>
    <w:rsid w:val="600B7A85"/>
    <w:rsid w:val="6010221D"/>
    <w:rsid w:val="60120696"/>
    <w:rsid w:val="60152E89"/>
    <w:rsid w:val="60170E0B"/>
    <w:rsid w:val="60187D3D"/>
    <w:rsid w:val="60197C34"/>
    <w:rsid w:val="601A6502"/>
    <w:rsid w:val="60250152"/>
    <w:rsid w:val="60251113"/>
    <w:rsid w:val="602F60E7"/>
    <w:rsid w:val="603654E8"/>
    <w:rsid w:val="603901E2"/>
    <w:rsid w:val="603A4C0C"/>
    <w:rsid w:val="603C7B70"/>
    <w:rsid w:val="603D1937"/>
    <w:rsid w:val="6042586E"/>
    <w:rsid w:val="60441C18"/>
    <w:rsid w:val="604614E0"/>
    <w:rsid w:val="604A1EC4"/>
    <w:rsid w:val="604C2A28"/>
    <w:rsid w:val="6050329D"/>
    <w:rsid w:val="607C5FC3"/>
    <w:rsid w:val="60870167"/>
    <w:rsid w:val="608D4D21"/>
    <w:rsid w:val="6091114E"/>
    <w:rsid w:val="60997D10"/>
    <w:rsid w:val="609B6759"/>
    <w:rsid w:val="60A24826"/>
    <w:rsid w:val="60A266CE"/>
    <w:rsid w:val="60A3569A"/>
    <w:rsid w:val="60B519A8"/>
    <w:rsid w:val="60B861C1"/>
    <w:rsid w:val="60BE1701"/>
    <w:rsid w:val="60BF7953"/>
    <w:rsid w:val="60C04EA2"/>
    <w:rsid w:val="60C319BC"/>
    <w:rsid w:val="60C46A5D"/>
    <w:rsid w:val="60C919BB"/>
    <w:rsid w:val="60C96E7E"/>
    <w:rsid w:val="60CD22C5"/>
    <w:rsid w:val="60D05D38"/>
    <w:rsid w:val="60E32177"/>
    <w:rsid w:val="60E35554"/>
    <w:rsid w:val="60E549A3"/>
    <w:rsid w:val="60E6037C"/>
    <w:rsid w:val="60E7031A"/>
    <w:rsid w:val="60E82DA9"/>
    <w:rsid w:val="60F013B7"/>
    <w:rsid w:val="60F15D69"/>
    <w:rsid w:val="60F770FF"/>
    <w:rsid w:val="610154BC"/>
    <w:rsid w:val="610C39E4"/>
    <w:rsid w:val="611679C7"/>
    <w:rsid w:val="61256881"/>
    <w:rsid w:val="61290130"/>
    <w:rsid w:val="612E124D"/>
    <w:rsid w:val="61311249"/>
    <w:rsid w:val="6139057D"/>
    <w:rsid w:val="613D415D"/>
    <w:rsid w:val="613F64C1"/>
    <w:rsid w:val="61461D84"/>
    <w:rsid w:val="6148034E"/>
    <w:rsid w:val="61510889"/>
    <w:rsid w:val="61512E5D"/>
    <w:rsid w:val="6156765F"/>
    <w:rsid w:val="61576D8D"/>
    <w:rsid w:val="61595229"/>
    <w:rsid w:val="615B178D"/>
    <w:rsid w:val="615F1CE7"/>
    <w:rsid w:val="61612B35"/>
    <w:rsid w:val="6163325C"/>
    <w:rsid w:val="61686332"/>
    <w:rsid w:val="616F3923"/>
    <w:rsid w:val="617201DE"/>
    <w:rsid w:val="617C6950"/>
    <w:rsid w:val="61875252"/>
    <w:rsid w:val="618A3B82"/>
    <w:rsid w:val="619E2105"/>
    <w:rsid w:val="61AB21CC"/>
    <w:rsid w:val="61AD25E8"/>
    <w:rsid w:val="61B01823"/>
    <w:rsid w:val="61B34482"/>
    <w:rsid w:val="61BA0AE7"/>
    <w:rsid w:val="61C056D0"/>
    <w:rsid w:val="61CA02D5"/>
    <w:rsid w:val="61CB2B3A"/>
    <w:rsid w:val="61D4225E"/>
    <w:rsid w:val="61D6221B"/>
    <w:rsid w:val="61D73C05"/>
    <w:rsid w:val="61D82E26"/>
    <w:rsid w:val="61DC30B2"/>
    <w:rsid w:val="61DE1CDD"/>
    <w:rsid w:val="61E12EE0"/>
    <w:rsid w:val="61E139D4"/>
    <w:rsid w:val="61E239A6"/>
    <w:rsid w:val="61E263F1"/>
    <w:rsid w:val="61E44A79"/>
    <w:rsid w:val="61E6526F"/>
    <w:rsid w:val="61E8155D"/>
    <w:rsid w:val="61E96C57"/>
    <w:rsid w:val="61EB121E"/>
    <w:rsid w:val="61EE11E8"/>
    <w:rsid w:val="61EE3406"/>
    <w:rsid w:val="61FB2E30"/>
    <w:rsid w:val="61FB312A"/>
    <w:rsid w:val="61FC4798"/>
    <w:rsid w:val="61FE7FC4"/>
    <w:rsid w:val="61FF6140"/>
    <w:rsid w:val="62052F97"/>
    <w:rsid w:val="62061F95"/>
    <w:rsid w:val="620F6300"/>
    <w:rsid w:val="621238A4"/>
    <w:rsid w:val="621765FC"/>
    <w:rsid w:val="62191E34"/>
    <w:rsid w:val="621D0825"/>
    <w:rsid w:val="621D5D73"/>
    <w:rsid w:val="62251A84"/>
    <w:rsid w:val="622C7906"/>
    <w:rsid w:val="62342800"/>
    <w:rsid w:val="623F798B"/>
    <w:rsid w:val="624406A9"/>
    <w:rsid w:val="624435F2"/>
    <w:rsid w:val="62444022"/>
    <w:rsid w:val="62477FBE"/>
    <w:rsid w:val="624C6D0B"/>
    <w:rsid w:val="624D76D2"/>
    <w:rsid w:val="624E1AE5"/>
    <w:rsid w:val="62557496"/>
    <w:rsid w:val="625C3288"/>
    <w:rsid w:val="62604B22"/>
    <w:rsid w:val="62605639"/>
    <w:rsid w:val="62650827"/>
    <w:rsid w:val="62664237"/>
    <w:rsid w:val="62694FFA"/>
    <w:rsid w:val="626968D3"/>
    <w:rsid w:val="626C56D0"/>
    <w:rsid w:val="6270289C"/>
    <w:rsid w:val="627355AB"/>
    <w:rsid w:val="627A4D21"/>
    <w:rsid w:val="627A6DDD"/>
    <w:rsid w:val="627B3639"/>
    <w:rsid w:val="62804F84"/>
    <w:rsid w:val="628414EE"/>
    <w:rsid w:val="6287179A"/>
    <w:rsid w:val="6293267E"/>
    <w:rsid w:val="629D50D3"/>
    <w:rsid w:val="629F6E8B"/>
    <w:rsid w:val="62A4781D"/>
    <w:rsid w:val="62AD288F"/>
    <w:rsid w:val="62B6701B"/>
    <w:rsid w:val="62BD2686"/>
    <w:rsid w:val="62C74B88"/>
    <w:rsid w:val="62C8691D"/>
    <w:rsid w:val="62D33F73"/>
    <w:rsid w:val="62D60277"/>
    <w:rsid w:val="62D74179"/>
    <w:rsid w:val="62DD1C41"/>
    <w:rsid w:val="62E04C6B"/>
    <w:rsid w:val="62E33ED0"/>
    <w:rsid w:val="62FB1B77"/>
    <w:rsid w:val="62FF43D0"/>
    <w:rsid w:val="63031774"/>
    <w:rsid w:val="630430A1"/>
    <w:rsid w:val="63156002"/>
    <w:rsid w:val="63157CD6"/>
    <w:rsid w:val="631622F6"/>
    <w:rsid w:val="631B6041"/>
    <w:rsid w:val="631C3C92"/>
    <w:rsid w:val="63246300"/>
    <w:rsid w:val="63247AF4"/>
    <w:rsid w:val="63293F14"/>
    <w:rsid w:val="63294A7B"/>
    <w:rsid w:val="632A4B28"/>
    <w:rsid w:val="632C7006"/>
    <w:rsid w:val="632C7051"/>
    <w:rsid w:val="633B2127"/>
    <w:rsid w:val="634258D0"/>
    <w:rsid w:val="63445936"/>
    <w:rsid w:val="634773B7"/>
    <w:rsid w:val="63486159"/>
    <w:rsid w:val="635D3E2F"/>
    <w:rsid w:val="636D2B32"/>
    <w:rsid w:val="63703E09"/>
    <w:rsid w:val="63731566"/>
    <w:rsid w:val="63866E9D"/>
    <w:rsid w:val="639067D2"/>
    <w:rsid w:val="63935714"/>
    <w:rsid w:val="639536C5"/>
    <w:rsid w:val="63A32800"/>
    <w:rsid w:val="63AC0870"/>
    <w:rsid w:val="63AE086C"/>
    <w:rsid w:val="63B1235D"/>
    <w:rsid w:val="63B855C2"/>
    <w:rsid w:val="63BA1E14"/>
    <w:rsid w:val="63C0661C"/>
    <w:rsid w:val="63CA3A71"/>
    <w:rsid w:val="63CE566D"/>
    <w:rsid w:val="63D014CE"/>
    <w:rsid w:val="63D55516"/>
    <w:rsid w:val="63DC44B3"/>
    <w:rsid w:val="63ED5C60"/>
    <w:rsid w:val="63F03776"/>
    <w:rsid w:val="63F12F82"/>
    <w:rsid w:val="63F173C5"/>
    <w:rsid w:val="63F23448"/>
    <w:rsid w:val="63F47C3E"/>
    <w:rsid w:val="63F635EA"/>
    <w:rsid w:val="63FB0CF7"/>
    <w:rsid w:val="63FC668D"/>
    <w:rsid w:val="640003AC"/>
    <w:rsid w:val="640838EA"/>
    <w:rsid w:val="6409294F"/>
    <w:rsid w:val="64152D13"/>
    <w:rsid w:val="64165E77"/>
    <w:rsid w:val="641856D9"/>
    <w:rsid w:val="6422027B"/>
    <w:rsid w:val="6425741E"/>
    <w:rsid w:val="64280D08"/>
    <w:rsid w:val="64344F97"/>
    <w:rsid w:val="643C79C5"/>
    <w:rsid w:val="643F1639"/>
    <w:rsid w:val="644471A3"/>
    <w:rsid w:val="644533BA"/>
    <w:rsid w:val="644E092C"/>
    <w:rsid w:val="64515EB5"/>
    <w:rsid w:val="64521E3A"/>
    <w:rsid w:val="64534D8A"/>
    <w:rsid w:val="645B2148"/>
    <w:rsid w:val="645F5802"/>
    <w:rsid w:val="646039E9"/>
    <w:rsid w:val="64615975"/>
    <w:rsid w:val="64631763"/>
    <w:rsid w:val="64642F87"/>
    <w:rsid w:val="646464EE"/>
    <w:rsid w:val="646D636F"/>
    <w:rsid w:val="646E62E9"/>
    <w:rsid w:val="64700592"/>
    <w:rsid w:val="647024BD"/>
    <w:rsid w:val="64755589"/>
    <w:rsid w:val="647C445C"/>
    <w:rsid w:val="648B4BFE"/>
    <w:rsid w:val="64915E3A"/>
    <w:rsid w:val="64951FA7"/>
    <w:rsid w:val="649C6863"/>
    <w:rsid w:val="64A079D2"/>
    <w:rsid w:val="64A56291"/>
    <w:rsid w:val="64B771A2"/>
    <w:rsid w:val="64C15E5F"/>
    <w:rsid w:val="64C16403"/>
    <w:rsid w:val="64C27E4C"/>
    <w:rsid w:val="64C615C6"/>
    <w:rsid w:val="64D0596F"/>
    <w:rsid w:val="64D25CAC"/>
    <w:rsid w:val="64D66BAE"/>
    <w:rsid w:val="64D678F6"/>
    <w:rsid w:val="64E03A9D"/>
    <w:rsid w:val="64E05D4C"/>
    <w:rsid w:val="64E2787D"/>
    <w:rsid w:val="64E3313A"/>
    <w:rsid w:val="64E541BA"/>
    <w:rsid w:val="64E56666"/>
    <w:rsid w:val="64E57AF2"/>
    <w:rsid w:val="64ED07AE"/>
    <w:rsid w:val="64ED0CEB"/>
    <w:rsid w:val="64F21BF0"/>
    <w:rsid w:val="64F8048E"/>
    <w:rsid w:val="65007406"/>
    <w:rsid w:val="6508218B"/>
    <w:rsid w:val="650A0323"/>
    <w:rsid w:val="650D7C21"/>
    <w:rsid w:val="650E5EF8"/>
    <w:rsid w:val="650F5005"/>
    <w:rsid w:val="652A229C"/>
    <w:rsid w:val="65381EB1"/>
    <w:rsid w:val="65390AB1"/>
    <w:rsid w:val="654237B0"/>
    <w:rsid w:val="654377B3"/>
    <w:rsid w:val="65493E60"/>
    <w:rsid w:val="654B08B5"/>
    <w:rsid w:val="65544348"/>
    <w:rsid w:val="655975A7"/>
    <w:rsid w:val="655C3AEF"/>
    <w:rsid w:val="655C4CF6"/>
    <w:rsid w:val="655E4869"/>
    <w:rsid w:val="655E7994"/>
    <w:rsid w:val="65632A21"/>
    <w:rsid w:val="65671A1A"/>
    <w:rsid w:val="656937DA"/>
    <w:rsid w:val="656F2E63"/>
    <w:rsid w:val="65865360"/>
    <w:rsid w:val="658733F2"/>
    <w:rsid w:val="658833E4"/>
    <w:rsid w:val="65897713"/>
    <w:rsid w:val="658B5EA1"/>
    <w:rsid w:val="658D6876"/>
    <w:rsid w:val="65910EEA"/>
    <w:rsid w:val="65A26DFC"/>
    <w:rsid w:val="65A47349"/>
    <w:rsid w:val="65B10875"/>
    <w:rsid w:val="65B524E9"/>
    <w:rsid w:val="65B710FB"/>
    <w:rsid w:val="65B757FB"/>
    <w:rsid w:val="65BB3BA0"/>
    <w:rsid w:val="65C67A15"/>
    <w:rsid w:val="65C761FD"/>
    <w:rsid w:val="65CF0888"/>
    <w:rsid w:val="65D33C10"/>
    <w:rsid w:val="65D63404"/>
    <w:rsid w:val="65DF2634"/>
    <w:rsid w:val="65E33790"/>
    <w:rsid w:val="65E639FA"/>
    <w:rsid w:val="65F258A5"/>
    <w:rsid w:val="65F363F6"/>
    <w:rsid w:val="65F5203E"/>
    <w:rsid w:val="65F85892"/>
    <w:rsid w:val="65F97816"/>
    <w:rsid w:val="65FC23EE"/>
    <w:rsid w:val="66060C9C"/>
    <w:rsid w:val="66094A08"/>
    <w:rsid w:val="660A41BE"/>
    <w:rsid w:val="660B1C87"/>
    <w:rsid w:val="66100428"/>
    <w:rsid w:val="66144BF4"/>
    <w:rsid w:val="66155E48"/>
    <w:rsid w:val="66193A19"/>
    <w:rsid w:val="661A4F7F"/>
    <w:rsid w:val="661B041F"/>
    <w:rsid w:val="66252557"/>
    <w:rsid w:val="662A030E"/>
    <w:rsid w:val="662B3770"/>
    <w:rsid w:val="662B6DC8"/>
    <w:rsid w:val="66391635"/>
    <w:rsid w:val="663D11BB"/>
    <w:rsid w:val="6645724D"/>
    <w:rsid w:val="66467181"/>
    <w:rsid w:val="664C3E22"/>
    <w:rsid w:val="664F368D"/>
    <w:rsid w:val="66514476"/>
    <w:rsid w:val="665E2FBF"/>
    <w:rsid w:val="665F66C6"/>
    <w:rsid w:val="665F78F8"/>
    <w:rsid w:val="666626A3"/>
    <w:rsid w:val="666A3414"/>
    <w:rsid w:val="666F611C"/>
    <w:rsid w:val="667908E1"/>
    <w:rsid w:val="66795B20"/>
    <w:rsid w:val="668022E2"/>
    <w:rsid w:val="668225D4"/>
    <w:rsid w:val="668D6AC4"/>
    <w:rsid w:val="66900407"/>
    <w:rsid w:val="6699347B"/>
    <w:rsid w:val="669A37C0"/>
    <w:rsid w:val="669C07A3"/>
    <w:rsid w:val="66A00D53"/>
    <w:rsid w:val="66A410ED"/>
    <w:rsid w:val="66A45274"/>
    <w:rsid w:val="66A86E34"/>
    <w:rsid w:val="66B45FB7"/>
    <w:rsid w:val="66BB463A"/>
    <w:rsid w:val="66C8024B"/>
    <w:rsid w:val="66C83394"/>
    <w:rsid w:val="66CB3BB1"/>
    <w:rsid w:val="66D2620E"/>
    <w:rsid w:val="66DC425D"/>
    <w:rsid w:val="66E07113"/>
    <w:rsid w:val="66E67011"/>
    <w:rsid w:val="66E67A81"/>
    <w:rsid w:val="66E773D5"/>
    <w:rsid w:val="66E93E98"/>
    <w:rsid w:val="66ED18BA"/>
    <w:rsid w:val="66F154D7"/>
    <w:rsid w:val="66F33672"/>
    <w:rsid w:val="670132B7"/>
    <w:rsid w:val="670B2245"/>
    <w:rsid w:val="67141F1C"/>
    <w:rsid w:val="6716016E"/>
    <w:rsid w:val="67213E0F"/>
    <w:rsid w:val="672801B6"/>
    <w:rsid w:val="67463931"/>
    <w:rsid w:val="67575008"/>
    <w:rsid w:val="6758274A"/>
    <w:rsid w:val="6759156E"/>
    <w:rsid w:val="67633907"/>
    <w:rsid w:val="67685307"/>
    <w:rsid w:val="676C50DA"/>
    <w:rsid w:val="676E2134"/>
    <w:rsid w:val="6774465E"/>
    <w:rsid w:val="67773693"/>
    <w:rsid w:val="67785EE7"/>
    <w:rsid w:val="677B6A0D"/>
    <w:rsid w:val="678105CF"/>
    <w:rsid w:val="6784222D"/>
    <w:rsid w:val="67885C14"/>
    <w:rsid w:val="678F3937"/>
    <w:rsid w:val="67904AC9"/>
    <w:rsid w:val="6794255B"/>
    <w:rsid w:val="679C607C"/>
    <w:rsid w:val="67A12182"/>
    <w:rsid w:val="67A40858"/>
    <w:rsid w:val="67AD3EF0"/>
    <w:rsid w:val="67B15AE1"/>
    <w:rsid w:val="67B23887"/>
    <w:rsid w:val="67B40B63"/>
    <w:rsid w:val="67BB2088"/>
    <w:rsid w:val="67CA6994"/>
    <w:rsid w:val="67D00259"/>
    <w:rsid w:val="67D25366"/>
    <w:rsid w:val="67DF7414"/>
    <w:rsid w:val="67E07841"/>
    <w:rsid w:val="67E947D5"/>
    <w:rsid w:val="67ED539E"/>
    <w:rsid w:val="67F84CCA"/>
    <w:rsid w:val="67F87BED"/>
    <w:rsid w:val="67FF3783"/>
    <w:rsid w:val="68053079"/>
    <w:rsid w:val="680F6E07"/>
    <w:rsid w:val="6815423D"/>
    <w:rsid w:val="68174B92"/>
    <w:rsid w:val="682008BC"/>
    <w:rsid w:val="68212D62"/>
    <w:rsid w:val="68216C37"/>
    <w:rsid w:val="68287559"/>
    <w:rsid w:val="682F6BA4"/>
    <w:rsid w:val="68392981"/>
    <w:rsid w:val="684301BA"/>
    <w:rsid w:val="684618DF"/>
    <w:rsid w:val="684C6D54"/>
    <w:rsid w:val="684F3FF7"/>
    <w:rsid w:val="68507AAC"/>
    <w:rsid w:val="6861646B"/>
    <w:rsid w:val="686676F8"/>
    <w:rsid w:val="686E09E7"/>
    <w:rsid w:val="687439E7"/>
    <w:rsid w:val="68754B63"/>
    <w:rsid w:val="687825D2"/>
    <w:rsid w:val="687F56B8"/>
    <w:rsid w:val="688660EE"/>
    <w:rsid w:val="688709E9"/>
    <w:rsid w:val="68876787"/>
    <w:rsid w:val="689D3B53"/>
    <w:rsid w:val="68A80373"/>
    <w:rsid w:val="68A85BB8"/>
    <w:rsid w:val="68AA668D"/>
    <w:rsid w:val="68AC2230"/>
    <w:rsid w:val="68B17DAA"/>
    <w:rsid w:val="68B40D6F"/>
    <w:rsid w:val="68B4595C"/>
    <w:rsid w:val="68B46265"/>
    <w:rsid w:val="68BB0E80"/>
    <w:rsid w:val="68C15001"/>
    <w:rsid w:val="68C97D0A"/>
    <w:rsid w:val="68CB0E8D"/>
    <w:rsid w:val="68D300B1"/>
    <w:rsid w:val="68D73AF5"/>
    <w:rsid w:val="68D878A1"/>
    <w:rsid w:val="68D95C29"/>
    <w:rsid w:val="68DF7A9B"/>
    <w:rsid w:val="68E753E5"/>
    <w:rsid w:val="68E91952"/>
    <w:rsid w:val="68E96774"/>
    <w:rsid w:val="68EB5C50"/>
    <w:rsid w:val="68ED1C6F"/>
    <w:rsid w:val="68F0171D"/>
    <w:rsid w:val="68F04FDE"/>
    <w:rsid w:val="68F25C11"/>
    <w:rsid w:val="68F33169"/>
    <w:rsid w:val="69013393"/>
    <w:rsid w:val="690D355A"/>
    <w:rsid w:val="690F6B33"/>
    <w:rsid w:val="69117376"/>
    <w:rsid w:val="69153FEF"/>
    <w:rsid w:val="691B4CC5"/>
    <w:rsid w:val="691C0D2A"/>
    <w:rsid w:val="69252680"/>
    <w:rsid w:val="692A04C0"/>
    <w:rsid w:val="692A32E1"/>
    <w:rsid w:val="69304618"/>
    <w:rsid w:val="69305435"/>
    <w:rsid w:val="69362753"/>
    <w:rsid w:val="693670C6"/>
    <w:rsid w:val="693A2C01"/>
    <w:rsid w:val="69416407"/>
    <w:rsid w:val="694352B8"/>
    <w:rsid w:val="6944612F"/>
    <w:rsid w:val="694A287B"/>
    <w:rsid w:val="694A53A6"/>
    <w:rsid w:val="694D0EC6"/>
    <w:rsid w:val="69500DB5"/>
    <w:rsid w:val="69501218"/>
    <w:rsid w:val="6950372B"/>
    <w:rsid w:val="69510335"/>
    <w:rsid w:val="695B42B6"/>
    <w:rsid w:val="69697E5C"/>
    <w:rsid w:val="69726171"/>
    <w:rsid w:val="697832F9"/>
    <w:rsid w:val="69846850"/>
    <w:rsid w:val="698C28FF"/>
    <w:rsid w:val="698C3F99"/>
    <w:rsid w:val="69973730"/>
    <w:rsid w:val="69982E36"/>
    <w:rsid w:val="699C485D"/>
    <w:rsid w:val="69A32458"/>
    <w:rsid w:val="69AA7BD5"/>
    <w:rsid w:val="69AF6015"/>
    <w:rsid w:val="69AF6F4B"/>
    <w:rsid w:val="69BA51A4"/>
    <w:rsid w:val="69CB3B57"/>
    <w:rsid w:val="69CD19F0"/>
    <w:rsid w:val="69D13942"/>
    <w:rsid w:val="69D87C83"/>
    <w:rsid w:val="69DC767F"/>
    <w:rsid w:val="69E03029"/>
    <w:rsid w:val="69E42560"/>
    <w:rsid w:val="69F46B94"/>
    <w:rsid w:val="69F825A5"/>
    <w:rsid w:val="6A0624B8"/>
    <w:rsid w:val="6A0A0CFD"/>
    <w:rsid w:val="6A0E55FE"/>
    <w:rsid w:val="6A1303CE"/>
    <w:rsid w:val="6A145694"/>
    <w:rsid w:val="6A24559F"/>
    <w:rsid w:val="6A256045"/>
    <w:rsid w:val="6A2734E1"/>
    <w:rsid w:val="6A294DE7"/>
    <w:rsid w:val="6A2A0D05"/>
    <w:rsid w:val="6A3063C7"/>
    <w:rsid w:val="6A315A93"/>
    <w:rsid w:val="6A345E13"/>
    <w:rsid w:val="6A3C4D0F"/>
    <w:rsid w:val="6A3E0B1F"/>
    <w:rsid w:val="6A4077CC"/>
    <w:rsid w:val="6A472C0D"/>
    <w:rsid w:val="6A4A509A"/>
    <w:rsid w:val="6A511899"/>
    <w:rsid w:val="6A527362"/>
    <w:rsid w:val="6A532300"/>
    <w:rsid w:val="6A562986"/>
    <w:rsid w:val="6A5D0402"/>
    <w:rsid w:val="6A611279"/>
    <w:rsid w:val="6A660236"/>
    <w:rsid w:val="6A73666A"/>
    <w:rsid w:val="6A7867BA"/>
    <w:rsid w:val="6A804410"/>
    <w:rsid w:val="6A846EEC"/>
    <w:rsid w:val="6A89424C"/>
    <w:rsid w:val="6A896D60"/>
    <w:rsid w:val="6A8D2F39"/>
    <w:rsid w:val="6A8F6513"/>
    <w:rsid w:val="6A905E82"/>
    <w:rsid w:val="6A932C8E"/>
    <w:rsid w:val="6A97617C"/>
    <w:rsid w:val="6A9A18A5"/>
    <w:rsid w:val="6AA15372"/>
    <w:rsid w:val="6AA26331"/>
    <w:rsid w:val="6AA3190B"/>
    <w:rsid w:val="6AA52E83"/>
    <w:rsid w:val="6AA76FEB"/>
    <w:rsid w:val="6AA93038"/>
    <w:rsid w:val="6AA96E51"/>
    <w:rsid w:val="6AA97CFB"/>
    <w:rsid w:val="6AC36189"/>
    <w:rsid w:val="6ACC0263"/>
    <w:rsid w:val="6ACD7972"/>
    <w:rsid w:val="6AD13412"/>
    <w:rsid w:val="6ADE1782"/>
    <w:rsid w:val="6AE41CFB"/>
    <w:rsid w:val="6AE72EA0"/>
    <w:rsid w:val="6AE81368"/>
    <w:rsid w:val="6AE9348C"/>
    <w:rsid w:val="6AEC6710"/>
    <w:rsid w:val="6AF11680"/>
    <w:rsid w:val="6AF21770"/>
    <w:rsid w:val="6AF2557A"/>
    <w:rsid w:val="6B007018"/>
    <w:rsid w:val="6B1A46D2"/>
    <w:rsid w:val="6B207208"/>
    <w:rsid w:val="6B226045"/>
    <w:rsid w:val="6B2457E8"/>
    <w:rsid w:val="6B290C5E"/>
    <w:rsid w:val="6B2A1DE8"/>
    <w:rsid w:val="6B2E2F92"/>
    <w:rsid w:val="6B2F54D5"/>
    <w:rsid w:val="6B373483"/>
    <w:rsid w:val="6B3A31C7"/>
    <w:rsid w:val="6B401FE7"/>
    <w:rsid w:val="6B466D44"/>
    <w:rsid w:val="6B471E61"/>
    <w:rsid w:val="6B493438"/>
    <w:rsid w:val="6B4A461A"/>
    <w:rsid w:val="6B4D0F39"/>
    <w:rsid w:val="6B4F7068"/>
    <w:rsid w:val="6B50404A"/>
    <w:rsid w:val="6B5E3788"/>
    <w:rsid w:val="6B5F0B75"/>
    <w:rsid w:val="6B6C2D31"/>
    <w:rsid w:val="6B732451"/>
    <w:rsid w:val="6B741842"/>
    <w:rsid w:val="6B77593C"/>
    <w:rsid w:val="6B775F63"/>
    <w:rsid w:val="6B7A6DD8"/>
    <w:rsid w:val="6B83337A"/>
    <w:rsid w:val="6B87720B"/>
    <w:rsid w:val="6B8B2D6C"/>
    <w:rsid w:val="6B8C2A4A"/>
    <w:rsid w:val="6B950B43"/>
    <w:rsid w:val="6BA338F3"/>
    <w:rsid w:val="6BA81A63"/>
    <w:rsid w:val="6BAC511F"/>
    <w:rsid w:val="6BB10D37"/>
    <w:rsid w:val="6BB70176"/>
    <w:rsid w:val="6BBD350B"/>
    <w:rsid w:val="6BC86AD4"/>
    <w:rsid w:val="6BCD08CA"/>
    <w:rsid w:val="6BCD3747"/>
    <w:rsid w:val="6BD816DC"/>
    <w:rsid w:val="6BDD5B80"/>
    <w:rsid w:val="6BE148B0"/>
    <w:rsid w:val="6BE70F43"/>
    <w:rsid w:val="6BEA2240"/>
    <w:rsid w:val="6BEF0CDB"/>
    <w:rsid w:val="6BF0252F"/>
    <w:rsid w:val="6C0E602E"/>
    <w:rsid w:val="6C143D4C"/>
    <w:rsid w:val="6C152FD4"/>
    <w:rsid w:val="6C156AE7"/>
    <w:rsid w:val="6C185F9A"/>
    <w:rsid w:val="6C214248"/>
    <w:rsid w:val="6C244A69"/>
    <w:rsid w:val="6C255FA7"/>
    <w:rsid w:val="6C2F28A4"/>
    <w:rsid w:val="6C303437"/>
    <w:rsid w:val="6C3535DE"/>
    <w:rsid w:val="6C36246E"/>
    <w:rsid w:val="6C3672AB"/>
    <w:rsid w:val="6C3C47F2"/>
    <w:rsid w:val="6C3D34B2"/>
    <w:rsid w:val="6C401DE2"/>
    <w:rsid w:val="6C4670F6"/>
    <w:rsid w:val="6C4900EE"/>
    <w:rsid w:val="6C4D6580"/>
    <w:rsid w:val="6C507974"/>
    <w:rsid w:val="6C652E09"/>
    <w:rsid w:val="6C716FD1"/>
    <w:rsid w:val="6C7C578E"/>
    <w:rsid w:val="6C847918"/>
    <w:rsid w:val="6C8D6B5F"/>
    <w:rsid w:val="6C9171BE"/>
    <w:rsid w:val="6C932F56"/>
    <w:rsid w:val="6CA033F1"/>
    <w:rsid w:val="6CA43BDD"/>
    <w:rsid w:val="6CA44BB3"/>
    <w:rsid w:val="6CA6546F"/>
    <w:rsid w:val="6CAB32FF"/>
    <w:rsid w:val="6CAC6CD8"/>
    <w:rsid w:val="6CAF1C01"/>
    <w:rsid w:val="6CBA560B"/>
    <w:rsid w:val="6CBF444F"/>
    <w:rsid w:val="6CC25E20"/>
    <w:rsid w:val="6CC57293"/>
    <w:rsid w:val="6CCE46D9"/>
    <w:rsid w:val="6CCF2DCE"/>
    <w:rsid w:val="6CD6379B"/>
    <w:rsid w:val="6CD721FF"/>
    <w:rsid w:val="6CE5389E"/>
    <w:rsid w:val="6CE66241"/>
    <w:rsid w:val="6CF03D34"/>
    <w:rsid w:val="6CF51327"/>
    <w:rsid w:val="6D0166A6"/>
    <w:rsid w:val="6D136EE9"/>
    <w:rsid w:val="6D1E485F"/>
    <w:rsid w:val="6D234EDB"/>
    <w:rsid w:val="6D283A8F"/>
    <w:rsid w:val="6D326F6B"/>
    <w:rsid w:val="6D35571E"/>
    <w:rsid w:val="6D385375"/>
    <w:rsid w:val="6D475C9A"/>
    <w:rsid w:val="6D4F7EE8"/>
    <w:rsid w:val="6D514E99"/>
    <w:rsid w:val="6D535020"/>
    <w:rsid w:val="6D5A4C23"/>
    <w:rsid w:val="6D5D1F0B"/>
    <w:rsid w:val="6D6265B1"/>
    <w:rsid w:val="6D665231"/>
    <w:rsid w:val="6D666D82"/>
    <w:rsid w:val="6D6B653D"/>
    <w:rsid w:val="6D6C484B"/>
    <w:rsid w:val="6D73520F"/>
    <w:rsid w:val="6D7B6B01"/>
    <w:rsid w:val="6D7D7E60"/>
    <w:rsid w:val="6D813084"/>
    <w:rsid w:val="6D843736"/>
    <w:rsid w:val="6D891D7E"/>
    <w:rsid w:val="6D8B07F2"/>
    <w:rsid w:val="6D8B4D10"/>
    <w:rsid w:val="6D95399C"/>
    <w:rsid w:val="6DA22703"/>
    <w:rsid w:val="6DA7521F"/>
    <w:rsid w:val="6DB04D8D"/>
    <w:rsid w:val="6DCF12F9"/>
    <w:rsid w:val="6DD622DE"/>
    <w:rsid w:val="6DD8664D"/>
    <w:rsid w:val="6DDD0B57"/>
    <w:rsid w:val="6DDF1ADE"/>
    <w:rsid w:val="6DE30DBB"/>
    <w:rsid w:val="6DEA39DF"/>
    <w:rsid w:val="6DF00698"/>
    <w:rsid w:val="6DFE4279"/>
    <w:rsid w:val="6E004F03"/>
    <w:rsid w:val="6E06733D"/>
    <w:rsid w:val="6E0977FA"/>
    <w:rsid w:val="6E164335"/>
    <w:rsid w:val="6E184BFD"/>
    <w:rsid w:val="6E184D8D"/>
    <w:rsid w:val="6E1D5B75"/>
    <w:rsid w:val="6E2256CD"/>
    <w:rsid w:val="6E274633"/>
    <w:rsid w:val="6E2A1BA0"/>
    <w:rsid w:val="6E2D14B7"/>
    <w:rsid w:val="6E2E1420"/>
    <w:rsid w:val="6E2E48E1"/>
    <w:rsid w:val="6E2E5C0D"/>
    <w:rsid w:val="6E3015B4"/>
    <w:rsid w:val="6E3316F8"/>
    <w:rsid w:val="6E391423"/>
    <w:rsid w:val="6E453F4E"/>
    <w:rsid w:val="6E4545BF"/>
    <w:rsid w:val="6E463B1D"/>
    <w:rsid w:val="6E4C58E1"/>
    <w:rsid w:val="6E530077"/>
    <w:rsid w:val="6E58014A"/>
    <w:rsid w:val="6E595D75"/>
    <w:rsid w:val="6E661A21"/>
    <w:rsid w:val="6E67306F"/>
    <w:rsid w:val="6E68393D"/>
    <w:rsid w:val="6E6D6372"/>
    <w:rsid w:val="6E703A31"/>
    <w:rsid w:val="6E756E12"/>
    <w:rsid w:val="6E7A39C8"/>
    <w:rsid w:val="6E7D2807"/>
    <w:rsid w:val="6E8A1726"/>
    <w:rsid w:val="6E8C61C0"/>
    <w:rsid w:val="6E9311FE"/>
    <w:rsid w:val="6E962DC7"/>
    <w:rsid w:val="6EA915C8"/>
    <w:rsid w:val="6EAE37CA"/>
    <w:rsid w:val="6EAE4B6C"/>
    <w:rsid w:val="6EAF73D0"/>
    <w:rsid w:val="6EB107BC"/>
    <w:rsid w:val="6EC21A7B"/>
    <w:rsid w:val="6EC42825"/>
    <w:rsid w:val="6ED02DB7"/>
    <w:rsid w:val="6ED77716"/>
    <w:rsid w:val="6ED919D5"/>
    <w:rsid w:val="6EDA24A4"/>
    <w:rsid w:val="6EE24B38"/>
    <w:rsid w:val="6EE476C5"/>
    <w:rsid w:val="6EEA2599"/>
    <w:rsid w:val="6EF427A9"/>
    <w:rsid w:val="6EF977E8"/>
    <w:rsid w:val="6EFE5D39"/>
    <w:rsid w:val="6F0B56B6"/>
    <w:rsid w:val="6F0D10A2"/>
    <w:rsid w:val="6F1A7586"/>
    <w:rsid w:val="6F251423"/>
    <w:rsid w:val="6F277071"/>
    <w:rsid w:val="6F280A0C"/>
    <w:rsid w:val="6F2A3DA8"/>
    <w:rsid w:val="6F2D0D11"/>
    <w:rsid w:val="6F3357A3"/>
    <w:rsid w:val="6F3862A7"/>
    <w:rsid w:val="6F393992"/>
    <w:rsid w:val="6F395703"/>
    <w:rsid w:val="6F3D3FBC"/>
    <w:rsid w:val="6F44569A"/>
    <w:rsid w:val="6F4A3C2D"/>
    <w:rsid w:val="6F4B15BB"/>
    <w:rsid w:val="6F4C6680"/>
    <w:rsid w:val="6F4D2842"/>
    <w:rsid w:val="6F4D4015"/>
    <w:rsid w:val="6F50055F"/>
    <w:rsid w:val="6F531C33"/>
    <w:rsid w:val="6F5D6335"/>
    <w:rsid w:val="6F601366"/>
    <w:rsid w:val="6F613B45"/>
    <w:rsid w:val="6F634130"/>
    <w:rsid w:val="6F6C2EE9"/>
    <w:rsid w:val="6F6D1517"/>
    <w:rsid w:val="6F71153E"/>
    <w:rsid w:val="6F7A236E"/>
    <w:rsid w:val="6F7A59D3"/>
    <w:rsid w:val="6F7C4E6A"/>
    <w:rsid w:val="6F7F2599"/>
    <w:rsid w:val="6F8719F0"/>
    <w:rsid w:val="6F956792"/>
    <w:rsid w:val="6F9C3711"/>
    <w:rsid w:val="6F9D7990"/>
    <w:rsid w:val="6FA164CF"/>
    <w:rsid w:val="6FA34CF4"/>
    <w:rsid w:val="6FA57C39"/>
    <w:rsid w:val="6FAA0105"/>
    <w:rsid w:val="6FAC2220"/>
    <w:rsid w:val="6FB11B99"/>
    <w:rsid w:val="6FB45211"/>
    <w:rsid w:val="6FB45961"/>
    <w:rsid w:val="6FB549EC"/>
    <w:rsid w:val="6FB55C03"/>
    <w:rsid w:val="6FB94042"/>
    <w:rsid w:val="6FBB2D62"/>
    <w:rsid w:val="6FBC0101"/>
    <w:rsid w:val="6FC11111"/>
    <w:rsid w:val="6FC87FE3"/>
    <w:rsid w:val="6FCD7453"/>
    <w:rsid w:val="6FCE2F84"/>
    <w:rsid w:val="6FD4776C"/>
    <w:rsid w:val="6FDB31AB"/>
    <w:rsid w:val="6FDB459C"/>
    <w:rsid w:val="6FDD0BBE"/>
    <w:rsid w:val="6FE71005"/>
    <w:rsid w:val="6FEF0C88"/>
    <w:rsid w:val="6FF0462D"/>
    <w:rsid w:val="6FF373A7"/>
    <w:rsid w:val="6FF37E55"/>
    <w:rsid w:val="6FF7077C"/>
    <w:rsid w:val="6FF957D4"/>
    <w:rsid w:val="70011867"/>
    <w:rsid w:val="700769F9"/>
    <w:rsid w:val="700C6770"/>
    <w:rsid w:val="701B73EA"/>
    <w:rsid w:val="70211CC2"/>
    <w:rsid w:val="70225BFC"/>
    <w:rsid w:val="70257054"/>
    <w:rsid w:val="702D755F"/>
    <w:rsid w:val="702F19A9"/>
    <w:rsid w:val="70365ABE"/>
    <w:rsid w:val="7041236A"/>
    <w:rsid w:val="704549C9"/>
    <w:rsid w:val="70532929"/>
    <w:rsid w:val="70554A56"/>
    <w:rsid w:val="7055536C"/>
    <w:rsid w:val="706B520C"/>
    <w:rsid w:val="706C7736"/>
    <w:rsid w:val="707044BF"/>
    <w:rsid w:val="70704E38"/>
    <w:rsid w:val="707540EA"/>
    <w:rsid w:val="70783AD4"/>
    <w:rsid w:val="707E1DA1"/>
    <w:rsid w:val="707E5FBC"/>
    <w:rsid w:val="707F7E1C"/>
    <w:rsid w:val="70887160"/>
    <w:rsid w:val="708B21C1"/>
    <w:rsid w:val="708F01D6"/>
    <w:rsid w:val="70953FA3"/>
    <w:rsid w:val="709C354C"/>
    <w:rsid w:val="709C7029"/>
    <w:rsid w:val="70A07136"/>
    <w:rsid w:val="70A604D6"/>
    <w:rsid w:val="70AE7157"/>
    <w:rsid w:val="70BE5B98"/>
    <w:rsid w:val="70C07584"/>
    <w:rsid w:val="70C22C3D"/>
    <w:rsid w:val="70CA0549"/>
    <w:rsid w:val="70D56693"/>
    <w:rsid w:val="70D73801"/>
    <w:rsid w:val="70D83968"/>
    <w:rsid w:val="70DB02A8"/>
    <w:rsid w:val="70DF7B9A"/>
    <w:rsid w:val="70E1027A"/>
    <w:rsid w:val="70E14FBF"/>
    <w:rsid w:val="70E6417A"/>
    <w:rsid w:val="70EB618F"/>
    <w:rsid w:val="70EF0E6B"/>
    <w:rsid w:val="70F710B7"/>
    <w:rsid w:val="70FA5624"/>
    <w:rsid w:val="70FD07EB"/>
    <w:rsid w:val="710124B5"/>
    <w:rsid w:val="710B7E0C"/>
    <w:rsid w:val="710C256D"/>
    <w:rsid w:val="711715E7"/>
    <w:rsid w:val="711F29D4"/>
    <w:rsid w:val="71204613"/>
    <w:rsid w:val="71244C85"/>
    <w:rsid w:val="71295E79"/>
    <w:rsid w:val="712B422D"/>
    <w:rsid w:val="712D1780"/>
    <w:rsid w:val="712F66C2"/>
    <w:rsid w:val="712F70BC"/>
    <w:rsid w:val="71367244"/>
    <w:rsid w:val="71392A3F"/>
    <w:rsid w:val="713C0001"/>
    <w:rsid w:val="71494D9D"/>
    <w:rsid w:val="714D0F52"/>
    <w:rsid w:val="714E001C"/>
    <w:rsid w:val="714F3B3B"/>
    <w:rsid w:val="714F6643"/>
    <w:rsid w:val="71541506"/>
    <w:rsid w:val="71573DC6"/>
    <w:rsid w:val="715C6535"/>
    <w:rsid w:val="71604438"/>
    <w:rsid w:val="7163495A"/>
    <w:rsid w:val="71666848"/>
    <w:rsid w:val="716E482B"/>
    <w:rsid w:val="716F1EE1"/>
    <w:rsid w:val="71700FF1"/>
    <w:rsid w:val="71745840"/>
    <w:rsid w:val="71747AC9"/>
    <w:rsid w:val="7175347D"/>
    <w:rsid w:val="717950BD"/>
    <w:rsid w:val="717A4C6E"/>
    <w:rsid w:val="717D2828"/>
    <w:rsid w:val="71835504"/>
    <w:rsid w:val="71870242"/>
    <w:rsid w:val="718A05A5"/>
    <w:rsid w:val="719278D0"/>
    <w:rsid w:val="71994FF0"/>
    <w:rsid w:val="719A4E86"/>
    <w:rsid w:val="719F3D0E"/>
    <w:rsid w:val="71A33406"/>
    <w:rsid w:val="71A46DB1"/>
    <w:rsid w:val="71A76BC3"/>
    <w:rsid w:val="71AD6CE2"/>
    <w:rsid w:val="71B935BF"/>
    <w:rsid w:val="71BA02DC"/>
    <w:rsid w:val="71BA5577"/>
    <w:rsid w:val="71BE3A46"/>
    <w:rsid w:val="71C44EB2"/>
    <w:rsid w:val="71CA141C"/>
    <w:rsid w:val="71D30AFF"/>
    <w:rsid w:val="71D32867"/>
    <w:rsid w:val="71D739E8"/>
    <w:rsid w:val="71D9271B"/>
    <w:rsid w:val="71DD20F4"/>
    <w:rsid w:val="71DD3E69"/>
    <w:rsid w:val="71E12EDD"/>
    <w:rsid w:val="71E8012F"/>
    <w:rsid w:val="71EC3547"/>
    <w:rsid w:val="71EE68B6"/>
    <w:rsid w:val="71F04B24"/>
    <w:rsid w:val="71F20CC2"/>
    <w:rsid w:val="71F25E2F"/>
    <w:rsid w:val="71FA6F7C"/>
    <w:rsid w:val="71FD2B72"/>
    <w:rsid w:val="71FD40C7"/>
    <w:rsid w:val="72014E38"/>
    <w:rsid w:val="72103AEF"/>
    <w:rsid w:val="721E6EA9"/>
    <w:rsid w:val="72222CEA"/>
    <w:rsid w:val="72252181"/>
    <w:rsid w:val="72281226"/>
    <w:rsid w:val="72303086"/>
    <w:rsid w:val="72355D29"/>
    <w:rsid w:val="723F1DF1"/>
    <w:rsid w:val="723F5468"/>
    <w:rsid w:val="724240C4"/>
    <w:rsid w:val="724303C9"/>
    <w:rsid w:val="724A19AC"/>
    <w:rsid w:val="724E41F6"/>
    <w:rsid w:val="724F52D3"/>
    <w:rsid w:val="72557139"/>
    <w:rsid w:val="725A04BA"/>
    <w:rsid w:val="725E7753"/>
    <w:rsid w:val="72666ACE"/>
    <w:rsid w:val="726759AE"/>
    <w:rsid w:val="726E19B6"/>
    <w:rsid w:val="72767F36"/>
    <w:rsid w:val="72780B6B"/>
    <w:rsid w:val="727A2DA9"/>
    <w:rsid w:val="72830D18"/>
    <w:rsid w:val="72863023"/>
    <w:rsid w:val="7288553C"/>
    <w:rsid w:val="72887511"/>
    <w:rsid w:val="72890144"/>
    <w:rsid w:val="728A0658"/>
    <w:rsid w:val="728B1DC1"/>
    <w:rsid w:val="729107BE"/>
    <w:rsid w:val="729821D5"/>
    <w:rsid w:val="729B6E2C"/>
    <w:rsid w:val="72A06727"/>
    <w:rsid w:val="72A07FC7"/>
    <w:rsid w:val="72A323C8"/>
    <w:rsid w:val="72A54DC9"/>
    <w:rsid w:val="72A86250"/>
    <w:rsid w:val="72A91541"/>
    <w:rsid w:val="72AD2431"/>
    <w:rsid w:val="72B20D33"/>
    <w:rsid w:val="72B313C7"/>
    <w:rsid w:val="72B71655"/>
    <w:rsid w:val="72BA3390"/>
    <w:rsid w:val="72BE0D86"/>
    <w:rsid w:val="72C46D7D"/>
    <w:rsid w:val="72CF2CC8"/>
    <w:rsid w:val="72D03EEA"/>
    <w:rsid w:val="72D7517D"/>
    <w:rsid w:val="72DD6044"/>
    <w:rsid w:val="72DE1CBB"/>
    <w:rsid w:val="72DF3B4B"/>
    <w:rsid w:val="72EB054A"/>
    <w:rsid w:val="72F0442C"/>
    <w:rsid w:val="72F210E9"/>
    <w:rsid w:val="72F47AFB"/>
    <w:rsid w:val="72F537B2"/>
    <w:rsid w:val="72F80B45"/>
    <w:rsid w:val="72FA4B75"/>
    <w:rsid w:val="7301673E"/>
    <w:rsid w:val="73030883"/>
    <w:rsid w:val="73110004"/>
    <w:rsid w:val="731605A7"/>
    <w:rsid w:val="73176AAD"/>
    <w:rsid w:val="731823DD"/>
    <w:rsid w:val="73185849"/>
    <w:rsid w:val="731E2B93"/>
    <w:rsid w:val="731F70E1"/>
    <w:rsid w:val="732500A6"/>
    <w:rsid w:val="733177B2"/>
    <w:rsid w:val="73391036"/>
    <w:rsid w:val="733E0F9C"/>
    <w:rsid w:val="73487BAA"/>
    <w:rsid w:val="734C12C7"/>
    <w:rsid w:val="734F659B"/>
    <w:rsid w:val="7350584D"/>
    <w:rsid w:val="735209F4"/>
    <w:rsid w:val="735922ED"/>
    <w:rsid w:val="735A2117"/>
    <w:rsid w:val="73613AB5"/>
    <w:rsid w:val="736C2891"/>
    <w:rsid w:val="73711E78"/>
    <w:rsid w:val="73763F39"/>
    <w:rsid w:val="73780768"/>
    <w:rsid w:val="7378317B"/>
    <w:rsid w:val="737C257C"/>
    <w:rsid w:val="737F3343"/>
    <w:rsid w:val="73825C25"/>
    <w:rsid w:val="738344CC"/>
    <w:rsid w:val="738C19B1"/>
    <w:rsid w:val="73941831"/>
    <w:rsid w:val="73A20E0A"/>
    <w:rsid w:val="73A917F7"/>
    <w:rsid w:val="73AE0C28"/>
    <w:rsid w:val="73AE78E6"/>
    <w:rsid w:val="73B42336"/>
    <w:rsid w:val="73B73D37"/>
    <w:rsid w:val="73BB0712"/>
    <w:rsid w:val="73C02222"/>
    <w:rsid w:val="73C44B71"/>
    <w:rsid w:val="73CD797B"/>
    <w:rsid w:val="73CF5823"/>
    <w:rsid w:val="73D36045"/>
    <w:rsid w:val="73D8302A"/>
    <w:rsid w:val="73DE35B9"/>
    <w:rsid w:val="73E17B18"/>
    <w:rsid w:val="73EE1E5B"/>
    <w:rsid w:val="73FD6D10"/>
    <w:rsid w:val="73FE04FC"/>
    <w:rsid w:val="74006F7A"/>
    <w:rsid w:val="740736B3"/>
    <w:rsid w:val="7409020E"/>
    <w:rsid w:val="74093E81"/>
    <w:rsid w:val="741E356F"/>
    <w:rsid w:val="74204761"/>
    <w:rsid w:val="743466E0"/>
    <w:rsid w:val="743715B3"/>
    <w:rsid w:val="743A2E8C"/>
    <w:rsid w:val="744225C9"/>
    <w:rsid w:val="74460C40"/>
    <w:rsid w:val="74493DFB"/>
    <w:rsid w:val="744C4126"/>
    <w:rsid w:val="744F7038"/>
    <w:rsid w:val="74515E30"/>
    <w:rsid w:val="7457357B"/>
    <w:rsid w:val="745806BF"/>
    <w:rsid w:val="745A7DC5"/>
    <w:rsid w:val="745B4907"/>
    <w:rsid w:val="745F2929"/>
    <w:rsid w:val="74621EC5"/>
    <w:rsid w:val="74647D7E"/>
    <w:rsid w:val="74691D67"/>
    <w:rsid w:val="7469654E"/>
    <w:rsid w:val="7472572B"/>
    <w:rsid w:val="74732D3C"/>
    <w:rsid w:val="747420B1"/>
    <w:rsid w:val="74805A35"/>
    <w:rsid w:val="7481683A"/>
    <w:rsid w:val="74852B06"/>
    <w:rsid w:val="7486102E"/>
    <w:rsid w:val="748632A5"/>
    <w:rsid w:val="74895331"/>
    <w:rsid w:val="748D0691"/>
    <w:rsid w:val="749738C4"/>
    <w:rsid w:val="749E762E"/>
    <w:rsid w:val="749F738C"/>
    <w:rsid w:val="749F7635"/>
    <w:rsid w:val="74A568A1"/>
    <w:rsid w:val="74AB2376"/>
    <w:rsid w:val="74AD77C2"/>
    <w:rsid w:val="74AE03D7"/>
    <w:rsid w:val="74B40536"/>
    <w:rsid w:val="74B9160E"/>
    <w:rsid w:val="74BB2408"/>
    <w:rsid w:val="74BB7B57"/>
    <w:rsid w:val="74C438BE"/>
    <w:rsid w:val="74C515C9"/>
    <w:rsid w:val="74C666A2"/>
    <w:rsid w:val="74CE0951"/>
    <w:rsid w:val="74D51C97"/>
    <w:rsid w:val="74D8108E"/>
    <w:rsid w:val="74DB64C5"/>
    <w:rsid w:val="74DC5529"/>
    <w:rsid w:val="74E11969"/>
    <w:rsid w:val="74E9637C"/>
    <w:rsid w:val="74EA16C4"/>
    <w:rsid w:val="74EC296E"/>
    <w:rsid w:val="74EC7EFA"/>
    <w:rsid w:val="74F42E6B"/>
    <w:rsid w:val="74F43BF4"/>
    <w:rsid w:val="74F6775C"/>
    <w:rsid w:val="74F720FD"/>
    <w:rsid w:val="74F872A4"/>
    <w:rsid w:val="750008DD"/>
    <w:rsid w:val="750741FE"/>
    <w:rsid w:val="750841D3"/>
    <w:rsid w:val="750A4EA8"/>
    <w:rsid w:val="750B3082"/>
    <w:rsid w:val="751218E4"/>
    <w:rsid w:val="7514721C"/>
    <w:rsid w:val="751665CC"/>
    <w:rsid w:val="75176D3F"/>
    <w:rsid w:val="75183957"/>
    <w:rsid w:val="75193777"/>
    <w:rsid w:val="75214ED6"/>
    <w:rsid w:val="75226277"/>
    <w:rsid w:val="75252CC4"/>
    <w:rsid w:val="75256B07"/>
    <w:rsid w:val="752B6925"/>
    <w:rsid w:val="75330427"/>
    <w:rsid w:val="753A498B"/>
    <w:rsid w:val="753C172D"/>
    <w:rsid w:val="753E4456"/>
    <w:rsid w:val="75465713"/>
    <w:rsid w:val="75467AF8"/>
    <w:rsid w:val="755249A4"/>
    <w:rsid w:val="75575573"/>
    <w:rsid w:val="75575A24"/>
    <w:rsid w:val="755815D5"/>
    <w:rsid w:val="756046B3"/>
    <w:rsid w:val="75614244"/>
    <w:rsid w:val="756E359F"/>
    <w:rsid w:val="757000AD"/>
    <w:rsid w:val="757117F7"/>
    <w:rsid w:val="757404F7"/>
    <w:rsid w:val="757517A9"/>
    <w:rsid w:val="7583347A"/>
    <w:rsid w:val="758E62A5"/>
    <w:rsid w:val="758F09A7"/>
    <w:rsid w:val="75901738"/>
    <w:rsid w:val="75910E1B"/>
    <w:rsid w:val="7598645C"/>
    <w:rsid w:val="759E2B1D"/>
    <w:rsid w:val="759F301E"/>
    <w:rsid w:val="75A1604A"/>
    <w:rsid w:val="75B267AD"/>
    <w:rsid w:val="75B5793F"/>
    <w:rsid w:val="75BE2B15"/>
    <w:rsid w:val="75BE5D62"/>
    <w:rsid w:val="75CC3DD2"/>
    <w:rsid w:val="75D57C56"/>
    <w:rsid w:val="75D847ED"/>
    <w:rsid w:val="75DB7B49"/>
    <w:rsid w:val="75DD2161"/>
    <w:rsid w:val="75EB22D6"/>
    <w:rsid w:val="75EF1881"/>
    <w:rsid w:val="75FB26DD"/>
    <w:rsid w:val="76020CC2"/>
    <w:rsid w:val="760959D4"/>
    <w:rsid w:val="760A02CF"/>
    <w:rsid w:val="760C5A79"/>
    <w:rsid w:val="76164C5F"/>
    <w:rsid w:val="761703C1"/>
    <w:rsid w:val="76186801"/>
    <w:rsid w:val="761B0523"/>
    <w:rsid w:val="761E0F8C"/>
    <w:rsid w:val="7624607B"/>
    <w:rsid w:val="7625367B"/>
    <w:rsid w:val="762A55EE"/>
    <w:rsid w:val="763D1D7B"/>
    <w:rsid w:val="76412460"/>
    <w:rsid w:val="764F6863"/>
    <w:rsid w:val="76517837"/>
    <w:rsid w:val="766E45B3"/>
    <w:rsid w:val="76701F10"/>
    <w:rsid w:val="767625A5"/>
    <w:rsid w:val="7678365B"/>
    <w:rsid w:val="767959C6"/>
    <w:rsid w:val="7685370E"/>
    <w:rsid w:val="768A2EFB"/>
    <w:rsid w:val="768D5A85"/>
    <w:rsid w:val="769635AA"/>
    <w:rsid w:val="769637DD"/>
    <w:rsid w:val="769907C0"/>
    <w:rsid w:val="769A263A"/>
    <w:rsid w:val="769C2540"/>
    <w:rsid w:val="769D1133"/>
    <w:rsid w:val="76A57A39"/>
    <w:rsid w:val="76A878DB"/>
    <w:rsid w:val="76AC255D"/>
    <w:rsid w:val="76AF0F8F"/>
    <w:rsid w:val="76AF1F7C"/>
    <w:rsid w:val="76B118EB"/>
    <w:rsid w:val="76B45D37"/>
    <w:rsid w:val="76BE6E52"/>
    <w:rsid w:val="76CB2D04"/>
    <w:rsid w:val="76CC1428"/>
    <w:rsid w:val="76D17A56"/>
    <w:rsid w:val="76D27BBF"/>
    <w:rsid w:val="76D30DCB"/>
    <w:rsid w:val="76D75B56"/>
    <w:rsid w:val="76DC1ACC"/>
    <w:rsid w:val="76E02764"/>
    <w:rsid w:val="76E052F6"/>
    <w:rsid w:val="76E7783B"/>
    <w:rsid w:val="76E87818"/>
    <w:rsid w:val="76E97934"/>
    <w:rsid w:val="76EA0680"/>
    <w:rsid w:val="76EA715E"/>
    <w:rsid w:val="76EB3FDB"/>
    <w:rsid w:val="76F979D8"/>
    <w:rsid w:val="76FF454C"/>
    <w:rsid w:val="770322BA"/>
    <w:rsid w:val="770340BD"/>
    <w:rsid w:val="77076D49"/>
    <w:rsid w:val="770807D9"/>
    <w:rsid w:val="770A3E3E"/>
    <w:rsid w:val="770A3FF1"/>
    <w:rsid w:val="77144EB6"/>
    <w:rsid w:val="771D2A8D"/>
    <w:rsid w:val="771E1CE9"/>
    <w:rsid w:val="7721045E"/>
    <w:rsid w:val="77213EB0"/>
    <w:rsid w:val="7728138A"/>
    <w:rsid w:val="772828FA"/>
    <w:rsid w:val="772959FB"/>
    <w:rsid w:val="772B3874"/>
    <w:rsid w:val="77310BE6"/>
    <w:rsid w:val="77354E74"/>
    <w:rsid w:val="77383E4D"/>
    <w:rsid w:val="773B641D"/>
    <w:rsid w:val="774959CB"/>
    <w:rsid w:val="77496A01"/>
    <w:rsid w:val="774D04FD"/>
    <w:rsid w:val="77506AC9"/>
    <w:rsid w:val="775C442A"/>
    <w:rsid w:val="775F711F"/>
    <w:rsid w:val="77630FED"/>
    <w:rsid w:val="776A346A"/>
    <w:rsid w:val="77700B36"/>
    <w:rsid w:val="777322ED"/>
    <w:rsid w:val="77734E0B"/>
    <w:rsid w:val="77786E24"/>
    <w:rsid w:val="777B1A46"/>
    <w:rsid w:val="777D14FA"/>
    <w:rsid w:val="77847DD9"/>
    <w:rsid w:val="77864D8E"/>
    <w:rsid w:val="778B109E"/>
    <w:rsid w:val="778B56BC"/>
    <w:rsid w:val="778E1818"/>
    <w:rsid w:val="7792211B"/>
    <w:rsid w:val="77975AAF"/>
    <w:rsid w:val="779C6CCF"/>
    <w:rsid w:val="77A757AA"/>
    <w:rsid w:val="77A8668F"/>
    <w:rsid w:val="77AA4EF3"/>
    <w:rsid w:val="77B84EF4"/>
    <w:rsid w:val="77BF3CCC"/>
    <w:rsid w:val="77C330B9"/>
    <w:rsid w:val="77C87FCE"/>
    <w:rsid w:val="77C93457"/>
    <w:rsid w:val="77CD1FA1"/>
    <w:rsid w:val="77D5789D"/>
    <w:rsid w:val="77DB16BE"/>
    <w:rsid w:val="77DC542D"/>
    <w:rsid w:val="77E168FA"/>
    <w:rsid w:val="77E63F79"/>
    <w:rsid w:val="77EA48FA"/>
    <w:rsid w:val="77FC6EAA"/>
    <w:rsid w:val="7800066A"/>
    <w:rsid w:val="780A6FA4"/>
    <w:rsid w:val="780B4E08"/>
    <w:rsid w:val="780D50ED"/>
    <w:rsid w:val="780E059E"/>
    <w:rsid w:val="781040E6"/>
    <w:rsid w:val="781C434A"/>
    <w:rsid w:val="78244630"/>
    <w:rsid w:val="78253945"/>
    <w:rsid w:val="78254187"/>
    <w:rsid w:val="783C5926"/>
    <w:rsid w:val="78400333"/>
    <w:rsid w:val="784C3A8E"/>
    <w:rsid w:val="78544379"/>
    <w:rsid w:val="78572EBC"/>
    <w:rsid w:val="78593315"/>
    <w:rsid w:val="78603653"/>
    <w:rsid w:val="78624D15"/>
    <w:rsid w:val="78646053"/>
    <w:rsid w:val="786D6427"/>
    <w:rsid w:val="786E54E2"/>
    <w:rsid w:val="78767FF8"/>
    <w:rsid w:val="787835E6"/>
    <w:rsid w:val="78792016"/>
    <w:rsid w:val="787C4025"/>
    <w:rsid w:val="78876EFA"/>
    <w:rsid w:val="788A5184"/>
    <w:rsid w:val="788C2026"/>
    <w:rsid w:val="789262D2"/>
    <w:rsid w:val="78A876E6"/>
    <w:rsid w:val="78B058A0"/>
    <w:rsid w:val="78B818CA"/>
    <w:rsid w:val="78B96918"/>
    <w:rsid w:val="78BF4B4C"/>
    <w:rsid w:val="78C82350"/>
    <w:rsid w:val="78C86821"/>
    <w:rsid w:val="78D03E5B"/>
    <w:rsid w:val="78D16FC7"/>
    <w:rsid w:val="78D57062"/>
    <w:rsid w:val="78D63102"/>
    <w:rsid w:val="78D67F4A"/>
    <w:rsid w:val="78D70509"/>
    <w:rsid w:val="78D90E72"/>
    <w:rsid w:val="78DF56D5"/>
    <w:rsid w:val="78E7358A"/>
    <w:rsid w:val="78EB2CB0"/>
    <w:rsid w:val="78EB4333"/>
    <w:rsid w:val="78ED03B4"/>
    <w:rsid w:val="78ED2A60"/>
    <w:rsid w:val="78EE6973"/>
    <w:rsid w:val="78F17443"/>
    <w:rsid w:val="78F54925"/>
    <w:rsid w:val="78F94B7F"/>
    <w:rsid w:val="790E2E94"/>
    <w:rsid w:val="791440E4"/>
    <w:rsid w:val="791911FE"/>
    <w:rsid w:val="79191981"/>
    <w:rsid w:val="7929177C"/>
    <w:rsid w:val="79314F2E"/>
    <w:rsid w:val="79447A96"/>
    <w:rsid w:val="795B201D"/>
    <w:rsid w:val="795B6CE4"/>
    <w:rsid w:val="79653E34"/>
    <w:rsid w:val="79664F09"/>
    <w:rsid w:val="79670777"/>
    <w:rsid w:val="79796781"/>
    <w:rsid w:val="797C0E92"/>
    <w:rsid w:val="797D65F9"/>
    <w:rsid w:val="79850EE9"/>
    <w:rsid w:val="79886127"/>
    <w:rsid w:val="798B7A9A"/>
    <w:rsid w:val="798D268F"/>
    <w:rsid w:val="798D53FC"/>
    <w:rsid w:val="79965B70"/>
    <w:rsid w:val="79991313"/>
    <w:rsid w:val="799A5F76"/>
    <w:rsid w:val="799D3399"/>
    <w:rsid w:val="79A51BD6"/>
    <w:rsid w:val="79B074B0"/>
    <w:rsid w:val="79B44A0B"/>
    <w:rsid w:val="79BA21F7"/>
    <w:rsid w:val="79BE78C0"/>
    <w:rsid w:val="79DA59F4"/>
    <w:rsid w:val="79E025E0"/>
    <w:rsid w:val="79E84AE0"/>
    <w:rsid w:val="79F30EC3"/>
    <w:rsid w:val="79F5123E"/>
    <w:rsid w:val="7A022479"/>
    <w:rsid w:val="7A053867"/>
    <w:rsid w:val="7A064776"/>
    <w:rsid w:val="7A07540D"/>
    <w:rsid w:val="7A075502"/>
    <w:rsid w:val="7A1A6322"/>
    <w:rsid w:val="7A1C6D92"/>
    <w:rsid w:val="7A1D592D"/>
    <w:rsid w:val="7A2314A5"/>
    <w:rsid w:val="7A24383D"/>
    <w:rsid w:val="7A2634B7"/>
    <w:rsid w:val="7A2732A9"/>
    <w:rsid w:val="7A287C38"/>
    <w:rsid w:val="7A2C3B80"/>
    <w:rsid w:val="7A2D05E3"/>
    <w:rsid w:val="7A35020E"/>
    <w:rsid w:val="7A3603E6"/>
    <w:rsid w:val="7A38641A"/>
    <w:rsid w:val="7A3D2525"/>
    <w:rsid w:val="7A3F2C57"/>
    <w:rsid w:val="7A4F38B2"/>
    <w:rsid w:val="7A510B77"/>
    <w:rsid w:val="7A597C77"/>
    <w:rsid w:val="7A692800"/>
    <w:rsid w:val="7A6957A0"/>
    <w:rsid w:val="7A6A2214"/>
    <w:rsid w:val="7A704597"/>
    <w:rsid w:val="7A7335BF"/>
    <w:rsid w:val="7A7C4BF9"/>
    <w:rsid w:val="7A80138B"/>
    <w:rsid w:val="7A806E99"/>
    <w:rsid w:val="7A82347F"/>
    <w:rsid w:val="7A825954"/>
    <w:rsid w:val="7A86421B"/>
    <w:rsid w:val="7A885EAB"/>
    <w:rsid w:val="7A920B4F"/>
    <w:rsid w:val="7A9B2DFF"/>
    <w:rsid w:val="7A9F23E7"/>
    <w:rsid w:val="7A9F4A2C"/>
    <w:rsid w:val="7AA46079"/>
    <w:rsid w:val="7AAA1924"/>
    <w:rsid w:val="7AAE20CD"/>
    <w:rsid w:val="7AB00B39"/>
    <w:rsid w:val="7AB54461"/>
    <w:rsid w:val="7AB900AA"/>
    <w:rsid w:val="7ABB2C66"/>
    <w:rsid w:val="7ACA4B93"/>
    <w:rsid w:val="7ACA61EC"/>
    <w:rsid w:val="7ACC2B09"/>
    <w:rsid w:val="7AD33773"/>
    <w:rsid w:val="7AD82ED9"/>
    <w:rsid w:val="7ADB5AF2"/>
    <w:rsid w:val="7ADD053B"/>
    <w:rsid w:val="7AE32215"/>
    <w:rsid w:val="7AE95500"/>
    <w:rsid w:val="7AEA7EAE"/>
    <w:rsid w:val="7AED77AF"/>
    <w:rsid w:val="7AEF14B5"/>
    <w:rsid w:val="7AF21F57"/>
    <w:rsid w:val="7AFB2F13"/>
    <w:rsid w:val="7B042727"/>
    <w:rsid w:val="7B0934B2"/>
    <w:rsid w:val="7B126682"/>
    <w:rsid w:val="7B1F156E"/>
    <w:rsid w:val="7B222806"/>
    <w:rsid w:val="7B245787"/>
    <w:rsid w:val="7B27766F"/>
    <w:rsid w:val="7B37093A"/>
    <w:rsid w:val="7B375CAD"/>
    <w:rsid w:val="7B3C6707"/>
    <w:rsid w:val="7B3F25F6"/>
    <w:rsid w:val="7B3F7BF9"/>
    <w:rsid w:val="7B413CC2"/>
    <w:rsid w:val="7B424799"/>
    <w:rsid w:val="7B4C6199"/>
    <w:rsid w:val="7B53555B"/>
    <w:rsid w:val="7B54482C"/>
    <w:rsid w:val="7B56210D"/>
    <w:rsid w:val="7B5930FC"/>
    <w:rsid w:val="7B593720"/>
    <w:rsid w:val="7B5E45BB"/>
    <w:rsid w:val="7B625043"/>
    <w:rsid w:val="7B782265"/>
    <w:rsid w:val="7B7E7B62"/>
    <w:rsid w:val="7B833513"/>
    <w:rsid w:val="7B84244E"/>
    <w:rsid w:val="7B881F10"/>
    <w:rsid w:val="7B892F0E"/>
    <w:rsid w:val="7B8D488C"/>
    <w:rsid w:val="7B9075AE"/>
    <w:rsid w:val="7B9670D9"/>
    <w:rsid w:val="7B9B5636"/>
    <w:rsid w:val="7B9D05A7"/>
    <w:rsid w:val="7BB3746E"/>
    <w:rsid w:val="7BB83E80"/>
    <w:rsid w:val="7BB84C92"/>
    <w:rsid w:val="7BB911B7"/>
    <w:rsid w:val="7BBB70FD"/>
    <w:rsid w:val="7BBC768B"/>
    <w:rsid w:val="7BBF21FE"/>
    <w:rsid w:val="7BBF6272"/>
    <w:rsid w:val="7BC06703"/>
    <w:rsid w:val="7BC169FE"/>
    <w:rsid w:val="7BC2349B"/>
    <w:rsid w:val="7BC917CA"/>
    <w:rsid w:val="7BCC08AC"/>
    <w:rsid w:val="7BD236C1"/>
    <w:rsid w:val="7BD947ED"/>
    <w:rsid w:val="7BDA7876"/>
    <w:rsid w:val="7BDE2592"/>
    <w:rsid w:val="7BF178DA"/>
    <w:rsid w:val="7BF204B4"/>
    <w:rsid w:val="7BF46301"/>
    <w:rsid w:val="7BF50563"/>
    <w:rsid w:val="7BF613DC"/>
    <w:rsid w:val="7BFA43D2"/>
    <w:rsid w:val="7BFB5023"/>
    <w:rsid w:val="7C0136E2"/>
    <w:rsid w:val="7C021752"/>
    <w:rsid w:val="7C022AC5"/>
    <w:rsid w:val="7C0A4810"/>
    <w:rsid w:val="7C1032F1"/>
    <w:rsid w:val="7C145F88"/>
    <w:rsid w:val="7C173C69"/>
    <w:rsid w:val="7C1C2904"/>
    <w:rsid w:val="7C2813D0"/>
    <w:rsid w:val="7C2A0A0F"/>
    <w:rsid w:val="7C2A47F5"/>
    <w:rsid w:val="7C2D5D0F"/>
    <w:rsid w:val="7C362E44"/>
    <w:rsid w:val="7C3C3102"/>
    <w:rsid w:val="7C425077"/>
    <w:rsid w:val="7C476A95"/>
    <w:rsid w:val="7C481CA2"/>
    <w:rsid w:val="7C4D5D30"/>
    <w:rsid w:val="7C5A7FD8"/>
    <w:rsid w:val="7C650C52"/>
    <w:rsid w:val="7C696CEA"/>
    <w:rsid w:val="7C6A3C04"/>
    <w:rsid w:val="7C6D72AF"/>
    <w:rsid w:val="7C6E11DC"/>
    <w:rsid w:val="7C70331E"/>
    <w:rsid w:val="7C784595"/>
    <w:rsid w:val="7C7A5516"/>
    <w:rsid w:val="7C811E74"/>
    <w:rsid w:val="7C840CD0"/>
    <w:rsid w:val="7C945469"/>
    <w:rsid w:val="7C9734E9"/>
    <w:rsid w:val="7CBB5A63"/>
    <w:rsid w:val="7CC20F3B"/>
    <w:rsid w:val="7CC36AAA"/>
    <w:rsid w:val="7CCB0770"/>
    <w:rsid w:val="7CD46BF2"/>
    <w:rsid w:val="7CDA3BDA"/>
    <w:rsid w:val="7CDC24C0"/>
    <w:rsid w:val="7CDF7765"/>
    <w:rsid w:val="7CE26B0C"/>
    <w:rsid w:val="7CE270DE"/>
    <w:rsid w:val="7CE7502F"/>
    <w:rsid w:val="7CEB7F1E"/>
    <w:rsid w:val="7CEC1240"/>
    <w:rsid w:val="7CEC5665"/>
    <w:rsid w:val="7CF0319B"/>
    <w:rsid w:val="7CF87CE6"/>
    <w:rsid w:val="7CFC74F9"/>
    <w:rsid w:val="7CFF25F6"/>
    <w:rsid w:val="7D007E65"/>
    <w:rsid w:val="7D011066"/>
    <w:rsid w:val="7D02257B"/>
    <w:rsid w:val="7D1B28D4"/>
    <w:rsid w:val="7D1D3E67"/>
    <w:rsid w:val="7D2C3544"/>
    <w:rsid w:val="7D2F3707"/>
    <w:rsid w:val="7D3A1215"/>
    <w:rsid w:val="7D3A129E"/>
    <w:rsid w:val="7D3E722A"/>
    <w:rsid w:val="7D4256AB"/>
    <w:rsid w:val="7D4A5665"/>
    <w:rsid w:val="7D6E27C6"/>
    <w:rsid w:val="7D775513"/>
    <w:rsid w:val="7D7D2AA9"/>
    <w:rsid w:val="7D8471BF"/>
    <w:rsid w:val="7D851216"/>
    <w:rsid w:val="7D8E74EA"/>
    <w:rsid w:val="7D8F3004"/>
    <w:rsid w:val="7D9942AF"/>
    <w:rsid w:val="7D994CA5"/>
    <w:rsid w:val="7D9A3730"/>
    <w:rsid w:val="7D9F03FA"/>
    <w:rsid w:val="7D9F2402"/>
    <w:rsid w:val="7DB2372A"/>
    <w:rsid w:val="7DB82136"/>
    <w:rsid w:val="7DBC5004"/>
    <w:rsid w:val="7DC40257"/>
    <w:rsid w:val="7DC7600E"/>
    <w:rsid w:val="7DC97CD2"/>
    <w:rsid w:val="7DCB5361"/>
    <w:rsid w:val="7DD23F46"/>
    <w:rsid w:val="7DD606D7"/>
    <w:rsid w:val="7DD70FDC"/>
    <w:rsid w:val="7DDA78AF"/>
    <w:rsid w:val="7DDC03CE"/>
    <w:rsid w:val="7DDE35A3"/>
    <w:rsid w:val="7DE0336E"/>
    <w:rsid w:val="7DE60DFA"/>
    <w:rsid w:val="7DED1528"/>
    <w:rsid w:val="7DEF6C31"/>
    <w:rsid w:val="7DF40AE3"/>
    <w:rsid w:val="7DF76CAD"/>
    <w:rsid w:val="7DFB3428"/>
    <w:rsid w:val="7E01423C"/>
    <w:rsid w:val="7E06768B"/>
    <w:rsid w:val="7E080ED7"/>
    <w:rsid w:val="7E120E77"/>
    <w:rsid w:val="7E1F3F90"/>
    <w:rsid w:val="7E1F6D17"/>
    <w:rsid w:val="7E203197"/>
    <w:rsid w:val="7E230D01"/>
    <w:rsid w:val="7E300F3D"/>
    <w:rsid w:val="7E30212D"/>
    <w:rsid w:val="7E3138CF"/>
    <w:rsid w:val="7E3E5151"/>
    <w:rsid w:val="7E3F11AD"/>
    <w:rsid w:val="7E4240B5"/>
    <w:rsid w:val="7E4673D4"/>
    <w:rsid w:val="7E4A70EE"/>
    <w:rsid w:val="7E523E18"/>
    <w:rsid w:val="7E5F701C"/>
    <w:rsid w:val="7E6044AC"/>
    <w:rsid w:val="7E6108AD"/>
    <w:rsid w:val="7E615257"/>
    <w:rsid w:val="7E633CBB"/>
    <w:rsid w:val="7E666D1A"/>
    <w:rsid w:val="7E6E4CE5"/>
    <w:rsid w:val="7E775CE3"/>
    <w:rsid w:val="7E7F0BA4"/>
    <w:rsid w:val="7E820E8D"/>
    <w:rsid w:val="7E89470E"/>
    <w:rsid w:val="7E8F4160"/>
    <w:rsid w:val="7E8F4E25"/>
    <w:rsid w:val="7E943301"/>
    <w:rsid w:val="7EB276AB"/>
    <w:rsid w:val="7EBB2A19"/>
    <w:rsid w:val="7EBC6526"/>
    <w:rsid w:val="7ECF34EB"/>
    <w:rsid w:val="7ED158CE"/>
    <w:rsid w:val="7ED76E55"/>
    <w:rsid w:val="7ED84B9E"/>
    <w:rsid w:val="7EDA5B5D"/>
    <w:rsid w:val="7EE460C6"/>
    <w:rsid w:val="7EE70F31"/>
    <w:rsid w:val="7EE85B58"/>
    <w:rsid w:val="7EED1385"/>
    <w:rsid w:val="7EED4DCC"/>
    <w:rsid w:val="7EF12FFF"/>
    <w:rsid w:val="7EF37AF0"/>
    <w:rsid w:val="7EFC5242"/>
    <w:rsid w:val="7EFE0B25"/>
    <w:rsid w:val="7EFF3A53"/>
    <w:rsid w:val="7F093B56"/>
    <w:rsid w:val="7F0A2CA7"/>
    <w:rsid w:val="7F0C3BD6"/>
    <w:rsid w:val="7F0F5C2A"/>
    <w:rsid w:val="7F0F61AA"/>
    <w:rsid w:val="7F107CED"/>
    <w:rsid w:val="7F140967"/>
    <w:rsid w:val="7F161739"/>
    <w:rsid w:val="7F170F6E"/>
    <w:rsid w:val="7F181419"/>
    <w:rsid w:val="7F1A592C"/>
    <w:rsid w:val="7F262567"/>
    <w:rsid w:val="7F27352E"/>
    <w:rsid w:val="7F2879C8"/>
    <w:rsid w:val="7F295437"/>
    <w:rsid w:val="7F334B5B"/>
    <w:rsid w:val="7F33646A"/>
    <w:rsid w:val="7F336AC5"/>
    <w:rsid w:val="7F44736C"/>
    <w:rsid w:val="7F45098D"/>
    <w:rsid w:val="7F455E51"/>
    <w:rsid w:val="7F4A3A7D"/>
    <w:rsid w:val="7F4D19EC"/>
    <w:rsid w:val="7F4E43B2"/>
    <w:rsid w:val="7F526B62"/>
    <w:rsid w:val="7F551657"/>
    <w:rsid w:val="7F611456"/>
    <w:rsid w:val="7F64492B"/>
    <w:rsid w:val="7F6A6496"/>
    <w:rsid w:val="7F766D67"/>
    <w:rsid w:val="7F7E2715"/>
    <w:rsid w:val="7F8A755B"/>
    <w:rsid w:val="7F8D2856"/>
    <w:rsid w:val="7F9637CE"/>
    <w:rsid w:val="7F9820E6"/>
    <w:rsid w:val="7F9E2247"/>
    <w:rsid w:val="7FA97C32"/>
    <w:rsid w:val="7FAB2995"/>
    <w:rsid w:val="7FBF1781"/>
    <w:rsid w:val="7FBF79FB"/>
    <w:rsid w:val="7FC83BCC"/>
    <w:rsid w:val="7FC9768C"/>
    <w:rsid w:val="7FCA4D26"/>
    <w:rsid w:val="7FCC79B2"/>
    <w:rsid w:val="7FCD167F"/>
    <w:rsid w:val="7FD138AE"/>
    <w:rsid w:val="7FD34338"/>
    <w:rsid w:val="7FD524D2"/>
    <w:rsid w:val="7FD83052"/>
    <w:rsid w:val="7FE72914"/>
    <w:rsid w:val="7FEC67D7"/>
    <w:rsid w:val="7FF3775A"/>
    <w:rsid w:val="7FF4546F"/>
    <w:rsid w:val="7FFA3306"/>
    <w:rsid w:val="7FFC0AE7"/>
    <w:rsid w:val="7FFF2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1DF1479"/>
  <w15:docId w15:val="{A5DF42BF-0A82-4782-96E4-5195B7D93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semiHidden="1" w:unhideWhenUsed="1" w:qFormat="1"/>
    <w:lsdException w:name="table of figures" w:semiHidden="1" w:qFormat="1"/>
    <w:lsdException w:name="page number"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Note Heading" w:qFormat="1"/>
    <w:lsdException w:name="Body Text 2" w:qFormat="1"/>
    <w:lsdException w:name="Body Text Indent 2"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spacing w:line="480" w:lineRule="exact"/>
      <w:ind w:firstLineChars="200" w:firstLine="883"/>
      <w:jc w:val="both"/>
    </w:pPr>
    <w:rPr>
      <w:rFonts w:cstheme="minorBidi"/>
      <w:kern w:val="2"/>
      <w:sz w:val="24"/>
      <w:szCs w:val="24"/>
    </w:rPr>
  </w:style>
  <w:style w:type="paragraph" w:styleId="1">
    <w:name w:val="heading 1"/>
    <w:basedOn w:val="a0"/>
    <w:next w:val="a1"/>
    <w:link w:val="10"/>
    <w:qFormat/>
    <w:pPr>
      <w:keepNext/>
      <w:keepLines/>
      <w:spacing w:after="120" w:line="240" w:lineRule="auto"/>
      <w:ind w:firstLineChars="0" w:firstLine="0"/>
    </w:pPr>
    <w:rPr>
      <w:rFonts w:ascii="Times New Roman" w:eastAsia="黑体" w:hAnsi="Times New Roman"/>
      <w:kern w:val="44"/>
      <w:sz w:val="44"/>
    </w:rPr>
  </w:style>
  <w:style w:type="paragraph" w:styleId="2">
    <w:name w:val="heading 2"/>
    <w:basedOn w:val="1"/>
    <w:next w:val="a1"/>
    <w:link w:val="20"/>
    <w:unhideWhenUsed/>
    <w:qFormat/>
    <w:pPr>
      <w:spacing w:before="60" w:after="60" w:line="480" w:lineRule="exact"/>
      <w:jc w:val="both"/>
      <w:outlineLvl w:val="1"/>
    </w:pPr>
    <w:rPr>
      <w:sz w:val="30"/>
    </w:rPr>
  </w:style>
  <w:style w:type="paragraph" w:styleId="3">
    <w:name w:val="heading 3"/>
    <w:aliases w:val="条标题1.1.1,h3,3rd level,H3,l3,CT,标题 3 Char1,W3,标题 3 Char,标题 3 Char1 Char,标题 3 Char Char1 Char,标题 3 Char Char1,Re,Head 3 WSA,B Head,..,BSH-3,二级节名,节，一,一,报告标题 3,行标题,正文文字缩进 31,标题3肖"/>
    <w:basedOn w:val="a"/>
    <w:next w:val="a1"/>
    <w:link w:val="30"/>
    <w:unhideWhenUsed/>
    <w:qFormat/>
    <w:pPr>
      <w:keepNext/>
      <w:keepLines/>
      <w:spacing w:line="500" w:lineRule="exact"/>
      <w:outlineLvl w:val="2"/>
    </w:pPr>
    <w:rPr>
      <w:rFonts w:eastAsia="黑体" w:cs="Times New Roman"/>
      <w:b/>
      <w:bCs/>
      <w:spacing w:val="10"/>
      <w:w w:val="90"/>
      <w:kern w:val="24"/>
      <w:szCs w:val="32"/>
    </w:rPr>
  </w:style>
  <w:style w:type="paragraph" w:styleId="4">
    <w:name w:val="heading 4"/>
    <w:basedOn w:val="a"/>
    <w:next w:val="a"/>
    <w:link w:val="40"/>
    <w:unhideWhenUsed/>
    <w:qFormat/>
    <w:pPr>
      <w:keepNext/>
      <w:keepLines/>
      <w:spacing w:after="100"/>
      <w:outlineLvl w:val="3"/>
    </w:pPr>
    <w:rPr>
      <w:b/>
    </w:rPr>
  </w:style>
  <w:style w:type="paragraph" w:styleId="5">
    <w:name w:val="heading 5"/>
    <w:basedOn w:val="a1"/>
    <w:next w:val="a1"/>
    <w:unhideWhenUsed/>
    <w:qFormat/>
    <w:pPr>
      <w:keepNext/>
      <w:keepLines/>
      <w:outlineLvl w:val="4"/>
    </w:pPr>
    <w:rPr>
      <w:b/>
    </w:rPr>
  </w:style>
  <w:style w:type="paragraph" w:styleId="6">
    <w:name w:val="heading 6"/>
    <w:basedOn w:val="a1"/>
    <w:next w:val="a1"/>
    <w:unhideWhenUsed/>
    <w:qFormat/>
    <w:pPr>
      <w:keepNext/>
      <w:keepLines/>
      <w:outlineLvl w:val="5"/>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标题 4 字符"/>
    <w:link w:val="4"/>
    <w:qFormat/>
    <w:rPr>
      <w:rFonts w:ascii="Times New Roman" w:hAnsi="Times New Roman"/>
      <w:b/>
    </w:rPr>
  </w:style>
  <w:style w:type="paragraph" w:styleId="a0">
    <w:name w:val="Title"/>
    <w:basedOn w:val="a"/>
    <w:qFormat/>
    <w:pPr>
      <w:spacing w:before="240" w:after="60"/>
      <w:jc w:val="center"/>
      <w:outlineLvl w:val="0"/>
    </w:pPr>
    <w:rPr>
      <w:rFonts w:ascii="Arial" w:hAnsi="Arial"/>
      <w:b/>
      <w:sz w:val="32"/>
    </w:rPr>
  </w:style>
  <w:style w:type="paragraph" w:styleId="a1">
    <w:name w:val="Normal Indent"/>
    <w:aliases w:val="正文（首行缩进两字） Char,正文（首行缩进两字） Char Char Char,正文（首行缩进两字） Char Char Char Char Char Char Char,正文不缩进,题目前空行,标题4,s4,正文（首行缩进两字）,正文（首行缩进两字）1,图号,正文缩进 Char Char,正文缩进 Char,s4 Char,表正文,正文非缩进,正文（首行缩进两字） Char Char Char Char Char Char,正文（首缩进两字）,正文缩进1,文本条款,首缩两字,特点"/>
    <w:basedOn w:val="a"/>
    <w:link w:val="a5"/>
    <w:qFormat/>
    <w:pPr>
      <w:ind w:firstLine="420"/>
    </w:pPr>
  </w:style>
  <w:style w:type="character" w:customStyle="1" w:styleId="a5">
    <w:name w:val="正文缩进 字符"/>
    <w:aliases w:val="正文（首行缩进两字） Char 字符,正文（首行缩进两字） Char Char Char 字符,正文（首行缩进两字） Char Char Char Char Char Char Char 字符,正文不缩进 字符,题目前空行 字符,标题4 字符,s4 字符,正文（首行缩进两字） 字符,正文（首行缩进两字）1 字符,图号 字符,正文缩进 Char Char 字符,正文缩进 Char 字符,s4 Char 字符,表正文 字符,正文非缩进 字符,正文（首缩进两字） 字符,正文缩进1 字符"/>
    <w:link w:val="a1"/>
    <w:qFormat/>
    <w:rPr>
      <w:rFonts w:ascii="Times New Roman" w:hAnsi="Times New Roman"/>
    </w:rPr>
  </w:style>
  <w:style w:type="character" w:customStyle="1" w:styleId="10">
    <w:name w:val="标题 1 字符"/>
    <w:link w:val="1"/>
    <w:qFormat/>
    <w:rPr>
      <w:rFonts w:ascii="Times New Roman" w:eastAsia="黑体" w:hAnsi="Times New Roman"/>
      <w:kern w:val="44"/>
      <w:sz w:val="44"/>
    </w:rPr>
  </w:style>
  <w:style w:type="character" w:customStyle="1" w:styleId="20">
    <w:name w:val="标题 2 字符"/>
    <w:link w:val="2"/>
    <w:qFormat/>
    <w:rPr>
      <w:rFonts w:ascii="Times New Roman" w:hAnsi="Times New Roman"/>
      <w:sz w:val="30"/>
    </w:rPr>
  </w:style>
  <w:style w:type="character" w:customStyle="1" w:styleId="30">
    <w:name w:val="标题 3 字符"/>
    <w:aliases w:val="条标题1.1.1 字符,h3 字符,3rd level 字符,H3 字符,l3 字符,CT 字符,标题 3 Char1 字符,W3 字符,标题 3 Char 字符,标题 3 Char1 Char 字符,标题 3 Char Char1 Char 字符,标题 3 Char Char1 字符,Re 字符,Head 3 WSA 字符,B Head 字符,.. 字符,BSH-3 字符,二级节名 字符,节，一 字符,一 字符,报告标题 3 字符,行标题 字符,正文文字缩进 31 字符"/>
    <w:link w:val="3"/>
    <w:rsid w:val="00B054A5"/>
    <w:rPr>
      <w:rFonts w:eastAsia="黑体"/>
      <w:b/>
      <w:bCs/>
      <w:spacing w:val="10"/>
      <w:w w:val="90"/>
      <w:kern w:val="24"/>
      <w:sz w:val="24"/>
      <w:szCs w:val="32"/>
    </w:rPr>
  </w:style>
  <w:style w:type="paragraph" w:styleId="a6">
    <w:name w:val="Note Heading"/>
    <w:basedOn w:val="a"/>
    <w:next w:val="a"/>
    <w:link w:val="a7"/>
    <w:qFormat/>
    <w:pPr>
      <w:jc w:val="center"/>
    </w:pPr>
  </w:style>
  <w:style w:type="character" w:customStyle="1" w:styleId="a7">
    <w:name w:val="注释标题 字符"/>
    <w:link w:val="a6"/>
    <w:qFormat/>
  </w:style>
  <w:style w:type="paragraph" w:styleId="a8">
    <w:name w:val="Body Text"/>
    <w:basedOn w:val="a"/>
    <w:link w:val="a9"/>
    <w:qFormat/>
    <w:pPr>
      <w:spacing w:after="120"/>
    </w:pPr>
  </w:style>
  <w:style w:type="character" w:customStyle="1" w:styleId="a9">
    <w:name w:val="正文文本 字符"/>
    <w:link w:val="a8"/>
    <w:qFormat/>
  </w:style>
  <w:style w:type="paragraph" w:styleId="aa">
    <w:name w:val="Body Text Indent"/>
    <w:basedOn w:val="a"/>
    <w:qFormat/>
    <w:pPr>
      <w:spacing w:line="440" w:lineRule="exact"/>
      <w:ind w:firstLine="539"/>
    </w:pPr>
    <w:rPr>
      <w:b/>
      <w:spacing w:val="4"/>
      <w:szCs w:val="20"/>
    </w:rPr>
  </w:style>
  <w:style w:type="paragraph" w:styleId="TOC3">
    <w:name w:val="toc 3"/>
    <w:basedOn w:val="a"/>
    <w:next w:val="a"/>
    <w:uiPriority w:val="39"/>
    <w:qFormat/>
    <w:pPr>
      <w:ind w:leftChars="400" w:left="840"/>
    </w:pPr>
  </w:style>
  <w:style w:type="paragraph" w:styleId="ab">
    <w:name w:val="Plain Text"/>
    <w:basedOn w:val="a"/>
    <w:link w:val="ac"/>
    <w:qFormat/>
    <w:rPr>
      <w:rFonts w:ascii="宋体" w:hAnsi="Courier New"/>
      <w:szCs w:val="20"/>
    </w:rPr>
  </w:style>
  <w:style w:type="paragraph" w:styleId="ad">
    <w:name w:val="Date"/>
    <w:basedOn w:val="a"/>
    <w:next w:val="a"/>
    <w:qFormat/>
    <w:rPr>
      <w:rFonts w:ascii="楷体_GB2312" w:eastAsia="楷体_GB2312"/>
      <w:sz w:val="28"/>
      <w:szCs w:val="20"/>
    </w:rPr>
  </w:style>
  <w:style w:type="paragraph" w:styleId="21">
    <w:name w:val="Body Text Indent 2"/>
    <w:basedOn w:val="a"/>
    <w:qFormat/>
    <w:pPr>
      <w:spacing w:after="120" w:line="480" w:lineRule="auto"/>
      <w:ind w:left="420"/>
    </w:pPr>
  </w:style>
  <w:style w:type="paragraph" w:styleId="ae">
    <w:name w:val="Balloon Text"/>
    <w:basedOn w:val="a"/>
    <w:qFormat/>
    <w:rPr>
      <w:sz w:val="18"/>
      <w:szCs w:val="18"/>
    </w:rPr>
  </w:style>
  <w:style w:type="paragraph" w:styleId="af">
    <w:name w:val="footer"/>
    <w:basedOn w:val="a"/>
    <w:link w:val="af0"/>
    <w:qFormat/>
    <w:pPr>
      <w:tabs>
        <w:tab w:val="center" w:pos="4153"/>
        <w:tab w:val="right" w:pos="8306"/>
      </w:tabs>
      <w:snapToGrid w:val="0"/>
      <w:jc w:val="left"/>
    </w:pPr>
    <w:rPr>
      <w:sz w:val="18"/>
    </w:rPr>
  </w:style>
  <w:style w:type="character" w:customStyle="1" w:styleId="af0">
    <w:name w:val="页脚 字符"/>
    <w:basedOn w:val="a2"/>
    <w:link w:val="af"/>
    <w:uiPriority w:val="99"/>
    <w:rsid w:val="00625F55"/>
    <w:rPr>
      <w:rFonts w:cstheme="minorBidi"/>
      <w:kern w:val="2"/>
      <w:sz w:val="18"/>
      <w:szCs w:val="24"/>
    </w:rPr>
  </w:style>
  <w:style w:type="paragraph" w:styleId="af1">
    <w:name w:val="header"/>
    <w:basedOn w:val="a"/>
    <w:link w:val="af2"/>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style>
  <w:style w:type="paragraph" w:styleId="af3">
    <w:name w:val="List"/>
    <w:basedOn w:val="a"/>
    <w:qFormat/>
    <w:pPr>
      <w:autoSpaceDE w:val="0"/>
      <w:autoSpaceDN w:val="0"/>
      <w:adjustRightInd w:val="0"/>
      <w:snapToGrid w:val="0"/>
      <w:jc w:val="center"/>
    </w:pPr>
    <w:rPr>
      <w:kern w:val="32"/>
      <w:szCs w:val="20"/>
    </w:rPr>
  </w:style>
  <w:style w:type="paragraph" w:styleId="31">
    <w:name w:val="Body Text Indent 3"/>
    <w:basedOn w:val="a"/>
    <w:qFormat/>
    <w:pPr>
      <w:adjustRightInd w:val="0"/>
      <w:spacing w:line="300" w:lineRule="auto"/>
      <w:ind w:leftChars="85" w:left="178" w:firstLineChars="135" w:firstLine="378"/>
    </w:pPr>
    <w:rPr>
      <w:rFonts w:ascii="宋体" w:hAnsi="宋体"/>
      <w:sz w:val="28"/>
    </w:rPr>
  </w:style>
  <w:style w:type="paragraph" w:styleId="af4">
    <w:name w:val="table of figures"/>
    <w:next w:val="a"/>
    <w:semiHidden/>
    <w:qFormat/>
    <w:pPr>
      <w:adjustRightInd w:val="0"/>
      <w:snapToGrid w:val="0"/>
      <w:spacing w:before="120" w:line="240" w:lineRule="atLeast"/>
      <w:jc w:val="center"/>
    </w:pPr>
    <w:rPr>
      <w:rFonts w:ascii="Calibri" w:hAnsi="Calibri"/>
      <w:b/>
      <w:sz w:val="21"/>
    </w:rPr>
  </w:style>
  <w:style w:type="paragraph" w:styleId="TOC2">
    <w:name w:val="toc 2"/>
    <w:basedOn w:val="a"/>
    <w:next w:val="a"/>
    <w:uiPriority w:val="39"/>
    <w:qFormat/>
    <w:pPr>
      <w:ind w:leftChars="200" w:left="420"/>
    </w:pPr>
  </w:style>
  <w:style w:type="paragraph" w:styleId="22">
    <w:name w:val="Body Text 2"/>
    <w:basedOn w:val="a"/>
    <w:qFormat/>
    <w:pPr>
      <w:spacing w:after="120" w:line="480" w:lineRule="auto"/>
    </w:pPr>
  </w:style>
  <w:style w:type="table" w:styleId="af5">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2"/>
    <w:qFormat/>
  </w:style>
  <w:style w:type="character" w:styleId="af7">
    <w:name w:val="Hyperlink"/>
    <w:basedOn w:val="a2"/>
    <w:uiPriority w:val="99"/>
    <w:qFormat/>
    <w:rPr>
      <w:color w:val="0000FF"/>
      <w:u w:val="single"/>
    </w:rPr>
  </w:style>
  <w:style w:type="paragraph" w:customStyle="1" w:styleId="af8">
    <w:name w:val="表格"/>
    <w:link w:val="Char"/>
    <w:qFormat/>
    <w:pPr>
      <w:spacing w:line="400" w:lineRule="exact"/>
      <w:jc w:val="center"/>
    </w:pPr>
    <w:rPr>
      <w:spacing w:val="6"/>
      <w:sz w:val="21"/>
      <w:szCs w:val="21"/>
    </w:rPr>
  </w:style>
  <w:style w:type="paragraph" w:customStyle="1" w:styleId="af9">
    <w:name w:val="表格标题"/>
    <w:basedOn w:val="a"/>
    <w:next w:val="a"/>
    <w:link w:val="Char0"/>
    <w:qFormat/>
    <w:pPr>
      <w:spacing w:line="360" w:lineRule="exact"/>
      <w:ind w:firstLineChars="0" w:firstLine="0"/>
      <w:jc w:val="center"/>
    </w:pPr>
    <w:rPr>
      <w:b/>
      <w:spacing w:val="4"/>
      <w:sz w:val="21"/>
      <w:szCs w:val="21"/>
    </w:rPr>
  </w:style>
  <w:style w:type="character" w:customStyle="1" w:styleId="Char0">
    <w:name w:val="表格标题 Char"/>
    <w:link w:val="af9"/>
    <w:qFormat/>
    <w:rPr>
      <w:rFonts w:ascii="Times New Roman" w:hAnsi="Times New Roman"/>
      <w:b/>
      <w:spacing w:val="4"/>
      <w:sz w:val="21"/>
      <w:szCs w:val="21"/>
    </w:rPr>
  </w:style>
  <w:style w:type="paragraph" w:customStyle="1" w:styleId="li1">
    <w:name w:val="li 1"/>
    <w:basedOn w:val="1"/>
    <w:next w:val="1"/>
    <w:rsid w:val="00B054A5"/>
    <w:rPr>
      <w:rFonts w:eastAsia="隶书" w:cs="Times New Roman"/>
      <w:szCs w:val="30"/>
      <w:lang w:val="x-none" w:eastAsia="x-none"/>
    </w:rPr>
  </w:style>
  <w:style w:type="paragraph" w:customStyle="1" w:styleId="li2">
    <w:name w:val="li 2"/>
    <w:basedOn w:val="1"/>
    <w:next w:val="1"/>
    <w:link w:val="li2Char"/>
    <w:rsid w:val="00B054A5"/>
    <w:pPr>
      <w:spacing w:before="60" w:after="60"/>
      <w:jc w:val="both"/>
      <w:outlineLvl w:val="1"/>
    </w:pPr>
    <w:rPr>
      <w:rFonts w:cs="Times New Roman"/>
      <w:bCs/>
      <w:sz w:val="30"/>
      <w:szCs w:val="30"/>
    </w:rPr>
  </w:style>
  <w:style w:type="character" w:customStyle="1" w:styleId="li2Char">
    <w:name w:val="li 2 Char"/>
    <w:link w:val="li2"/>
    <w:rsid w:val="00B054A5"/>
    <w:rPr>
      <w:rFonts w:eastAsia="黑体"/>
      <w:b/>
      <w:bCs/>
      <w:kern w:val="44"/>
      <w:sz w:val="30"/>
      <w:szCs w:val="30"/>
    </w:rPr>
  </w:style>
  <w:style w:type="paragraph" w:styleId="TOC">
    <w:name w:val="TOC Heading"/>
    <w:basedOn w:val="1"/>
    <w:next w:val="a"/>
    <w:uiPriority w:val="39"/>
    <w:unhideWhenUsed/>
    <w:qFormat/>
    <w:rsid w:val="00166EA1"/>
    <w:pPr>
      <w:widowControl/>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f2">
    <w:name w:val="页眉 字符"/>
    <w:basedOn w:val="a2"/>
    <w:link w:val="af1"/>
    <w:uiPriority w:val="99"/>
    <w:rsid w:val="001D584A"/>
    <w:rPr>
      <w:rFonts w:cstheme="minorBidi"/>
      <w:kern w:val="2"/>
      <w:sz w:val="18"/>
      <w:szCs w:val="24"/>
    </w:rPr>
  </w:style>
  <w:style w:type="character" w:customStyle="1" w:styleId="Char">
    <w:name w:val="表格 Char"/>
    <w:link w:val="af8"/>
    <w:qFormat/>
    <w:rsid w:val="00A80854"/>
    <w:rPr>
      <w:spacing w:val="6"/>
      <w:sz w:val="21"/>
      <w:szCs w:val="21"/>
    </w:rPr>
  </w:style>
  <w:style w:type="character" w:customStyle="1" w:styleId="Char1">
    <w:name w:val="表格文字 Char"/>
    <w:aliases w:val="普通文字 Char Char Char Char1,表格内容 Char"/>
    <w:link w:val="afa"/>
    <w:qFormat/>
    <w:rsid w:val="00A80854"/>
    <w:rPr>
      <w:kern w:val="2"/>
      <w:sz w:val="24"/>
    </w:rPr>
  </w:style>
  <w:style w:type="paragraph" w:customStyle="1" w:styleId="afa">
    <w:name w:val="表格文字"/>
    <w:aliases w:val="无间隔1"/>
    <w:basedOn w:val="a"/>
    <w:next w:val="a"/>
    <w:link w:val="Char1"/>
    <w:qFormat/>
    <w:rsid w:val="00A80854"/>
    <w:pPr>
      <w:snapToGrid w:val="0"/>
      <w:ind w:firstLineChars="0" w:firstLine="0"/>
      <w:jc w:val="center"/>
    </w:pPr>
    <w:rPr>
      <w:rFonts w:cs="Times New Roman"/>
      <w:szCs w:val="20"/>
    </w:rPr>
  </w:style>
  <w:style w:type="paragraph" w:styleId="afb">
    <w:name w:val="caption"/>
    <w:basedOn w:val="a"/>
    <w:next w:val="a"/>
    <w:qFormat/>
    <w:rsid w:val="003E3D3E"/>
    <w:pPr>
      <w:keepNext/>
      <w:spacing w:beforeLines="50" w:line="240" w:lineRule="auto"/>
      <w:ind w:firstLineChars="0" w:firstLine="0"/>
      <w:jc w:val="center"/>
    </w:pPr>
    <w:rPr>
      <w:rFonts w:ascii="宋体" w:hAnsi="宋体" w:cs="Times New Roman"/>
      <w:b/>
      <w:szCs w:val="21"/>
    </w:rPr>
  </w:style>
  <w:style w:type="paragraph" w:customStyle="1" w:styleId="CharCharCharChar">
    <w:name w:val="Char Char Char Char"/>
    <w:basedOn w:val="a"/>
    <w:rsid w:val="002B3EC7"/>
    <w:pPr>
      <w:spacing w:line="240" w:lineRule="auto"/>
      <w:ind w:firstLineChars="0" w:firstLine="0"/>
    </w:pPr>
    <w:rPr>
      <w:rFonts w:ascii="新宋体" w:eastAsia="新宋体" w:hAnsi="新宋体" w:cs="Times New Roman"/>
      <w:spacing w:val="20"/>
      <w:kern w:val="24"/>
      <w:szCs w:val="20"/>
    </w:rPr>
  </w:style>
  <w:style w:type="character" w:customStyle="1" w:styleId="1Char">
    <w:name w:val="正文1 Char"/>
    <w:link w:val="11"/>
    <w:qFormat/>
    <w:rsid w:val="00626E08"/>
    <w:rPr>
      <w:kern w:val="2"/>
      <w:sz w:val="24"/>
      <w:szCs w:val="24"/>
    </w:rPr>
  </w:style>
  <w:style w:type="paragraph" w:customStyle="1" w:styleId="11">
    <w:name w:val="正文1"/>
    <w:basedOn w:val="a"/>
    <w:link w:val="1Char"/>
    <w:qFormat/>
    <w:rsid w:val="00626E08"/>
    <w:pPr>
      <w:tabs>
        <w:tab w:val="left" w:pos="1455"/>
      </w:tabs>
      <w:ind w:firstLine="480"/>
    </w:pPr>
    <w:rPr>
      <w:rFonts w:cs="Times New Roman"/>
    </w:rPr>
  </w:style>
  <w:style w:type="character" w:customStyle="1" w:styleId="1Char0">
    <w:name w:val="正文样式1 Char"/>
    <w:link w:val="12"/>
    <w:rsid w:val="00EC07A2"/>
    <w:rPr>
      <w:b/>
      <w:kern w:val="24"/>
      <w:sz w:val="24"/>
    </w:rPr>
  </w:style>
  <w:style w:type="paragraph" w:customStyle="1" w:styleId="12">
    <w:name w:val="正文样式1"/>
    <w:basedOn w:val="a"/>
    <w:link w:val="1Char0"/>
    <w:rsid w:val="00EC07A2"/>
    <w:pPr>
      <w:adjustRightInd w:val="0"/>
      <w:spacing w:line="400" w:lineRule="atLeast"/>
      <w:ind w:firstLineChars="0" w:firstLine="454"/>
      <w:textAlignment w:val="baseline"/>
    </w:pPr>
    <w:rPr>
      <w:rFonts w:cs="Times New Roman"/>
      <w:b/>
      <w:kern w:val="24"/>
      <w:szCs w:val="20"/>
    </w:rPr>
  </w:style>
  <w:style w:type="paragraph" w:customStyle="1" w:styleId="afc">
    <w:name w:val="内容"/>
    <w:basedOn w:val="a"/>
    <w:link w:val="Char2"/>
    <w:rsid w:val="002374B5"/>
    <w:pPr>
      <w:spacing w:line="360" w:lineRule="auto"/>
      <w:ind w:firstLine="480"/>
    </w:pPr>
    <w:rPr>
      <w:rFonts w:cs="宋体"/>
      <w:szCs w:val="20"/>
    </w:rPr>
  </w:style>
  <w:style w:type="character" w:customStyle="1" w:styleId="Char2">
    <w:name w:val="内容 Char"/>
    <w:link w:val="afc"/>
    <w:rsid w:val="002374B5"/>
    <w:rPr>
      <w:rFonts w:cs="宋体"/>
      <w:kern w:val="2"/>
      <w:sz w:val="24"/>
    </w:rPr>
  </w:style>
  <w:style w:type="paragraph" w:customStyle="1" w:styleId="afd">
    <w:name w:val="普通文字"/>
    <w:basedOn w:val="a"/>
    <w:link w:val="Char3"/>
    <w:rsid w:val="00B17F8C"/>
    <w:pPr>
      <w:adjustRightInd w:val="0"/>
      <w:snapToGrid w:val="0"/>
      <w:spacing w:line="360" w:lineRule="exact"/>
      <w:ind w:firstLineChars="0" w:firstLine="0"/>
      <w:textAlignment w:val="baseline"/>
    </w:pPr>
    <w:rPr>
      <w:rFonts w:ascii="宋体" w:eastAsia="仿宋_GB2312" w:hAnsi="宋体" w:cs="Times New Roman"/>
      <w:b/>
      <w:kern w:val="21"/>
      <w:sz w:val="21"/>
    </w:rPr>
  </w:style>
  <w:style w:type="character" w:customStyle="1" w:styleId="Char3">
    <w:name w:val="普通文字 Char"/>
    <w:aliases w:val="纯文本 Char"/>
    <w:link w:val="afd"/>
    <w:rsid w:val="00B17F8C"/>
    <w:rPr>
      <w:rFonts w:ascii="宋体" w:eastAsia="仿宋_GB2312" w:hAnsi="宋体"/>
      <w:b/>
      <w:kern w:val="21"/>
      <w:sz w:val="21"/>
      <w:szCs w:val="24"/>
    </w:rPr>
  </w:style>
  <w:style w:type="character" w:customStyle="1" w:styleId="ac">
    <w:name w:val="纯文本 字符"/>
    <w:link w:val="ab"/>
    <w:qFormat/>
    <w:rsid w:val="00C72105"/>
    <w:rPr>
      <w:rFonts w:ascii="宋体" w:hAnsi="Courier New" w:cstheme="minorBidi"/>
      <w:kern w:val="2"/>
      <w:sz w:val="24"/>
    </w:rPr>
  </w:style>
  <w:style w:type="paragraph" w:customStyle="1" w:styleId="afe">
    <w:name w:val="表格头"/>
    <w:basedOn w:val="a"/>
    <w:qFormat/>
    <w:rsid w:val="00C72105"/>
    <w:pPr>
      <w:spacing w:line="560" w:lineRule="atLeast"/>
      <w:ind w:firstLineChars="0" w:firstLine="0"/>
      <w:jc w:val="center"/>
    </w:pPr>
    <w:rPr>
      <w:rFonts w:ascii="黑体" w:eastAsia="黑体" w:cs="宋体"/>
      <w:lang w:bidi="he-IL"/>
    </w:rPr>
  </w:style>
  <w:style w:type="paragraph" w:styleId="aff">
    <w:name w:val="No Spacing"/>
    <w:basedOn w:val="a"/>
    <w:uiPriority w:val="1"/>
    <w:qFormat/>
    <w:rsid w:val="00B027BF"/>
    <w:pPr>
      <w:widowControl/>
      <w:jc w:val="left"/>
    </w:pPr>
    <w:rPr>
      <w:rFonts w:ascii="Cambria" w:hAnsi="Cambria"/>
      <w:kern w:val="0"/>
      <w:sz w:val="22"/>
      <w:szCs w:val="20"/>
      <w:lang w:eastAsia="en-US" w:bidi="en-US"/>
    </w:rPr>
  </w:style>
  <w:style w:type="paragraph" w:styleId="TOC4">
    <w:name w:val="toc 4"/>
    <w:basedOn w:val="a"/>
    <w:next w:val="a"/>
    <w:autoRedefine/>
    <w:uiPriority w:val="39"/>
    <w:unhideWhenUsed/>
    <w:rsid w:val="0095007E"/>
    <w:pPr>
      <w:spacing w:line="240" w:lineRule="auto"/>
      <w:ind w:leftChars="600" w:left="1260" w:firstLineChars="0" w:firstLine="0"/>
    </w:pPr>
    <w:rPr>
      <w:rFonts w:asciiTheme="minorHAnsi" w:eastAsiaTheme="minorEastAsia" w:hAnsiTheme="minorHAnsi"/>
      <w:sz w:val="21"/>
      <w:szCs w:val="22"/>
    </w:rPr>
  </w:style>
  <w:style w:type="paragraph" w:styleId="TOC5">
    <w:name w:val="toc 5"/>
    <w:basedOn w:val="a"/>
    <w:next w:val="a"/>
    <w:autoRedefine/>
    <w:uiPriority w:val="39"/>
    <w:unhideWhenUsed/>
    <w:rsid w:val="0095007E"/>
    <w:pPr>
      <w:spacing w:line="240" w:lineRule="auto"/>
      <w:ind w:leftChars="800" w:left="1680" w:firstLineChars="0" w:firstLine="0"/>
    </w:pPr>
    <w:rPr>
      <w:rFonts w:asciiTheme="minorHAnsi" w:eastAsiaTheme="minorEastAsia" w:hAnsiTheme="minorHAnsi"/>
      <w:sz w:val="21"/>
      <w:szCs w:val="22"/>
    </w:rPr>
  </w:style>
  <w:style w:type="paragraph" w:styleId="TOC6">
    <w:name w:val="toc 6"/>
    <w:basedOn w:val="a"/>
    <w:next w:val="a"/>
    <w:autoRedefine/>
    <w:uiPriority w:val="39"/>
    <w:unhideWhenUsed/>
    <w:rsid w:val="0095007E"/>
    <w:pPr>
      <w:spacing w:line="240" w:lineRule="auto"/>
      <w:ind w:leftChars="1000" w:left="2100" w:firstLineChars="0" w:firstLine="0"/>
    </w:pPr>
    <w:rPr>
      <w:rFonts w:asciiTheme="minorHAnsi" w:eastAsiaTheme="minorEastAsia" w:hAnsiTheme="minorHAnsi"/>
      <w:sz w:val="21"/>
      <w:szCs w:val="22"/>
    </w:rPr>
  </w:style>
  <w:style w:type="paragraph" w:styleId="TOC7">
    <w:name w:val="toc 7"/>
    <w:basedOn w:val="a"/>
    <w:next w:val="a"/>
    <w:autoRedefine/>
    <w:uiPriority w:val="39"/>
    <w:unhideWhenUsed/>
    <w:rsid w:val="0095007E"/>
    <w:pPr>
      <w:spacing w:line="240" w:lineRule="auto"/>
      <w:ind w:leftChars="1200" w:left="2520" w:firstLineChars="0" w:firstLine="0"/>
    </w:pPr>
    <w:rPr>
      <w:rFonts w:asciiTheme="minorHAnsi" w:eastAsiaTheme="minorEastAsia" w:hAnsiTheme="minorHAnsi"/>
      <w:sz w:val="21"/>
      <w:szCs w:val="22"/>
    </w:rPr>
  </w:style>
  <w:style w:type="paragraph" w:styleId="TOC8">
    <w:name w:val="toc 8"/>
    <w:basedOn w:val="a"/>
    <w:next w:val="a"/>
    <w:autoRedefine/>
    <w:uiPriority w:val="39"/>
    <w:unhideWhenUsed/>
    <w:rsid w:val="0095007E"/>
    <w:pPr>
      <w:spacing w:line="240" w:lineRule="auto"/>
      <w:ind w:leftChars="1400" w:left="2940" w:firstLineChars="0" w:firstLine="0"/>
    </w:pPr>
    <w:rPr>
      <w:rFonts w:asciiTheme="minorHAnsi" w:eastAsiaTheme="minorEastAsia" w:hAnsiTheme="minorHAnsi"/>
      <w:sz w:val="21"/>
      <w:szCs w:val="22"/>
    </w:rPr>
  </w:style>
  <w:style w:type="paragraph" w:styleId="TOC9">
    <w:name w:val="toc 9"/>
    <w:basedOn w:val="a"/>
    <w:next w:val="a"/>
    <w:autoRedefine/>
    <w:uiPriority w:val="39"/>
    <w:unhideWhenUsed/>
    <w:rsid w:val="0095007E"/>
    <w:pPr>
      <w:spacing w:line="240" w:lineRule="auto"/>
      <w:ind w:leftChars="1600" w:left="3360" w:firstLineChars="0" w:firstLine="0"/>
    </w:pPr>
    <w:rPr>
      <w:rFonts w:asciiTheme="minorHAnsi" w:eastAsiaTheme="minorEastAsia" w:hAnsiTheme="minorHAnsi"/>
      <w:sz w:val="21"/>
      <w:szCs w:val="22"/>
    </w:rPr>
  </w:style>
  <w:style w:type="character" w:styleId="aff0">
    <w:name w:val="Unresolved Mention"/>
    <w:basedOn w:val="a2"/>
    <w:uiPriority w:val="99"/>
    <w:semiHidden/>
    <w:unhideWhenUsed/>
    <w:rsid w:val="00950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31699">
      <w:bodyDiv w:val="1"/>
      <w:marLeft w:val="0"/>
      <w:marRight w:val="0"/>
      <w:marTop w:val="0"/>
      <w:marBottom w:val="0"/>
      <w:divBdr>
        <w:top w:val="none" w:sz="0" w:space="0" w:color="auto"/>
        <w:left w:val="none" w:sz="0" w:space="0" w:color="auto"/>
        <w:bottom w:val="none" w:sz="0" w:space="0" w:color="auto"/>
        <w:right w:val="none" w:sz="0" w:space="0" w:color="auto"/>
      </w:divBdr>
    </w:div>
    <w:div w:id="152568799">
      <w:bodyDiv w:val="1"/>
      <w:marLeft w:val="0"/>
      <w:marRight w:val="0"/>
      <w:marTop w:val="0"/>
      <w:marBottom w:val="0"/>
      <w:divBdr>
        <w:top w:val="none" w:sz="0" w:space="0" w:color="auto"/>
        <w:left w:val="none" w:sz="0" w:space="0" w:color="auto"/>
        <w:bottom w:val="none" w:sz="0" w:space="0" w:color="auto"/>
        <w:right w:val="none" w:sz="0" w:space="0" w:color="auto"/>
      </w:divBdr>
    </w:div>
    <w:div w:id="56650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oleObject" Target="embeddings/oleObject3.bin"/><Relationship Id="rId39" Type="http://schemas.openxmlformats.org/officeDocument/2006/relationships/image" Target="media/image15.wmf"/><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2.emf"/><Relationship Id="rId42" Type="http://schemas.openxmlformats.org/officeDocument/2006/relationships/image" Target="media/image18.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8.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image" Target="media/image9.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7.bin"/><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0.wmf"/><Relationship Id="rId44" Type="http://schemas.openxmlformats.org/officeDocument/2006/relationships/image" Target="media/image20.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oleObject" Target="embeddings/oleObject5.bin"/><Relationship Id="rId35" Type="http://schemas.openxmlformats.org/officeDocument/2006/relationships/image" Target="media/image13.wmf"/><Relationship Id="rId43"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165;&#27901;&#38451;&#20809;\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6"/>
    <customShpInfo spid="_x0000_s1069"/>
    <customShpInfo spid="_x0000_s1075"/>
    <customShpInfo spid="_x0000_s1076"/>
    <customShpInfo spid="_x0000_s1077"/>
    <customShpInfo spid="_x0000_s1078"/>
    <customShpInfo spid="_x0000_s107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069869-CDFE-4970-8960-75744E9D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3</TotalTime>
  <Pages>1</Pages>
  <Words>20439</Words>
  <Characters>116507</Characters>
  <Application>Microsoft Office Word</Application>
  <DocSecurity>0</DocSecurity>
  <Lines>970</Lines>
  <Paragraphs>273</Paragraphs>
  <ScaleCrop>false</ScaleCrop>
  <Company/>
  <LinksUpToDate>false</LinksUpToDate>
  <CharactersWithSpaces>136673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在云端</dc:creator>
  <cp:keywords/>
  <dc:description/>
  <cp:lastModifiedBy>樊 某</cp:lastModifiedBy>
  <cp:revision>5</cp:revision>
  <cp:lastPrinted>2019-05-10T10:27:00Z</cp:lastPrinted>
  <dcterms:created xsi:type="dcterms:W3CDTF">2020-06-15T01:52:00Z</dcterms:created>
  <dcterms:modified xsi:type="dcterms:W3CDTF">2020-06-16T08:41:00Z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