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240" w:lineRule="auto"/>
        <w:jc w:val="center"/>
        <w:textAlignment w:val="auto"/>
        <w:rPr>
          <w:rFonts w:hint="default" w:ascii="宋体" w:hAnsi="宋体" w:eastAsia="宋体" w:cs="宋体"/>
          <w:b/>
          <w:bCs/>
          <w:snapToGrid/>
          <w:color w:val="FF0000"/>
          <w:spacing w:val="57"/>
          <w:w w:val="50"/>
          <w:kern w:val="2"/>
          <w:position w:val="-6"/>
          <w:sz w:val="112"/>
          <w:szCs w:val="112"/>
          <w:lang w:val="en-US" w:eastAsia="zh-CN" w:bidi="ar-SA"/>
        </w:rPr>
      </w:pPr>
      <w:r>
        <w:rPr>
          <w:b/>
          <w:color w:val="FF0000"/>
          <w:sz w:val="44"/>
          <w:szCs w:val="44"/>
        </w:rPr>
        <mc:AlternateContent>
          <mc:Choice Requires="wpg">
            <w:drawing>
              <wp:anchor distT="0" distB="0" distL="114300" distR="114300" simplePos="0" relativeHeight="251661312" behindDoc="0" locked="0" layoutInCell="1" allowOverlap="1">
                <wp:simplePos x="0" y="0"/>
                <wp:positionH relativeFrom="column">
                  <wp:posOffset>-395605</wp:posOffset>
                </wp:positionH>
                <wp:positionV relativeFrom="paragraph">
                  <wp:posOffset>866140</wp:posOffset>
                </wp:positionV>
                <wp:extent cx="6120130" cy="33020"/>
                <wp:effectExtent l="0" t="12700" r="13970" b="11430"/>
                <wp:wrapNone/>
                <wp:docPr id="8" name="组合 8"/>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3"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10"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31.15pt;margin-top:68.2pt;height:2.6pt;width:481.9pt;z-index:251661312;mso-width-relative:page;mso-height-relative:page;" coordsize="6120000,33101" o:gfxdata="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F0s+XaAAAACwEAAA8AAAAAAAAAAQAgAAAAIgAAAGRycy9kb3ducmV2&#10;LnhtbFBLAQIUABQAAAAIAIdO4kCsIkO7bAIAANEGAAAOAAAAAAAAAAEAIAAAACkBAABkcnMvZTJv&#10;RG9jLnhtbFBLBQYAAAAABgAGAFkBAAAHBgAAAAA=&#10;">
                <o:lock v:ext="edit" aspectratio="f"/>
                <v:line id="Line 3" o:spid="_x0000_s1026" o:spt="20" style="position:absolute;left:0;top:0;flip:y;height:0;width:6120000;" filled="f" stroked="t" coordsize="21600,21600" o:gfxdata="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XfzugAAANoA&#10;AAAPAAAAAAAAAAEAIAAAACIAAABkcnMvZG93bnJldi54bWxQSwECFAAUAAAACACHTuJAMy8FnjsA&#10;AAA5AAAAEAAAAAAAAAABACAAAAAJAQAAZHJzL3NoYXBleG1sLnhtbFBLBQYAAAAABgAGAFsBAACz&#10;Aw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4sfVG70AAADb&#10;AAAADwAAAGRycy9kb3ducmV2LnhtbEWPQUvDQBCF74L/YRnBS7G78VAkdtuDIIjgwW0LHofsmIRm&#10;Z0N2bJN/7xwEbzO8N+99s93PaTAXmkqf2UO1dmCImxx7bj0cD68PT2CKIEccMpOHhQrsd7c3W6xj&#10;vvInXYK0RkO41OihExlra0vTUcKyziOxat95Sii6Tq2NE141PA320bmNTdizNnQ40ktHzTn8JA/B&#10;4fJeHU/LvJLV+fAVPsJpI97f31XuGYzQLP/mv+u3qP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9Ub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宋体" w:hAnsi="宋体" w:eastAsia="宋体" w:cs="宋体"/>
          <w:b/>
          <w:bCs/>
          <w:snapToGrid/>
          <w:color w:val="FF0000"/>
          <w:spacing w:val="57"/>
          <w:w w:val="50"/>
          <w:kern w:val="2"/>
          <w:position w:val="-6"/>
          <w:sz w:val="112"/>
          <w:szCs w:val="112"/>
          <w:lang w:val="en-US" w:eastAsia="zh-CN" w:bidi="ar-SA"/>
        </w:rPr>
        <w:t>繁峙县行政审批服务管理局</w:t>
      </w:r>
    </w:p>
    <w:p>
      <w:pPr>
        <w:wordWrap w:val="0"/>
        <w:spacing w:after="160" w:line="560" w:lineRule="exact"/>
        <w:ind w:firstLine="4480" w:firstLineChars="1400"/>
        <w:jc w:val="left"/>
        <w:rPr>
          <w:rFonts w:eastAsia="仿宋"/>
          <w:sz w:val="32"/>
          <w:szCs w:val="32"/>
        </w:rPr>
      </w:pPr>
      <w:r>
        <w:rPr>
          <w:rFonts w:hint="eastAsia" w:ascii="方正仿宋_GB2312" w:hAnsi="方正仿宋_GB2312" w:eastAsia="方正仿宋_GB2312" w:cs="方正仿宋_GB2312"/>
          <w:sz w:val="32"/>
          <w:szCs w:val="32"/>
        </w:rPr>
        <w:t>繁审管生态函</w:t>
      </w:r>
      <w:r>
        <w:rPr>
          <w:rFonts w:hint="eastAsia" w:ascii="方正仿宋_GB2312" w:hAnsi="方正仿宋_GB2312" w:eastAsia="方正仿宋_GB2312" w:cs="方正仿宋_GB2312"/>
          <w:sz w:val="32"/>
          <w:szCs w:val="32"/>
          <w:lang w:val="en-US" w:eastAsia="zh-CN"/>
        </w:rPr>
        <w:t>〔</w:t>
      </w:r>
      <w:r>
        <w:rPr>
          <w:rFonts w:hint="default" w:ascii="Times New Roman" w:hAnsi="Times New Roman" w:eastAsia="方正仿宋_GB2312" w:cs="Times New Roman"/>
          <w:b w:val="0"/>
          <w:bCs/>
          <w:sz w:val="32"/>
          <w:szCs w:val="32"/>
          <w:highlight w:val="none"/>
          <w:lang w:val="en-US" w:eastAsia="zh-CN"/>
        </w:rPr>
        <w:t>2023</w:t>
      </w:r>
      <w:r>
        <w:rPr>
          <w:rFonts w:hint="eastAsia" w:ascii="方正仿宋_GB2312" w:hAnsi="方正仿宋_GB2312" w:eastAsia="方正仿宋_GB2312" w:cs="方正仿宋_GB2312"/>
          <w:sz w:val="32"/>
          <w:szCs w:val="32"/>
          <w:lang w:val="en-US" w:eastAsia="zh-CN"/>
        </w:rPr>
        <w:t>〕</w:t>
      </w:r>
      <w:r>
        <w:rPr>
          <w:rFonts w:hint="eastAsia" w:ascii="Times New Roman" w:hAnsi="Times New Roman" w:eastAsia="方正仿宋_GB2312" w:cs="Times New Roman"/>
          <w:b w:val="0"/>
          <w:bCs/>
          <w:sz w:val="32"/>
          <w:szCs w:val="32"/>
          <w:highlight w:val="none"/>
          <w:lang w:val="en-US" w:eastAsia="zh-CN"/>
        </w:rPr>
        <w:t>10</w:t>
      </w:r>
      <w:r>
        <w:rPr>
          <w:rFonts w:hint="eastAsia" w:ascii="方正仿宋_GB2312" w:hAnsi="方正仿宋_GB2312" w:eastAsia="方正仿宋_GB2312" w:cs="方正仿宋_GB2312"/>
          <w:sz w:val="32"/>
          <w:szCs w:val="32"/>
        </w:rPr>
        <w:t>号</w:t>
      </w:r>
    </w:p>
    <w:p>
      <w:pPr>
        <w:widowControl/>
        <w:spacing w:line="700" w:lineRule="exact"/>
        <w:jc w:val="center"/>
        <w:rPr>
          <w:rFonts w:hint="default" w:ascii="Times New Roman" w:hAnsi="Times New Roman" w:eastAsia="方正小标宋简体" w:cs="Times New Roman"/>
          <w:kern w:val="0"/>
          <w:sz w:val="44"/>
          <w:szCs w:val="44"/>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繁峙县行政审批服务管理局</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关于山西鑫滹源科技有限公司年产3万吨</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kern w:val="0"/>
          <w:sz w:val="44"/>
          <w:szCs w:val="44"/>
        </w:rPr>
      </w:pPr>
      <w:r>
        <w:rPr>
          <w:rFonts w:hint="default" w:ascii="Times New Roman" w:hAnsi="Times New Roman" w:eastAsia="方正小标宋简体" w:cs="Times New Roman"/>
          <w:kern w:val="0"/>
          <w:sz w:val="44"/>
          <w:szCs w:val="44"/>
        </w:rPr>
        <w:t>钢构件生产线项目环境影响报告表的</w:t>
      </w:r>
      <w:r>
        <w:rPr>
          <w:rFonts w:hint="eastAsia" w:ascii="方正小标宋简体" w:hAnsi="方正小标宋简体" w:eastAsia="方正小标宋简体" w:cs="方正小标宋简体"/>
          <w:kern w:val="0"/>
          <w:sz w:val="44"/>
          <w:szCs w:val="44"/>
        </w:rPr>
        <w:t>批复</w:t>
      </w:r>
    </w:p>
    <w:p>
      <w:pPr>
        <w:keepNext w:val="0"/>
        <w:keepLines w:val="0"/>
        <w:pageBreakBefore w:val="0"/>
        <w:widowControl w:val="0"/>
        <w:tabs>
          <w:tab w:val="left" w:pos="1288"/>
          <w:tab w:val="left" w:pos="1512"/>
          <w:tab w:val="left" w:pos="1736"/>
        </w:tabs>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bCs/>
          <w:kern w:val="1"/>
          <w:sz w:val="32"/>
          <w:szCs w:val="32"/>
        </w:rPr>
      </w:pPr>
    </w:p>
    <w:p>
      <w:pPr>
        <w:keepNext w:val="0"/>
        <w:keepLines w:val="0"/>
        <w:pageBreakBefore w:val="0"/>
        <w:widowControl w:val="0"/>
        <w:tabs>
          <w:tab w:val="left" w:pos="1288"/>
          <w:tab w:val="left" w:pos="1512"/>
          <w:tab w:val="left" w:pos="1736"/>
        </w:tabs>
        <w:kinsoku/>
        <w:wordWrap/>
        <w:overflowPunct w:val="0"/>
        <w:topLinePunct w:val="0"/>
        <w:autoSpaceDE w:val="0"/>
        <w:autoSpaceDN w:val="0"/>
        <w:bidi w:val="0"/>
        <w:adjustRightInd w:val="0"/>
        <w:snapToGrid w:val="0"/>
        <w:spacing w:line="600" w:lineRule="atLeast"/>
        <w:textAlignment w:val="auto"/>
        <w:rPr>
          <w:rFonts w:hint="eastAsia" w:ascii="方正仿宋_GB2312" w:hAnsi="方正仿宋_GB2312" w:eastAsia="方正仿宋_GB2312" w:cs="方正仿宋_GB2312"/>
          <w:bCs/>
          <w:kern w:val="1"/>
          <w:sz w:val="32"/>
          <w:szCs w:val="32"/>
          <w:lang w:eastAsia="zh-CN"/>
        </w:rPr>
      </w:pPr>
      <w:r>
        <w:rPr>
          <w:rFonts w:hint="eastAsia" w:ascii="方正仿宋_GB2312" w:hAnsi="方正仿宋_GB2312" w:eastAsia="方正仿宋_GB2312" w:cs="方正仿宋_GB2312"/>
          <w:bCs/>
          <w:kern w:val="1"/>
          <w:sz w:val="32"/>
          <w:szCs w:val="32"/>
          <w:lang w:eastAsia="zh-CN"/>
        </w:rPr>
        <w:t>山西鑫滹源科技有限公司：</w:t>
      </w:r>
    </w:p>
    <w:p>
      <w:pPr>
        <w:keepNext w:val="0"/>
        <w:keepLines w:val="0"/>
        <w:pageBreakBefore w:val="0"/>
        <w:widowControl w:val="0"/>
        <w:tabs>
          <w:tab w:val="left" w:pos="1288"/>
          <w:tab w:val="left" w:pos="1512"/>
          <w:tab w:val="left" w:pos="1736"/>
        </w:tabs>
        <w:kinsoku/>
        <w:wordWrap/>
        <w:overflowPunct w:val="0"/>
        <w:topLinePunct w:val="0"/>
        <w:autoSpaceDE w:val="0"/>
        <w:autoSpaceDN w:val="0"/>
        <w:bidi w:val="0"/>
        <w:adjustRightInd w:val="0"/>
        <w:snapToGrid w:val="0"/>
        <w:spacing w:line="600" w:lineRule="atLeast"/>
        <w:ind w:firstLine="640" w:firstLineChars="200"/>
        <w:textAlignment w:val="auto"/>
        <w:rPr>
          <w:rFonts w:hint="eastAsia" w:ascii="方正仿宋_GB2312" w:hAnsi="方正仿宋_GB2312" w:eastAsia="方正仿宋_GB2312" w:cs="方正仿宋_GB2312"/>
          <w:bCs/>
          <w:kern w:val="1"/>
          <w:sz w:val="32"/>
          <w:szCs w:val="32"/>
          <w:lang w:eastAsia="zh-CN"/>
        </w:rPr>
      </w:pPr>
      <w:r>
        <w:rPr>
          <w:rFonts w:hint="eastAsia" w:ascii="方正仿宋_GB2312" w:hAnsi="方正仿宋_GB2312" w:eastAsia="方正仿宋_GB2312" w:cs="方正仿宋_GB2312"/>
          <w:bCs/>
          <w:kern w:val="1"/>
          <w:sz w:val="32"/>
          <w:szCs w:val="32"/>
          <w:lang w:eastAsia="zh-CN"/>
        </w:rPr>
        <w:t>你公司报送的《山西鑫滹源科</w:t>
      </w:r>
      <w:r>
        <w:rPr>
          <w:rFonts w:hint="default" w:ascii="Times New Roman" w:hAnsi="Times New Roman" w:eastAsia="方正仿宋_GB2312" w:cs="Times New Roman"/>
          <w:bCs/>
          <w:kern w:val="1"/>
          <w:sz w:val="32"/>
          <w:szCs w:val="32"/>
          <w:lang w:eastAsia="zh-CN"/>
        </w:rPr>
        <w:t>技有限公司年产3万吨钢构件生产线项目环境影响报告表》（以下简称《报告表》）、《报告表》报批申请已收悉，经研究，从生态环</w:t>
      </w:r>
      <w:r>
        <w:rPr>
          <w:rFonts w:hint="eastAsia" w:ascii="方正仿宋_GB2312" w:hAnsi="方正仿宋_GB2312" w:eastAsia="方正仿宋_GB2312" w:cs="方正仿宋_GB2312"/>
          <w:bCs/>
          <w:kern w:val="1"/>
          <w:sz w:val="32"/>
          <w:szCs w:val="32"/>
          <w:lang w:eastAsia="zh-CN"/>
        </w:rPr>
        <w:t>保角度对《报告表》批复如下：</w:t>
      </w:r>
    </w:p>
    <w:p>
      <w:pPr>
        <w:keepNext w:val="0"/>
        <w:keepLines w:val="0"/>
        <w:pageBreakBefore w:val="0"/>
        <w:widowControl w:val="0"/>
        <w:tabs>
          <w:tab w:val="left" w:pos="1288"/>
          <w:tab w:val="left" w:pos="1512"/>
          <w:tab w:val="left" w:pos="1736"/>
        </w:tabs>
        <w:kinsoku/>
        <w:wordWrap/>
        <w:overflowPunct w:val="0"/>
        <w:topLinePunct w:val="0"/>
        <w:autoSpaceDE w:val="0"/>
        <w:autoSpaceDN w:val="0"/>
        <w:bidi w:val="0"/>
        <w:adjustRightInd w:val="0"/>
        <w:snapToGrid w:val="0"/>
        <w:spacing w:line="600" w:lineRule="atLeast"/>
        <w:ind w:firstLine="640" w:firstLineChars="200"/>
        <w:textAlignment w:val="auto"/>
        <w:rPr>
          <w:rFonts w:hint="eastAsia" w:ascii="方正仿宋_GB2312" w:hAnsi="方正仿宋_GB2312" w:eastAsia="方正仿宋_GB2312" w:cs="方正仿宋_GB2312"/>
          <w:bCs/>
          <w:color w:val="0000FF"/>
          <w:kern w:val="1"/>
          <w:sz w:val="32"/>
          <w:szCs w:val="32"/>
          <w:lang w:eastAsia="zh-CN"/>
        </w:rPr>
      </w:pPr>
      <w:r>
        <w:rPr>
          <w:rFonts w:hint="eastAsia" w:ascii="方正仿宋_GB2312" w:hAnsi="方正仿宋_GB2312" w:eastAsia="方正仿宋_GB2312" w:cs="方正仿宋_GB2312"/>
          <w:bCs/>
          <w:kern w:val="1"/>
          <w:sz w:val="32"/>
          <w:szCs w:val="32"/>
          <w:lang w:val="en-US" w:eastAsia="zh-CN"/>
        </w:rPr>
        <mc:AlternateContent>
          <mc:Choice Requires="wpg">
            <w:drawing>
              <wp:anchor distT="0" distB="0" distL="114300" distR="114300" simplePos="0" relativeHeight="251660288" behindDoc="0" locked="0" layoutInCell="1" allowOverlap="1">
                <wp:simplePos x="0" y="0"/>
                <wp:positionH relativeFrom="page">
                  <wp:posOffset>720090</wp:posOffset>
                </wp:positionH>
                <wp:positionV relativeFrom="page">
                  <wp:posOffset>9509760</wp:posOffset>
                </wp:positionV>
                <wp:extent cx="6120130" cy="32385"/>
                <wp:effectExtent l="0" t="4445" r="13970" b="20320"/>
                <wp:wrapNone/>
                <wp:docPr id="1" name="组合 1"/>
                <wp:cNvGraphicFramePr/>
                <a:graphic xmlns:a="http://schemas.openxmlformats.org/drawingml/2006/main">
                  <a:graphicData uri="http://schemas.microsoft.com/office/word/2010/wordprocessingGroup">
                    <wpg:wgp>
                      <wpg:cNvGrpSpPr/>
                      <wpg:grpSpPr>
                        <a:xfrm flipV="1">
                          <a:off x="720090" y="9509760"/>
                          <a:ext cx="6120130" cy="32385"/>
                          <a:chOff x="0" y="0"/>
                          <a:chExt cx="6120000" cy="33101"/>
                        </a:xfrm>
                        <a:effectLst/>
                      </wpg:grpSpPr>
                      <wps:wsp>
                        <wps:cNvPr id="6"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9"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flip:y;margin-left:56.7pt;margin-top:748.8pt;height:2.55pt;width:481.9pt;mso-position-horizontal-relative:page;mso-position-vertical-relative:page;z-index:251660288;mso-width-relative:page;mso-height-relative:page;" coordsize="6120000,33101" o:gfxdata="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eq18TaAAAADgEAAA8AAAAAAAAAAQAg&#10;AAAAIgAAAGRycy9kb3ducmV2LnhtbFBLAQIUABQAAAAIAIdO4kBgBDpYfgIAAOUGAAAOAAAAAAAA&#10;AAEAIAAAACkBAABkcnMvZTJvRG9jLnhtbFBLBQYAAAAABgAGAFkBAAAZBgAAAAA=&#10;">
                <o:lock v:ext="edit" aspectratio="f"/>
                <v:line id="Line 3" o:spid="_x0000_s1026" o:spt="20" style="position:absolute;left:0;top:0;flip:y;height:0;width:6120000;" filled="f" stroked="t" coordsize="21600,21600" o:gfxdata="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761Gu5AAAA2g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Z0C4b0AAADa&#10;AAAADwAAAGRycy9kb3ducmV2LnhtbEWPwWrDMBBE74X+g9hCLyGR3ENonSg5BAKl0EOVBHpcrI1t&#10;Yq2MtUnsv68KhR6HmXnDrLdj6NSNhtRGtlAsDCjiKvqWawvHw37+CioJsscuMlmYKMF28/iwxtLH&#10;O3/RzUmtMoRTiRYakb7UOlUNBUyL2BNn7xyHgJLlUGs/4D3DQ6dfjFnqgC3nhQZ72jVUXdw1WHAG&#10;p4/ieJrGmcwuh2/36U5Lsfb5qTArUEKj/If/2u/ewhv8Xsk3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nQLhvQAA&#10;ANo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方正仿宋_GB2312" w:hAnsi="方正仿宋_GB2312" w:eastAsia="方正仿宋_GB2312" w:cs="方正仿宋_GB2312"/>
          <w:bCs/>
          <w:kern w:val="1"/>
          <w:sz w:val="32"/>
          <w:szCs w:val="32"/>
          <w:lang w:eastAsia="zh-CN"/>
        </w:rPr>
        <w:t>一、你公司拟建年</w:t>
      </w:r>
      <w:r>
        <w:rPr>
          <w:rFonts w:hint="default" w:ascii="Times New Roman" w:hAnsi="Times New Roman" w:eastAsia="方正仿宋_GB2312" w:cs="Times New Roman"/>
          <w:bCs/>
          <w:kern w:val="1"/>
          <w:sz w:val="32"/>
          <w:szCs w:val="32"/>
          <w:lang w:eastAsia="zh-CN"/>
        </w:rPr>
        <w:t>产3万吨钢构件生产线项目</w:t>
      </w:r>
      <w:r>
        <w:rPr>
          <w:rFonts w:hint="default" w:ascii="Times New Roman" w:hAnsi="Times New Roman" w:eastAsia="方正仿宋_GB2312" w:cs="Times New Roman"/>
          <w:bCs/>
          <w:kern w:val="1"/>
          <w:sz w:val="32"/>
          <w:szCs w:val="32"/>
          <w:lang w:val="en-US" w:eastAsia="zh-CN"/>
        </w:rPr>
        <w:t>，本项目位于忻州市繁峙县砂河镇工业园区装备制造园118号，该地块用途为工业用地。项目总投资21002.34万元，其中环保投资650万元，主要建设内容为购置改良型冲天炉、电炉、造型机等设备；建设包括铸造车间、造型车间、落砂清理车间、机加工车间、综合办公楼及配套的成品库、水泵房、配电室等公辅设施</w:t>
      </w:r>
      <w:r>
        <w:rPr>
          <w:rFonts w:hint="eastAsia" w:ascii="Times New Roman" w:hAnsi="Times New Roman" w:eastAsia="方正仿宋_GB2312" w:cs="Times New Roman"/>
          <w:bCs/>
          <w:kern w:val="1"/>
          <w:sz w:val="32"/>
          <w:szCs w:val="32"/>
          <w:lang w:eastAsia="zh-CN"/>
        </w:rPr>
        <w:t>。</w:t>
      </w:r>
    </w:p>
    <w:p>
      <w:pPr>
        <w:keepNext w:val="0"/>
        <w:keepLines w:val="0"/>
        <w:pageBreakBefore w:val="0"/>
        <w:widowControl w:val="0"/>
        <w:numPr>
          <w:ilvl w:val="0"/>
          <w:numId w:val="0"/>
        </w:numPr>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eastAsia="zh-CN"/>
        </w:rPr>
      </w:pPr>
    </w:p>
    <w:p>
      <w:pPr>
        <w:keepNext w:val="0"/>
        <w:keepLines w:val="0"/>
        <w:pageBreakBefore w:val="0"/>
        <w:widowControl w:val="0"/>
        <w:numPr>
          <w:ilvl w:val="0"/>
          <w:numId w:val="0"/>
        </w:numPr>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二、</w:t>
      </w:r>
      <w:r>
        <w:rPr>
          <w:rFonts w:hint="eastAsia" w:ascii="方正仿宋_GB2312" w:hAnsi="方正仿宋_GB2312" w:eastAsia="方正仿宋_GB2312" w:cs="方正仿宋_GB2312"/>
          <w:sz w:val="32"/>
          <w:szCs w:val="32"/>
        </w:rPr>
        <w:t>在严格落实《报告表》提出的各项污染防治、生态保护措施和本批复要求的前提下，根据专家审查意见，我局原则同意《报告表》中所列的建设项目的性质、规模、地点、工艺以及拟采取的环境保护措施。</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三、你公司在项目建设和运营管理中，必须严格落实《报告表》中提出的各项污染防治措施，重点做好以下工作：</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Times New Roman" w:hAnsi="Times New Roman" w:eastAsia="方正仿宋_GB2312" w:cs="Times New Roman"/>
          <w:sz w:val="32"/>
          <w:szCs w:val="32"/>
          <w:lang w:val="en-US" w:eastAsia="zh-CN"/>
        </w:rPr>
        <w:t>1</w:t>
      </w:r>
      <w:r>
        <w:rPr>
          <w:rFonts w:hint="eastAsia" w:ascii="方正仿宋_GB2312" w:hAnsi="方正仿宋_GB2312" w:eastAsia="方正仿宋_GB2312" w:cs="方正仿宋_GB2312"/>
          <w:sz w:val="32"/>
          <w:szCs w:val="32"/>
          <w:lang w:val="en-US" w:eastAsia="zh-CN"/>
        </w:rPr>
        <w:t>、认真做好施工期环境保护工作，加强环境管理，严格落实《报告表》提出的施工期废气、废水、噪声、固废等污染防治措施，降</w:t>
      </w:r>
      <w:r>
        <w:rPr>
          <w:rFonts w:hint="eastAsia" w:ascii="方正仿宋_GB2312" w:hAnsi="方正仿宋_GB2312" w:eastAsia="方正仿宋_GB2312" w:cs="方正仿宋_GB2312"/>
          <w:sz w:val="32"/>
          <w:szCs w:val="32"/>
        </w:rPr>
        <w:t>低对周边环境的影响</w:t>
      </w:r>
      <w:r>
        <w:rPr>
          <w:rFonts w:hint="eastAsia" w:ascii="方正仿宋_GB2312" w:hAnsi="方正仿宋_GB2312" w:eastAsia="方正仿宋_GB2312" w:cs="方正仿宋_GB2312"/>
          <w:sz w:val="32"/>
          <w:szCs w:val="32"/>
          <w:lang w:eastAsia="zh-CN"/>
        </w:rPr>
        <w:t>，严格落实</w:t>
      </w:r>
      <w:r>
        <w:rPr>
          <w:rFonts w:hint="eastAsia" w:ascii="方正仿宋_GB2312" w:hAnsi="方正仿宋_GB2312" w:eastAsia="方正仿宋_GB2312" w:cs="方正仿宋_GB2312"/>
          <w:sz w:val="32"/>
          <w:szCs w:val="32"/>
        </w:rPr>
        <w:t>“六个百分百”等</w:t>
      </w:r>
      <w:r>
        <w:rPr>
          <w:rFonts w:hint="eastAsia" w:ascii="方正仿宋_GB2312" w:hAnsi="方正仿宋_GB2312" w:eastAsia="方正仿宋_GB2312" w:cs="方正仿宋_GB2312"/>
          <w:sz w:val="32"/>
          <w:szCs w:val="32"/>
          <w:lang w:eastAsia="zh-CN"/>
        </w:rPr>
        <w:t>要求</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施工废水、施工生活污水</w:t>
      </w:r>
      <w:r>
        <w:rPr>
          <w:rFonts w:hint="default" w:ascii="方正仿宋_GB2312" w:hAnsi="方正仿宋_GB2312" w:eastAsia="方正仿宋_GB2312" w:cs="方正仿宋_GB2312"/>
          <w:sz w:val="32"/>
          <w:szCs w:val="32"/>
          <w:lang w:val="en-US" w:eastAsia="zh-CN"/>
        </w:rPr>
        <w:t>经沉淀池</w:t>
      </w:r>
      <w:r>
        <w:rPr>
          <w:rFonts w:hint="eastAsia" w:ascii="方正仿宋_GB2312" w:hAnsi="方正仿宋_GB2312" w:eastAsia="方正仿宋_GB2312" w:cs="方正仿宋_GB2312"/>
          <w:sz w:val="32"/>
          <w:szCs w:val="32"/>
          <w:lang w:val="en-US" w:eastAsia="zh-CN"/>
        </w:rPr>
        <w:t>收集</w:t>
      </w:r>
      <w:r>
        <w:rPr>
          <w:rFonts w:hint="default" w:ascii="方正仿宋_GB2312" w:hAnsi="方正仿宋_GB2312" w:eastAsia="方正仿宋_GB2312" w:cs="方正仿宋_GB2312"/>
          <w:sz w:val="32"/>
          <w:szCs w:val="32"/>
          <w:lang w:val="en-US" w:eastAsia="zh-CN"/>
        </w:rPr>
        <w:t>沉淀后回用</w:t>
      </w:r>
      <w:r>
        <w:rPr>
          <w:rFonts w:hint="eastAsia" w:ascii="方正仿宋_GB2312" w:hAnsi="方正仿宋_GB2312" w:eastAsia="方正仿宋_GB2312" w:cs="方正仿宋_GB2312"/>
          <w:sz w:val="32"/>
          <w:szCs w:val="32"/>
          <w:lang w:val="en-US" w:eastAsia="zh-CN"/>
        </w:rPr>
        <w:t>，不得外排；</w:t>
      </w:r>
      <w:r>
        <w:rPr>
          <w:rFonts w:hint="default" w:ascii="方正仿宋_GB2312" w:hAnsi="方正仿宋_GB2312" w:eastAsia="方正仿宋_GB2312" w:cs="方正仿宋_GB2312"/>
          <w:sz w:val="32"/>
          <w:szCs w:val="32"/>
        </w:rPr>
        <w:t>合理划定施工范围，严格控制开挖面和开挖量，对施工期土方进行苫盖等，</w:t>
      </w:r>
      <w:r>
        <w:rPr>
          <w:rFonts w:hint="eastAsia" w:ascii="方正仿宋_GB2312" w:hAnsi="方正仿宋_GB2312" w:eastAsia="方正仿宋_GB2312" w:cs="方正仿宋_GB2312"/>
          <w:sz w:val="32"/>
          <w:szCs w:val="32"/>
        </w:rPr>
        <w:t>合理安排施工时间，</w:t>
      </w:r>
      <w:r>
        <w:rPr>
          <w:rFonts w:hint="eastAsia" w:ascii="方正仿宋_GB2312" w:hAnsi="方正仿宋_GB2312" w:eastAsia="方正仿宋_GB2312" w:cs="方正仿宋_GB2312"/>
          <w:sz w:val="32"/>
          <w:szCs w:val="32"/>
          <w:lang w:val="en-US" w:eastAsia="zh-CN"/>
        </w:rPr>
        <w:t>禁止夜间施工</w:t>
      </w:r>
      <w:r>
        <w:rPr>
          <w:rFonts w:hint="default"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合理划定施工范围，</w:t>
      </w:r>
      <w:r>
        <w:rPr>
          <w:rFonts w:hint="eastAsia" w:ascii="方正仿宋_GB2312" w:hAnsi="方正仿宋_GB2312" w:eastAsia="方正仿宋_GB2312" w:cs="方正仿宋_GB2312"/>
          <w:sz w:val="32"/>
          <w:szCs w:val="32"/>
        </w:rPr>
        <w:t>建筑施工场界噪声应满足《建筑施工场界环境噪声排放标准》（</w:t>
      </w:r>
      <w:r>
        <w:rPr>
          <w:rFonts w:hint="eastAsia" w:ascii="Times New Roman" w:hAnsi="Times New Roman" w:eastAsia="方正仿宋_GB2312" w:cs="Times New Roman"/>
          <w:bCs/>
          <w:kern w:val="1"/>
          <w:sz w:val="32"/>
          <w:szCs w:val="32"/>
          <w:lang w:val="en-US" w:eastAsia="zh-CN"/>
        </w:rPr>
        <w:t>GB12523-2011</w:t>
      </w:r>
      <w:r>
        <w:rPr>
          <w:rFonts w:hint="eastAsia" w:ascii="方正仿宋_GB2312" w:hAnsi="方正仿宋_GB2312" w:eastAsia="方正仿宋_GB2312" w:cs="方正仿宋_GB2312"/>
          <w:sz w:val="32"/>
          <w:szCs w:val="32"/>
        </w:rPr>
        <w:t>）要求。</w:t>
      </w:r>
      <w:r>
        <w:rPr>
          <w:rFonts w:hint="default" w:ascii="方正仿宋_GB2312" w:hAnsi="方正仿宋_GB2312" w:eastAsia="方正仿宋_GB2312" w:cs="方正仿宋_GB2312"/>
          <w:sz w:val="32"/>
          <w:szCs w:val="32"/>
        </w:rPr>
        <w:t>建筑垃圾统一清运到指定垃圾处理场处理</w:t>
      </w:r>
      <w:r>
        <w:rPr>
          <w:rFonts w:hint="eastAsia" w:ascii="方正仿宋_GB2312" w:hAnsi="方正仿宋_GB2312" w:eastAsia="方正仿宋_GB2312" w:cs="方正仿宋_GB2312"/>
          <w:sz w:val="32"/>
          <w:szCs w:val="32"/>
          <w:lang w:eastAsia="zh-CN"/>
        </w:rPr>
        <w:t>；</w:t>
      </w:r>
      <w:r>
        <w:rPr>
          <w:rFonts w:hint="default" w:ascii="方正仿宋_GB2312" w:hAnsi="方正仿宋_GB2312" w:eastAsia="方正仿宋_GB2312" w:cs="方正仿宋_GB2312"/>
          <w:sz w:val="32"/>
          <w:szCs w:val="32"/>
        </w:rPr>
        <w:t>生活垃圾应定点堆放，收集后送当地环卫部门指定地点处置</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禁止乱堆乱放</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2、</w:t>
      </w:r>
      <w:r>
        <w:rPr>
          <w:rFonts w:hint="eastAsia" w:ascii="方正仿宋_GB2312" w:hAnsi="方正仿宋_GB2312" w:eastAsia="方正仿宋_GB2312" w:cs="方正仿宋_GB2312"/>
          <w:sz w:val="32"/>
          <w:szCs w:val="32"/>
        </w:rPr>
        <w:t>严格落实运营期大气污染防治措施。</w:t>
      </w:r>
      <w:r>
        <w:rPr>
          <w:rFonts w:hint="eastAsia" w:ascii="方正仿宋_GB2312" w:hAnsi="方正仿宋_GB2312" w:eastAsia="方正仿宋_GB2312" w:cs="方正仿宋_GB2312"/>
          <w:sz w:val="32"/>
          <w:szCs w:val="32"/>
          <w:lang w:eastAsia="zh-CN"/>
        </w:rPr>
        <w:t>各工序环节</w:t>
      </w:r>
      <w:r>
        <w:rPr>
          <w:rFonts w:hint="eastAsia" w:ascii="方正仿宋_GB2312" w:hAnsi="方正仿宋_GB2312" w:eastAsia="方正仿宋_GB2312" w:cs="方正仿宋_GB2312"/>
          <w:sz w:val="32"/>
          <w:szCs w:val="32"/>
          <w:lang w:val="en-US" w:eastAsia="zh-CN"/>
        </w:rPr>
        <w:t>废气</w:t>
      </w:r>
      <w:r>
        <w:rPr>
          <w:rFonts w:hint="eastAsia" w:ascii="方正仿宋_GB2312" w:hAnsi="方正仿宋_GB2312" w:eastAsia="方正仿宋_GB2312" w:cs="方正仿宋_GB2312"/>
          <w:sz w:val="32"/>
          <w:szCs w:val="32"/>
          <w:lang w:eastAsia="zh-CN"/>
        </w:rPr>
        <w:t>经处理后排放浓度满足《铸造工业大气污染物排放标准》（</w:t>
      </w:r>
      <w:r>
        <w:rPr>
          <w:rFonts w:hint="eastAsia" w:ascii="Times New Roman" w:hAnsi="Times New Roman" w:eastAsia="方正仿宋_GB2312" w:cs="Times New Roman"/>
          <w:bCs/>
          <w:kern w:val="1"/>
          <w:sz w:val="32"/>
          <w:szCs w:val="32"/>
          <w:lang w:val="en-US" w:eastAsia="zh-CN"/>
        </w:rPr>
        <w:t>GB 39726-2020</w:t>
      </w:r>
      <w:r>
        <w:rPr>
          <w:rFonts w:hint="eastAsia" w:ascii="方正仿宋_GB2312" w:hAnsi="方正仿宋_GB2312" w:eastAsia="方正仿宋_GB2312" w:cs="方正仿宋_GB2312"/>
          <w:sz w:val="32"/>
          <w:szCs w:val="32"/>
          <w:lang w:eastAsia="zh-CN"/>
        </w:rPr>
        <w:t>），应</w:t>
      </w:r>
      <w:r>
        <w:rPr>
          <w:rFonts w:hint="eastAsia" w:ascii="方正仿宋_GB2312" w:hAnsi="方正仿宋_GB2312" w:eastAsia="方正仿宋_GB2312" w:cs="方正仿宋_GB2312"/>
          <w:sz w:val="32"/>
          <w:szCs w:val="32"/>
          <w:lang w:val="en-US" w:eastAsia="zh-CN"/>
        </w:rPr>
        <w:t>重视环保设施的正常检修，加强设备的运行管理。</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3</w:t>
      </w:r>
      <w:r>
        <w:rPr>
          <w:rFonts w:hint="eastAsia" w:ascii="方正仿宋_GB2312" w:hAnsi="方正仿宋_GB2312" w:eastAsia="方正仿宋_GB2312" w:cs="方正仿宋_GB2312"/>
          <w:sz w:val="32"/>
          <w:szCs w:val="32"/>
          <w:lang w:val="en-US" w:eastAsia="zh-CN"/>
        </w:rPr>
        <w:t>、严格落实运营</w:t>
      </w:r>
      <w:r>
        <w:rPr>
          <w:rFonts w:hint="default" w:ascii="方正仿宋_GB2312" w:hAnsi="方正仿宋_GB2312" w:eastAsia="方正仿宋_GB2312" w:cs="方正仿宋_GB2312"/>
          <w:sz w:val="32"/>
          <w:szCs w:val="32"/>
          <w:lang w:val="en-US" w:eastAsia="zh-CN"/>
        </w:rPr>
        <w:t>期废水污染防治措施。生活区建设一个地埋式一体化生活污水处理设施</w:t>
      </w:r>
      <w:r>
        <w:rPr>
          <w:rFonts w:hint="eastAsia" w:ascii="方正仿宋_GB2312" w:hAnsi="方正仿宋_GB2312" w:eastAsia="方正仿宋_GB2312" w:cs="方正仿宋_GB2312"/>
          <w:sz w:val="32"/>
          <w:szCs w:val="32"/>
          <w:lang w:val="en-US" w:eastAsia="zh-CN"/>
        </w:rPr>
        <w:t>，处理后回用于厂区道路洒水，不得外排</w:t>
      </w:r>
      <w:r>
        <w:rPr>
          <w:rFonts w:hint="default"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lang w:val="en-US" w:eastAsia="zh-CN"/>
        </w:rPr>
        <w:t>项目配套建设</w:t>
      </w:r>
      <w:r>
        <w:rPr>
          <w:rFonts w:hint="eastAsia" w:ascii="Times New Roman" w:hAnsi="Times New Roman" w:eastAsia="方正仿宋_GB2312" w:cs="Times New Roman"/>
          <w:sz w:val="32"/>
          <w:szCs w:val="32"/>
          <w:lang w:val="en-US" w:eastAsia="zh-CN"/>
        </w:rPr>
        <w:t>1</w:t>
      </w:r>
      <w:r>
        <w:rPr>
          <w:rFonts w:hint="eastAsia" w:ascii="方正仿宋_GB2312" w:hAnsi="方正仿宋_GB2312" w:eastAsia="方正仿宋_GB2312" w:cs="方正仿宋_GB2312"/>
          <w:sz w:val="32"/>
          <w:szCs w:val="32"/>
          <w:lang w:val="en-US" w:eastAsia="zh-CN"/>
        </w:rPr>
        <w:t>座冲渣水池，保证废水循环利用，不得外排；厂区出口设置</w:t>
      </w:r>
      <w:r>
        <w:rPr>
          <w:rFonts w:hint="eastAsia" w:ascii="Times New Roman" w:hAnsi="Times New Roman" w:eastAsia="方正仿宋_GB2312" w:cs="Times New Roman"/>
          <w:sz w:val="32"/>
          <w:szCs w:val="32"/>
          <w:lang w:val="en-US" w:eastAsia="zh-CN"/>
        </w:rPr>
        <w:t>1</w:t>
      </w:r>
      <w:r>
        <w:rPr>
          <w:rFonts w:hint="eastAsia" w:ascii="方正仿宋_GB2312" w:hAnsi="方正仿宋_GB2312" w:eastAsia="方正仿宋_GB2312" w:cs="方正仿宋_GB2312"/>
          <w:sz w:val="32"/>
          <w:szCs w:val="32"/>
          <w:lang w:val="en-US" w:eastAsia="zh-CN"/>
        </w:rPr>
        <w:t>座洗车平台，出入厂区洗车平台一次洗车全身及轮胎，车辆表面不得附着污泥，洗车</w:t>
      </w:r>
      <w:r>
        <w:rPr>
          <w:rFonts w:hint="eastAsia" w:ascii="Times New Roman" w:hAnsi="Times New Roman" w:eastAsia="方正仿宋_GB2312" w:cs="Times New Roman"/>
          <w:sz w:val="32"/>
          <w:szCs w:val="32"/>
          <w:lang w:val="en-US" w:eastAsia="zh-CN"/>
        </w:rPr>
        <w:t>平台下设置1座废水收集池、1座沉淀池和1座清水池，车辆冲洗废水经沉淀后回用于车辆冲洗用水，不得外排</w:t>
      </w:r>
      <w:r>
        <w:rPr>
          <w:rFonts w:hint="default" w:ascii="方正仿宋_GB2312" w:hAnsi="方正仿宋_GB2312" w:eastAsia="方正仿宋_GB2312" w:cs="方正仿宋_GB2312"/>
          <w:sz w:val="32"/>
          <w:szCs w:val="32"/>
          <w:lang w:val="en-US" w:eastAsia="zh-CN"/>
        </w:rPr>
        <w:t>。</w:t>
      </w:r>
    </w:p>
    <w:p>
      <w:pPr>
        <w:keepNext w:val="0"/>
        <w:keepLines w:val="0"/>
        <w:pageBreakBefore w:val="0"/>
        <w:widowControl w:val="0"/>
        <w:kinsoku/>
        <w:topLinePunct w:val="0"/>
        <w:bidi w:val="0"/>
        <w:spacing w:line="600" w:lineRule="atLeast"/>
        <w:ind w:firstLine="640" w:firstLineChars="200"/>
        <w:textAlignment w:val="auto"/>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4</w:t>
      </w:r>
      <w:r>
        <w:rPr>
          <w:rFonts w:hint="eastAsia" w:ascii="方正仿宋_GB2312" w:hAnsi="方正仿宋_GB2312" w:eastAsia="方正仿宋_GB2312" w:cs="方正仿宋_GB2312"/>
          <w:sz w:val="32"/>
          <w:szCs w:val="32"/>
          <w:lang w:val="en-US" w:eastAsia="zh-CN"/>
        </w:rPr>
        <w:t>、严格落实运营期噪声污染控制措施。选用低噪声设备，设备室内布置</w:t>
      </w:r>
      <w:r>
        <w:rPr>
          <w:rFonts w:hint="default" w:ascii="方正仿宋_GB2312" w:hAnsi="方正仿宋_GB2312" w:eastAsia="方正仿宋_GB2312" w:cs="方正仿宋_GB2312"/>
          <w:sz w:val="32"/>
          <w:szCs w:val="32"/>
          <w:lang w:val="en-US" w:eastAsia="zh-CN"/>
        </w:rPr>
        <w:t>、设备</w:t>
      </w:r>
      <w:r>
        <w:rPr>
          <w:rFonts w:hint="eastAsia" w:ascii="方正仿宋_GB2312" w:hAnsi="方正仿宋_GB2312" w:eastAsia="方正仿宋_GB2312" w:cs="方正仿宋_GB2312"/>
          <w:sz w:val="32"/>
          <w:szCs w:val="32"/>
          <w:lang w:val="en-US" w:eastAsia="zh-CN"/>
        </w:rPr>
        <w:t>防震</w:t>
      </w:r>
      <w:r>
        <w:rPr>
          <w:rFonts w:hint="default" w:ascii="方正仿宋_GB2312" w:hAnsi="方正仿宋_GB2312" w:eastAsia="方正仿宋_GB2312" w:cs="方正仿宋_GB2312"/>
          <w:sz w:val="32"/>
          <w:szCs w:val="32"/>
          <w:lang w:val="en-US" w:eastAsia="zh-CN"/>
        </w:rPr>
        <w:t>减</w:t>
      </w:r>
      <w:r>
        <w:rPr>
          <w:rFonts w:hint="eastAsia" w:ascii="方正仿宋_GB2312" w:hAnsi="方正仿宋_GB2312" w:eastAsia="方正仿宋_GB2312" w:cs="方正仿宋_GB2312"/>
          <w:sz w:val="32"/>
          <w:szCs w:val="32"/>
          <w:lang w:val="en-US" w:eastAsia="zh-CN"/>
        </w:rPr>
        <w:t>噪等措施，确保厂界满足</w:t>
      </w:r>
      <w:r>
        <w:rPr>
          <w:rFonts w:hint="default" w:ascii="方正仿宋_GB2312" w:hAnsi="方正仿宋_GB2312" w:eastAsia="方正仿宋_GB2312" w:cs="方正仿宋_GB2312"/>
          <w:sz w:val="32"/>
          <w:szCs w:val="32"/>
          <w:lang w:val="en-US" w:eastAsia="zh-CN"/>
        </w:rPr>
        <w:t>《声环境质量标准》</w:t>
      </w:r>
      <w:r>
        <w:rPr>
          <w:rFonts w:hint="default" w:ascii="Times New Roman" w:hAnsi="Times New Roman" w:eastAsia="方正仿宋_GB2312" w:cs="Times New Roman"/>
          <w:sz w:val="32"/>
          <w:szCs w:val="32"/>
          <w:lang w:val="en-US" w:eastAsia="zh-CN"/>
        </w:rPr>
        <w:t>（GB3096-2008）2类标准要求。</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default" w:ascii="Times New Roman" w:hAnsi="Times New Roman" w:eastAsia="方正仿宋_GB2312" w:cs="Times New Roman"/>
          <w:sz w:val="32"/>
          <w:szCs w:val="32"/>
          <w:lang w:val="en-US" w:eastAsia="zh-CN"/>
        </w:rPr>
        <w:t>5、严格落实运营期固废处置措施。</w:t>
      </w:r>
      <w:r>
        <w:rPr>
          <w:rFonts w:hint="eastAsia" w:ascii="Times New Roman" w:hAnsi="Times New Roman" w:eastAsia="方正仿宋_GB2312" w:cs="Times New Roman"/>
          <w:sz w:val="32"/>
          <w:szCs w:val="32"/>
          <w:lang w:val="en-US" w:eastAsia="zh-CN"/>
        </w:rPr>
        <w:t>应严格按照《一般工业固体废物贮存和填埋污染控制标准》（GB18599-2020）要求设置1个200㎡一般固废储存区。</w:t>
      </w:r>
      <w:r>
        <w:rPr>
          <w:rFonts w:hint="default" w:ascii="Times New Roman" w:hAnsi="Times New Roman" w:eastAsia="方正仿宋_GB2312" w:cs="Times New Roman"/>
          <w:sz w:val="32"/>
          <w:szCs w:val="32"/>
          <w:lang w:val="en-US" w:eastAsia="zh-CN"/>
        </w:rPr>
        <w:t>生活垃圾集中收集后交由当地环卫部门统一处理；炉渣、废砂、除尘灰经收集后送砖厂综合利用；废铁屑、铁渣、金属边角料、焊渣外售给金属废品回收机构，综合利用（可供炼钢、炼铁等使用，进而为金属制品制造业提供原材料）；设置危废暂存间，设专人管理，门口设有警示标志，严格按照《危险废物贮存污染控制标准》（GB18597－2023）要求执行，废切削液、废液压油、废机油、废油桶等暂存于危废暂存间，定期由有资质单位处理；建设单位应强化固体废物产生、收</w:t>
      </w:r>
      <w:r>
        <w:rPr>
          <w:rFonts w:hint="default" w:ascii="方正仿宋_GB2312" w:hAnsi="方正仿宋_GB2312" w:eastAsia="方正仿宋_GB2312" w:cs="方正仿宋_GB2312"/>
          <w:sz w:val="32"/>
          <w:szCs w:val="32"/>
          <w:lang w:val="en-US" w:eastAsia="zh-CN"/>
        </w:rPr>
        <w:t>集、贮放各环节的管理，各种固废按照类别分类存放，杜绝固废在厂区内散失、渗漏，达到无害化，避免产生二次污染</w:t>
      </w:r>
      <w:r>
        <w:rPr>
          <w:rFonts w:hint="eastAsia" w:ascii="方正仿宋_GB2312" w:hAnsi="方正仿宋_GB2312" w:eastAsia="方正仿宋_GB2312" w:cs="方正仿宋_GB2312"/>
          <w:sz w:val="32"/>
          <w:szCs w:val="32"/>
          <w:lang w:val="en-US" w:eastAsia="zh-CN"/>
        </w:rPr>
        <w:t>。</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6</w:t>
      </w:r>
      <w:r>
        <w:rPr>
          <w:rFonts w:hint="eastAsia" w:ascii="方正仿宋_GB2312" w:hAnsi="方正仿宋_GB2312" w:eastAsia="方正仿宋_GB2312" w:cs="方正仿宋_GB2312"/>
          <w:sz w:val="32"/>
          <w:szCs w:val="32"/>
          <w:lang w:val="en-US" w:eastAsia="zh-CN"/>
        </w:rPr>
        <w:t>、落实土壤及地下水污染防治措施。应严格按照环保提出的要求分区防渗，加强厂区硬化，避免对土壤及地下水造成影响。在项目施工期和运营期加强管理，严格遵循地下水环境防治与保护措施以及环评要求。</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7</w:t>
      </w:r>
      <w:r>
        <w:rPr>
          <w:rFonts w:hint="eastAsia" w:ascii="方正仿宋_GB2312" w:hAnsi="方正仿宋_GB2312" w:eastAsia="方正仿宋_GB2312" w:cs="方正仿宋_GB2312"/>
          <w:sz w:val="32"/>
          <w:szCs w:val="32"/>
          <w:lang w:val="en-US" w:eastAsia="zh-CN"/>
        </w:rPr>
        <w:t>、落实生态保护措施。运营期加强对厂区场地及周围绿化等附属设施的建设和管理，做好防沙治沙防治措施。</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8</w:t>
      </w:r>
      <w:r>
        <w:rPr>
          <w:rFonts w:hint="eastAsia" w:ascii="方正仿宋_GB2312" w:hAnsi="方正仿宋_GB2312" w:eastAsia="方正仿宋_GB2312" w:cs="方正仿宋_GB2312"/>
          <w:sz w:val="32"/>
          <w:szCs w:val="32"/>
          <w:lang w:val="en-US" w:eastAsia="zh-CN"/>
        </w:rPr>
        <w:t>、严格落实各项环境风险防范措施，建立健全各项环境管理制度，强化环境风险防范工作，制定运营期规范有效的环境风险应急预案和防范措施，减少和消除事故状态下对环境的影响，确保生态环境安全。</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9</w:t>
      </w:r>
      <w:r>
        <w:rPr>
          <w:rFonts w:hint="eastAsia" w:ascii="方正仿宋_GB2312" w:hAnsi="方正仿宋_GB2312" w:eastAsia="方正仿宋_GB2312" w:cs="方正仿宋_GB2312"/>
          <w:sz w:val="32"/>
          <w:szCs w:val="32"/>
          <w:lang w:val="en-US" w:eastAsia="zh-CN"/>
        </w:rPr>
        <w:t>、落实污染物排放总量控制指标。项目产生的污染物排放量须满足忻州</w:t>
      </w:r>
      <w:r>
        <w:rPr>
          <w:rFonts w:hint="default" w:ascii="Times New Roman" w:hAnsi="Times New Roman" w:eastAsia="方正仿宋_GB2312" w:cs="Times New Roman"/>
          <w:sz w:val="32"/>
          <w:szCs w:val="32"/>
          <w:lang w:val="en-US" w:eastAsia="zh-CN"/>
        </w:rPr>
        <w:t>市生态环境局繁峙分局核定的总量控制指标：颗粒物4.932t/a、二氧化硫2.976t/a、氮氧化物4.704t/a</w:t>
      </w:r>
      <w:r>
        <w:rPr>
          <w:rFonts w:hint="eastAsia" w:ascii="方正仿宋_GB2312" w:hAnsi="方正仿宋_GB2312" w:eastAsia="方正仿宋_GB2312" w:cs="方正仿宋_GB2312"/>
          <w:sz w:val="32"/>
          <w:szCs w:val="32"/>
          <w:lang w:val="en-US" w:eastAsia="zh-CN"/>
        </w:rPr>
        <w:t>。</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10</w:t>
      </w:r>
      <w:r>
        <w:rPr>
          <w:rFonts w:hint="eastAsia" w:ascii="方正仿宋_GB2312" w:hAnsi="方正仿宋_GB2312" w:eastAsia="方正仿宋_GB2312" w:cs="方正仿宋_GB2312"/>
          <w:sz w:val="32"/>
          <w:szCs w:val="32"/>
          <w:lang w:val="en-US" w:eastAsia="zh-CN"/>
        </w:rPr>
        <w:t>、认真履行制定的环境管理和监测计划。规范排污口建设，确保项目建成后污染物长期稳定达标排放；按期进行自行监测。</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四、做好信息公开。在工程施工和运营过程中，应定期发布环境信息，建立畅通的公众参与平台，加强与周边公众的沟通，主动接受社会监督，并及时解决公众担忧的环境问题，满足公众合理的环境诉求。</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落实污染防治设施必须与主体工程同时设计、同时施工、同时投产使用的“三同时”制度，项目建成后，必须按规定程序实施分阶段竣工环境保护验收；如项目的性质、规模、地点、采用的生产工艺或者防治污染、防止生态破坏的措施发生重大变动的，应当重新报批建设项目环境影响评价文件。</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六、依据《山西省一枚印章</w:t>
      </w:r>
      <w:r>
        <w:rPr>
          <w:rFonts w:hint="eastAsia" w:ascii="方正仿宋_GB2312" w:hAnsi="方正仿宋_GB2312" w:eastAsia="方正仿宋_GB2312" w:cs="方正仿宋_GB2312"/>
          <w:sz w:val="32"/>
          <w:szCs w:val="32"/>
          <w:lang w:eastAsia="zh-CN"/>
        </w:rPr>
        <w:t>管理</w:t>
      </w:r>
      <w:bookmarkStart w:id="0" w:name="_GoBack"/>
      <w:bookmarkEnd w:id="0"/>
      <w:r>
        <w:rPr>
          <w:rFonts w:hint="eastAsia" w:ascii="方正仿宋_GB2312" w:hAnsi="方正仿宋_GB2312" w:eastAsia="方正仿宋_GB2312" w:cs="方正仿宋_GB2312"/>
          <w:sz w:val="32"/>
          <w:szCs w:val="32"/>
        </w:rPr>
        <w:t>审批条例</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忻州市相对集中行政许可权改革实施方案</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中共繁峙县委办公室繁峙县人民政府办公室关于印发繁峙县相对集中行政许可权改革实施方案的通知》，你公司应主动接受各级生态环境行政主管部门的监督检查。忻州市生态环境局繁峙分局负责项目的现场环境监管及环境监督检查工作，确保各项环保措施按《报告表》及本批复要求落实到位。</w:t>
      </w:r>
    </w:p>
    <w:p>
      <w:pPr>
        <w:rPr>
          <w:rFonts w:hint="eastAsia"/>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繁峙县行政审批服务管理局</w:t>
      </w:r>
    </w:p>
    <w:p>
      <w:pPr>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Times New Roman" w:hAnsi="Times New Roman" w:eastAsia="方正仿宋_GB2312" w:cs="Times New Roman"/>
          <w:sz w:val="32"/>
          <w:szCs w:val="32"/>
          <w:lang w:eastAsia="zh-CN"/>
        </w:rPr>
        <w:t xml:space="preserve"> </w:t>
      </w:r>
      <w:r>
        <w:rPr>
          <w:rFonts w:hint="eastAsia" w:ascii="Times New Roman" w:hAnsi="Times New Roman" w:eastAsia="方正仿宋_GB2312" w:cs="Times New Roman"/>
          <w:sz w:val="32"/>
          <w:szCs w:val="32"/>
          <w:lang w:val="en-US" w:eastAsia="zh-CN"/>
        </w:rPr>
        <w:t xml:space="preserve"> 2023</w:t>
      </w:r>
      <w:r>
        <w:rPr>
          <w:rFonts w:hint="eastAsia" w:ascii="方正仿宋_GB2312" w:hAnsi="方正仿宋_GB2312" w:eastAsia="方正仿宋_GB2312" w:cs="方正仿宋_GB2312"/>
          <w:sz w:val="32"/>
          <w:szCs w:val="32"/>
        </w:rPr>
        <w:t>年</w:t>
      </w:r>
      <w:r>
        <w:rPr>
          <w:rFonts w:hint="eastAsia" w:ascii="Times New Roman" w:hAnsi="Times New Roman" w:eastAsia="方正仿宋_GB2312" w:cs="Times New Roman"/>
          <w:bCs/>
          <w:kern w:val="1"/>
          <w:sz w:val="32"/>
          <w:szCs w:val="32"/>
          <w:lang w:val="en-US" w:eastAsia="zh-CN"/>
        </w:rPr>
        <w:t>12</w:t>
      </w:r>
      <w:r>
        <w:rPr>
          <w:rFonts w:hint="eastAsia" w:ascii="方正仿宋_GB2312" w:hAnsi="方正仿宋_GB2312" w:eastAsia="方正仿宋_GB2312" w:cs="方正仿宋_GB2312"/>
          <w:sz w:val="32"/>
          <w:szCs w:val="32"/>
        </w:rPr>
        <w:t>月</w:t>
      </w:r>
      <w:r>
        <w:rPr>
          <w:rFonts w:hint="eastAsia" w:ascii="Times New Roman" w:hAnsi="Times New Roman" w:eastAsia="方正仿宋_GB2312" w:cs="Times New Roman"/>
          <w:bCs/>
          <w:kern w:val="1"/>
          <w:sz w:val="32"/>
          <w:szCs w:val="32"/>
          <w:lang w:val="en-US" w:eastAsia="zh-CN"/>
        </w:rPr>
        <w:t>29</w:t>
      </w:r>
      <w:r>
        <w:rPr>
          <w:rFonts w:hint="eastAsia" w:ascii="方正仿宋_GB2312" w:hAnsi="方正仿宋_GB2312" w:eastAsia="方正仿宋_GB2312" w:cs="方正仿宋_GB2312"/>
          <w:sz w:val="32"/>
          <w:szCs w:val="32"/>
        </w:rPr>
        <w:t>日</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br w:type="page"/>
      </w:r>
    </w:p>
    <w:p>
      <w:pPr>
        <w:pStyle w:val="2"/>
        <w:rPr>
          <w:rFonts w:hint="eastAsia"/>
          <w:color w:val="CCE8CF" w:themeColor="background1"/>
          <w:lang w:eastAsia="zh-CN"/>
          <w14:textFill>
            <w14:solidFill>
              <w14:schemeClr w14:val="bg1"/>
            </w14:solidFill>
          </w14:textFill>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color w:val="CCE8CF" w:themeColor="background1"/>
          <w:sz w:val="32"/>
          <w:szCs w:val="32"/>
          <w14:textFill>
            <w14:solidFill>
              <w14:schemeClr w14:val="bg1"/>
            </w14:solidFill>
          </w14:textFill>
        </w:rPr>
      </w:pP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繁峙县行政审批服务管理局</w:t>
      </w:r>
    </w:p>
    <w:p>
      <w:pPr>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color w:val="CCE8CF" w:themeColor="background1"/>
          <w:sz w:val="32"/>
          <w:szCs w:val="32"/>
          <w14:textFill>
            <w14:solidFill>
              <w14:schemeClr w14:val="bg1"/>
            </w14:solidFill>
          </w14:textFill>
        </w:rPr>
      </w:pP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 xml:space="preserve">                               </w:t>
      </w:r>
      <w:r>
        <w:rPr>
          <w:rFonts w:hint="eastAsia" w:ascii="Times New Roman" w:hAnsi="Times New Roman" w:eastAsia="方正仿宋_GB2312" w:cs="Times New Roman"/>
          <w:color w:val="CCE8CF" w:themeColor="background1"/>
          <w:sz w:val="32"/>
          <w:szCs w:val="32"/>
          <w:lang w:eastAsia="zh-CN"/>
          <w14:textFill>
            <w14:solidFill>
              <w14:schemeClr w14:val="bg1"/>
            </w14:solidFill>
          </w14:textFill>
        </w:rPr>
        <w:t xml:space="preserve"> </w:t>
      </w:r>
      <w:r>
        <w:rPr>
          <w:rFonts w:hint="eastAsia" w:ascii="Times New Roman" w:hAnsi="Times New Roman" w:eastAsia="方正仿宋_GB2312" w:cs="Times New Roman"/>
          <w:color w:val="CCE8CF" w:themeColor="background1"/>
          <w:sz w:val="32"/>
          <w:szCs w:val="32"/>
          <w:lang w:val="en-US" w:eastAsia="zh-CN"/>
          <w14:textFill>
            <w14:solidFill>
              <w14:schemeClr w14:val="bg1"/>
            </w14:solidFill>
          </w14:textFill>
        </w:rPr>
        <w:t xml:space="preserve"> 2023</w:t>
      </w: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年</w:t>
      </w:r>
      <w:r>
        <w:rPr>
          <w:rFonts w:hint="eastAsia" w:ascii="Times New Roman" w:hAnsi="Times New Roman" w:eastAsia="方正仿宋_GB2312" w:cs="Times New Roman"/>
          <w:bCs/>
          <w:color w:val="CCE8CF" w:themeColor="background1"/>
          <w:kern w:val="1"/>
          <w:sz w:val="32"/>
          <w:szCs w:val="32"/>
          <w:lang w:val="en-US" w:eastAsia="zh-CN"/>
          <w14:textFill>
            <w14:solidFill>
              <w14:schemeClr w14:val="bg1"/>
            </w14:solidFill>
          </w14:textFill>
        </w:rPr>
        <w:t>12</w:t>
      </w: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月</w:t>
      </w:r>
      <w:r>
        <w:rPr>
          <w:rFonts w:hint="eastAsia" w:ascii="Times New Roman" w:hAnsi="Times New Roman" w:eastAsia="方正仿宋_GB2312" w:cs="Times New Roman"/>
          <w:bCs/>
          <w:color w:val="CCE8CF" w:themeColor="background1"/>
          <w:kern w:val="1"/>
          <w:sz w:val="32"/>
          <w:szCs w:val="32"/>
          <w:lang w:val="en-US" w:eastAsia="zh-CN"/>
          <w14:textFill>
            <w14:solidFill>
              <w14:schemeClr w14:val="bg1"/>
            </w14:solidFill>
          </w14:textFill>
        </w:rPr>
        <w:t>29</w:t>
      </w: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日</w:t>
      </w:r>
    </w:p>
    <w:p>
      <w:pPr>
        <w:keepNext w:val="0"/>
        <w:keepLines w:val="0"/>
        <w:pageBreakBefore w:val="0"/>
        <w:widowControl w:val="0"/>
        <w:kinsoku/>
        <w:overflowPunct w:val="0"/>
        <w:topLinePunct w:val="0"/>
        <w:autoSpaceDE w:val="0"/>
        <w:autoSpaceDN w:val="0"/>
        <w:bidi w:val="0"/>
        <w:adjustRightInd w:val="0"/>
        <w:snapToGrid w:val="0"/>
        <w:spacing w:line="600" w:lineRule="atLeast"/>
        <w:ind w:right="210" w:rightChars="100"/>
        <w:jc w:val="left"/>
        <w:textAlignment w:val="auto"/>
        <w:rPr>
          <w:rFonts w:hint="eastAsia" w:ascii="方正仿宋_GB2312" w:hAnsi="方正仿宋_GB2312" w:eastAsia="方正仿宋_GB2312" w:cs="方正仿宋_GB2312"/>
          <w:color w:val="CCE8CF" w:themeColor="background1"/>
          <w:sz w:val="32"/>
          <w:szCs w:val="32"/>
          <w14:textFill>
            <w14:solidFill>
              <w14:schemeClr w14:val="bg1"/>
            </w14:solidFill>
          </w14:textFill>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color w:val="CCE8CF" w:themeColor="background1"/>
          <w:sz w:val="32"/>
          <w:szCs w:val="32"/>
          <w14:textFill>
            <w14:solidFill>
              <w14:schemeClr w14:val="bg1"/>
            </w14:solidFill>
          </w14:textFill>
        </w:rPr>
      </w:pP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繁峙县行政审批服务管理局</w:t>
      </w:r>
    </w:p>
    <w:p>
      <w:pPr>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color w:val="CCE8CF" w:themeColor="background1"/>
          <w:sz w:val="32"/>
          <w:szCs w:val="32"/>
          <w14:textFill>
            <w14:solidFill>
              <w14:schemeClr w14:val="bg1"/>
            </w14:solidFill>
          </w14:textFill>
        </w:rPr>
      </w:pP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 xml:space="preserve">                               </w:t>
      </w:r>
      <w:r>
        <w:rPr>
          <w:rFonts w:hint="eastAsia" w:ascii="Times New Roman" w:hAnsi="Times New Roman" w:eastAsia="方正仿宋_GB2312" w:cs="Times New Roman"/>
          <w:color w:val="CCE8CF" w:themeColor="background1"/>
          <w:sz w:val="32"/>
          <w:szCs w:val="32"/>
          <w:lang w:eastAsia="zh-CN"/>
          <w14:textFill>
            <w14:solidFill>
              <w14:schemeClr w14:val="bg1"/>
            </w14:solidFill>
          </w14:textFill>
        </w:rPr>
        <w:t xml:space="preserve"> </w:t>
      </w:r>
      <w:r>
        <w:rPr>
          <w:rFonts w:hint="eastAsia" w:ascii="Times New Roman" w:hAnsi="Times New Roman" w:eastAsia="方正仿宋_GB2312" w:cs="Times New Roman"/>
          <w:color w:val="CCE8CF" w:themeColor="background1"/>
          <w:sz w:val="32"/>
          <w:szCs w:val="32"/>
          <w:lang w:val="en-US" w:eastAsia="zh-CN"/>
          <w14:textFill>
            <w14:solidFill>
              <w14:schemeClr w14:val="bg1"/>
            </w14:solidFill>
          </w14:textFill>
        </w:rPr>
        <w:t xml:space="preserve"> 2023</w:t>
      </w: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年</w:t>
      </w:r>
      <w:r>
        <w:rPr>
          <w:rFonts w:hint="eastAsia" w:ascii="Times New Roman" w:hAnsi="Times New Roman" w:eastAsia="方正仿宋_GB2312" w:cs="Times New Roman"/>
          <w:bCs/>
          <w:color w:val="CCE8CF" w:themeColor="background1"/>
          <w:kern w:val="1"/>
          <w:sz w:val="32"/>
          <w:szCs w:val="32"/>
          <w:lang w:val="en-US" w:eastAsia="zh-CN"/>
          <w14:textFill>
            <w14:solidFill>
              <w14:schemeClr w14:val="bg1"/>
            </w14:solidFill>
          </w14:textFill>
        </w:rPr>
        <w:t>12</w:t>
      </w: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月</w:t>
      </w:r>
      <w:r>
        <w:rPr>
          <w:rFonts w:hint="eastAsia" w:ascii="Times New Roman" w:hAnsi="Times New Roman" w:eastAsia="方正仿宋_GB2312" w:cs="Times New Roman"/>
          <w:bCs/>
          <w:color w:val="CCE8CF" w:themeColor="background1"/>
          <w:kern w:val="1"/>
          <w:sz w:val="32"/>
          <w:szCs w:val="32"/>
          <w:lang w:val="en-US" w:eastAsia="zh-CN"/>
          <w14:textFill>
            <w14:solidFill>
              <w14:schemeClr w14:val="bg1"/>
            </w14:solidFill>
          </w14:textFill>
        </w:rPr>
        <w:t>29</w:t>
      </w: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日</w:t>
      </w:r>
    </w:p>
    <w:p>
      <w:pPr>
        <w:keepNext w:val="0"/>
        <w:keepLines w:val="0"/>
        <w:pageBreakBefore w:val="0"/>
        <w:widowControl w:val="0"/>
        <w:kinsoku/>
        <w:overflowPunct w:val="0"/>
        <w:topLinePunct w:val="0"/>
        <w:autoSpaceDE w:val="0"/>
        <w:autoSpaceDN w:val="0"/>
        <w:bidi w:val="0"/>
        <w:adjustRightInd w:val="0"/>
        <w:snapToGrid w:val="0"/>
        <w:spacing w:line="600" w:lineRule="atLeast"/>
        <w:ind w:right="210" w:rightChars="100"/>
        <w:jc w:val="left"/>
        <w:textAlignment w:val="auto"/>
        <w:rPr>
          <w:rFonts w:hint="eastAsia" w:ascii="方正仿宋_GB2312" w:hAnsi="方正仿宋_GB2312" w:eastAsia="方正仿宋_GB2312" w:cs="方正仿宋_GB2312"/>
          <w:color w:val="CCE8CF" w:themeColor="background1"/>
          <w:sz w:val="32"/>
          <w:szCs w:val="32"/>
          <w14:textFill>
            <w14:solidFill>
              <w14:schemeClr w14:val="bg1"/>
            </w14:solidFill>
          </w14:textFill>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color w:val="CCE8CF" w:themeColor="background1"/>
          <w:sz w:val="32"/>
          <w:szCs w:val="32"/>
          <w14:textFill>
            <w14:solidFill>
              <w14:schemeClr w14:val="bg1"/>
            </w14:solidFill>
          </w14:textFill>
        </w:rPr>
      </w:pP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繁峙县行政审批服务管理局</w:t>
      </w:r>
    </w:p>
    <w:p>
      <w:pPr>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color w:val="CCE8CF" w:themeColor="background1"/>
          <w:sz w:val="32"/>
          <w:szCs w:val="32"/>
          <w14:textFill>
            <w14:solidFill>
              <w14:schemeClr w14:val="bg1"/>
            </w14:solidFill>
          </w14:textFill>
        </w:rPr>
      </w:pP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 xml:space="preserve">                               </w:t>
      </w:r>
      <w:r>
        <w:rPr>
          <w:rFonts w:hint="eastAsia" w:ascii="Times New Roman" w:hAnsi="Times New Roman" w:eastAsia="方正仿宋_GB2312" w:cs="Times New Roman"/>
          <w:color w:val="CCE8CF" w:themeColor="background1"/>
          <w:sz w:val="32"/>
          <w:szCs w:val="32"/>
          <w:lang w:eastAsia="zh-CN"/>
          <w14:textFill>
            <w14:solidFill>
              <w14:schemeClr w14:val="bg1"/>
            </w14:solidFill>
          </w14:textFill>
        </w:rPr>
        <w:t xml:space="preserve"> </w:t>
      </w:r>
      <w:r>
        <w:rPr>
          <w:rFonts w:hint="eastAsia" w:ascii="Times New Roman" w:hAnsi="Times New Roman" w:eastAsia="方正仿宋_GB2312" w:cs="Times New Roman"/>
          <w:color w:val="CCE8CF" w:themeColor="background1"/>
          <w:sz w:val="32"/>
          <w:szCs w:val="32"/>
          <w:lang w:val="en-US" w:eastAsia="zh-CN"/>
          <w14:textFill>
            <w14:solidFill>
              <w14:schemeClr w14:val="bg1"/>
            </w14:solidFill>
          </w14:textFill>
        </w:rPr>
        <w:t xml:space="preserve"> 2023</w:t>
      </w: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年</w:t>
      </w:r>
      <w:r>
        <w:rPr>
          <w:rFonts w:hint="eastAsia" w:ascii="Times New Roman" w:hAnsi="Times New Roman" w:eastAsia="方正仿宋_GB2312" w:cs="Times New Roman"/>
          <w:bCs/>
          <w:color w:val="CCE8CF" w:themeColor="background1"/>
          <w:kern w:val="1"/>
          <w:sz w:val="32"/>
          <w:szCs w:val="32"/>
          <w:lang w:val="en-US" w:eastAsia="zh-CN"/>
          <w14:textFill>
            <w14:solidFill>
              <w14:schemeClr w14:val="bg1"/>
            </w14:solidFill>
          </w14:textFill>
        </w:rPr>
        <w:t>12</w:t>
      </w: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月</w:t>
      </w:r>
      <w:r>
        <w:rPr>
          <w:rFonts w:hint="eastAsia" w:ascii="Times New Roman" w:hAnsi="Times New Roman" w:eastAsia="方正仿宋_GB2312" w:cs="Times New Roman"/>
          <w:bCs/>
          <w:color w:val="CCE8CF" w:themeColor="background1"/>
          <w:kern w:val="1"/>
          <w:sz w:val="32"/>
          <w:szCs w:val="32"/>
          <w:lang w:val="en-US" w:eastAsia="zh-CN"/>
          <w14:textFill>
            <w14:solidFill>
              <w14:schemeClr w14:val="bg1"/>
            </w14:solidFill>
          </w14:textFill>
        </w:rPr>
        <w:t>29</w:t>
      </w:r>
      <w:r>
        <w:rPr>
          <w:rFonts w:hint="eastAsia" w:ascii="方正仿宋_GB2312" w:hAnsi="方正仿宋_GB2312" w:eastAsia="方正仿宋_GB2312" w:cs="方正仿宋_GB2312"/>
          <w:color w:val="CCE8CF" w:themeColor="background1"/>
          <w:sz w:val="32"/>
          <w:szCs w:val="32"/>
          <w14:textFill>
            <w14:solidFill>
              <w14:schemeClr w14:val="bg1"/>
            </w14:solidFill>
          </w14:textFill>
        </w:rPr>
        <w:t>日</w:t>
      </w:r>
    </w:p>
    <w:p>
      <w:pPr>
        <w:keepNext w:val="0"/>
        <w:keepLines w:val="0"/>
        <w:pageBreakBefore w:val="0"/>
        <w:widowControl w:val="0"/>
        <w:kinsoku/>
        <w:overflowPunct w:val="0"/>
        <w:topLinePunct w:val="0"/>
        <w:autoSpaceDE w:val="0"/>
        <w:autoSpaceDN w:val="0"/>
        <w:bidi w:val="0"/>
        <w:adjustRightInd w:val="0"/>
        <w:snapToGrid w:val="0"/>
        <w:spacing w:line="600" w:lineRule="atLeast"/>
        <w:ind w:right="210" w:rightChars="100"/>
        <w:jc w:val="lef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overflowPunct w:val="0"/>
        <w:topLinePunct w:val="0"/>
        <w:autoSpaceDE w:val="0"/>
        <w:autoSpaceDN w:val="0"/>
        <w:bidi w:val="0"/>
        <w:adjustRightInd w:val="0"/>
        <w:snapToGrid w:val="0"/>
        <w:spacing w:line="600" w:lineRule="atLeast"/>
        <w:ind w:right="210" w:rightChars="100"/>
        <w:jc w:val="left"/>
        <w:textAlignment w:val="auto"/>
        <w:rPr>
          <w:rFonts w:hint="eastAsia" w:ascii="方正仿宋_GB2312" w:hAnsi="方正仿宋_GB2312" w:eastAsia="方正仿宋_GB2312" w:cs="方正仿宋_GB2312"/>
          <w:sz w:val="32"/>
          <w:szCs w:val="32"/>
        </w:rPr>
      </w:pPr>
    </w:p>
    <w:sectPr>
      <w:footerReference r:id="rId3" w:type="default"/>
      <w:pgSz w:w="11906" w:h="16838"/>
      <w:pgMar w:top="2268" w:right="1701" w:bottom="1701" w:left="170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C08E45E7-74D3-4F8C-A392-60755D43DA0C}"/>
  </w:font>
  <w:font w:name="方正仿宋_GB2312">
    <w:panose1 w:val="02000000000000000000"/>
    <w:charset w:val="86"/>
    <w:family w:val="auto"/>
    <w:pitch w:val="default"/>
    <w:sig w:usb0="A00002BF" w:usb1="184F6CFA" w:usb2="00000012" w:usb3="00000000" w:csb0="00040001" w:csb1="00000000"/>
    <w:embedRegular r:id="rId2" w:fontKey="{238AE720-6CB4-4E35-97A8-831700C5D0F5}"/>
  </w:font>
  <w:font w:name="方正小标宋简体">
    <w:panose1 w:val="03000509000000000000"/>
    <w:charset w:val="86"/>
    <w:family w:val="script"/>
    <w:pitch w:val="default"/>
    <w:sig w:usb0="00000001" w:usb1="080E0000" w:usb2="00000000" w:usb3="00000000" w:csb0="00040000" w:csb1="00000000"/>
    <w:embedRegular r:id="rId3" w:fontKey="{AE5F6DB0-37A4-47C7-818E-D54F8A9E65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5"/>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B1156"/>
    <w:multiLevelType w:val="multilevel"/>
    <w:tmpl w:val="382B1156"/>
    <w:lvl w:ilvl="0" w:tentative="0">
      <w:start w:val="1"/>
      <w:numFmt w:val="none"/>
      <w:suff w:val="nothing"/>
      <w:lvlText w:val="第一章"/>
      <w:lvlJc w:val="left"/>
      <w:pPr>
        <w:ind w:left="0" w:firstLine="397"/>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9"/>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 w:name="KSO_WPS_MARK_KEY" w:val="adf33f22-4394-4bac-b508-9800e3cf809a"/>
  </w:docVars>
  <w:rsids>
    <w:rsidRoot w:val="00C0167E"/>
    <w:rsid w:val="00023A2C"/>
    <w:rsid w:val="00040511"/>
    <w:rsid w:val="0004559A"/>
    <w:rsid w:val="00052B6B"/>
    <w:rsid w:val="0005303E"/>
    <w:rsid w:val="0005365D"/>
    <w:rsid w:val="00064CE5"/>
    <w:rsid w:val="0007352C"/>
    <w:rsid w:val="000A15E5"/>
    <w:rsid w:val="000A44AC"/>
    <w:rsid w:val="000A497B"/>
    <w:rsid w:val="000B347E"/>
    <w:rsid w:val="000C1184"/>
    <w:rsid w:val="000E65A3"/>
    <w:rsid w:val="00117428"/>
    <w:rsid w:val="0012140D"/>
    <w:rsid w:val="001247C0"/>
    <w:rsid w:val="00144F88"/>
    <w:rsid w:val="001455D8"/>
    <w:rsid w:val="00150F08"/>
    <w:rsid w:val="001524C5"/>
    <w:rsid w:val="00155C8C"/>
    <w:rsid w:val="0015650C"/>
    <w:rsid w:val="0016411B"/>
    <w:rsid w:val="00181123"/>
    <w:rsid w:val="001854D6"/>
    <w:rsid w:val="00190ABD"/>
    <w:rsid w:val="001913A2"/>
    <w:rsid w:val="001B23E3"/>
    <w:rsid w:val="001B5211"/>
    <w:rsid w:val="001C2A5E"/>
    <w:rsid w:val="001D1C52"/>
    <w:rsid w:val="001E3A49"/>
    <w:rsid w:val="001F1049"/>
    <w:rsid w:val="00230B6E"/>
    <w:rsid w:val="00244340"/>
    <w:rsid w:val="00246F86"/>
    <w:rsid w:val="00253CAE"/>
    <w:rsid w:val="00256F01"/>
    <w:rsid w:val="002601F3"/>
    <w:rsid w:val="00270326"/>
    <w:rsid w:val="0028324F"/>
    <w:rsid w:val="0028683D"/>
    <w:rsid w:val="00296292"/>
    <w:rsid w:val="002A323A"/>
    <w:rsid w:val="002B1698"/>
    <w:rsid w:val="002C255D"/>
    <w:rsid w:val="002D4684"/>
    <w:rsid w:val="002E6890"/>
    <w:rsid w:val="002F684E"/>
    <w:rsid w:val="003077DE"/>
    <w:rsid w:val="00344C1B"/>
    <w:rsid w:val="0035149C"/>
    <w:rsid w:val="0036201D"/>
    <w:rsid w:val="003739DB"/>
    <w:rsid w:val="0038000E"/>
    <w:rsid w:val="003B2A5F"/>
    <w:rsid w:val="003C6876"/>
    <w:rsid w:val="003C74A8"/>
    <w:rsid w:val="003D0E86"/>
    <w:rsid w:val="003E1995"/>
    <w:rsid w:val="003E41C7"/>
    <w:rsid w:val="004250F4"/>
    <w:rsid w:val="00465944"/>
    <w:rsid w:val="0046682C"/>
    <w:rsid w:val="00481C5E"/>
    <w:rsid w:val="00484DF1"/>
    <w:rsid w:val="00493178"/>
    <w:rsid w:val="004A2540"/>
    <w:rsid w:val="004D0906"/>
    <w:rsid w:val="004D219D"/>
    <w:rsid w:val="004D33C9"/>
    <w:rsid w:val="004E6A6D"/>
    <w:rsid w:val="004F02D9"/>
    <w:rsid w:val="00532E8D"/>
    <w:rsid w:val="00536219"/>
    <w:rsid w:val="00536E97"/>
    <w:rsid w:val="00536F92"/>
    <w:rsid w:val="005415CD"/>
    <w:rsid w:val="00566633"/>
    <w:rsid w:val="00570479"/>
    <w:rsid w:val="00570B69"/>
    <w:rsid w:val="00584805"/>
    <w:rsid w:val="00592756"/>
    <w:rsid w:val="005C1BAB"/>
    <w:rsid w:val="005C47F2"/>
    <w:rsid w:val="005D059D"/>
    <w:rsid w:val="005D271D"/>
    <w:rsid w:val="005E147D"/>
    <w:rsid w:val="005E6B37"/>
    <w:rsid w:val="005F3BB8"/>
    <w:rsid w:val="00620440"/>
    <w:rsid w:val="00620BB2"/>
    <w:rsid w:val="00625C0A"/>
    <w:rsid w:val="00636DCD"/>
    <w:rsid w:val="006513DF"/>
    <w:rsid w:val="006A2870"/>
    <w:rsid w:val="006C31AC"/>
    <w:rsid w:val="006C7D95"/>
    <w:rsid w:val="006E372F"/>
    <w:rsid w:val="006E6E99"/>
    <w:rsid w:val="0071196A"/>
    <w:rsid w:val="00714D8F"/>
    <w:rsid w:val="00727215"/>
    <w:rsid w:val="00727335"/>
    <w:rsid w:val="007379E2"/>
    <w:rsid w:val="007750A0"/>
    <w:rsid w:val="007824BB"/>
    <w:rsid w:val="007860DD"/>
    <w:rsid w:val="007914FF"/>
    <w:rsid w:val="007B539E"/>
    <w:rsid w:val="007D18B4"/>
    <w:rsid w:val="007E1CB1"/>
    <w:rsid w:val="007E27FC"/>
    <w:rsid w:val="007E5CAA"/>
    <w:rsid w:val="007F1BAC"/>
    <w:rsid w:val="007F43D0"/>
    <w:rsid w:val="008030A2"/>
    <w:rsid w:val="00811376"/>
    <w:rsid w:val="00811EA4"/>
    <w:rsid w:val="00824F15"/>
    <w:rsid w:val="00831752"/>
    <w:rsid w:val="00845158"/>
    <w:rsid w:val="008535CE"/>
    <w:rsid w:val="00856402"/>
    <w:rsid w:val="008573E4"/>
    <w:rsid w:val="00880B0E"/>
    <w:rsid w:val="00893245"/>
    <w:rsid w:val="008C3E85"/>
    <w:rsid w:val="008E6954"/>
    <w:rsid w:val="008F1B40"/>
    <w:rsid w:val="0091207D"/>
    <w:rsid w:val="0093293F"/>
    <w:rsid w:val="0095077E"/>
    <w:rsid w:val="00950E49"/>
    <w:rsid w:val="00950EAC"/>
    <w:rsid w:val="0095251C"/>
    <w:rsid w:val="00960356"/>
    <w:rsid w:val="00962BCF"/>
    <w:rsid w:val="00964535"/>
    <w:rsid w:val="00973C21"/>
    <w:rsid w:val="00980150"/>
    <w:rsid w:val="009856DD"/>
    <w:rsid w:val="009C662F"/>
    <w:rsid w:val="009D4143"/>
    <w:rsid w:val="00A15646"/>
    <w:rsid w:val="00A16233"/>
    <w:rsid w:val="00A16306"/>
    <w:rsid w:val="00A404DD"/>
    <w:rsid w:val="00A51744"/>
    <w:rsid w:val="00A611B2"/>
    <w:rsid w:val="00A64734"/>
    <w:rsid w:val="00A76F13"/>
    <w:rsid w:val="00A77793"/>
    <w:rsid w:val="00A90012"/>
    <w:rsid w:val="00A9162F"/>
    <w:rsid w:val="00AB77FD"/>
    <w:rsid w:val="00AC585C"/>
    <w:rsid w:val="00AE4B87"/>
    <w:rsid w:val="00AF201B"/>
    <w:rsid w:val="00B04F04"/>
    <w:rsid w:val="00B05A50"/>
    <w:rsid w:val="00B067A2"/>
    <w:rsid w:val="00B17C22"/>
    <w:rsid w:val="00B227ED"/>
    <w:rsid w:val="00B42F15"/>
    <w:rsid w:val="00B54726"/>
    <w:rsid w:val="00B6732B"/>
    <w:rsid w:val="00B72846"/>
    <w:rsid w:val="00B72E6F"/>
    <w:rsid w:val="00B8694F"/>
    <w:rsid w:val="00BA6979"/>
    <w:rsid w:val="00BB0860"/>
    <w:rsid w:val="00BD21C3"/>
    <w:rsid w:val="00BD39C7"/>
    <w:rsid w:val="00BE6F64"/>
    <w:rsid w:val="00BF1375"/>
    <w:rsid w:val="00BF4D19"/>
    <w:rsid w:val="00C0167E"/>
    <w:rsid w:val="00C16520"/>
    <w:rsid w:val="00C16A3F"/>
    <w:rsid w:val="00C21033"/>
    <w:rsid w:val="00C2654E"/>
    <w:rsid w:val="00C2758C"/>
    <w:rsid w:val="00C304BF"/>
    <w:rsid w:val="00C36401"/>
    <w:rsid w:val="00C41E7C"/>
    <w:rsid w:val="00C4564B"/>
    <w:rsid w:val="00C478B6"/>
    <w:rsid w:val="00C72285"/>
    <w:rsid w:val="00C73F6A"/>
    <w:rsid w:val="00C740D1"/>
    <w:rsid w:val="00C77038"/>
    <w:rsid w:val="00CA09BA"/>
    <w:rsid w:val="00CB04A6"/>
    <w:rsid w:val="00CC7E59"/>
    <w:rsid w:val="00CE47F6"/>
    <w:rsid w:val="00CE5F46"/>
    <w:rsid w:val="00CF2D4F"/>
    <w:rsid w:val="00D05301"/>
    <w:rsid w:val="00D10459"/>
    <w:rsid w:val="00D1733E"/>
    <w:rsid w:val="00D235D1"/>
    <w:rsid w:val="00D25020"/>
    <w:rsid w:val="00D263C8"/>
    <w:rsid w:val="00D3415A"/>
    <w:rsid w:val="00D4041B"/>
    <w:rsid w:val="00D409CF"/>
    <w:rsid w:val="00D54B42"/>
    <w:rsid w:val="00D5671B"/>
    <w:rsid w:val="00DB172A"/>
    <w:rsid w:val="00DC161D"/>
    <w:rsid w:val="00DD024B"/>
    <w:rsid w:val="00DE7E2D"/>
    <w:rsid w:val="00DF0001"/>
    <w:rsid w:val="00E1243F"/>
    <w:rsid w:val="00E20CFE"/>
    <w:rsid w:val="00E27A61"/>
    <w:rsid w:val="00E31071"/>
    <w:rsid w:val="00E3151D"/>
    <w:rsid w:val="00E705A4"/>
    <w:rsid w:val="00E839CD"/>
    <w:rsid w:val="00EB4FCB"/>
    <w:rsid w:val="00EC044B"/>
    <w:rsid w:val="00EE3DC3"/>
    <w:rsid w:val="00EF29ED"/>
    <w:rsid w:val="00EF4136"/>
    <w:rsid w:val="00F007AF"/>
    <w:rsid w:val="00F031B1"/>
    <w:rsid w:val="00F148A9"/>
    <w:rsid w:val="00F25761"/>
    <w:rsid w:val="00F30251"/>
    <w:rsid w:val="00F33C11"/>
    <w:rsid w:val="00F40BDA"/>
    <w:rsid w:val="00F5264F"/>
    <w:rsid w:val="00F6331D"/>
    <w:rsid w:val="00F65A77"/>
    <w:rsid w:val="00F7203B"/>
    <w:rsid w:val="00F74BDF"/>
    <w:rsid w:val="00F7695D"/>
    <w:rsid w:val="00F8205F"/>
    <w:rsid w:val="00F827D3"/>
    <w:rsid w:val="00F8476E"/>
    <w:rsid w:val="00F87409"/>
    <w:rsid w:val="00FA49B1"/>
    <w:rsid w:val="00FB4300"/>
    <w:rsid w:val="00FC0EF0"/>
    <w:rsid w:val="00FC7C91"/>
    <w:rsid w:val="00FD25E8"/>
    <w:rsid w:val="00FF558D"/>
    <w:rsid w:val="00FF6484"/>
    <w:rsid w:val="010E51AC"/>
    <w:rsid w:val="012643D4"/>
    <w:rsid w:val="01472A85"/>
    <w:rsid w:val="014F486C"/>
    <w:rsid w:val="01626A35"/>
    <w:rsid w:val="025D115D"/>
    <w:rsid w:val="028D3ABD"/>
    <w:rsid w:val="02EF312F"/>
    <w:rsid w:val="02F73572"/>
    <w:rsid w:val="032E762C"/>
    <w:rsid w:val="03412F41"/>
    <w:rsid w:val="03507061"/>
    <w:rsid w:val="03BB09C5"/>
    <w:rsid w:val="03E773F0"/>
    <w:rsid w:val="042F44E2"/>
    <w:rsid w:val="043824F3"/>
    <w:rsid w:val="04DC01EC"/>
    <w:rsid w:val="050503E5"/>
    <w:rsid w:val="05171574"/>
    <w:rsid w:val="057515B4"/>
    <w:rsid w:val="0686517B"/>
    <w:rsid w:val="06982838"/>
    <w:rsid w:val="06A32AA3"/>
    <w:rsid w:val="072530ED"/>
    <w:rsid w:val="07650DA9"/>
    <w:rsid w:val="07D000A4"/>
    <w:rsid w:val="08DF02FE"/>
    <w:rsid w:val="09141AF6"/>
    <w:rsid w:val="09741E0C"/>
    <w:rsid w:val="09C915F8"/>
    <w:rsid w:val="0A1953FC"/>
    <w:rsid w:val="0A593471"/>
    <w:rsid w:val="0A7178FB"/>
    <w:rsid w:val="0A977DDB"/>
    <w:rsid w:val="0A987FC5"/>
    <w:rsid w:val="0B3F1450"/>
    <w:rsid w:val="0B3F5C0F"/>
    <w:rsid w:val="0B4B4D79"/>
    <w:rsid w:val="0BAF14CE"/>
    <w:rsid w:val="0BC8554F"/>
    <w:rsid w:val="0BDB4065"/>
    <w:rsid w:val="0CBF0017"/>
    <w:rsid w:val="0D0664E9"/>
    <w:rsid w:val="0D416C1F"/>
    <w:rsid w:val="0D4F153D"/>
    <w:rsid w:val="0D5C6D39"/>
    <w:rsid w:val="0D681CE4"/>
    <w:rsid w:val="0D6F22B6"/>
    <w:rsid w:val="0E65470A"/>
    <w:rsid w:val="0E7751DD"/>
    <w:rsid w:val="0E8975A8"/>
    <w:rsid w:val="0F2B7A7D"/>
    <w:rsid w:val="0F3826AB"/>
    <w:rsid w:val="0F85035E"/>
    <w:rsid w:val="0F9B0E16"/>
    <w:rsid w:val="1007753B"/>
    <w:rsid w:val="1012591B"/>
    <w:rsid w:val="10730C90"/>
    <w:rsid w:val="108D66A0"/>
    <w:rsid w:val="10937923"/>
    <w:rsid w:val="10BC7515"/>
    <w:rsid w:val="11BC4EA2"/>
    <w:rsid w:val="11EB4364"/>
    <w:rsid w:val="120D11E8"/>
    <w:rsid w:val="12717D35"/>
    <w:rsid w:val="127F48AC"/>
    <w:rsid w:val="1299596E"/>
    <w:rsid w:val="12A10777"/>
    <w:rsid w:val="12DE296E"/>
    <w:rsid w:val="136B7BD0"/>
    <w:rsid w:val="13AA5EC6"/>
    <w:rsid w:val="13C760AD"/>
    <w:rsid w:val="13D924EA"/>
    <w:rsid w:val="13EB73B7"/>
    <w:rsid w:val="140D3A4E"/>
    <w:rsid w:val="14595FCD"/>
    <w:rsid w:val="146D2C0E"/>
    <w:rsid w:val="148E7D5D"/>
    <w:rsid w:val="14B20436"/>
    <w:rsid w:val="14BC3ECB"/>
    <w:rsid w:val="14C86010"/>
    <w:rsid w:val="14ED64B1"/>
    <w:rsid w:val="151305E0"/>
    <w:rsid w:val="157F24B5"/>
    <w:rsid w:val="158D44F3"/>
    <w:rsid w:val="16041D71"/>
    <w:rsid w:val="1697252A"/>
    <w:rsid w:val="169750FB"/>
    <w:rsid w:val="16DB2C5D"/>
    <w:rsid w:val="16F12A6A"/>
    <w:rsid w:val="16FD7981"/>
    <w:rsid w:val="17442167"/>
    <w:rsid w:val="176D6F7B"/>
    <w:rsid w:val="17AE3C6A"/>
    <w:rsid w:val="17E20DAD"/>
    <w:rsid w:val="188A7F8C"/>
    <w:rsid w:val="19603D51"/>
    <w:rsid w:val="1A113A55"/>
    <w:rsid w:val="1B170B37"/>
    <w:rsid w:val="1B6333B9"/>
    <w:rsid w:val="1B9F0E1F"/>
    <w:rsid w:val="1BCC01EF"/>
    <w:rsid w:val="1C2350ED"/>
    <w:rsid w:val="1C3B55FC"/>
    <w:rsid w:val="1C4328FC"/>
    <w:rsid w:val="1C6615A7"/>
    <w:rsid w:val="1CCB7D67"/>
    <w:rsid w:val="1D1E2032"/>
    <w:rsid w:val="1D5D0A49"/>
    <w:rsid w:val="1DA217BB"/>
    <w:rsid w:val="1E3150B1"/>
    <w:rsid w:val="1E3A4A70"/>
    <w:rsid w:val="1E4B08AA"/>
    <w:rsid w:val="1E8E5A37"/>
    <w:rsid w:val="1EDF7E6F"/>
    <w:rsid w:val="1EE724B8"/>
    <w:rsid w:val="1EED69AC"/>
    <w:rsid w:val="1FEA233B"/>
    <w:rsid w:val="200E3B32"/>
    <w:rsid w:val="20A86706"/>
    <w:rsid w:val="214C4C2B"/>
    <w:rsid w:val="21C124E1"/>
    <w:rsid w:val="21C4204F"/>
    <w:rsid w:val="22462D4A"/>
    <w:rsid w:val="22476665"/>
    <w:rsid w:val="2256370D"/>
    <w:rsid w:val="235F406A"/>
    <w:rsid w:val="23754AA7"/>
    <w:rsid w:val="238C720A"/>
    <w:rsid w:val="23C91D90"/>
    <w:rsid w:val="23D5675F"/>
    <w:rsid w:val="240E5EF7"/>
    <w:rsid w:val="244E62B3"/>
    <w:rsid w:val="24600CEF"/>
    <w:rsid w:val="247D4E2F"/>
    <w:rsid w:val="24E81E06"/>
    <w:rsid w:val="255D08A4"/>
    <w:rsid w:val="25996C4A"/>
    <w:rsid w:val="259B6286"/>
    <w:rsid w:val="25BE1EB7"/>
    <w:rsid w:val="262C4CDC"/>
    <w:rsid w:val="267520B9"/>
    <w:rsid w:val="268F3B49"/>
    <w:rsid w:val="269D7407"/>
    <w:rsid w:val="26C703C3"/>
    <w:rsid w:val="26FC672B"/>
    <w:rsid w:val="2746390C"/>
    <w:rsid w:val="276B3CEA"/>
    <w:rsid w:val="276B4CED"/>
    <w:rsid w:val="27E15995"/>
    <w:rsid w:val="27F51F97"/>
    <w:rsid w:val="28123DA1"/>
    <w:rsid w:val="297D16EE"/>
    <w:rsid w:val="29D00EAB"/>
    <w:rsid w:val="2BC97E5E"/>
    <w:rsid w:val="2BEF0B9E"/>
    <w:rsid w:val="2C281B50"/>
    <w:rsid w:val="2C657C02"/>
    <w:rsid w:val="2CA36458"/>
    <w:rsid w:val="2CCB6C14"/>
    <w:rsid w:val="2CDD4252"/>
    <w:rsid w:val="2DA32202"/>
    <w:rsid w:val="2DC30163"/>
    <w:rsid w:val="2DCA27FE"/>
    <w:rsid w:val="2DD06349"/>
    <w:rsid w:val="2DD438A6"/>
    <w:rsid w:val="2E020812"/>
    <w:rsid w:val="2E8229B0"/>
    <w:rsid w:val="2E897E8F"/>
    <w:rsid w:val="2EFE146D"/>
    <w:rsid w:val="2F103D6C"/>
    <w:rsid w:val="2FC13BE1"/>
    <w:rsid w:val="2FEE50F3"/>
    <w:rsid w:val="2FFC74A6"/>
    <w:rsid w:val="30253EAB"/>
    <w:rsid w:val="30571903"/>
    <w:rsid w:val="306B52B4"/>
    <w:rsid w:val="30766328"/>
    <w:rsid w:val="317F79C9"/>
    <w:rsid w:val="32F61F37"/>
    <w:rsid w:val="33F34C41"/>
    <w:rsid w:val="340E3049"/>
    <w:rsid w:val="34894FEF"/>
    <w:rsid w:val="351E124C"/>
    <w:rsid w:val="35F3763F"/>
    <w:rsid w:val="360B340E"/>
    <w:rsid w:val="36336040"/>
    <w:rsid w:val="36ED6B05"/>
    <w:rsid w:val="37B539D5"/>
    <w:rsid w:val="37CE7309"/>
    <w:rsid w:val="381469B2"/>
    <w:rsid w:val="38353EE8"/>
    <w:rsid w:val="385A0CB6"/>
    <w:rsid w:val="387B481C"/>
    <w:rsid w:val="395833A2"/>
    <w:rsid w:val="39C31030"/>
    <w:rsid w:val="39CF1FFC"/>
    <w:rsid w:val="39D845F2"/>
    <w:rsid w:val="39E476F8"/>
    <w:rsid w:val="39F82064"/>
    <w:rsid w:val="3A977C99"/>
    <w:rsid w:val="3ADD6FB1"/>
    <w:rsid w:val="3ADF6F36"/>
    <w:rsid w:val="3B0013AC"/>
    <w:rsid w:val="3B050E18"/>
    <w:rsid w:val="3B1B2B15"/>
    <w:rsid w:val="3B4B780F"/>
    <w:rsid w:val="3BFF4BED"/>
    <w:rsid w:val="3C063E8E"/>
    <w:rsid w:val="3C0C0A18"/>
    <w:rsid w:val="3C387915"/>
    <w:rsid w:val="3CB073BB"/>
    <w:rsid w:val="3D57589E"/>
    <w:rsid w:val="3D735550"/>
    <w:rsid w:val="3DC56557"/>
    <w:rsid w:val="3DF42249"/>
    <w:rsid w:val="3E8D731E"/>
    <w:rsid w:val="3E9F191A"/>
    <w:rsid w:val="3EF91D2B"/>
    <w:rsid w:val="3F155AC6"/>
    <w:rsid w:val="3F3D6A61"/>
    <w:rsid w:val="3F6E5909"/>
    <w:rsid w:val="3F7D1434"/>
    <w:rsid w:val="3FC45BA7"/>
    <w:rsid w:val="40736945"/>
    <w:rsid w:val="408E435E"/>
    <w:rsid w:val="40D90C78"/>
    <w:rsid w:val="412B1A9F"/>
    <w:rsid w:val="415669EA"/>
    <w:rsid w:val="415C7662"/>
    <w:rsid w:val="419F7CD3"/>
    <w:rsid w:val="41DA6D39"/>
    <w:rsid w:val="41F96F82"/>
    <w:rsid w:val="424218E2"/>
    <w:rsid w:val="42D24DC0"/>
    <w:rsid w:val="42E90756"/>
    <w:rsid w:val="43061729"/>
    <w:rsid w:val="43171E14"/>
    <w:rsid w:val="431C38CE"/>
    <w:rsid w:val="4327713D"/>
    <w:rsid w:val="43747266"/>
    <w:rsid w:val="43CE039A"/>
    <w:rsid w:val="44451055"/>
    <w:rsid w:val="44AF5129"/>
    <w:rsid w:val="44DE2EA1"/>
    <w:rsid w:val="44FF5991"/>
    <w:rsid w:val="45014B29"/>
    <w:rsid w:val="45266910"/>
    <w:rsid w:val="45A150DA"/>
    <w:rsid w:val="45BD2484"/>
    <w:rsid w:val="45C907F6"/>
    <w:rsid w:val="46073E8D"/>
    <w:rsid w:val="461008A1"/>
    <w:rsid w:val="461224DD"/>
    <w:rsid w:val="46544BE5"/>
    <w:rsid w:val="46A14CA8"/>
    <w:rsid w:val="47021D0D"/>
    <w:rsid w:val="471171C0"/>
    <w:rsid w:val="474D4F6F"/>
    <w:rsid w:val="47590427"/>
    <w:rsid w:val="47BE367A"/>
    <w:rsid w:val="48F80018"/>
    <w:rsid w:val="493F1D65"/>
    <w:rsid w:val="495C4D87"/>
    <w:rsid w:val="49DE2EDA"/>
    <w:rsid w:val="4A075FDE"/>
    <w:rsid w:val="4A912F46"/>
    <w:rsid w:val="4AAE1F41"/>
    <w:rsid w:val="4AB44416"/>
    <w:rsid w:val="4ACE440D"/>
    <w:rsid w:val="4B174FF5"/>
    <w:rsid w:val="4B32330B"/>
    <w:rsid w:val="4B391C3D"/>
    <w:rsid w:val="4B445428"/>
    <w:rsid w:val="4B750F4E"/>
    <w:rsid w:val="4B98340D"/>
    <w:rsid w:val="4BA000A7"/>
    <w:rsid w:val="4BE94EFD"/>
    <w:rsid w:val="4BF6482D"/>
    <w:rsid w:val="4BF832C2"/>
    <w:rsid w:val="4C304239"/>
    <w:rsid w:val="4C8F2B51"/>
    <w:rsid w:val="4C9548D9"/>
    <w:rsid w:val="4CD500AF"/>
    <w:rsid w:val="4D102D54"/>
    <w:rsid w:val="4D991080"/>
    <w:rsid w:val="4DBA5279"/>
    <w:rsid w:val="4DC06945"/>
    <w:rsid w:val="4DC85818"/>
    <w:rsid w:val="4DD52FF7"/>
    <w:rsid w:val="4DEA200C"/>
    <w:rsid w:val="4F391364"/>
    <w:rsid w:val="4F781C17"/>
    <w:rsid w:val="4FBB17DC"/>
    <w:rsid w:val="50907E76"/>
    <w:rsid w:val="50B822BF"/>
    <w:rsid w:val="50C74B9E"/>
    <w:rsid w:val="51545631"/>
    <w:rsid w:val="515D16D3"/>
    <w:rsid w:val="520F496B"/>
    <w:rsid w:val="521C5BFD"/>
    <w:rsid w:val="52B61649"/>
    <w:rsid w:val="52C25D04"/>
    <w:rsid w:val="52E022A2"/>
    <w:rsid w:val="53AA5450"/>
    <w:rsid w:val="543A2335"/>
    <w:rsid w:val="548A2D3A"/>
    <w:rsid w:val="54BE340D"/>
    <w:rsid w:val="55014276"/>
    <w:rsid w:val="556D1D67"/>
    <w:rsid w:val="55845C4A"/>
    <w:rsid w:val="55D918A7"/>
    <w:rsid w:val="55F77A68"/>
    <w:rsid w:val="56D4125D"/>
    <w:rsid w:val="56DC11E1"/>
    <w:rsid w:val="570513C8"/>
    <w:rsid w:val="571D7405"/>
    <w:rsid w:val="571F7091"/>
    <w:rsid w:val="577F3AF3"/>
    <w:rsid w:val="57AA5E8E"/>
    <w:rsid w:val="57AB1D7E"/>
    <w:rsid w:val="57D50696"/>
    <w:rsid w:val="57DA1563"/>
    <w:rsid w:val="57F95E7A"/>
    <w:rsid w:val="583B646F"/>
    <w:rsid w:val="58D565A1"/>
    <w:rsid w:val="593B4656"/>
    <w:rsid w:val="594A67C5"/>
    <w:rsid w:val="595B7A39"/>
    <w:rsid w:val="59E53CAA"/>
    <w:rsid w:val="59EA118C"/>
    <w:rsid w:val="59FD3F31"/>
    <w:rsid w:val="5A684F9E"/>
    <w:rsid w:val="5A947561"/>
    <w:rsid w:val="5AEA0994"/>
    <w:rsid w:val="5B2F740E"/>
    <w:rsid w:val="5B52695F"/>
    <w:rsid w:val="5B954403"/>
    <w:rsid w:val="5BAD7817"/>
    <w:rsid w:val="5BD22E98"/>
    <w:rsid w:val="5C165209"/>
    <w:rsid w:val="5C336264"/>
    <w:rsid w:val="5D3C73AC"/>
    <w:rsid w:val="5DBF0545"/>
    <w:rsid w:val="5E56372A"/>
    <w:rsid w:val="5F3A494D"/>
    <w:rsid w:val="5FE21F51"/>
    <w:rsid w:val="60200434"/>
    <w:rsid w:val="60662C3F"/>
    <w:rsid w:val="60C01A93"/>
    <w:rsid w:val="60E905EE"/>
    <w:rsid w:val="60E959CF"/>
    <w:rsid w:val="61621E97"/>
    <w:rsid w:val="61A139FB"/>
    <w:rsid w:val="61C058ED"/>
    <w:rsid w:val="61D2267D"/>
    <w:rsid w:val="622B0A48"/>
    <w:rsid w:val="626534F8"/>
    <w:rsid w:val="62757F11"/>
    <w:rsid w:val="62B47227"/>
    <w:rsid w:val="62C31218"/>
    <w:rsid w:val="62C80ED3"/>
    <w:rsid w:val="631877B6"/>
    <w:rsid w:val="631F2450"/>
    <w:rsid w:val="637B2190"/>
    <w:rsid w:val="64070998"/>
    <w:rsid w:val="644E74DC"/>
    <w:rsid w:val="64AF64B0"/>
    <w:rsid w:val="64D628F1"/>
    <w:rsid w:val="64EE6CB4"/>
    <w:rsid w:val="650D6CA0"/>
    <w:rsid w:val="65527F8F"/>
    <w:rsid w:val="659B3FB0"/>
    <w:rsid w:val="661A75A2"/>
    <w:rsid w:val="66305457"/>
    <w:rsid w:val="66333F8C"/>
    <w:rsid w:val="66A9343E"/>
    <w:rsid w:val="66DA5224"/>
    <w:rsid w:val="674D533D"/>
    <w:rsid w:val="675C7233"/>
    <w:rsid w:val="678B4E59"/>
    <w:rsid w:val="678C0A5A"/>
    <w:rsid w:val="68024403"/>
    <w:rsid w:val="682D3D04"/>
    <w:rsid w:val="68AC486B"/>
    <w:rsid w:val="68AC77A2"/>
    <w:rsid w:val="69930429"/>
    <w:rsid w:val="69E95A08"/>
    <w:rsid w:val="6A0330B5"/>
    <w:rsid w:val="6A07294D"/>
    <w:rsid w:val="6A0C7181"/>
    <w:rsid w:val="6A1E3AD1"/>
    <w:rsid w:val="6A231592"/>
    <w:rsid w:val="6A2C093A"/>
    <w:rsid w:val="6A4D4CE6"/>
    <w:rsid w:val="6A724E43"/>
    <w:rsid w:val="6A737103"/>
    <w:rsid w:val="6A833713"/>
    <w:rsid w:val="6B1716BB"/>
    <w:rsid w:val="6B4F3F91"/>
    <w:rsid w:val="6BC52540"/>
    <w:rsid w:val="6BC96A49"/>
    <w:rsid w:val="6C7D51E9"/>
    <w:rsid w:val="6D6A74E2"/>
    <w:rsid w:val="6DAF28F3"/>
    <w:rsid w:val="6E2C0469"/>
    <w:rsid w:val="6E5B3ED3"/>
    <w:rsid w:val="6E62731F"/>
    <w:rsid w:val="6F183E9B"/>
    <w:rsid w:val="6F3F1F76"/>
    <w:rsid w:val="6F7E7998"/>
    <w:rsid w:val="6FDB3255"/>
    <w:rsid w:val="6FE4531F"/>
    <w:rsid w:val="7026732E"/>
    <w:rsid w:val="70AE7C91"/>
    <w:rsid w:val="70E25F06"/>
    <w:rsid w:val="70F60954"/>
    <w:rsid w:val="711F06CC"/>
    <w:rsid w:val="719A4DC8"/>
    <w:rsid w:val="71CD702C"/>
    <w:rsid w:val="71FB63A7"/>
    <w:rsid w:val="72270A04"/>
    <w:rsid w:val="723249BB"/>
    <w:rsid w:val="74343D24"/>
    <w:rsid w:val="75003D2D"/>
    <w:rsid w:val="754E1C7F"/>
    <w:rsid w:val="75A12B14"/>
    <w:rsid w:val="75D93F2C"/>
    <w:rsid w:val="75DB7371"/>
    <w:rsid w:val="762A7AD4"/>
    <w:rsid w:val="76995350"/>
    <w:rsid w:val="76C573BD"/>
    <w:rsid w:val="770A12E4"/>
    <w:rsid w:val="77154686"/>
    <w:rsid w:val="77941441"/>
    <w:rsid w:val="77965B95"/>
    <w:rsid w:val="77B9042F"/>
    <w:rsid w:val="77D31CD2"/>
    <w:rsid w:val="77E50E96"/>
    <w:rsid w:val="782F45D2"/>
    <w:rsid w:val="78FE2B52"/>
    <w:rsid w:val="79F932C0"/>
    <w:rsid w:val="7A5B7B8A"/>
    <w:rsid w:val="7B2A361A"/>
    <w:rsid w:val="7B4F58E7"/>
    <w:rsid w:val="7B6A199B"/>
    <w:rsid w:val="7BAB1B56"/>
    <w:rsid w:val="7BDF7229"/>
    <w:rsid w:val="7C727ADF"/>
    <w:rsid w:val="7C7E7771"/>
    <w:rsid w:val="7CF130AD"/>
    <w:rsid w:val="7D3401CB"/>
    <w:rsid w:val="7D4B3D58"/>
    <w:rsid w:val="7D502152"/>
    <w:rsid w:val="7D8261D9"/>
    <w:rsid w:val="7E426E43"/>
    <w:rsid w:val="7E8D7BFF"/>
    <w:rsid w:val="7EB62F9D"/>
    <w:rsid w:val="7EBF2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8">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9">
    <w:name w:val="heading 4"/>
    <w:basedOn w:val="1"/>
    <w:next w:val="1"/>
    <w:autoRedefine/>
    <w:qFormat/>
    <w:uiPriority w:val="0"/>
    <w:pPr>
      <w:keepNext/>
      <w:keepLines/>
      <w:widowControl/>
      <w:numPr>
        <w:ilvl w:val="3"/>
        <w:numId w:val="1"/>
      </w:numPr>
      <w:spacing w:before="50" w:beforeLines="50"/>
      <w:outlineLvl w:val="3"/>
    </w:pPr>
    <w:rPr>
      <w:rFonts w:eastAsia="楷体"/>
      <w:bCs/>
      <w:color w:val="000000"/>
      <w:sz w:val="28"/>
      <w:szCs w:val="28"/>
    </w:rPr>
  </w:style>
  <w:style w:type="paragraph" w:styleId="10">
    <w:name w:val="heading 5"/>
    <w:basedOn w:val="1"/>
    <w:next w:val="1"/>
    <w:autoRedefine/>
    <w:qFormat/>
    <w:uiPriority w:val="0"/>
    <w:pPr>
      <w:keepNext/>
      <w:spacing w:line="340" w:lineRule="exact"/>
      <w:ind w:left="-57" w:right="-57"/>
      <w:jc w:val="center"/>
      <w:outlineLvl w:val="4"/>
    </w:pPr>
    <w:rPr>
      <w:rFonts w:ascii="黑体"/>
      <w:sz w:val="24"/>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autoRedefine/>
    <w:qFormat/>
    <w:uiPriority w:val="0"/>
    <w:pPr>
      <w:adjustRightInd w:val="0"/>
      <w:snapToGrid w:val="0"/>
      <w:spacing w:after="120"/>
      <w:ind w:left="420" w:leftChars="200"/>
    </w:pPr>
    <w:rPr>
      <w:kern w:val="36"/>
      <w:sz w:val="24"/>
    </w:rPr>
  </w:style>
  <w:style w:type="paragraph" w:customStyle="1" w:styleId="3">
    <w:name w:val="xl97"/>
    <w:basedOn w:val="1"/>
    <w:next w:val="4"/>
    <w:autoRedefine/>
    <w:qFormat/>
    <w:uiPriority w:val="0"/>
    <w:pPr>
      <w:widowControl/>
      <w:pBdr>
        <w:top w:val="single" w:color="auto" w:sz="12" w:space="0"/>
        <w:right w:val="single" w:color="auto" w:sz="12" w:space="0"/>
      </w:pBdr>
      <w:spacing w:before="100" w:beforeAutospacing="1" w:after="100" w:afterAutospacing="1"/>
      <w:jc w:val="center"/>
    </w:pPr>
    <w:rPr>
      <w:rFonts w:ascii="Arial Unicode MS" w:hAnsi="Arial Unicode MS"/>
      <w:bCs/>
      <w:sz w:val="12"/>
    </w:rPr>
  </w:style>
  <w:style w:type="paragraph" w:customStyle="1" w:styleId="4">
    <w:name w:val="xl127"/>
    <w:basedOn w:val="5"/>
    <w:next w:val="6"/>
    <w:autoRedefine/>
    <w:qFormat/>
    <w:uiPriority w:val="0"/>
    <w:pPr>
      <w:widowControl/>
      <w:pBdr>
        <w:top w:val="single" w:color="auto" w:sz="8" w:space="0"/>
        <w:bottom w:val="single" w:color="auto" w:sz="8" w:space="0"/>
      </w:pBdr>
      <w:spacing w:before="100" w:beforeAutospacing="1" w:after="100" w:afterAutospacing="1"/>
      <w:jc w:val="center"/>
    </w:pPr>
    <w:rPr>
      <w:rFonts w:ascii="Arial Unicode MS" w:hAnsi="Arial Unicode MS"/>
      <w:sz w:val="16"/>
    </w:rPr>
  </w:style>
  <w:style w:type="paragraph" w:styleId="5">
    <w:name w:val="Body Text"/>
    <w:basedOn w:val="1"/>
    <w:next w:val="1"/>
    <w:autoRedefine/>
    <w:qFormat/>
    <w:uiPriority w:val="99"/>
    <w:pPr>
      <w:spacing w:after="120"/>
    </w:pPr>
    <w:rPr>
      <w:kern w:val="0"/>
      <w:sz w:val="20"/>
    </w:rPr>
  </w:style>
  <w:style w:type="paragraph" w:customStyle="1" w:styleId="6">
    <w:name w:val="1"/>
    <w:basedOn w:val="7"/>
    <w:next w:val="1"/>
    <w:autoRedefine/>
    <w:qFormat/>
    <w:uiPriority w:val="0"/>
    <w:pPr>
      <w:widowControl/>
      <w:spacing w:before="100" w:beforeAutospacing="1" w:after="100" w:afterAutospacing="1" w:line="280" w:lineRule="atLeast"/>
      <w:ind w:firstLine="200" w:firstLineChars="200"/>
      <w:jc w:val="left"/>
    </w:pPr>
    <w:rPr>
      <w:rFonts w:ascii="ˎ̥" w:hAnsi="ˎ̥" w:cs="宋体"/>
      <w:sz w:val="20"/>
    </w:rPr>
  </w:style>
  <w:style w:type="paragraph" w:styleId="7">
    <w:name w:val="Body Text 2"/>
    <w:basedOn w:val="1"/>
    <w:autoRedefine/>
    <w:qFormat/>
    <w:uiPriority w:val="0"/>
    <w:pPr>
      <w:spacing w:after="120" w:line="480" w:lineRule="auto"/>
    </w:pPr>
    <w:rPr>
      <w:rFonts w:ascii="Calibri" w:hAnsi="Calibri"/>
      <w:bCs/>
      <w:kern w:val="2"/>
      <w:szCs w:val="24"/>
      <w:lang w:val="zh-CN" w:eastAsia="zh-CN"/>
    </w:rPr>
  </w:style>
  <w:style w:type="paragraph" w:styleId="11">
    <w:name w:val="annotation text"/>
    <w:basedOn w:val="1"/>
    <w:autoRedefine/>
    <w:qFormat/>
    <w:uiPriority w:val="0"/>
    <w:pPr>
      <w:jc w:val="left"/>
    </w:pPr>
  </w:style>
  <w:style w:type="paragraph" w:styleId="12">
    <w:name w:val="Plain Text"/>
    <w:basedOn w:val="1"/>
    <w:next w:val="1"/>
    <w:autoRedefine/>
    <w:qFormat/>
    <w:uiPriority w:val="0"/>
    <w:rPr>
      <w:rFonts w:ascii="宋体" w:hAnsi="Courier New"/>
      <w:kern w:val="0"/>
      <w:sz w:val="20"/>
      <w:szCs w:val="20"/>
    </w:rPr>
  </w:style>
  <w:style w:type="paragraph" w:styleId="13">
    <w:name w:val="Date"/>
    <w:basedOn w:val="1"/>
    <w:next w:val="1"/>
    <w:link w:val="31"/>
    <w:autoRedefine/>
    <w:qFormat/>
    <w:uiPriority w:val="0"/>
    <w:pPr>
      <w:ind w:left="100" w:leftChars="2500"/>
    </w:pPr>
  </w:style>
  <w:style w:type="paragraph" w:styleId="14">
    <w:name w:val="Balloon Text"/>
    <w:basedOn w:val="1"/>
    <w:link w:val="29"/>
    <w:autoRedefine/>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sz w:val="18"/>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able of figures"/>
    <w:basedOn w:val="1"/>
    <w:next w:val="1"/>
    <w:autoRedefine/>
    <w:semiHidden/>
    <w:qFormat/>
    <w:uiPriority w:val="0"/>
    <w:pPr>
      <w:spacing w:beforeLines="50" w:afterLines="50" w:line="500" w:lineRule="exact"/>
      <w:jc w:val="center"/>
    </w:pPr>
    <w:rPr>
      <w:rFonts w:ascii="仿宋_GB2312" w:eastAsia="仿宋_GB2312"/>
      <w:sz w:val="28"/>
      <w:szCs w:val="20"/>
    </w:rPr>
  </w:style>
  <w:style w:type="paragraph" w:styleId="18">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9">
    <w:name w:val="Body Text First Indent"/>
    <w:basedOn w:val="5"/>
    <w:next w:val="17"/>
    <w:autoRedefine/>
    <w:unhideWhenUsed/>
    <w:qFormat/>
    <w:uiPriority w:val="99"/>
    <w:pPr>
      <w:ind w:firstLine="420" w:firstLineChars="100"/>
    </w:pPr>
  </w:style>
  <w:style w:type="paragraph" w:styleId="20">
    <w:name w:val="Body Text First Indent 2"/>
    <w:basedOn w:val="1"/>
    <w:next w:val="1"/>
    <w:autoRedefine/>
    <w:qFormat/>
    <w:uiPriority w:val="0"/>
    <w:pPr>
      <w:adjustRightInd/>
      <w:snapToGrid/>
      <w:ind w:firstLine="420" w:firstLineChars="200"/>
    </w:pPr>
    <w:rPr>
      <w:kern w:val="2"/>
      <w:sz w:val="21"/>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autoRedefine/>
    <w:qFormat/>
    <w:uiPriority w:val="0"/>
    <w:rPr>
      <w:rFonts w:ascii="Calibri" w:hAnsi="Calibri" w:eastAsia="宋体"/>
      <w:b/>
      <w:bCs/>
      <w:sz w:val="24"/>
    </w:rPr>
  </w:style>
  <w:style w:type="character" w:styleId="25">
    <w:name w:val="Hyperlink"/>
    <w:basedOn w:val="23"/>
    <w:autoRedefine/>
    <w:qFormat/>
    <w:uiPriority w:val="0"/>
    <w:rPr>
      <w:color w:val="0000FF"/>
      <w:u w:val="single"/>
    </w:rPr>
  </w:style>
  <w:style w:type="character" w:styleId="26">
    <w:name w:val="annotation reference"/>
    <w:basedOn w:val="23"/>
    <w:autoRedefine/>
    <w:qFormat/>
    <w:uiPriority w:val="0"/>
    <w:rPr>
      <w:sz w:val="21"/>
      <w:szCs w:val="21"/>
    </w:rPr>
  </w:style>
  <w:style w:type="paragraph" w:customStyle="1" w:styleId="27">
    <w:name w:val="Default"/>
    <w:basedOn w:val="28"/>
    <w:next w:val="12"/>
    <w:autoRedefine/>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28">
    <w:name w:val="批注文字1"/>
    <w:autoRedefine/>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29">
    <w:name w:val="批注框文本 字符"/>
    <w:basedOn w:val="23"/>
    <w:link w:val="14"/>
    <w:autoRedefine/>
    <w:qFormat/>
    <w:uiPriority w:val="0"/>
    <w:rPr>
      <w:rFonts w:asciiTheme="minorHAnsi" w:hAnsiTheme="minorHAnsi" w:eastAsiaTheme="minorEastAsia" w:cstheme="minorBidi"/>
      <w:kern w:val="2"/>
      <w:sz w:val="18"/>
      <w:szCs w:val="18"/>
    </w:rPr>
  </w:style>
  <w:style w:type="paragraph" w:customStyle="1" w:styleId="30">
    <w:name w:val="Char Char Char Char Char Char Char"/>
    <w:basedOn w:val="1"/>
    <w:autoRedefine/>
    <w:qFormat/>
    <w:uiPriority w:val="0"/>
    <w:pPr>
      <w:spacing w:line="360" w:lineRule="auto"/>
      <w:ind w:firstLine="200" w:firstLineChars="200"/>
    </w:pPr>
    <w:rPr>
      <w:rFonts w:ascii="Times New Roman" w:hAnsi="Times New Roman" w:eastAsia="宋体" w:cs="Times New Roman"/>
    </w:rPr>
  </w:style>
  <w:style w:type="character" w:customStyle="1" w:styleId="31">
    <w:name w:val="日期 字符"/>
    <w:basedOn w:val="23"/>
    <w:link w:val="13"/>
    <w:autoRedefine/>
    <w:qFormat/>
    <w:uiPriority w:val="0"/>
    <w:rPr>
      <w:rFonts w:asciiTheme="minorHAnsi" w:hAnsiTheme="minorHAnsi" w:eastAsiaTheme="minorEastAsia" w:cstheme="minorBidi"/>
      <w:kern w:val="2"/>
      <w:sz w:val="21"/>
      <w:szCs w:val="24"/>
    </w:rPr>
  </w:style>
  <w:style w:type="paragraph" w:customStyle="1" w:styleId="32">
    <w:name w:val="正文(首行缩进)"/>
    <w:basedOn w:val="1"/>
    <w:autoRedefine/>
    <w:qFormat/>
    <w:uiPriority w:val="0"/>
    <w:pPr>
      <w:ind w:firstLine="510"/>
    </w:pPr>
    <w:rPr>
      <w:rFonts w:ascii="宋体" w:hAnsi="宋体" w:eastAsia="宋体" w:cs="Times New Roman"/>
      <w:snapToGrid w:val="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DC0FF-3D21-4D31-A5E3-715D7BDD213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2265</Words>
  <Characters>2388</Characters>
  <Lines>17</Lines>
  <Paragraphs>4</Paragraphs>
  <TotalTime>17</TotalTime>
  <ScaleCrop>false</ScaleCrop>
  <LinksUpToDate>false</LinksUpToDate>
  <CharactersWithSpaces>2531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2021-09-26T00:58:00Z</dcterms:created>
  <dc:creator>lenovo</dc:creator>
  <cp:lastModifiedBy>左</cp:lastModifiedBy>
  <cp:lastPrinted>2023-12-29T09:18:00Z</cp:lastPrinted>
  <dcterms:modified xsi:type="dcterms:W3CDTF">2024-01-02T08:02:26Z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53AF3A1BCEA047778D12E35973B79484_13</vt:lpwstr>
  </property>
</Properties>
</file>