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overflowPunct w:val="0"/>
        <w:spacing w:line="4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ind w:firstLine="64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一、食用农产品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食品中农药最大残留限量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食品中污染物限量》（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2762</w:t>
      </w:r>
      <w:r>
        <w:rPr>
          <w:rFonts w:hint="eastAsia" w:ascii="仿宋_GB2312" w:hAnsi="仿宋_GB2312" w:eastAsia="仿宋_GB2312" w:cs="仿宋_GB2312"/>
          <w:sz w:val="32"/>
          <w:szCs w:val="32"/>
        </w:rPr>
        <w:t>）等标准及产品明示标准和指标的要求。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1.菠菜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毒死蜱、氧乐果、阿维菌素、氟虫腈、克百威、氯氰菊酯和高效氯氰菊酯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2.菜豆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抽检项目包括氧乐果、克百威、氯氟氰菊酯和高效氯氟氰菊酯、溴氰菊酯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3.大白菜抽检项目毒死蜱、氧乐果、甲胺磷、克百威。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4.普通白菜抽检项目包括毒死蜱、氟虫腈、啶虫脒、氧乐果、克百威、阿维菌素。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5.番茄抽检项目包括氧乐果、克百威、氯氟氰菊酯和高效氯氟氰菊酯、毒死蜱。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6.黄瓜抽检项目包括克百威、氧乐果、毒死蜱、腐霉利。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7.结球甘蓝抽检项目包括氧乐果、甲胺磷、乙酰甲胺磷、灭多威。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8.韭菜抽检项目包括腐霉利、毒死蜱、氧乐果、克百威、甲拌磷、氯氟氰菊酯和高效氯氟氰菊酯、灭线磷。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9.辣椒抽检项目包括克百威、氧乐果、甲胺磷、杀扑磷。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10.甜椒抽检项目包括克百威、氧乐果、甲胺磷、水胺硫磷。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11.莲藕抽检项目包括敌百虫、氧乐果、克百威。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12.萝卜抽检项目包括克百威、氧乐果、甲胺磷。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13.马铃薯抽检项目包括氧乐果、氯氟氰菊酯和高效氯氟氰菊酯、克百威、涕灭威。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14.芹菜抽检项目包括毒死蜱、甲拌磷、克百威、氟虫腈、氧乐果、甲基异柳磷、甲胺磷、敌敌畏。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15.山药抽检项目包括氧乐果、氯氟氰菊酯和高效氯氟氰菊酯、克百威、涕灭威。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16.姜抽检项目包括甲胺磷、氧乐果、克百威、氯氟氰菊酯和高效氯氟氰菊酯。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17.西葫芦抽检项目包括氧乐果、克百威、杀扑磷、甲胺磷。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18.鲜食用菌抽检项目包括镉（以Cd计）、氯氰菊酯和高效氯氰菊酯、氯氟氰菊酯和高效氯氟氰菊酯。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19.油麦菜抽检项目包括氟虫腈、氧乐果、克百威、灭多威、甲胺磷。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20.柑、橘抽检项目包括丙溴磷、三唑磷、克百威、氧乐果、联苯菊酯、氯氟氰菊酯和高效氯氟氰菊酯。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21.橙抽检项目包括丙溴磷、克百威、水胺硫磷、联苯菊酯、三唑磷。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22.柚抽检项目包括水胺硫磷、联苯菊酯、溴氰菊酯。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23.火龙果抽检项目包括甲胺磷、克百威、氧乐果。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24.苹果抽检项目包括丙溴磷、敌敌畏、毒死蜱、克百威。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25.梨抽检项目包括敌敌畏、毒死蜱、克百威、氟氯氰菊酯和高效氟氯氰菊酯。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26.芒果抽检项目包括倍硫磷、苯醚甲环唑、氯氟氰菊酯和高效氯氟氰菊酯。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27.桃抽检项目包括敌敌畏、甲胺磷、克百威、氰戊菊酯和S-氰戊菊酯。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28.油桃抽检项目包括甲胺磷、克百威、涕灭威、氧乐果。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29.猕猴桃抽检项目包括敌敌敌畏、多菌灵、氧乐果。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30.葡萄抽检项目包括甲胺磷、甲基对硫磷、克百威、氯氰菊酯和高效氯氰菊酯。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31.石榴抽检项目包括克百威、敌百虫、硫环磷。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32.甜瓜类抽检项目包括甲基异柳磷、克百威、氧乐果。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33.香蕉抽检项目包括苯醚甲环唑、吡唑醚菌酯、腈苯唑。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34.杏抽检项目包括克百威、氧乐果、甲胺磷。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35.枣抽检项目包括甲胺磷、氰戊菊酯和S-氰戊菊酯、氧乐果。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36.茄子抽检项目包括氧乐果、克百威、杀扑磷、甲胺磷。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024AA"/>
    <w:rsid w:val="065024AA"/>
    <w:rsid w:val="4248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2020-10-19T02:55:00Z</dcterms:created>
  <dc:creator>Administrator</dc:creator>
  <cp:lastModifiedBy>微胖女神。</cp:lastModifiedBy>
  <dcterms:modified xsi:type="dcterms:W3CDTF">2020-11-30T01:53:09Z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