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全国扩大农</w: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-741045</wp:posOffset>
                </wp:positionV>
                <wp:extent cx="1066800" cy="514350"/>
                <wp:effectExtent l="4445" t="4445" r="14605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-58.35pt;height:40.5pt;width:84pt;z-index:251669504;mso-width-relative:page;mso-height-relative:page;" fillcolor="#FFFFFF [3201]" filled="t" stroked="t" coordsize="21600,21600" o:gfxdata="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gieOw2QAAAAwBAAAPAAAAAAAAAAEAIAAAACIAAABkcnMvZG93bnJldi54&#10;bWxQSwECFAAUAAAACACHTuJAb2vchjICAABqBAAADgAAAAAAAAABACAAAAAoAQAAZHJzL2Uyb0Rv&#10;Yy54bWxQSwUGAAAAAAYABgBZAQAAzA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村危房改造试点农户档案信息表</w:t>
      </w:r>
      <w:bookmarkEnd w:id="0"/>
    </w:p>
    <w:p>
      <w:pPr>
        <w:bidi w:val="0"/>
        <w:jc w:val="both"/>
        <w:rPr>
          <w:rFonts w:hint="eastAsia" w:ascii="仿宋_GB2312" w:hAnsi="仿宋_GB2312" w:eastAsia="仿宋_GB2312" w:cs="仿宋_GB2312"/>
          <w:szCs w:val="21"/>
        </w:rPr>
      </w:pPr>
    </w:p>
    <w:tbl>
      <w:tblPr>
        <w:tblStyle w:val="3"/>
        <w:tblW w:w="10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701"/>
        <w:gridCol w:w="1701"/>
        <w:gridCol w:w="1549"/>
        <w:gridCol w:w="1620"/>
        <w:gridCol w:w="1680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8" w:type="dxa"/>
            <w:gridSpan w:val="2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系统编号（自动）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档案编号</w:t>
            </w:r>
          </w:p>
        </w:tc>
        <w:tc>
          <w:tcPr>
            <w:tcW w:w="4902" w:type="dxa"/>
            <w:gridSpan w:val="3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地址情况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省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（自治区、直辖市）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山西省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地区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（市、州、盟）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忻州市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县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（市、区、旗）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繁峙县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乡（镇）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村民委员会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村民小组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是否边境一线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451" w:type="dxa"/>
            <w:gridSpan w:val="4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农户情况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户主姓名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身份证号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家庭人数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民族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汉族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农户贫困类型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是否贫困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残疾人家庭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上年家庭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年纯收入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农户联系电话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旧住房建造年代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 w:cs="仿宋_GB2312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</w:t>
            </w:r>
            <w:r>
              <w:rPr>
                <w:rFonts w:ascii="仿宋_GB2312" w:hAnsi="仿宋_GB2312" w:eastAsia="仿宋_GB2312" w:cs="仿宋_GB2312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旧住房建筑面积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平方米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旧住房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结构类型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改造情况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改造原因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single" w:color="auto"/>
                <w:lang w:val="en-US" w:eastAsia="zh-CN"/>
              </w:rPr>
              <w:t xml:space="preserve">   </w:t>
            </w:r>
            <w:r>
              <w:rPr>
                <w:rFonts w:ascii="仿宋_GB2312" w:hAnsi="仿宋_GB2312" w:eastAsia="仿宋_GB2312" w:cs="仿宋_GB2312"/>
                <w:szCs w:val="21"/>
              </w:rPr>
              <w:t>级危房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改造方式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建设方式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改造后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房屋结构类型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改造后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房屋面积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平方米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改造后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房屋产权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进度情况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列入计划的年度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是否已验收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批准日期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开工日期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竣工日期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资金情况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享受补助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资金类型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总投资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各级政府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补助资金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农户危房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改造贷款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农户其他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自筹资金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建筑节能示范情况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是否建筑节能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示范户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建筑节能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示范内容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建筑节能</w:t>
            </w:r>
          </w:p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增加的投资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备注</w:t>
            </w:r>
          </w:p>
        </w:tc>
        <w:tc>
          <w:tcPr>
            <w:tcW w:w="9853" w:type="dxa"/>
            <w:gridSpan w:val="6"/>
            <w:noWrap w:val="0"/>
            <w:vAlign w:val="center"/>
          </w:tcPr>
          <w:p>
            <w:pPr>
              <w:widowControl w:val="0"/>
              <w:bidi w:val="0"/>
              <w:jc w:val="both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bidi w:val="0"/>
        <w:jc w:val="left"/>
        <w:rPr>
          <w:rFonts w:hint="eastAsia" w:ascii="仿宋_GB2312" w:hAnsi="仿宋_GB2312" w:eastAsia="仿宋_GB2312" w:cs="仿宋_GB2312"/>
          <w:b/>
          <w:bCs/>
          <w:szCs w:val="21"/>
          <w:lang w:eastAsia="zh-CN"/>
        </w:rPr>
      </w:pPr>
    </w:p>
    <w:p>
      <w:pPr>
        <w:keepNext w:val="0"/>
        <w:keepLines w:val="0"/>
        <w:widowControl/>
        <w:suppressLineNumbers w:val="0"/>
        <w:tabs>
          <w:tab w:val="left" w:pos="511"/>
        </w:tabs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footerReference r:id="rId4" w:type="first"/>
          <w:footerReference r:id="rId3" w:type="default"/>
          <w:pgSz w:w="11906" w:h="16838"/>
          <w:pgMar w:top="2268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"/>
          <w:cols w:space="0" w:num="1"/>
          <w:rtlGutter w:val="0"/>
          <w:docGrid w:type="lines" w:linePitch="313" w:charSpace="0"/>
        </w:sectPr>
      </w:pPr>
    </w:p>
    <w:tbl>
      <w:tblPr>
        <w:tblStyle w:val="4"/>
        <w:tblW w:w="14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7"/>
        <w:gridCol w:w="4827"/>
        <w:gridCol w:w="4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4827" w:type="dxa"/>
          </w:tcPr>
          <w:p>
            <w:pPr>
              <w:spacing w:line="360" w:lineRule="auto"/>
              <w:jc w:val="both"/>
              <w:rPr>
                <w:rFonts w:hint="eastAsia" w:ascii="仿宋_GB2312" w:eastAsiaTheme="minorEastAsia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30"/>
                <w:vertAlign w:val="baseline"/>
                <w:lang w:val="en-US" w:eastAsia="zh-CN"/>
              </w:rPr>
              <w:t>改造前（照片）</w:t>
            </w:r>
          </w:p>
        </w:tc>
        <w:tc>
          <w:tcPr>
            <w:tcW w:w="4827" w:type="dxa"/>
          </w:tcPr>
          <w:p>
            <w:pPr>
              <w:spacing w:line="360" w:lineRule="auto"/>
              <w:jc w:val="both"/>
              <w:rPr>
                <w:rFonts w:hint="default" w:ascii="仿宋_GB2312"/>
                <w:sz w:val="30"/>
                <w:vertAlign w:val="baseline"/>
                <w:lang w:val="en-US"/>
              </w:rPr>
            </w:pPr>
            <w:r>
              <w:rPr>
                <w:rFonts w:hint="eastAsia" w:ascii="仿宋_GB2312"/>
                <w:sz w:val="30"/>
                <w:vertAlign w:val="baseline"/>
                <w:lang w:val="en-US" w:eastAsia="zh-CN"/>
              </w:rPr>
              <w:t>改造中（照片）</w:t>
            </w:r>
          </w:p>
        </w:tc>
        <w:tc>
          <w:tcPr>
            <w:tcW w:w="4827" w:type="dxa"/>
          </w:tcPr>
          <w:p>
            <w:pPr>
              <w:spacing w:line="360" w:lineRule="auto"/>
              <w:jc w:val="both"/>
              <w:rPr>
                <w:rFonts w:hint="default" w:ascii="仿宋_GB2312"/>
                <w:sz w:val="30"/>
                <w:vertAlign w:val="baseline"/>
                <w:lang w:val="en-US"/>
              </w:rPr>
            </w:pPr>
            <w:r>
              <w:rPr>
                <w:rFonts w:hint="eastAsia" w:ascii="仿宋_GB2312"/>
                <w:sz w:val="30"/>
                <w:vertAlign w:val="baseline"/>
                <w:lang w:val="en-US" w:eastAsia="zh-CN"/>
              </w:rPr>
              <w:t>改造后（照片）</w:t>
            </w:r>
          </w:p>
        </w:tc>
      </w:tr>
    </w:tbl>
    <w:tbl>
      <w:tblPr>
        <w:tblStyle w:val="4"/>
        <w:tblpPr w:leftFromText="180" w:rightFromText="180" w:vertAnchor="text" w:horzAnchor="page" w:tblpX="1459" w:tblpY="5"/>
        <w:tblOverlap w:val="never"/>
        <w:tblW w:w="14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</w:trPr>
        <w:tc>
          <w:tcPr>
            <w:tcW w:w="14450" w:type="dxa"/>
          </w:tcPr>
          <w:p>
            <w:pPr>
              <w:spacing w:line="360" w:lineRule="auto"/>
              <w:jc w:val="both"/>
              <w:rPr>
                <w:rFonts w:hint="default" w:ascii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z w:val="30"/>
                <w:vertAlign w:val="baseline"/>
                <w:lang w:val="en-US" w:eastAsia="zh-CN"/>
              </w:rPr>
              <w:t>资金拨付凭证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848DD"/>
    <w:rsid w:val="1728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2020-03-27T08:43:00Z</dcterms:created>
  <dc:creator>左</dc:creator>
  <cp:lastModifiedBy>左</cp:lastModifiedBy>
  <dcterms:modified xsi:type="dcterms:W3CDTF">2020-03-27T08:45:05Z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