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繁峙县统计局党组</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关于落实县委第一巡察组反馈意见整改</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lang w:val="en-US" w:eastAsia="zh-CN" w:bidi="ar"/>
        </w:rPr>
        <w:t>情况报告的公示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繁峙县统计局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繁峙县统计局党组</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关于落实县委第一巡察组反馈意见整改</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lang w:val="en-US" w:eastAsia="zh-CN" w:bidi="ar"/>
        </w:rPr>
        <w:t>情况的报告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县委第一巡察组：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根据县委统一部署，201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年1月</w:t>
      </w:r>
      <w:r>
        <w:rPr>
          <w:rFonts w:hint="eastAsia" w:ascii="仿宋_GB2312" w:hAnsi="仿宋" w:eastAsia="仿宋_GB2312"/>
          <w:color w:val="000000" w:themeColor="text1"/>
          <w:sz w:val="32"/>
          <w:szCs w:val="32"/>
          <w:lang w:val="en-US" w:eastAsia="zh-CN"/>
          <w14:textFill>
            <w14:solidFill>
              <w14:schemeClr w14:val="tx1"/>
            </w14:solidFill>
          </w14:textFill>
        </w:rPr>
        <w:t>24</w:t>
      </w:r>
      <w:r>
        <w:rPr>
          <w:rFonts w:hint="eastAsia" w:ascii="仿宋_GB2312" w:hAnsi="仿宋" w:eastAsia="仿宋_GB2312"/>
          <w:color w:val="000000" w:themeColor="text1"/>
          <w:sz w:val="32"/>
          <w:szCs w:val="32"/>
          <w14:textFill>
            <w14:solidFill>
              <w14:schemeClr w14:val="tx1"/>
            </w14:solidFill>
          </w14:textFill>
        </w:rPr>
        <w:t>日至201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月3</w:t>
      </w:r>
      <w:r>
        <w:rPr>
          <w:rFonts w:hint="eastAsia" w:ascii="仿宋_GB2312" w:hAnsi="仿宋" w:eastAsia="仿宋_GB2312"/>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日，县委第一巡察组对县统计局</w:t>
      </w:r>
      <w:r>
        <w:rPr>
          <w:rFonts w:hint="eastAsia" w:ascii="仿宋_GB2312" w:hAnsi="仿宋" w:eastAsia="仿宋_GB2312"/>
          <w:color w:val="000000" w:themeColor="text1"/>
          <w:sz w:val="32"/>
          <w:szCs w:val="32"/>
          <w:lang w:eastAsia="zh-CN"/>
          <w14:textFill>
            <w14:solidFill>
              <w14:schemeClr w14:val="tx1"/>
            </w14:solidFill>
          </w14:textFill>
        </w:rPr>
        <w:t>党组</w:t>
      </w:r>
      <w:r>
        <w:rPr>
          <w:rFonts w:hint="eastAsia" w:ascii="仿宋_GB2312" w:hAnsi="仿宋" w:eastAsia="仿宋_GB2312"/>
          <w:color w:val="000000" w:themeColor="text1"/>
          <w:sz w:val="32"/>
          <w:szCs w:val="32"/>
          <w14:textFill>
            <w14:solidFill>
              <w14:schemeClr w14:val="tx1"/>
            </w14:solidFill>
          </w14:textFill>
        </w:rPr>
        <w:t>进行了巡察，201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lang w:eastAsia="zh-CN"/>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日，巡察组向统计局反馈了巡察意见。按照党务公开原则和巡察工作有关要求，</w:t>
      </w:r>
      <w:r>
        <w:rPr>
          <w:rFonts w:hint="eastAsia" w:ascii="仿宋_GB2312" w:hAnsi="仿宋" w:eastAsia="仿宋_GB2312"/>
          <w:color w:val="000000" w:themeColor="text1"/>
          <w:sz w:val="32"/>
          <w:szCs w:val="32"/>
          <w:lang w:eastAsia="zh-CN"/>
          <w14:textFill>
            <w14:solidFill>
              <w14:schemeClr w14:val="tx1"/>
            </w14:solidFill>
          </w14:textFill>
        </w:rPr>
        <w:t>统计党组</w:t>
      </w:r>
      <w:r>
        <w:rPr>
          <w:rFonts w:hint="eastAsia" w:ascii="仿宋_GB2312" w:hAnsi="仿宋" w:eastAsia="仿宋_GB2312"/>
          <w:color w:val="000000" w:themeColor="text1"/>
          <w:sz w:val="32"/>
          <w:szCs w:val="32"/>
          <w14:textFill>
            <w14:solidFill>
              <w14:schemeClr w14:val="tx1"/>
            </w14:solidFill>
          </w14:textFill>
        </w:rPr>
        <w:t>现将巡察整改情况</w:t>
      </w:r>
      <w:r>
        <w:rPr>
          <w:rFonts w:hint="eastAsia" w:ascii="仿宋_GB2312" w:hAnsi="仿宋" w:eastAsia="仿宋_GB2312"/>
          <w:color w:val="000000" w:themeColor="text1"/>
          <w:sz w:val="32"/>
          <w:szCs w:val="32"/>
          <w:lang w:eastAsia="zh-CN"/>
          <w14:textFill>
            <w14:solidFill>
              <w14:schemeClr w14:val="tx1"/>
            </w14:solidFill>
          </w14:textFill>
        </w:rPr>
        <w:t>汇报如下：</w:t>
      </w:r>
      <w:r>
        <w:rPr>
          <w:rFonts w:hint="eastAsia" w:ascii="仿宋_GB2312" w:hAnsi="仿宋" w:eastAsia="仿宋_GB2312"/>
          <w:color w:val="000000" w:themeColor="text1"/>
          <w:sz w:val="32"/>
          <w:szCs w:val="32"/>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sz w:val="32"/>
          <w:szCs w:val="32"/>
        </w:rPr>
      </w:pPr>
      <w:r>
        <w:rPr>
          <w:rFonts w:ascii="黑体" w:hAnsi="宋体" w:eastAsia="黑体" w:cs="黑体"/>
          <w:i w:val="0"/>
          <w:caps w:val="0"/>
          <w:color w:val="000000"/>
          <w:spacing w:val="0"/>
          <w:sz w:val="32"/>
          <w:szCs w:val="32"/>
        </w:rPr>
        <w:t>一、基本情况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局党</w:t>
      </w:r>
      <w:r>
        <w:rPr>
          <w:rFonts w:hint="eastAsia" w:ascii="仿宋_GB2312" w:hAnsi="仿宋" w:eastAsia="仿宋_GB2312"/>
          <w:color w:val="000000" w:themeColor="text1"/>
          <w:sz w:val="32"/>
          <w:szCs w:val="32"/>
          <w:lang w:eastAsia="zh-CN"/>
          <w14:textFill>
            <w14:solidFill>
              <w14:schemeClr w14:val="tx1"/>
            </w14:solidFill>
          </w14:textFill>
        </w:rPr>
        <w:t>组</w:t>
      </w:r>
      <w:r>
        <w:rPr>
          <w:rFonts w:hint="eastAsia" w:ascii="仿宋_GB2312" w:hAnsi="仿宋" w:eastAsia="仿宋_GB2312"/>
          <w:color w:val="000000" w:themeColor="text1"/>
          <w:sz w:val="32"/>
          <w:szCs w:val="32"/>
          <w14:textFill>
            <w14:solidFill>
              <w14:schemeClr w14:val="tx1"/>
            </w14:solidFill>
          </w14:textFill>
        </w:rPr>
        <w:t>认真学习贯彻习近平总书记关于全面从严治党和巡视工作重要讲话精神，紧紧围绕县委巡察工作要求</w:t>
      </w:r>
      <w:r>
        <w:rPr>
          <w:rFonts w:hint="eastAsia" w:ascii="仿宋_GB2312" w:hAnsi="仿宋" w:eastAsia="仿宋_GB2312"/>
          <w:color w:val="000000" w:themeColor="text1"/>
          <w:sz w:val="32"/>
          <w:szCs w:val="32"/>
          <w:lang w:eastAsia="zh-CN"/>
          <w14:textFill>
            <w14:solidFill>
              <w14:schemeClr w14:val="tx1"/>
            </w14:solidFill>
          </w14:textFill>
        </w:rPr>
        <w:t>和反馈意见建议</w:t>
      </w:r>
      <w:r>
        <w:rPr>
          <w:rFonts w:hint="eastAsia" w:ascii="仿宋_GB2312" w:hAnsi="仿宋" w:eastAsia="仿宋_GB2312"/>
          <w:color w:val="000000" w:themeColor="text1"/>
          <w:sz w:val="32"/>
          <w:szCs w:val="32"/>
          <w14:textFill>
            <w14:solidFill>
              <w14:schemeClr w14:val="tx1"/>
            </w14:solidFill>
          </w14:textFill>
        </w:rPr>
        <w:t>，深化认识</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统一思想</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确立方向</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全力推动，形成高度</w:t>
      </w:r>
      <w:r>
        <w:rPr>
          <w:rFonts w:hint="eastAsia" w:ascii="仿宋_GB2312" w:hAnsi="仿宋" w:eastAsia="仿宋_GB2312"/>
          <w:color w:val="000000" w:themeColor="text1"/>
          <w:sz w:val="32"/>
          <w:szCs w:val="32"/>
          <w:lang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整改自觉。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Style w:val="7"/>
          <w:rFonts w:hint="eastAsia" w:ascii="楷体" w:hAnsi="楷体" w:eastAsia="楷体" w:cs="楷体"/>
          <w:b w:val="0"/>
          <w:bCs/>
          <w:i w:val="0"/>
          <w:caps w:val="0"/>
          <w:color w:val="000000"/>
          <w:spacing w:val="0"/>
          <w:sz w:val="32"/>
          <w:szCs w:val="32"/>
          <w:lang w:eastAsia="zh-CN"/>
        </w:rPr>
        <w:t>（一）</w:t>
      </w:r>
      <w:r>
        <w:rPr>
          <w:rStyle w:val="7"/>
          <w:rFonts w:ascii="楷体" w:hAnsi="楷体" w:eastAsia="楷体" w:cs="楷体"/>
          <w:b w:val="0"/>
          <w:bCs/>
          <w:i w:val="0"/>
          <w:caps w:val="0"/>
          <w:color w:val="000000"/>
          <w:spacing w:val="0"/>
          <w:sz w:val="32"/>
          <w:szCs w:val="32"/>
        </w:rPr>
        <w:t>加强组织领导，及时部署推动。</w:t>
      </w:r>
      <w:r>
        <w:rPr>
          <w:rFonts w:hint="eastAsia" w:ascii="仿宋" w:hAnsi="仿宋" w:eastAsia="仿宋" w:cs="仿宋"/>
          <w:i w:val="0"/>
          <w:caps w:val="0"/>
          <w:color w:val="000000"/>
          <w:spacing w:val="0"/>
          <w:sz w:val="32"/>
          <w:szCs w:val="32"/>
        </w:rPr>
        <w:t>2</w:t>
      </w:r>
      <w:r>
        <w:rPr>
          <w:rFonts w:hint="eastAsia" w:ascii="仿宋_GB2312" w:hAnsi="仿宋" w:eastAsia="仿宋_GB2312"/>
          <w:color w:val="000000" w:themeColor="text1"/>
          <w:sz w:val="32"/>
          <w:szCs w:val="32"/>
          <w14:textFill>
            <w14:solidFill>
              <w14:schemeClr w14:val="tx1"/>
            </w14:solidFill>
          </w14:textFill>
        </w:rPr>
        <w:t>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巡察反馈意见后，领导班子召开专门会议，研究部署整改工作，及时成立以主要负责人挂帅的巡察整改工作领导小组，全面负责巡察整改工作。下设办公室，具体负责组织落实领导小组确定的整改工作事项。先后召开</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次党</w:t>
      </w:r>
      <w:r>
        <w:rPr>
          <w:rFonts w:hint="eastAsia" w:ascii="仿宋_GB2312" w:hAnsi="仿宋" w:eastAsia="仿宋_GB2312"/>
          <w:color w:val="000000" w:themeColor="text1"/>
          <w:sz w:val="32"/>
          <w:szCs w:val="32"/>
          <w:lang w:eastAsia="zh-CN"/>
          <w14:textFill>
            <w14:solidFill>
              <w14:schemeClr w14:val="tx1"/>
            </w14:solidFill>
          </w14:textFill>
        </w:rPr>
        <w:t>组</w:t>
      </w:r>
      <w:r>
        <w:rPr>
          <w:rFonts w:hint="eastAsia" w:ascii="仿宋_GB2312" w:hAnsi="仿宋" w:eastAsia="仿宋_GB2312"/>
          <w:color w:val="000000" w:themeColor="text1"/>
          <w:sz w:val="32"/>
          <w:szCs w:val="32"/>
          <w14:textFill>
            <w14:solidFill>
              <w14:schemeClr w14:val="tx1"/>
            </w14:solidFill>
          </w14:textFill>
        </w:rPr>
        <w:t>会议、2次领导小组会议、1次局务会议，研究整改工作重大事项，部署推动整改落实，确保全局上下立即行动、坚决整改，确保各项整改任务扎实有序推进。</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Style w:val="7"/>
          <w:rFonts w:hint="eastAsia" w:ascii="楷体" w:hAnsi="楷体" w:eastAsia="楷体" w:cs="楷体"/>
          <w:b w:val="0"/>
          <w:bCs/>
          <w:i w:val="0"/>
          <w:caps w:val="0"/>
          <w:color w:val="000000"/>
          <w:spacing w:val="0"/>
          <w:sz w:val="32"/>
          <w:szCs w:val="32"/>
        </w:rPr>
        <w:t>（二）制定整改方案，明确任务分工。</w:t>
      </w:r>
      <w:r>
        <w:rPr>
          <w:rFonts w:hint="eastAsia" w:ascii="仿宋_GB2312" w:hAnsi="仿宋" w:eastAsia="仿宋_GB2312"/>
          <w:color w:val="000000" w:themeColor="text1"/>
          <w:sz w:val="32"/>
          <w:szCs w:val="32"/>
          <w14:textFill>
            <w14:solidFill>
              <w14:schemeClr w14:val="tx1"/>
            </w14:solidFill>
          </w14:textFill>
        </w:rPr>
        <w:t>在认真学习县委第一巡察组反馈意见和整改要求、逐条逐项进行研究、认真梳理分析的基础上，</w:t>
      </w:r>
      <w:r>
        <w:rPr>
          <w:rFonts w:hint="eastAsia" w:ascii="仿宋_GB2312" w:hAnsi="仿宋" w:eastAsia="仿宋_GB2312"/>
          <w:color w:val="000000" w:themeColor="text1"/>
          <w:sz w:val="32"/>
          <w:szCs w:val="32"/>
          <w:lang w:eastAsia="zh-CN"/>
          <w14:textFill>
            <w14:solidFill>
              <w14:schemeClr w14:val="tx1"/>
            </w14:solidFill>
          </w14:textFill>
        </w:rPr>
        <w:t>成立整改领导小组，</w:t>
      </w:r>
      <w:r>
        <w:rPr>
          <w:rFonts w:hint="eastAsia" w:ascii="仿宋_GB2312" w:hAnsi="仿宋" w:eastAsia="仿宋_GB2312"/>
          <w:color w:val="000000" w:themeColor="text1"/>
          <w:sz w:val="32"/>
          <w:szCs w:val="32"/>
          <w14:textFill>
            <w14:solidFill>
              <w14:schemeClr w14:val="tx1"/>
            </w14:solidFill>
          </w14:textFill>
        </w:rPr>
        <w:t>制定了整改工作方案</w:t>
      </w:r>
      <w:r>
        <w:rPr>
          <w:rFonts w:hint="eastAsia" w:ascii="仿宋_GB2312" w:hAnsi="仿宋" w:eastAsia="仿宋_GB2312"/>
          <w:color w:val="000000" w:themeColor="text1"/>
          <w:sz w:val="32"/>
          <w:szCs w:val="32"/>
          <w:lang w:eastAsia="zh-CN"/>
          <w14:textFill>
            <w14:solidFill>
              <w14:schemeClr w14:val="tx1"/>
            </w14:solidFill>
          </w14:textFill>
        </w:rPr>
        <w:t>和整改工作台账</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明确了整改目标、步骤、措施、职责、时限等，细化</w:t>
      </w:r>
      <w:r>
        <w:rPr>
          <w:rFonts w:hint="eastAsia" w:ascii="仿宋_GB2312" w:hAnsi="仿宋" w:eastAsia="仿宋_GB2312"/>
          <w:color w:val="000000" w:themeColor="text1"/>
          <w:sz w:val="32"/>
          <w:szCs w:val="32"/>
          <w14:textFill>
            <w14:solidFill>
              <w14:schemeClr w14:val="tx1"/>
            </w14:solidFill>
          </w14:textFill>
        </w:rPr>
        <w:t>了问题清单、责任清单，按照党的领导、党的建设、全面从严治党和</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大</w:t>
      </w:r>
      <w:r>
        <w:rPr>
          <w:rFonts w:hint="eastAsia" w:ascii="仿宋_GB2312" w:hAnsi="仿宋" w:eastAsia="仿宋_GB2312"/>
          <w:color w:val="000000" w:themeColor="text1"/>
          <w:sz w:val="32"/>
          <w:szCs w:val="32"/>
          <w:lang w:eastAsia="zh-CN"/>
          <w14:textFill>
            <w14:solidFill>
              <w14:schemeClr w14:val="tx1"/>
            </w14:solidFill>
          </w14:textFill>
        </w:rPr>
        <w:t>项</w:t>
      </w:r>
      <w:r>
        <w:rPr>
          <w:rFonts w:hint="eastAsia" w:ascii="仿宋_GB2312" w:hAnsi="仿宋" w:eastAsia="仿宋_GB2312"/>
          <w:color w:val="000000" w:themeColor="text1"/>
          <w:sz w:val="32"/>
          <w:szCs w:val="32"/>
          <w14:textFill>
            <w14:solidFill>
              <w14:schemeClr w14:val="tx1"/>
            </w14:solidFill>
          </w14:textFill>
        </w:rPr>
        <w:t>、7个</w:t>
      </w:r>
      <w:r>
        <w:rPr>
          <w:rFonts w:hint="eastAsia" w:ascii="仿宋_GB2312" w:hAnsi="仿宋" w:eastAsia="仿宋_GB2312"/>
          <w:color w:val="000000" w:themeColor="text1"/>
          <w:sz w:val="32"/>
          <w:szCs w:val="32"/>
          <w:lang w:eastAsia="zh-CN"/>
          <w14:textFill>
            <w14:solidFill>
              <w14:schemeClr w14:val="tx1"/>
            </w14:solidFill>
          </w14:textFill>
        </w:rPr>
        <w:t>问题</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19</w:t>
      </w:r>
      <w:r>
        <w:rPr>
          <w:rFonts w:hint="eastAsia" w:ascii="仿宋_GB2312" w:hAnsi="仿宋" w:eastAsia="仿宋_GB2312"/>
          <w:color w:val="000000" w:themeColor="text1"/>
          <w:sz w:val="32"/>
          <w:szCs w:val="32"/>
          <w:lang w:eastAsia="zh-CN"/>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具体</w:t>
      </w:r>
      <w:r>
        <w:rPr>
          <w:rFonts w:hint="eastAsia" w:ascii="仿宋_GB2312" w:hAnsi="仿宋" w:eastAsia="仿宋_GB2312"/>
          <w:color w:val="000000" w:themeColor="text1"/>
          <w:sz w:val="32"/>
          <w:szCs w:val="32"/>
          <w:lang w:eastAsia="zh-CN"/>
          <w14:textFill>
            <w14:solidFill>
              <w14:schemeClr w14:val="tx1"/>
            </w14:solidFill>
          </w14:textFill>
        </w:rPr>
        <w:t>表现，</w:t>
      </w:r>
      <w:r>
        <w:rPr>
          <w:rFonts w:hint="eastAsia" w:ascii="仿宋_GB2312" w:hAnsi="仿宋" w:eastAsia="仿宋_GB2312"/>
          <w:color w:val="000000" w:themeColor="text1"/>
          <w:sz w:val="32"/>
          <w:szCs w:val="32"/>
          <w14:textFill>
            <w14:solidFill>
              <w14:schemeClr w14:val="tx1"/>
            </w14:solidFill>
          </w14:textFill>
        </w:rPr>
        <w:t>制定</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项整改措施，推进巡察整改全面完成。</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Style w:val="7"/>
          <w:rFonts w:hint="eastAsia" w:ascii="楷体" w:hAnsi="楷体" w:eastAsia="楷体" w:cs="楷体"/>
          <w:b w:val="0"/>
          <w:bCs/>
          <w:i w:val="0"/>
          <w:caps w:val="0"/>
          <w:color w:val="000000"/>
          <w:spacing w:val="0"/>
          <w:sz w:val="32"/>
          <w:szCs w:val="32"/>
        </w:rPr>
        <w:t>（三）坚持以上率下，层层传导责任。</w:t>
      </w:r>
      <w:r>
        <w:rPr>
          <w:rFonts w:hint="eastAsia" w:ascii="仿宋_GB2312" w:hAnsi="仿宋" w:eastAsia="仿宋_GB2312"/>
          <w:color w:val="000000" w:themeColor="text1"/>
          <w:sz w:val="32"/>
          <w:szCs w:val="32"/>
          <w:lang w:eastAsia="zh-CN"/>
          <w14:textFill>
            <w14:solidFill>
              <w14:schemeClr w14:val="tx1"/>
            </w14:solidFill>
          </w14:textFill>
        </w:rPr>
        <w:t>局</w:t>
      </w:r>
      <w:r>
        <w:rPr>
          <w:rFonts w:hint="eastAsia" w:ascii="仿宋_GB2312" w:hAnsi="仿宋" w:eastAsia="仿宋_GB2312"/>
          <w:color w:val="000000" w:themeColor="text1"/>
          <w:sz w:val="32"/>
          <w:szCs w:val="32"/>
          <w14:textFill>
            <w14:solidFill>
              <w14:schemeClr w14:val="tx1"/>
            </w14:solidFill>
          </w14:textFill>
        </w:rPr>
        <w:t>党</w:t>
      </w:r>
      <w:r>
        <w:rPr>
          <w:rFonts w:hint="eastAsia" w:ascii="仿宋_GB2312" w:hAnsi="仿宋" w:eastAsia="仿宋_GB2312"/>
          <w:color w:val="000000" w:themeColor="text1"/>
          <w:sz w:val="32"/>
          <w:szCs w:val="32"/>
          <w:lang w:eastAsia="zh-CN"/>
          <w14:textFill>
            <w14:solidFill>
              <w14:schemeClr w14:val="tx1"/>
            </w14:solidFill>
          </w14:textFill>
        </w:rPr>
        <w:t>组</w:t>
      </w:r>
      <w:r>
        <w:rPr>
          <w:rFonts w:hint="eastAsia" w:ascii="仿宋_GB2312" w:hAnsi="仿宋" w:eastAsia="仿宋_GB2312"/>
          <w:color w:val="000000" w:themeColor="text1"/>
          <w:sz w:val="32"/>
          <w:szCs w:val="32"/>
          <w14:textFill>
            <w14:solidFill>
              <w14:schemeClr w14:val="tx1"/>
            </w14:solidFill>
          </w14:textFill>
        </w:rPr>
        <w:t>和领导班子主动认领问题，迅速采取措施，积极进行整改。主要负责同志认真履行整改工作第一责任人职责，坚决把自己摆进去，及时组织研究推进整改工作，做到重要工作亲自部署、重大问题亲自过问、重点环节亲自协调、重要线索亲自督办；班子成员带头整改、率先垂范，按照职责分工，认真抓好自身和分管领域各项整改工作，确保件件有人抓、事事有人管</w:t>
      </w:r>
      <w:r>
        <w:rPr>
          <w:rFonts w:hint="eastAsia" w:ascii="仿宋_GB2312" w:hAnsi="仿宋" w:eastAsia="仿宋_GB2312"/>
          <w:color w:val="000000" w:themeColor="text1"/>
          <w:sz w:val="32"/>
          <w:szCs w:val="32"/>
          <w:lang w:eastAsia="zh-CN"/>
          <w14:textFill>
            <w14:solidFill>
              <w14:schemeClr w14:val="tx1"/>
            </w14:solidFill>
          </w14:textFill>
        </w:rPr>
        <w:t>；局</w:t>
      </w:r>
      <w:r>
        <w:rPr>
          <w:rFonts w:hint="eastAsia" w:ascii="仿宋_GB2312" w:hAnsi="仿宋" w:eastAsia="仿宋_GB2312"/>
          <w:color w:val="000000" w:themeColor="text1"/>
          <w:sz w:val="32"/>
          <w:szCs w:val="32"/>
          <w14:textFill>
            <w14:solidFill>
              <w14:schemeClr w14:val="tx1"/>
            </w14:solidFill>
          </w14:textFill>
        </w:rPr>
        <w:t>党</w:t>
      </w:r>
      <w:r>
        <w:rPr>
          <w:rFonts w:hint="eastAsia" w:ascii="仿宋_GB2312" w:hAnsi="仿宋" w:eastAsia="仿宋_GB2312"/>
          <w:color w:val="000000" w:themeColor="text1"/>
          <w:sz w:val="32"/>
          <w:szCs w:val="32"/>
          <w:lang w:eastAsia="zh-CN"/>
          <w14:textFill>
            <w14:solidFill>
              <w14:schemeClr w14:val="tx1"/>
            </w14:solidFill>
          </w14:textFill>
        </w:rPr>
        <w:t>组</w:t>
      </w:r>
      <w:r>
        <w:rPr>
          <w:rFonts w:hint="eastAsia" w:ascii="仿宋_GB2312" w:hAnsi="仿宋" w:eastAsia="仿宋_GB2312"/>
          <w:color w:val="000000" w:themeColor="text1"/>
          <w:sz w:val="32"/>
          <w:szCs w:val="32"/>
          <w14:textFill>
            <w14:solidFill>
              <w14:schemeClr w14:val="tx1"/>
            </w14:solidFill>
          </w14:textFill>
        </w:rPr>
        <w:t>明确整改责任、任务和要求，确保全局上下切实把思想和行动统一到县委巡察反馈意见上来，统一到局</w:t>
      </w:r>
      <w:r>
        <w:rPr>
          <w:rFonts w:hint="eastAsia" w:ascii="仿宋_GB2312" w:hAnsi="仿宋" w:eastAsia="仿宋_GB2312"/>
          <w:color w:val="000000" w:themeColor="text1"/>
          <w:sz w:val="32"/>
          <w:szCs w:val="32"/>
          <w:lang w:eastAsia="zh-CN"/>
          <w14:textFill>
            <w14:solidFill>
              <w14:schemeClr w14:val="tx1"/>
            </w14:solidFill>
          </w14:textFill>
        </w:rPr>
        <w:t>党组</w:t>
      </w:r>
      <w:r>
        <w:rPr>
          <w:rFonts w:hint="eastAsia" w:ascii="仿宋_GB2312" w:hAnsi="仿宋" w:eastAsia="仿宋_GB2312"/>
          <w:color w:val="000000" w:themeColor="text1"/>
          <w:sz w:val="32"/>
          <w:szCs w:val="32"/>
          <w14:textFill>
            <w14:solidFill>
              <w14:schemeClr w14:val="tx1"/>
            </w14:solidFill>
          </w14:textFill>
        </w:rPr>
        <w:t>整改落实部署上来，以良好作风和有效措施，全力以赴抓好整改。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Style w:val="7"/>
          <w:rFonts w:hint="eastAsia" w:ascii="楷体" w:hAnsi="楷体" w:eastAsia="楷体" w:cs="楷体"/>
          <w:b w:val="0"/>
          <w:bCs/>
          <w:i w:val="0"/>
          <w:caps w:val="0"/>
          <w:color w:val="000000"/>
          <w:spacing w:val="0"/>
          <w:sz w:val="32"/>
          <w:szCs w:val="32"/>
        </w:rPr>
        <w:t>（四）聚焦反馈问题，着力抓好整改落实。</w:t>
      </w:r>
      <w:r>
        <w:rPr>
          <w:rFonts w:hint="eastAsia" w:ascii="仿宋_GB2312" w:hAnsi="仿宋" w:eastAsia="仿宋_GB2312"/>
          <w:color w:val="000000" w:themeColor="text1"/>
          <w:sz w:val="32"/>
          <w:szCs w:val="32"/>
          <w14:textFill>
            <w14:solidFill>
              <w14:schemeClr w14:val="tx1"/>
            </w14:solidFill>
          </w14:textFill>
        </w:rPr>
        <w:t>局领导班子坚决落实县委巡察办的反馈意见和整改要求</w:t>
      </w:r>
      <w:r>
        <w:rPr>
          <w:rFonts w:hint="eastAsia" w:ascii="仿宋_GB2312" w:hAnsi="仿宋" w:eastAsia="仿宋_GB2312"/>
          <w:color w:val="000000" w:themeColor="text1"/>
          <w:sz w:val="32"/>
          <w:szCs w:val="32"/>
          <w:lang w:eastAsia="zh-CN"/>
          <w14:textFill>
            <w14:solidFill>
              <w14:schemeClr w14:val="tx1"/>
            </w14:solidFill>
          </w14:textFill>
        </w:rPr>
        <w:t>，建立整改台账</w:t>
      </w:r>
      <w:r>
        <w:rPr>
          <w:rFonts w:hint="eastAsia" w:ascii="仿宋_GB2312" w:hAnsi="仿宋" w:eastAsia="仿宋_GB2312"/>
          <w:color w:val="000000" w:themeColor="text1"/>
          <w:sz w:val="32"/>
          <w:szCs w:val="32"/>
          <w14:textFill>
            <w14:solidFill>
              <w14:schemeClr w14:val="tx1"/>
            </w14:solidFill>
          </w14:textFill>
        </w:rPr>
        <w:t>，抓住关键问题，紧盯工作重点，统筹把握、逐项办理、整体推进，确保巡察反馈问题</w:t>
      </w:r>
      <w:r>
        <w:rPr>
          <w:rFonts w:hint="eastAsia" w:ascii="仿宋_GB2312" w:hAnsi="仿宋" w:eastAsia="仿宋_GB2312"/>
          <w:color w:val="000000" w:themeColor="text1"/>
          <w:sz w:val="32"/>
          <w:szCs w:val="32"/>
          <w:lang w:eastAsia="zh-CN"/>
          <w14:textFill>
            <w14:solidFill>
              <w14:schemeClr w14:val="tx1"/>
            </w14:solidFill>
          </w14:textFill>
        </w:rPr>
        <w:t>在一定时限内</w:t>
      </w:r>
      <w:r>
        <w:rPr>
          <w:rFonts w:hint="eastAsia" w:ascii="仿宋_GB2312" w:hAnsi="仿宋" w:eastAsia="仿宋_GB2312"/>
          <w:color w:val="000000" w:themeColor="text1"/>
          <w:sz w:val="32"/>
          <w:szCs w:val="32"/>
          <w14:textFill>
            <w14:solidFill>
              <w14:schemeClr w14:val="tx1"/>
            </w14:solidFill>
          </w14:textFill>
        </w:rPr>
        <w:t>得到解决、提出意见得到落实。巡察以来，有重点地建立健全、完善各项制度、</w:t>
      </w:r>
      <w:r>
        <w:rPr>
          <w:rFonts w:hint="eastAsia" w:ascii="仿宋_GB2312" w:hAnsi="仿宋" w:eastAsia="仿宋_GB2312"/>
          <w:color w:val="000000" w:themeColor="text1"/>
          <w:sz w:val="32"/>
          <w:szCs w:val="32"/>
          <w:lang w:eastAsia="zh-CN"/>
          <w14:textFill>
            <w14:solidFill>
              <w14:schemeClr w14:val="tx1"/>
            </w14:solidFill>
          </w14:textFill>
        </w:rPr>
        <w:t>办法</w:t>
      </w:r>
      <w:r>
        <w:rPr>
          <w:rFonts w:hint="eastAsia" w:ascii="仿宋_GB2312" w:hAnsi="仿宋" w:eastAsia="仿宋_GB2312"/>
          <w:color w:val="000000" w:themeColor="text1"/>
          <w:sz w:val="32"/>
          <w:szCs w:val="32"/>
          <w:lang w:val="en-US" w:eastAsia="zh-CN"/>
          <w14:textFill>
            <w14:solidFill>
              <w14:schemeClr w14:val="tx1"/>
            </w14:solidFill>
          </w14:textFill>
        </w:rPr>
        <w:t>35</w:t>
      </w:r>
      <w:r>
        <w:rPr>
          <w:rFonts w:hint="eastAsia" w:ascii="仿宋_GB2312" w:hAnsi="仿宋" w:eastAsia="仿宋_GB2312"/>
          <w:color w:val="000000" w:themeColor="text1"/>
          <w:sz w:val="32"/>
          <w:szCs w:val="32"/>
          <w14:textFill>
            <w14:solidFill>
              <w14:schemeClr w14:val="tx1"/>
            </w14:solidFill>
          </w14:textFill>
        </w:rPr>
        <w:t>个（见</w:t>
      </w:r>
      <w:r>
        <w:rPr>
          <w:rFonts w:hint="eastAsia" w:ascii="仿宋_GB2312" w:hAnsi="仿宋" w:eastAsia="仿宋_GB2312"/>
          <w:color w:val="000000" w:themeColor="text1"/>
          <w:sz w:val="32"/>
          <w:szCs w:val="32"/>
          <w:lang w:eastAsia="zh-CN"/>
          <w14:textFill>
            <w14:solidFill>
              <w14:schemeClr w14:val="tx1"/>
            </w14:solidFill>
          </w14:textFill>
        </w:rPr>
        <w:t>《繁峙</w:t>
      </w:r>
      <w:r>
        <w:rPr>
          <w:rFonts w:hint="eastAsia" w:ascii="仿宋_GB2312" w:hAnsi="仿宋" w:eastAsia="仿宋_GB2312"/>
          <w:color w:val="000000" w:themeColor="text1"/>
          <w:sz w:val="32"/>
          <w:szCs w:val="32"/>
          <w14:textFill>
            <w14:solidFill>
              <w14:schemeClr w14:val="tx1"/>
            </w14:solidFill>
          </w14:textFill>
        </w:rPr>
        <w:t>县统计局制度汇编</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sz w:val="32"/>
          <w:szCs w:val="32"/>
        </w:rPr>
      </w:pPr>
      <w:r>
        <w:rPr>
          <w:rFonts w:hint="eastAsia" w:ascii="黑体" w:hAnsi="宋体" w:eastAsia="黑体" w:cs="黑体"/>
          <w:i w:val="0"/>
          <w:caps w:val="0"/>
          <w:color w:val="000000"/>
          <w:spacing w:val="0"/>
          <w:sz w:val="32"/>
          <w:szCs w:val="32"/>
        </w:rPr>
        <w:t>二、整改落实情况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Style w:val="7"/>
          <w:rFonts w:hint="eastAsia" w:ascii="楷体" w:hAnsi="楷体" w:eastAsia="楷体" w:cs="楷体"/>
          <w:b w:val="0"/>
          <w:bCs/>
          <w:i w:val="0"/>
          <w:caps w:val="0"/>
          <w:color w:val="000000"/>
          <w:spacing w:val="0"/>
          <w:sz w:val="32"/>
          <w:szCs w:val="32"/>
        </w:rPr>
      </w:pPr>
      <w:r>
        <w:rPr>
          <w:rStyle w:val="7"/>
          <w:rFonts w:hint="eastAsia" w:ascii="楷体" w:hAnsi="楷体" w:eastAsia="楷体" w:cs="楷体"/>
          <w:b w:val="0"/>
          <w:bCs/>
          <w:i w:val="0"/>
          <w:caps w:val="0"/>
          <w:color w:val="000000"/>
          <w:spacing w:val="0"/>
          <w:sz w:val="32"/>
          <w:szCs w:val="32"/>
        </w:rPr>
        <w:t>(一）</w:t>
      </w:r>
      <w:r>
        <w:rPr>
          <w:rStyle w:val="7"/>
          <w:rFonts w:hint="eastAsia" w:ascii="楷体" w:hAnsi="楷体" w:eastAsia="楷体" w:cs="楷体"/>
          <w:b w:val="0"/>
          <w:bCs/>
          <w:i w:val="0"/>
          <w:caps w:val="0"/>
          <w:color w:val="000000"/>
          <w:spacing w:val="0"/>
          <w:sz w:val="32"/>
          <w:szCs w:val="32"/>
          <w:lang w:eastAsia="zh-CN"/>
        </w:rPr>
        <w:t>坚持</w:t>
      </w:r>
      <w:r>
        <w:rPr>
          <w:rStyle w:val="7"/>
          <w:rFonts w:hint="eastAsia" w:ascii="楷体" w:hAnsi="楷体" w:eastAsia="楷体" w:cs="楷体"/>
          <w:b w:val="0"/>
          <w:bCs/>
          <w:i w:val="0"/>
          <w:caps w:val="0"/>
          <w:color w:val="000000"/>
          <w:spacing w:val="0"/>
          <w:sz w:val="32"/>
          <w:szCs w:val="32"/>
        </w:rPr>
        <w:t>党的领导方面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问题一：党员干部</w:t>
      </w:r>
      <w:r>
        <w:rPr>
          <w:rFonts w:hint="eastAsia" w:ascii="仿宋" w:hAnsi="仿宋" w:eastAsia="仿宋" w:cs="仿宋"/>
          <w:b/>
          <w:bCs/>
          <w:i w:val="0"/>
          <w:caps w:val="0"/>
          <w:color w:val="000000"/>
          <w:spacing w:val="0"/>
          <w:sz w:val="32"/>
          <w:szCs w:val="32"/>
          <w:lang w:eastAsia="zh-CN"/>
        </w:rPr>
        <w:t>政治学习不深入，自觉性不强</w:t>
      </w:r>
      <w:r>
        <w:rPr>
          <w:rFonts w:hint="eastAsia" w:ascii="仿宋" w:hAnsi="仿宋" w:eastAsia="仿宋" w:cs="仿宋"/>
          <w:b/>
          <w:bCs/>
          <w:i w:val="0"/>
          <w:caps w:val="0"/>
          <w:color w:val="000000"/>
          <w:spacing w:val="0"/>
          <w:sz w:val="32"/>
          <w:szCs w:val="32"/>
        </w:rPr>
        <w:t>。</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b/>
          <w:bCs/>
          <w:i w:val="0"/>
          <w:caps w:val="0"/>
          <w:color w:val="000000"/>
          <w:spacing w:val="0"/>
          <w:sz w:val="32"/>
          <w:szCs w:val="32"/>
        </w:rPr>
        <w:t>整改情</w:t>
      </w:r>
      <w:r>
        <w:rPr>
          <w:rFonts w:hint="eastAsia" w:ascii="仿宋" w:hAnsi="仿宋" w:eastAsia="仿宋" w:cs="仿宋"/>
          <w:b/>
          <w:bCs/>
          <w:i w:val="0"/>
          <w:caps w:val="0"/>
          <w:color w:val="000000"/>
          <w:spacing w:val="0"/>
          <w:sz w:val="32"/>
          <w:szCs w:val="32"/>
          <w:lang w:val="en-US" w:eastAsia="zh-CN"/>
        </w:rPr>
        <w:t>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已完成整改，并长期坚持完善。一是进一步强化落实领导干部学习制度，坚持集中学习与领导班子成员</w:t>
      </w:r>
      <w:r>
        <w:rPr>
          <w:rFonts w:hint="eastAsia" w:ascii="仿宋_GB2312" w:hAnsi="仿宋" w:eastAsia="仿宋_GB2312"/>
          <w:color w:val="000000" w:themeColor="text1"/>
          <w:sz w:val="32"/>
          <w:szCs w:val="32"/>
          <w14:textFill>
            <w14:solidFill>
              <w14:schemeClr w14:val="tx1"/>
            </w14:solidFill>
          </w14:textFill>
        </w:rPr>
        <w:t>平时自学相结合学习制度，党员干部每天自学不少于</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个小时，班子每月集中学习不少于2次，党员干部集中学习每月不少于4次。二是</w:t>
      </w:r>
      <w:r>
        <w:rPr>
          <w:rFonts w:hint="eastAsia" w:ascii="仿宋_GB2312" w:hAnsi="仿宋" w:eastAsia="仿宋_GB2312"/>
          <w:color w:val="000000" w:themeColor="text1"/>
          <w:sz w:val="32"/>
          <w:szCs w:val="32"/>
          <w:lang w:val="en-US" w:eastAsia="zh-CN"/>
          <w14:textFill>
            <w14:solidFill>
              <w14:schemeClr w14:val="tx1"/>
            </w14:solidFill>
          </w14:textFill>
        </w:rPr>
        <w:t>通过网络平台、专家讲坛、报告会等学习活动，充分利用“法宣在线”“山西干部在线学院”“山西省统计能力测评系统”“山西省智慧党建APP”等网络学习平台开展学习，通过集体学习研讨、个人自学、专题调研等形式，拓宽学习渠道，提升了学习效果</w:t>
      </w: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color w:val="000000" w:themeColor="text1"/>
          <w:sz w:val="32"/>
          <w:szCs w:val="32"/>
          <w:lang w:eastAsia="zh-CN"/>
          <w14:textFill>
            <w14:solidFill>
              <w14:schemeClr w14:val="tx1"/>
            </w14:solidFill>
          </w14:textFill>
        </w:rPr>
        <w:t>三是</w:t>
      </w:r>
      <w:r>
        <w:rPr>
          <w:rFonts w:hint="eastAsia" w:ascii="仿宋_GB2312" w:hAnsi="仿宋" w:eastAsia="仿宋_GB2312"/>
          <w:color w:val="000000" w:themeColor="text1"/>
          <w:sz w:val="32"/>
          <w:szCs w:val="32"/>
          <w:lang w:val="en-US" w:eastAsia="zh-CN"/>
          <w14:textFill>
            <w14:solidFill>
              <w14:schemeClr w14:val="tx1"/>
            </w14:solidFill>
          </w14:textFill>
        </w:rPr>
        <w:t>推进学习教育常态化。局党组认真推进“两学一做”学习教育常态化制度化，以“双日双评”活动为重要抓手，深入学习党章党规和习近平总书记系列重要讲话，深刻理解自觉践行以习近平同志为核心的党中央治国理政新理念新思想新战略，增强管党治党的思想自觉和行动自觉，进一步提升领导干部适应、把握、引领经济发展新常态的能力。四是不断巩固教育成果。进一步巩固“两学一做”学习教育常态化制度化成果，</w:t>
      </w:r>
      <w:r>
        <w:rPr>
          <w:rFonts w:hint="eastAsia" w:ascii="仿宋_GB2312" w:hAnsi="仿宋" w:eastAsia="仿宋_GB2312"/>
          <w:color w:val="000000" w:themeColor="text1"/>
          <w:sz w:val="32"/>
          <w:szCs w:val="32"/>
          <w:lang w:eastAsia="zh-CN"/>
          <w14:textFill>
            <w14:solidFill>
              <w14:schemeClr w14:val="tx1"/>
            </w14:solidFill>
          </w14:textFill>
        </w:rPr>
        <w:t>每次学习都有学习记录、个人学习笔记，做到记录、笔记内容详尽细致。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问题二：</w:t>
      </w:r>
      <w:r>
        <w:rPr>
          <w:rFonts w:hint="eastAsia" w:ascii="仿宋" w:hAnsi="仿宋" w:eastAsia="仿宋" w:cs="仿宋"/>
          <w:b/>
          <w:bCs/>
          <w:i w:val="0"/>
          <w:caps w:val="0"/>
          <w:color w:val="000000"/>
          <w:spacing w:val="0"/>
          <w:sz w:val="32"/>
          <w:szCs w:val="32"/>
          <w:lang w:eastAsia="zh-CN"/>
        </w:rPr>
        <w:t>民主集中制度执行得不够</w:t>
      </w:r>
      <w:r>
        <w:rPr>
          <w:rFonts w:hint="eastAsia" w:ascii="仿宋" w:hAnsi="仿宋" w:eastAsia="仿宋" w:cs="仿宋"/>
          <w:b/>
          <w:bCs/>
          <w:i w:val="0"/>
          <w:caps w:val="0"/>
          <w:color w:val="000000"/>
          <w:spacing w:val="0"/>
          <w:sz w:val="32"/>
          <w:szCs w:val="32"/>
        </w:rPr>
        <w:t>。</w:t>
      </w:r>
      <w:r>
        <w:rPr>
          <w:rFonts w:hint="eastAsia" w:ascii="仿宋" w:hAnsi="仿宋" w:eastAsia="仿宋" w:cs="仿宋"/>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i w:val="0"/>
          <w:caps w:val="0"/>
          <w:color w:val="000000"/>
          <w:spacing w:val="0"/>
          <w:sz w:val="32"/>
          <w:szCs w:val="32"/>
        </w:rPr>
        <w:t>整改情况：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完善。一是强化统计局党组织建设，修订完善《统计局局党组工作规则》，明确党组会、局务会职责，党组会研究党务、人事事宜。二是充分发扬民主，重大事项集体研究决定，坚持按原则办事、按制度办事、按程序办事，防止个人或少数人决定重大问题。进一步明晰班子议事规则，突出把方向、谋全局，切实发挥在酝酿讨论重要问题、协调安排重要事项、研究决定重大决策方面的作用。三是修订完善《繁峙县统计局关于“三重一大”制度的实施办法》，建立班子成员沟通协调机制，增强日常工作中的相互沟通协调，提高班子决策的质量和工作效率，落实领导班子会议议事规则，把贯彻执行民主集中制纳入规范化、制度化轨道。四是加强机关作风建设，杜绝形式主义。今后，凡县委、县政府各部门安排的工作，都要引起高度重视，认真研究落实。五是教育干部职工解放思想、更新观念、大胆创新、敢为人先，工作中不等、不靠，先行先试。六是严格落实工作制度、议事规则、落实党风廉政建设“两个责任”机制、统计局工作规则、统计局效能制度等制度机制，强化考核，对违规违纪、不作为、慢作为，完成任务不到位的进行追责。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楷体" w:hAnsi="楷体" w:eastAsia="楷体" w:cs="楷体"/>
          <w:b w:val="0"/>
          <w:bCs/>
          <w:sz w:val="32"/>
          <w:szCs w:val="32"/>
        </w:rPr>
      </w:pPr>
      <w:r>
        <w:rPr>
          <w:rStyle w:val="7"/>
          <w:rFonts w:hint="eastAsia" w:ascii="楷体" w:hAnsi="楷体" w:eastAsia="楷体" w:cs="楷体"/>
          <w:b w:val="0"/>
          <w:bCs/>
          <w:i w:val="0"/>
          <w:caps w:val="0"/>
          <w:color w:val="000000"/>
          <w:spacing w:val="0"/>
          <w:sz w:val="32"/>
          <w:szCs w:val="32"/>
          <w:lang w:eastAsia="zh-CN"/>
        </w:rPr>
        <w:t>（二）</w:t>
      </w:r>
      <w:r>
        <w:rPr>
          <w:rStyle w:val="7"/>
          <w:rFonts w:hint="eastAsia" w:ascii="楷体" w:hAnsi="楷体" w:eastAsia="楷体" w:cs="楷体"/>
          <w:b w:val="0"/>
          <w:bCs/>
          <w:i w:val="0"/>
          <w:caps w:val="0"/>
          <w:color w:val="000000"/>
          <w:spacing w:val="0"/>
          <w:sz w:val="32"/>
          <w:szCs w:val="32"/>
        </w:rPr>
        <w:t>加强党的建设方面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问题一：</w:t>
      </w:r>
      <w:r>
        <w:rPr>
          <w:rFonts w:hint="eastAsia" w:ascii="仿宋" w:hAnsi="仿宋" w:eastAsia="仿宋" w:cs="仿宋"/>
          <w:b/>
          <w:bCs/>
          <w:i w:val="0"/>
          <w:caps w:val="0"/>
          <w:color w:val="000000"/>
          <w:spacing w:val="0"/>
          <w:sz w:val="32"/>
          <w:szCs w:val="32"/>
          <w:lang w:eastAsia="zh-CN"/>
        </w:rPr>
        <w:t>对党员的思想建设不够重视，党建工作做得不够</w:t>
      </w:r>
      <w:r>
        <w:rPr>
          <w:rFonts w:hint="eastAsia" w:ascii="仿宋" w:hAnsi="仿宋" w:eastAsia="仿宋" w:cs="仿宋"/>
          <w:b/>
          <w:bCs/>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i w:val="0"/>
          <w:caps w:val="0"/>
          <w:color w:val="000000"/>
          <w:spacing w:val="0"/>
          <w:sz w:val="32"/>
          <w:szCs w:val="32"/>
        </w:rPr>
        <w:t>整改情况：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完善。一是进一步强化党组书记抓党建的自觉意识和责任意识。将落实党建工作责任制的考核列入年度考核的重要内容，作为其工作实绩评定、奖励惩处的重要依据。二是抓党组书记第一责任人责任落实。以“两学一做”学习教育和“主题党日”活动为契机，抓实党组书记带头学党章党规、学系列讲话和党建基础知识的学习和实践，提升自身综合素质能力，树立正确的政绩观，以上率下抓党建；党组书记要亲自撰写审核述职报告，充分征求广大党员意见建议，推进党组书记了解掌握本单位党建工作情况，及时发扬民主，总结经验，查找问题，提出改进措施，达到书记明职责、强能力、带头抓，党员明方向、强责任、善作为，以党建促业务的良好氛围。三是加强党务干部队伍建设。党组切实落实专职党务干部，加强党务知识学习，提升能力，确保有人干事、能干事。四是建立党务干部激励成长机制，落实党务干部重点考核党建工作，对工作突出的党务干部优先评先选优等，充分调动党务干部的工作积极性。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bCs/>
          <w:i w:val="0"/>
          <w:caps w:val="0"/>
          <w:color w:val="000000"/>
          <w:spacing w:val="0"/>
          <w:sz w:val="32"/>
          <w:szCs w:val="32"/>
        </w:rPr>
        <w:t>问题二：</w:t>
      </w:r>
      <w:r>
        <w:rPr>
          <w:rFonts w:hint="eastAsia" w:ascii="仿宋" w:hAnsi="仿宋" w:eastAsia="仿宋" w:cs="仿宋"/>
          <w:b/>
          <w:bCs/>
          <w:i w:val="0"/>
          <w:caps w:val="0"/>
          <w:color w:val="000000"/>
          <w:spacing w:val="0"/>
          <w:sz w:val="32"/>
          <w:szCs w:val="32"/>
          <w:lang w:eastAsia="zh-CN"/>
        </w:rPr>
        <w:t>党内活动制度落实不到位</w:t>
      </w:r>
      <w:r>
        <w:rPr>
          <w:rFonts w:hint="eastAsia" w:ascii="仿宋" w:hAnsi="仿宋" w:eastAsia="仿宋" w:cs="仿宋"/>
          <w:b/>
          <w:bCs/>
          <w:i w:val="0"/>
          <w:caps w:val="0"/>
          <w:color w:val="000000"/>
          <w:spacing w:val="0"/>
          <w:sz w:val="32"/>
          <w:szCs w:val="32"/>
        </w:rPr>
        <w:t>。</w:t>
      </w:r>
      <w:r>
        <w:rPr>
          <w:rFonts w:hint="eastAsia" w:ascii="仿宋" w:hAnsi="仿宋" w:eastAsia="仿宋" w:cs="仿宋"/>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i w:val="0"/>
          <w:caps w:val="0"/>
          <w:color w:val="000000"/>
          <w:spacing w:val="0"/>
          <w:sz w:val="32"/>
          <w:szCs w:val="32"/>
        </w:rPr>
        <w:t>整改情况：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完善。一是局党组深入推进“两学一做”学习教育常态化制度化，严格落实“三会一课”制度，完成规定要求，每季度至少召开一次党员大会，每月至少召开一次党小组会；二是制定主题党日活动方案，并严格按照方案组织开展“双日双评”活动；规范“三会一课”内容，切实发挥应有作用。三是学习并落实中共繁峙县纪委机关、中共繁峙县委组织部《关于进一步规范党员领导干部民主生活会的通知》（繁组通字〔2018〕81号）文件要求，确实做到规范化制度化标准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（三）全面从严治党方面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问题一：对党员的要求不严，党员的先锋模范作用发挥不够。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整改情况：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完善。一是认真履行党组书记“第一责任人”职责，坚决做到重要工作亲自部署、重大问题亲自过问、重点环节亲自协调。党组成员率先垂范，带头落实全面从严治党政治责任，推动形成一级抓一级、层层抓落实的工作格局；二是加强思想教育，提高党员队伍素质提高。让党员树立先进思想意识，爱岗敬业，立足本职发挥作用；三是认真开展“党员先锋实践日”活动，采取“4+X”模式，让党员树立先进思想意识，爱岗敬业，立足本职发挥作用。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问题二：签到制度及请销假制度不规范、不严格。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整改情况：</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一是通过强化机关作风效能建设，严格执行机关作息时间、在岗要求、请销假制度等，杜绝上下班迟到早退、擅离岗位等行为；二是制定严格的考核机制将平时的工作作风与年底考核挂钩，加强日常管理、监督，促进作风效率明显好转。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 w:hAnsi="仿宋" w:eastAsia="仿宋" w:cs="仿宋"/>
          <w:i w:val="0"/>
          <w:caps w:val="0"/>
          <w:color w:val="000000"/>
          <w:spacing w:val="0"/>
          <w:sz w:val="32"/>
          <w:szCs w:val="32"/>
          <w:lang w:eastAsia="zh-CN"/>
        </w:rPr>
      </w:pPr>
      <w:r>
        <w:rPr>
          <w:rFonts w:hint="eastAsia" w:ascii="仿宋" w:hAnsi="仿宋" w:eastAsia="仿宋" w:cs="仿宋"/>
          <w:b/>
          <w:bCs/>
          <w:i w:val="0"/>
          <w:caps w:val="0"/>
          <w:color w:val="000000"/>
          <w:spacing w:val="0"/>
          <w:sz w:val="32"/>
          <w:szCs w:val="32"/>
          <w:lang w:eastAsia="zh-CN"/>
        </w:rPr>
        <w:t>问题三：财务管理不规范，票据审核把关不严，财务制度不健全。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 w:hAnsi="仿宋" w:eastAsia="仿宋" w:cs="仿宋"/>
          <w:b/>
          <w:bCs/>
          <w:i w:val="0"/>
          <w:caps w:val="0"/>
          <w:color w:val="000000"/>
          <w:spacing w:val="0"/>
          <w:sz w:val="32"/>
          <w:szCs w:val="32"/>
          <w:lang w:eastAsia="zh-CN"/>
        </w:rPr>
        <w:t>整改情况：</w:t>
      </w:r>
      <w:r>
        <w:rPr>
          <w:rFonts w:hint="eastAsia" w:ascii="仿宋" w:hAnsi="仿宋" w:eastAsia="仿宋" w:cs="仿宋"/>
          <w:i w:val="0"/>
          <w:caps w:val="0"/>
          <w:color w:val="000000"/>
          <w:spacing w:val="0"/>
          <w:sz w:val="32"/>
          <w:szCs w:val="32"/>
        </w:rPr>
        <w:t> </w:t>
      </w:r>
      <w:r>
        <w:rPr>
          <w:rFonts w:hint="eastAsia" w:ascii="仿宋_GB2312" w:hAnsi="仿宋" w:eastAsia="仿宋_GB2312"/>
          <w:color w:val="000000" w:themeColor="text1"/>
          <w:sz w:val="32"/>
          <w:szCs w:val="32"/>
          <w:lang w:val="en-US" w:eastAsia="zh-CN"/>
          <w14:textFill>
            <w14:solidFill>
              <w14:schemeClr w14:val="tx1"/>
            </w14:solidFill>
          </w14:textFill>
        </w:rPr>
        <w:t>已完成整改，并长期坚持。一是严格按照中央八项规定精神，严格审查财务报销票据，按照规定做好处置。二是加强内控管理、规范财务行为，防范财务风险。三是局主要领导和财务人员强化财务法律、纪律学习，加强财务票据审核，开支要附清单，严格按照公务接待和差旅费报销标准执行审核。四是健全监督制度以及问责制度，对相关重点账务每年开展一次内审，对审计中发现问题在整改落实的基础上严肃处理、追究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三、整改工作取得主要成效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局党组在县委巡察组的指导帮助下，认认真真查原因，实实在在抓整改，阶段性取得了较好的效果。建立完善了多项规章制度，制定印发了《繁峙县统计局制度汇编》，共包含9项33个工作制度，党组、党建、办公、财务、考评等工作得到进一步规范，机关纪律、作风、效能明显改善。按照县委巡察组反馈问题清单，两名重复报销差旅费的同志受警告处分，应清退重复报销的差旅费2700元，已经全部清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四、下一步打算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整改工作对促进全县统计事业发展、教育广大干部职工形成风清气正的良好统计氛围产生了积极影响，虽然我局在整改阶段取得了一定的成效，但与上级要求和群众期盼相比还存在着一些差距，需要常抓不懈、综合治理。下一步，我们将在县委县政府的坚强领导下，在县委巡察办的指导下，坚决树牢“全面从严治党永远在路上”的政治意识，始终坚持将把加强党的领导、强化党的建设、全面从严治党贯穿于统计工作全领域全过程，扎实落实管党治党政治责任。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（一）不忘初心、牢记使命，毫不动摇推进全面从严治党向纵深发展。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局党组将进一步全面贯彻落实习近平新时代中国特色社会主义思想和党的十九大精神，把党的政治建设摆在首位，坚持和完善民主集中制，坚决贯彻执行“三重一大”有关规定，认真落实“三会一课”制度，认真组织开展“不忘初心、牢记使命”主题</w:t>
      </w:r>
      <w:bookmarkStart w:id="0" w:name="_GoBack"/>
      <w:bookmarkEnd w:id="0"/>
      <w:r>
        <w:rPr>
          <w:rFonts w:hint="eastAsia" w:ascii="仿宋_GB2312" w:hAnsi="仿宋" w:eastAsia="仿宋_GB2312"/>
          <w:color w:val="000000" w:themeColor="text1"/>
          <w:sz w:val="32"/>
          <w:szCs w:val="32"/>
          <w:lang w:val="en-US" w:eastAsia="zh-CN"/>
          <w14:textFill>
            <w14:solidFill>
              <w14:schemeClr w14:val="tx1"/>
            </w14:solidFill>
          </w14:textFill>
        </w:rPr>
        <w:t>教育，每月开展“主题党日活动”。严格规范决策程序，持之以恒正风肃纪，强化监督执纪问责，运用监督执纪“四种形态”，抓早抓小、防微杜渐，增强管党治党的思想自觉和行动自觉，切实提高党员领导干部凝聚力、战斗力和执行力，全力推进繁峙统计事业健康发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（二）积极主动，创新进取，坚定不移落实统计改革发展部署要求。</w:t>
      </w:r>
      <w:r>
        <w:rPr>
          <w:rFonts w:hint="eastAsia" w:ascii="仿宋_GB2312" w:hAnsi="仿宋" w:eastAsia="仿宋_GB2312"/>
          <w:color w:val="000000" w:themeColor="text1"/>
          <w:sz w:val="32"/>
          <w:szCs w:val="32"/>
          <w:lang w:val="en-US" w:eastAsia="zh-CN"/>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局党组将进一步不折不扣贯彻中央和省市委决策部署，主动适应经济新常态下对统计工作提出的新要求，以新统计理念践行新发展理念，以高质量统计反映高质量发展，以现代化统计体系服务现代化经济体系，不断提高统计分析服务水平，进一步加强对经济形势的预测预判，着力完善统计体制机制，实现统计工作由好向强、由量向质的跨越，努力为大繁峙建设提供更加优质的统计服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（三）持之以恒，持续整改，锲而不舍做好巡察整改的后续推进工作。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持续聚焦巡察反馈意见，坚持目标不变、标准不降，劲头不松、力度不减，以求真务实的作风和锲而不舍的精神，紧盯不放，脚踏实地，抓好建章立制，坚持举一反三、以点带面、标本兼治，做到从源头上堵塞漏洞，把制度落实到从严治党的全过程，切实用制度管权管人管事管数，对已完成的整改任务，以“钉钉子”的精神坚决防止问题反弹回潮。局党组将在县委巡察办的指导下，久久为功，扎扎实实抓好巡察整改的后续工作，做到善始善终，善做善成。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欢迎广大党员、干部和群众对统计局巡察整改落实情况进行监督，如有意见和建议，请及时向我们反映。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联系电话：0350－5527182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地    址：繁峙县政府大楼三楼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邮政编码：034300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繁峙县统计局党组（借章）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2018年9月30日 </w:t>
      </w:r>
    </w:p>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6AD64407"/>
    <w:rsid w:val="01C512F2"/>
    <w:rsid w:val="065722AA"/>
    <w:rsid w:val="074E36A1"/>
    <w:rsid w:val="095D2194"/>
    <w:rsid w:val="09BF36C5"/>
    <w:rsid w:val="10AB57F6"/>
    <w:rsid w:val="110B0170"/>
    <w:rsid w:val="13A57ED6"/>
    <w:rsid w:val="1622521B"/>
    <w:rsid w:val="17DA6996"/>
    <w:rsid w:val="19D13784"/>
    <w:rsid w:val="1B5A182F"/>
    <w:rsid w:val="1D0A6F54"/>
    <w:rsid w:val="20ED55F9"/>
    <w:rsid w:val="26EE503E"/>
    <w:rsid w:val="2B4838F4"/>
    <w:rsid w:val="2B6B4555"/>
    <w:rsid w:val="2C9C6BD2"/>
    <w:rsid w:val="2FB82F1A"/>
    <w:rsid w:val="33567CE6"/>
    <w:rsid w:val="375636EA"/>
    <w:rsid w:val="381B1AA7"/>
    <w:rsid w:val="3E4857F9"/>
    <w:rsid w:val="3E983DF7"/>
    <w:rsid w:val="422D1DEE"/>
    <w:rsid w:val="435D04AC"/>
    <w:rsid w:val="44BD56C4"/>
    <w:rsid w:val="461D0CDF"/>
    <w:rsid w:val="46F05206"/>
    <w:rsid w:val="490279AC"/>
    <w:rsid w:val="495830BB"/>
    <w:rsid w:val="4A9F535F"/>
    <w:rsid w:val="4AF51727"/>
    <w:rsid w:val="4BD90C16"/>
    <w:rsid w:val="4CF2164E"/>
    <w:rsid w:val="535B787D"/>
    <w:rsid w:val="54D129C4"/>
    <w:rsid w:val="54EE4A6C"/>
    <w:rsid w:val="568F2727"/>
    <w:rsid w:val="5B9F1C86"/>
    <w:rsid w:val="641B170C"/>
    <w:rsid w:val="64BB3427"/>
    <w:rsid w:val="6A0D25DE"/>
    <w:rsid w:val="6A785454"/>
    <w:rsid w:val="6AD64407"/>
    <w:rsid w:val="77784C3F"/>
    <w:rsid w:val="77EA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_Style 5"/>
    <w:basedOn w:val="1"/>
    <w:next w:val="1"/>
    <w:autoRedefine/>
    <w:qFormat/>
    <w:uiPriority w:val="0"/>
    <w:pPr>
      <w:pBdr>
        <w:bottom w:val="single" w:color="auto" w:sz="6" w:space="1"/>
      </w:pBdr>
      <w:jc w:val="center"/>
    </w:pPr>
    <w:rPr>
      <w:rFonts w:ascii="Arial" w:eastAsia="宋体"/>
      <w:vanish/>
      <w:sz w:val="16"/>
    </w:rPr>
  </w:style>
  <w:style w:type="paragraph" w:customStyle="1" w:styleId="9">
    <w:name w:val="_Style 6"/>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2018-09-18T01:33:00Z</dcterms:created>
  <dc:creator>Administrator</dc:creator>
  <cp:lastModifiedBy>左</cp:lastModifiedBy>
  <cp:lastPrinted>2023-11-20T10:20:00Z</cp:lastPrinted>
  <dcterms:modified xsi:type="dcterms:W3CDTF">2024-03-25T02:55:43Z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3BE954E1B96B496B9677F1F262F302E0_13</vt:lpwstr>
  </property>
</Properties>
</file>