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4"/>
          <w:lang w:val="en-US" w:eastAsia="zh-CN"/>
        </w:rPr>
        <w:t>1</w:t>
      </w:r>
    </w:p>
    <w:p>
      <w:pPr>
        <w:pStyle w:val="5"/>
        <w:rPr>
          <w:rFonts w:hint="default"/>
          <w:color w:val="auto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  <w:t>繁峙县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</w:rPr>
        <w:t>政务服务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</w:rPr>
        <w:t>“跨省通办”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  <w:t>全省通办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eastAsia="zh-CN"/>
        </w:rPr>
        <w:t>”“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  <w:t>跨县通办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eastAsia="zh-CN"/>
        </w:rPr>
        <w:t>”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</w:rPr>
        <w:t>工作领导小组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赵  斌  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委副书记、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</w:rPr>
        <w:t>常务副组长：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高存国  县政府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县教科局局长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color w:val="auto"/>
          <w:spacing w:val="-3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</w:rPr>
        <w:t>副  组  长：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居卫星  </w:t>
      </w:r>
      <w:r>
        <w:rPr>
          <w:rFonts w:hint="eastAsia" w:ascii="仿宋_GB2312" w:hAnsi="仿宋_GB2312" w:eastAsia="仿宋_GB2312" w:cs="仿宋_GB2312"/>
          <w:color w:val="auto"/>
          <w:spacing w:val="-3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-30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color w:val="auto"/>
          <w:spacing w:val="-30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color w:val="auto"/>
          <w:spacing w:val="-30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color w:val="auto"/>
          <w:spacing w:val="-30"/>
          <w:sz w:val="32"/>
          <w:szCs w:val="32"/>
          <w:lang w:val="en-US" w:eastAsia="zh-CN"/>
        </w:rPr>
        <w:t>主任</w:t>
      </w:r>
      <w:r>
        <w:rPr>
          <w:rFonts w:hint="eastAsia" w:ascii="仿宋_GB2312" w:hAnsi="仿宋_GB2312" w:eastAsia="仿宋_GB2312" w:cs="仿宋_GB2312"/>
          <w:color w:val="auto"/>
          <w:spacing w:val="-3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30"/>
          <w:sz w:val="32"/>
          <w:szCs w:val="32"/>
          <w:lang w:val="en-US" w:eastAsia="zh-CN"/>
        </w:rPr>
        <w:t>县行政审批局局长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</w:rPr>
        <w:t>成      员：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樊政伟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法院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袁绍华  县发展和改革局局长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rPr>
          <w:rFonts w:hint="default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田勇进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</w:rPr>
        <w:t>公安局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分管局领导、四级高级警长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李云山  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刘玉树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司法局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张  巍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县财政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钟文权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县人社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张文胜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郭双贵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生态环境局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繁峙县分局负责人</w:t>
      </w:r>
    </w:p>
    <w:p>
      <w:pPr>
        <w:spacing w:line="560" w:lineRule="exact"/>
        <w:ind w:firstLine="2560" w:firstLineChars="800"/>
        <w:rPr>
          <w:rFonts w:eastAsia="仿宋_GB2312"/>
          <w:b w:val="0"/>
          <w:bCs w:val="0"/>
          <w:color w:val="000000" w:themeColor="text1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eastAsia="仿宋_GB2312"/>
          <w:b w:val="0"/>
          <w:bCs w:val="0"/>
          <w:color w:val="000000" w:themeColor="text1"/>
          <w:sz w:val="32"/>
          <w:szCs w:val="34"/>
          <w:lang w:eastAsia="zh-CN"/>
          <w14:textFill>
            <w14:solidFill>
              <w14:schemeClr w14:val="tx1"/>
            </w14:solidFill>
          </w14:textFill>
        </w:rPr>
        <w:t>彭爱国</w:t>
      </w:r>
      <w:r>
        <w:rPr>
          <w:rFonts w:eastAsia="仿宋_GB2312"/>
          <w:b w:val="0"/>
          <w:bCs w:val="0"/>
          <w:color w:val="000000" w:themeColor="text1"/>
          <w:sz w:val="32"/>
          <w:szCs w:val="3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hAnsi="仿宋_GB2312" w:eastAsia="仿宋_GB2312"/>
          <w:b w:val="0"/>
          <w:bCs w:val="0"/>
          <w:color w:val="000000" w:themeColor="text1"/>
          <w:sz w:val="32"/>
          <w:szCs w:val="34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hAnsi="仿宋_GB2312" w:eastAsia="仿宋_GB2312"/>
          <w:b w:val="0"/>
          <w:bCs w:val="0"/>
          <w:color w:val="000000" w:themeColor="text1"/>
          <w:sz w:val="32"/>
          <w:szCs w:val="34"/>
          <w:lang w:val="en-US" w:eastAsia="zh-CN"/>
          <w14:textFill>
            <w14:solidFill>
              <w14:schemeClr w14:val="tx1"/>
            </w14:solidFill>
          </w14:textFill>
        </w:rPr>
        <w:t>住房城乡建设</w:t>
      </w:r>
      <w:r>
        <w:rPr>
          <w:rFonts w:hAnsi="仿宋_GB2312" w:eastAsia="仿宋_GB2312"/>
          <w:b w:val="0"/>
          <w:bCs w:val="0"/>
          <w:color w:val="000000" w:themeColor="text1"/>
          <w:sz w:val="32"/>
          <w:szCs w:val="34"/>
          <w14:textFill>
            <w14:solidFill>
              <w14:schemeClr w14:val="tx1"/>
            </w14:solidFill>
          </w14:textFill>
        </w:rPr>
        <w:t>局局长</w:t>
      </w:r>
    </w:p>
    <w:p>
      <w:pPr>
        <w:spacing w:line="560" w:lineRule="exact"/>
        <w:ind w:firstLine="2560" w:firstLineChars="800"/>
        <w:rPr>
          <w:rFonts w:eastAsia="仿宋_GB231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赵永宽</w:t>
      </w:r>
      <w:r>
        <w:rPr>
          <w:rFonts w:eastAsia="仿宋_GB2312"/>
          <w:sz w:val="32"/>
          <w:szCs w:val="34"/>
        </w:rPr>
        <w:t xml:space="preserve">  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交通运输局局长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b/>
          <w:bCs/>
          <w:color w:val="0000FF"/>
          <w:spacing w:val="0"/>
          <w:sz w:val="32"/>
          <w:szCs w:val="32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王</w:t>
      </w:r>
      <w:r>
        <w:rPr>
          <w:rFonts w:hint="eastAsia" w:hAnsi="仿宋_GB2312" w:eastAsia="仿宋_GB2312"/>
          <w:sz w:val="32"/>
          <w:szCs w:val="34"/>
          <w:lang w:val="en-US" w:eastAsia="zh-CN"/>
        </w:rPr>
        <w:t xml:space="preserve">  </w:t>
      </w:r>
      <w:r>
        <w:rPr>
          <w:rFonts w:hint="eastAsia" w:hAnsi="仿宋_GB2312" w:eastAsia="仿宋_GB2312"/>
          <w:sz w:val="32"/>
          <w:szCs w:val="34"/>
          <w:lang w:eastAsia="zh-CN"/>
        </w:rPr>
        <w:t>政</w:t>
      </w:r>
      <w:r>
        <w:rPr>
          <w:rFonts w:eastAsia="仿宋_GB2312"/>
          <w:sz w:val="32"/>
          <w:szCs w:val="34"/>
        </w:rPr>
        <w:t xml:space="preserve">  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郭俊明  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卫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健体局局长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苏建政   县市场监管局局长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薛  平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 县医保局局长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eastAsia="zh-CN"/>
        </w:rPr>
        <w:t>刘卫红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税务局局长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刘宇鹏   人行繁峙县支行行长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李瑞斌   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住房公积金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主任</w:t>
      </w:r>
    </w:p>
    <w:p>
      <w:pPr>
        <w:spacing w:line="560" w:lineRule="exact"/>
        <w:ind w:firstLine="2560" w:firstLineChars="800"/>
        <w:rPr>
          <w:rFonts w:hint="eastAsia"/>
          <w:b w:val="0"/>
          <w:bCs w:val="0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4"/>
          <w:lang w:eastAsia="zh-CN"/>
        </w:rPr>
        <w:t>薛永亮</w:t>
      </w:r>
      <w:r>
        <w:rPr>
          <w:rFonts w:eastAsia="仿宋_GB2312"/>
          <w:b w:val="0"/>
          <w:bCs w:val="0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县邮政</w:t>
      </w:r>
      <w:r>
        <w:rPr>
          <w:rFonts w:hint="eastAsia" w:hAnsi="仿宋_GB2312" w:eastAsia="仿宋_GB2312"/>
          <w:sz w:val="32"/>
          <w:szCs w:val="34"/>
          <w:lang w:val="en-US" w:eastAsia="zh-CN"/>
        </w:rPr>
        <w:t>分</w:t>
      </w:r>
      <w:r>
        <w:rPr>
          <w:rFonts w:hint="eastAsia" w:hAnsi="仿宋_GB2312" w:eastAsia="仿宋_GB2312"/>
          <w:sz w:val="32"/>
          <w:szCs w:val="34"/>
          <w:lang w:eastAsia="zh-CN"/>
        </w:rPr>
        <w:t>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郭治平   县残疾人联合会理事长</w:t>
      </w:r>
    </w:p>
    <w:p>
      <w:pPr>
        <w:spacing w:line="560" w:lineRule="exact"/>
        <w:ind w:firstLine="2560" w:firstLineChars="800"/>
        <w:rPr>
          <w:rFonts w:hAnsi="仿宋_GB2312" w:eastAsia="仿宋_GB2312"/>
          <w:sz w:val="32"/>
          <w:szCs w:val="34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穆晓华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</w:t>
      </w:r>
      <w:r>
        <w:rPr>
          <w:rFonts w:hAnsi="仿宋_GB2312" w:eastAsia="仿宋_GB2312"/>
          <w:sz w:val="32"/>
          <w:szCs w:val="34"/>
        </w:rPr>
        <w:t>政府信息中心主任</w:t>
      </w:r>
    </w:p>
    <w:p>
      <w:pPr>
        <w:spacing w:line="560" w:lineRule="exact"/>
        <w:ind w:firstLine="2560" w:firstLineChars="800"/>
        <w:rPr>
          <w:rFonts w:hint="eastAsia" w:eastAsia="仿宋_GB2312"/>
          <w:szCs w:val="34"/>
          <w:lang w:eastAsia="zh-CN"/>
        </w:rPr>
      </w:pPr>
      <w:r>
        <w:rPr>
          <w:rFonts w:hint="eastAsia" w:hAnsi="仿宋_GB2312" w:eastAsia="仿宋_GB2312"/>
          <w:sz w:val="32"/>
          <w:szCs w:val="34"/>
          <w:lang w:eastAsia="zh-CN"/>
        </w:rPr>
        <w:t>张</w:t>
      </w:r>
      <w:r>
        <w:rPr>
          <w:rFonts w:hint="eastAsia" w:hAnsi="仿宋_GB2312" w:eastAsia="仿宋_GB2312"/>
          <w:sz w:val="32"/>
          <w:szCs w:val="34"/>
          <w:lang w:val="en-US" w:eastAsia="zh-CN"/>
        </w:rPr>
        <w:t xml:space="preserve">  </w:t>
      </w:r>
      <w:r>
        <w:rPr>
          <w:rFonts w:hint="eastAsia" w:hAnsi="仿宋_GB2312" w:eastAsia="仿宋_GB2312"/>
          <w:sz w:val="32"/>
          <w:szCs w:val="34"/>
          <w:lang w:eastAsia="zh-CN"/>
        </w:rPr>
        <w:t>斌</w:t>
      </w:r>
      <w:r>
        <w:rPr>
          <w:rFonts w:eastAsia="仿宋_GB2312"/>
          <w:sz w:val="32"/>
          <w:szCs w:val="34"/>
        </w:rPr>
        <w:t xml:space="preserve">   </w:t>
      </w:r>
      <w:r>
        <w:rPr>
          <w:rFonts w:hint="eastAsia" w:hAnsi="仿宋_GB2312" w:eastAsia="仿宋_GB2312"/>
          <w:sz w:val="32"/>
          <w:szCs w:val="34"/>
          <w:lang w:eastAsia="zh-CN"/>
        </w:rPr>
        <w:t>县招商</w:t>
      </w:r>
      <w:r>
        <w:rPr>
          <w:rFonts w:hint="eastAsia" w:hAnsi="仿宋_GB2312" w:eastAsia="仿宋_GB2312"/>
          <w:sz w:val="32"/>
          <w:szCs w:val="34"/>
          <w:lang w:val="en-US" w:eastAsia="zh-CN"/>
        </w:rPr>
        <w:t>投资促进</w:t>
      </w:r>
      <w:r>
        <w:rPr>
          <w:rFonts w:hint="eastAsia" w:hAnsi="仿宋_GB2312" w:eastAsia="仿宋_GB2312"/>
          <w:sz w:val="32"/>
          <w:szCs w:val="34"/>
          <w:lang w:eastAsia="zh-CN"/>
        </w:rPr>
        <w:t>中心主任</w:t>
      </w:r>
    </w:p>
    <w:p>
      <w:pPr>
        <w:pStyle w:val="5"/>
        <w:rPr>
          <w:rFonts w:hint="eastAsia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领导小组负责对“跨省通办”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“全省通办”“跨县通办”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工作进行总体指导和督办。领导小组下设办公室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办公室设在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行政审批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服务管理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局，办公室主任由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居卫星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兼任。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B746C"/>
    <w:rsid w:val="143D56D8"/>
    <w:rsid w:val="3ACB1E5D"/>
    <w:rsid w:val="3AD52443"/>
    <w:rsid w:val="6CBC6EEC"/>
    <w:rsid w:val="766B746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Indent"/>
    <w:basedOn w:val="1"/>
    <w:qFormat/>
    <w:uiPriority w:val="0"/>
    <w:pPr>
      <w:keepNext w:val="0"/>
      <w:keepLines w:val="0"/>
      <w:widowControl w:val="0"/>
      <w:suppressLineNumbers w:val="0"/>
      <w:adjustRightInd w:val="0"/>
      <w:spacing w:before="0" w:beforeAutospacing="0" w:after="0" w:afterAutospacing="0" w:line="312" w:lineRule="atLeast"/>
      <w:ind w:left="0" w:right="0" w:firstLine="420"/>
      <w:jc w:val="both"/>
      <w:textAlignment w:val="baseline"/>
    </w:pPr>
    <w:rPr>
      <w:rFonts w:hint="default" w:ascii="Times New Roman" w:hAnsi="Times New Roman" w:cs="Times New Roman"/>
      <w:kern w:val="0"/>
      <w:sz w:val="21"/>
      <w:szCs w:val="21"/>
      <w:lang w:val="en-US" w:eastAsia="zh-CN"/>
    </w:rPr>
  </w:style>
  <w:style w:type="paragraph" w:styleId="5">
    <w:name w:val="Body Text Indent"/>
    <w:qFormat/>
    <w:uiPriority w:val="0"/>
    <w:pPr>
      <w:widowControl w:val="0"/>
      <w:spacing w:after="120" w:afterLines="0" w:afterAutospacing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Normal (Web)"/>
    <w:basedOn w:val="1"/>
    <w:uiPriority w:val="0"/>
    <w:rPr>
      <w:sz w:val="24"/>
    </w:rPr>
  </w:style>
  <w:style w:type="paragraph" w:customStyle="1" w:styleId="9">
    <w:name w:val="正文（公）"/>
    <w:basedOn w:val="6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2021-10-14T11:50:00Z</dcterms:created>
  <dc:creator>左</dc:creator>
  <cp:lastModifiedBy>左</cp:lastModifiedBy>
  <dcterms:modified xsi:type="dcterms:W3CDTF">2021-10-14T11:51:33Z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DDBC826B679B419AB57F5CEFE07D6327</vt:lpwstr>
  </property>
</Properties>
</file>